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C9E5B">
      <w:pPr>
        <w:pStyle w:val="37"/>
        <w:rPr>
          <w:rFonts w:hint="eastAsia" w:ascii="宋体" w:hAnsi="宋体" w:cs="宋体"/>
        </w:rPr>
      </w:pPr>
      <w:bookmarkStart w:id="0" w:name="_Toc20976"/>
      <w:bookmarkStart w:id="1" w:name="_Toc18026"/>
      <w:bookmarkStart w:id="2" w:name="_Toc745"/>
      <w:bookmarkStart w:id="3" w:name="_Toc4707"/>
      <w:bookmarkStart w:id="4" w:name="_Toc32613"/>
      <w:bookmarkStart w:id="5" w:name="_Toc3525"/>
      <w:bookmarkStart w:id="6" w:name="_Toc26054"/>
      <w:bookmarkStart w:id="7" w:name="_Toc23860"/>
    </w:p>
    <w:p w14:paraId="4BFBCDE0">
      <w:pPr>
        <w:rPr>
          <w:rFonts w:hint="eastAsia" w:ascii="宋体" w:hAnsi="宋体" w:cs="宋体"/>
          <w:bCs/>
          <w:sz w:val="28"/>
          <w:szCs w:val="28"/>
        </w:rPr>
      </w:pPr>
      <w:bookmarkStart w:id="8" w:name="_Toc25553"/>
      <w:bookmarkStart w:id="9" w:name="_Toc1234"/>
      <w:bookmarkStart w:id="10" w:name="_Toc363474023"/>
      <w:bookmarkStart w:id="11" w:name="_Ref4428418"/>
      <w:bookmarkStart w:id="12" w:name="_Ref509046929"/>
      <w:r>
        <w:rPr>
          <w:rFonts w:hint="eastAsia" w:ascii="宋体" w:hAnsi="宋体" w:cs="宋体"/>
          <w:bCs/>
          <w:sz w:val="28"/>
          <w:szCs w:val="28"/>
        </w:rPr>
        <w:t>（GF—2017—0201）</w:t>
      </w:r>
    </w:p>
    <w:p w14:paraId="0CC6B050">
      <w:pPr>
        <w:rPr>
          <w:rFonts w:hint="eastAsia" w:ascii="宋体" w:hAnsi="宋体" w:cs="宋体"/>
        </w:rPr>
      </w:pPr>
    </w:p>
    <w:p w14:paraId="38370CF4">
      <w:pPr>
        <w:jc w:val="center"/>
        <w:rPr>
          <w:rFonts w:hint="eastAsia" w:ascii="宋体" w:hAnsi="宋体" w:cs="宋体"/>
          <w:b/>
          <w:sz w:val="44"/>
          <w:szCs w:val="44"/>
        </w:rPr>
      </w:pPr>
      <w:r>
        <w:rPr>
          <w:rFonts w:hint="eastAsia" w:ascii="宋体" w:hAnsi="宋体" w:cs="宋体"/>
          <w:b/>
          <w:sz w:val="52"/>
          <w:szCs w:val="44"/>
        </w:rPr>
        <w:t>建设工程施工合同</w:t>
      </w:r>
    </w:p>
    <w:p w14:paraId="175C0319">
      <w:pPr>
        <w:pStyle w:val="7"/>
        <w:ind w:firstLine="400"/>
        <w:rPr>
          <w:rFonts w:hint="eastAsia" w:ascii="宋体" w:hAnsi="宋体" w:cs="宋体"/>
          <w:sz w:val="20"/>
          <w:szCs w:val="22"/>
        </w:rPr>
      </w:pPr>
    </w:p>
    <w:p w14:paraId="2CBBF359">
      <w:pPr>
        <w:ind w:firstLine="200"/>
        <w:jc w:val="center"/>
        <w:rPr>
          <w:rFonts w:hint="eastAsia" w:ascii="宋体" w:hAnsi="宋体" w:cs="宋体"/>
          <w:b/>
          <w:bCs/>
          <w:sz w:val="28"/>
          <w:szCs w:val="28"/>
        </w:rPr>
      </w:pPr>
    </w:p>
    <w:p w14:paraId="44C7ABA9">
      <w:pPr>
        <w:ind w:firstLine="200"/>
        <w:jc w:val="center"/>
        <w:rPr>
          <w:rFonts w:hint="eastAsia" w:ascii="宋体" w:hAnsi="宋体" w:cs="宋体"/>
          <w:b/>
          <w:bCs/>
          <w:sz w:val="28"/>
          <w:szCs w:val="28"/>
        </w:rPr>
      </w:pPr>
    </w:p>
    <w:p w14:paraId="27EB894F">
      <w:pPr>
        <w:ind w:firstLine="200"/>
        <w:jc w:val="center"/>
        <w:rPr>
          <w:rFonts w:hint="eastAsia" w:ascii="宋体" w:hAnsi="宋体" w:cs="宋体"/>
          <w:b/>
          <w:bCs/>
          <w:sz w:val="28"/>
          <w:szCs w:val="28"/>
        </w:rPr>
      </w:pPr>
    </w:p>
    <w:p w14:paraId="294C3AF6">
      <w:pPr>
        <w:jc w:val="center"/>
        <w:rPr>
          <w:rFonts w:ascii="宋体" w:hAnsi="宋体" w:cs="宋体"/>
          <w:b/>
          <w:bCs/>
          <w:sz w:val="24"/>
        </w:rPr>
      </w:pPr>
      <w:r>
        <w:rPr>
          <w:rFonts w:hint="eastAsia" w:ascii="宋体" w:hAnsi="宋体" w:cs="宋体"/>
          <w:b/>
          <w:bCs/>
          <w:sz w:val="32"/>
          <w:szCs w:val="32"/>
        </w:rPr>
        <w:t>项目名称：</w:t>
      </w:r>
      <w:r>
        <w:rPr>
          <w:rFonts w:hint="eastAsia" w:ascii="宋体" w:hAnsi="宋体" w:cs="宋体"/>
          <w:b/>
          <w:bCs/>
          <w:sz w:val="32"/>
          <w:szCs w:val="32"/>
          <w:lang w:val="en-US" w:eastAsia="zh-CN"/>
        </w:rPr>
        <w:t>西安市鄠邑区第一中学改造项目</w:t>
      </w:r>
    </w:p>
    <w:p w14:paraId="4FEEF74A">
      <w:pPr>
        <w:rPr>
          <w:rFonts w:hint="eastAsia" w:ascii="宋体" w:hAnsi="宋体" w:cs="宋体"/>
          <w:sz w:val="28"/>
          <w:szCs w:val="28"/>
        </w:rPr>
      </w:pPr>
    </w:p>
    <w:p w14:paraId="6E200722">
      <w:pPr>
        <w:rPr>
          <w:rFonts w:hint="eastAsia" w:ascii="宋体" w:hAnsi="宋体" w:cs="宋体"/>
          <w:b/>
          <w:bCs/>
          <w:sz w:val="32"/>
          <w:szCs w:val="32"/>
        </w:rPr>
      </w:pPr>
    </w:p>
    <w:p w14:paraId="38AD9DCD">
      <w:pPr>
        <w:rPr>
          <w:rFonts w:hint="eastAsia" w:ascii="宋体" w:hAnsi="宋体" w:cs="宋体"/>
          <w:b/>
          <w:bCs/>
          <w:sz w:val="32"/>
          <w:szCs w:val="32"/>
        </w:rPr>
      </w:pPr>
    </w:p>
    <w:p w14:paraId="393D3F92">
      <w:pPr>
        <w:rPr>
          <w:rFonts w:hint="eastAsia" w:ascii="宋体" w:hAnsi="宋体" w:cs="宋体"/>
          <w:b/>
          <w:bCs/>
          <w:sz w:val="32"/>
          <w:szCs w:val="32"/>
        </w:rPr>
      </w:pPr>
    </w:p>
    <w:p w14:paraId="731856FE">
      <w:pPr>
        <w:rPr>
          <w:rFonts w:hint="eastAsia" w:ascii="宋体" w:hAnsi="宋体" w:cs="宋体"/>
          <w:b/>
          <w:bCs/>
          <w:sz w:val="32"/>
          <w:szCs w:val="32"/>
        </w:rPr>
      </w:pPr>
    </w:p>
    <w:p w14:paraId="2A78740E">
      <w:pPr>
        <w:rPr>
          <w:rFonts w:hint="eastAsia"/>
        </w:rPr>
      </w:pPr>
      <w:bookmarkStart w:id="26" w:name="_GoBack"/>
      <w:bookmarkEnd w:id="26"/>
    </w:p>
    <w:p w14:paraId="6D19F163">
      <w:pPr>
        <w:rPr>
          <w:rFonts w:hint="eastAsia" w:ascii="宋体" w:hAnsi="宋体" w:cs="宋体"/>
          <w:sz w:val="32"/>
          <w:szCs w:val="32"/>
        </w:rPr>
      </w:pPr>
    </w:p>
    <w:p w14:paraId="66781D3E">
      <w:pPr>
        <w:rPr>
          <w:rFonts w:hint="eastAsia" w:ascii="宋体" w:hAnsi="宋体" w:cs="宋体"/>
          <w:b/>
          <w:bCs/>
          <w:sz w:val="32"/>
          <w:szCs w:val="32"/>
        </w:rPr>
      </w:pPr>
    </w:p>
    <w:p w14:paraId="6FF395D7">
      <w:pPr>
        <w:pStyle w:val="7"/>
        <w:rPr>
          <w:rFonts w:hint="eastAsia"/>
        </w:rPr>
      </w:pPr>
    </w:p>
    <w:p w14:paraId="712B7694">
      <w:pPr>
        <w:jc w:val="center"/>
        <w:rPr>
          <w:rFonts w:hint="eastAsia" w:ascii="宋体" w:hAnsi="宋体" w:cs="宋体"/>
          <w:b/>
          <w:bCs/>
          <w:sz w:val="32"/>
          <w:szCs w:val="32"/>
        </w:rPr>
      </w:pPr>
      <w:r>
        <w:rPr>
          <w:rFonts w:hint="eastAsia" w:ascii="宋体" w:hAnsi="宋体" w:cs="宋体"/>
          <w:b/>
          <w:bCs/>
          <w:sz w:val="32"/>
          <w:szCs w:val="32"/>
        </w:rPr>
        <mc:AlternateContent>
          <mc:Choice Requires="wps">
            <w:drawing>
              <wp:anchor distT="0" distB="0" distL="114300" distR="114300" simplePos="0" relativeHeight="251660288" behindDoc="0" locked="0" layoutInCell="1" allowOverlap="1">
                <wp:simplePos x="0" y="0"/>
                <wp:positionH relativeFrom="column">
                  <wp:posOffset>4293870</wp:posOffset>
                </wp:positionH>
                <wp:positionV relativeFrom="paragraph">
                  <wp:posOffset>100330</wp:posOffset>
                </wp:positionV>
                <wp:extent cx="685800" cy="594360"/>
                <wp:effectExtent l="4445" t="4445" r="14605" b="1079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685800" cy="594360"/>
                        </a:xfrm>
                        <a:prstGeom prst="rect">
                          <a:avLst/>
                        </a:prstGeom>
                        <a:solidFill>
                          <a:srgbClr val="FFFFFF"/>
                        </a:solidFill>
                        <a:ln w="9525">
                          <a:solidFill>
                            <a:srgbClr val="FFFFFF"/>
                          </a:solidFill>
                          <a:miter lim="800000"/>
                        </a:ln>
                        <a:effectLst/>
                      </wps:spPr>
                      <wps:txbx>
                        <w:txbxContent>
                          <w:p w14:paraId="4B3D85E7">
                            <w:pPr>
                              <w:rPr>
                                <w:rFonts w:ascii="宋体" w:hAnsi="宋体"/>
                                <w:b/>
                                <w:sz w:val="44"/>
                                <w:szCs w:val="44"/>
                              </w:rPr>
                            </w:pPr>
                            <w:r>
                              <w:rPr>
                                <w:rFonts w:hint="eastAsia" w:ascii="宋体" w:hAnsi="宋体"/>
                                <w:b/>
                                <w:sz w:val="44"/>
                                <w:szCs w:val="44"/>
                              </w:rPr>
                              <w:t>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38.1pt;margin-top:7.9pt;height:46.8pt;width:54pt;z-index:251660288;mso-width-relative:page;mso-height-relative:page;" fillcolor="#FFFFFF" filled="t" stroked="t" coordsize="21600,21600" o:gfxdata="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Js0QdcAAAAKAQAADwAAAAAAAAABACAAAAAiAAAAZHJzL2Rv&#10;d25yZXYueG1sUEsBAhQAFAAAAAgAh07iQOMRYUA7AgAAhwQAAA4AAAAAAAAAAQAgAAAAJgEAAGRy&#10;cy9lMm9Eb2MueG1sUEsFBgAAAAAGAAYAWQEAANMFAAAAAA==&#10;">
                <v:fill on="t" focussize="0,0"/>
                <v:stroke color="#FFFFFF" miterlimit="8" joinstyle="miter"/>
                <v:imagedata o:title=""/>
                <o:lock v:ext="edit" aspectratio="f"/>
                <v:textbox>
                  <w:txbxContent>
                    <w:p w14:paraId="4B3D85E7">
                      <w:pPr>
                        <w:rPr>
                          <w:rFonts w:ascii="宋体" w:hAnsi="宋体"/>
                          <w:b/>
                          <w:sz w:val="44"/>
                          <w:szCs w:val="44"/>
                        </w:rPr>
                      </w:pPr>
                      <w:r>
                        <w:rPr>
                          <w:rFonts w:hint="eastAsia" w:ascii="宋体" w:hAnsi="宋体"/>
                          <w:b/>
                          <w:sz w:val="44"/>
                          <w:szCs w:val="44"/>
                        </w:rPr>
                        <w:t>制</w:t>
                      </w:r>
                    </w:p>
                  </w:txbxContent>
                </v:textbox>
              </v:rect>
            </w:pict>
          </mc:Fallback>
        </mc:AlternateContent>
      </w:r>
      <w:r>
        <w:rPr>
          <w:rFonts w:hint="eastAsia" w:ascii="宋体" w:hAnsi="宋体" w:cs="宋体"/>
          <w:b/>
          <w:bCs/>
          <w:spacing w:val="143"/>
          <w:sz w:val="32"/>
          <w:szCs w:val="32"/>
        </w:rPr>
        <w:t>陕西省建设</w:t>
      </w:r>
      <w:r>
        <w:rPr>
          <w:rFonts w:hint="eastAsia" w:ascii="宋体" w:hAnsi="宋体" w:cs="宋体"/>
          <w:b/>
          <w:bCs/>
          <w:spacing w:val="1"/>
          <w:sz w:val="32"/>
          <w:szCs w:val="32"/>
        </w:rPr>
        <w:t>厅</w:t>
      </w:r>
    </w:p>
    <w:p w14:paraId="33824A13">
      <w:pPr>
        <w:jc w:val="center"/>
        <w:rPr>
          <w:rFonts w:hint="eastAsia" w:ascii="宋体" w:hAnsi="宋体" w:cs="宋体"/>
          <w:b/>
          <w:bCs/>
          <w:sz w:val="32"/>
          <w:szCs w:val="32"/>
        </w:rPr>
      </w:pPr>
      <w:r>
        <w:rPr>
          <w:rFonts w:hint="eastAsia" w:ascii="宋体" w:hAnsi="宋体" w:cs="宋体"/>
          <w:b/>
          <w:bCs/>
          <w:spacing w:val="1"/>
          <w:w w:val="99"/>
          <w:sz w:val="32"/>
          <w:szCs w:val="32"/>
        </w:rPr>
        <w:t>陕西省工商行政管理</w:t>
      </w:r>
      <w:r>
        <w:rPr>
          <w:rFonts w:hint="eastAsia" w:ascii="宋体" w:hAnsi="宋体" w:cs="宋体"/>
          <w:b/>
          <w:bCs/>
          <w:spacing w:val="-1"/>
          <w:w w:val="99"/>
          <w:sz w:val="32"/>
          <w:szCs w:val="32"/>
        </w:rPr>
        <w:t>局</w:t>
      </w:r>
    </w:p>
    <w:p w14:paraId="76CCFA85">
      <w:pPr>
        <w:numPr>
          <w:ilvl w:val="0"/>
          <w:numId w:val="2"/>
        </w:numPr>
        <w:spacing w:line="480" w:lineRule="exact"/>
        <w:jc w:val="center"/>
        <w:rPr>
          <w:rFonts w:hint="eastAsia" w:ascii="宋体" w:hAnsi="宋体" w:cs="宋体"/>
          <w:b/>
          <w:sz w:val="32"/>
          <w:szCs w:val="32"/>
        </w:rPr>
        <w:sectPr>
          <w:headerReference r:id="rId3" w:type="default"/>
          <w:footerReference r:id="rId4" w:type="default"/>
          <w:pgSz w:w="11906" w:h="16838"/>
          <w:pgMar w:top="1418" w:right="1797" w:bottom="1418" w:left="1797" w:header="851" w:footer="992" w:gutter="0"/>
          <w:pgNumType w:fmt="decimal"/>
          <w:cols w:space="720" w:num="1"/>
          <w:docGrid w:type="lines" w:linePitch="312" w:charSpace="0"/>
        </w:sectPr>
      </w:pPr>
    </w:p>
    <w:p w14:paraId="47334A3F">
      <w:pPr>
        <w:spacing w:line="480" w:lineRule="exact"/>
        <w:jc w:val="center"/>
        <w:outlineLvl w:val="1"/>
        <w:rPr>
          <w:rFonts w:hint="eastAsia" w:ascii="宋体" w:hAnsi="宋体" w:cs="宋体"/>
          <w:b/>
          <w:sz w:val="28"/>
          <w:szCs w:val="21"/>
        </w:rPr>
      </w:pPr>
      <w:r>
        <w:rPr>
          <w:rFonts w:hint="eastAsia" w:ascii="宋体" w:hAnsi="宋体" w:cs="宋体"/>
          <w:b/>
          <w:sz w:val="28"/>
          <w:szCs w:val="21"/>
        </w:rPr>
        <w:t>第一部分  协议书</w:t>
      </w:r>
    </w:p>
    <w:p w14:paraId="2D89266C">
      <w:pPr>
        <w:pStyle w:val="36"/>
        <w:rPr>
          <w:rFonts w:hint="eastAsia" w:ascii="宋体" w:hAnsi="宋体" w:eastAsia="宋体" w:cs="宋体"/>
          <w:sz w:val="24"/>
          <w:szCs w:val="24"/>
        </w:rPr>
      </w:pPr>
    </w:p>
    <w:p w14:paraId="4B8D4FF1">
      <w:pPr>
        <w:spacing w:line="360" w:lineRule="auto"/>
        <w:rPr>
          <w:rFonts w:hint="eastAsia" w:ascii="宋体" w:hAnsi="宋体" w:cs="宋体"/>
          <w:b/>
          <w:sz w:val="21"/>
          <w:szCs w:val="21"/>
          <w:u w:val="single"/>
        </w:rPr>
      </w:pPr>
      <w:r>
        <w:rPr>
          <w:rFonts w:hint="eastAsia" w:ascii="宋体" w:hAnsi="宋体" w:cs="宋体"/>
          <w:b/>
          <w:sz w:val="21"/>
          <w:szCs w:val="21"/>
        </w:rPr>
        <w:t>发包人（全称）：</w:t>
      </w:r>
      <w:r>
        <w:rPr>
          <w:rFonts w:hint="eastAsia" w:ascii="宋体" w:hAnsi="宋体" w:cs="宋体"/>
          <w:b/>
          <w:sz w:val="21"/>
          <w:szCs w:val="21"/>
          <w:u w:val="single"/>
        </w:rPr>
        <w:t>西安鄠邑建设集团有限公司</w:t>
      </w:r>
    </w:p>
    <w:p w14:paraId="249AD36B">
      <w:pPr>
        <w:spacing w:line="360" w:lineRule="auto"/>
        <w:rPr>
          <w:rFonts w:hint="default" w:ascii="宋体" w:hAnsi="宋体" w:cs="宋体"/>
          <w:b/>
          <w:sz w:val="21"/>
          <w:szCs w:val="21"/>
          <w:u w:val="none"/>
        </w:rPr>
      </w:pPr>
      <w:r>
        <w:rPr>
          <w:rFonts w:hint="eastAsia" w:ascii="宋体" w:hAnsi="宋体" w:cs="宋体"/>
          <w:b/>
          <w:sz w:val="21"/>
          <w:szCs w:val="21"/>
        </w:rPr>
        <w:t>承包人（全称）：</w:t>
      </w:r>
      <w:r>
        <w:rPr>
          <w:rFonts w:hint="eastAsia" w:ascii="宋体" w:hAnsi="宋体" w:cs="宋体"/>
          <w:b/>
          <w:sz w:val="21"/>
          <w:szCs w:val="21"/>
          <w:u w:val="single"/>
        </w:rPr>
        <w:t>西安中邑建设工程有限公司</w:t>
      </w:r>
    </w:p>
    <w:p w14:paraId="1DB63B13">
      <w:pPr>
        <w:spacing w:line="360" w:lineRule="auto"/>
        <w:ind w:firstLine="420" w:firstLineChars="200"/>
        <w:rPr>
          <w:rFonts w:hint="eastAsia" w:ascii="宋体" w:hAnsi="宋体" w:cs="宋体"/>
          <w:sz w:val="21"/>
          <w:szCs w:val="21"/>
        </w:rPr>
      </w:pPr>
      <w:r>
        <w:rPr>
          <w:rFonts w:hint="eastAsia" w:ascii="宋体" w:hAnsi="宋体" w:cs="宋体"/>
          <w:sz w:val="21"/>
          <w:szCs w:val="21"/>
        </w:rPr>
        <w:t>根据《中华人民共和国民法典》、《中华人民共和国建筑法》及有关法律规定，遵循平等、自愿、公平和诚实信用的原则，双方就</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西安市鄠邑区第一中学改造项目</w:t>
      </w:r>
      <w:r>
        <w:rPr>
          <w:rFonts w:hint="eastAsia" w:ascii="宋体" w:hAnsi="宋体" w:cs="宋体"/>
          <w:sz w:val="21"/>
          <w:szCs w:val="21"/>
          <w:u w:val="single"/>
        </w:rPr>
        <w:t xml:space="preserve"> </w:t>
      </w:r>
      <w:r>
        <w:rPr>
          <w:rFonts w:hint="eastAsia" w:ascii="宋体" w:hAnsi="宋体" w:cs="宋体"/>
          <w:sz w:val="21"/>
          <w:szCs w:val="21"/>
        </w:rPr>
        <w:t>及有关事项协商一致，共同达成如下协议：</w:t>
      </w:r>
    </w:p>
    <w:p w14:paraId="625B3996">
      <w:pPr>
        <w:spacing w:line="360" w:lineRule="auto"/>
        <w:outlineLvl w:val="2"/>
        <w:rPr>
          <w:rFonts w:hint="eastAsia" w:ascii="宋体" w:hAnsi="宋体" w:cs="宋体"/>
          <w:b/>
          <w:bCs/>
          <w:sz w:val="21"/>
          <w:szCs w:val="21"/>
        </w:rPr>
      </w:pPr>
      <w:bookmarkStart w:id="13" w:name="_Toc351203481"/>
      <w:r>
        <w:rPr>
          <w:rFonts w:hint="eastAsia" w:ascii="宋体" w:hAnsi="宋体" w:cs="宋体"/>
          <w:b/>
          <w:bCs/>
          <w:sz w:val="21"/>
          <w:szCs w:val="21"/>
        </w:rPr>
        <w:t>一、工程概况</w:t>
      </w:r>
      <w:bookmarkEnd w:id="13"/>
    </w:p>
    <w:p w14:paraId="480152C0">
      <w:pPr>
        <w:spacing w:line="360" w:lineRule="auto"/>
        <w:ind w:firstLine="411" w:firstLineChars="196"/>
        <w:rPr>
          <w:rFonts w:hint="eastAsia" w:ascii="宋体" w:hAnsi="宋体" w:cs="宋体"/>
          <w:sz w:val="21"/>
          <w:szCs w:val="21"/>
          <w:u w:val="single"/>
        </w:rPr>
      </w:pPr>
      <w:r>
        <w:rPr>
          <w:rFonts w:hint="eastAsia" w:ascii="宋体" w:hAnsi="宋体" w:cs="宋体"/>
          <w:bCs/>
          <w:sz w:val="21"/>
          <w:szCs w:val="21"/>
        </w:rPr>
        <w:t>1.工程名称</w:t>
      </w:r>
      <w:r>
        <w:rPr>
          <w:rFonts w:hint="eastAsia" w:ascii="宋体" w:hAnsi="宋体" w:cs="宋体"/>
          <w:sz w:val="21"/>
          <w:szCs w:val="21"/>
        </w:rPr>
        <w:t>：</w:t>
      </w:r>
      <w:r>
        <w:rPr>
          <w:rFonts w:hint="eastAsia" w:ascii="宋体" w:hAnsi="宋体" w:cs="宋体"/>
          <w:sz w:val="21"/>
          <w:szCs w:val="21"/>
          <w:u w:val="single"/>
          <w:lang w:val="en-US" w:eastAsia="zh-CN"/>
        </w:rPr>
        <w:t>西安市鄠邑区第一中学改造项目</w:t>
      </w:r>
      <w:r>
        <w:rPr>
          <w:rFonts w:hint="eastAsia" w:ascii="宋体" w:hAnsi="宋体" w:cs="宋体"/>
          <w:sz w:val="21"/>
          <w:szCs w:val="21"/>
        </w:rPr>
        <w:t>。</w:t>
      </w:r>
    </w:p>
    <w:p w14:paraId="643F4E86">
      <w:pPr>
        <w:spacing w:line="360" w:lineRule="auto"/>
        <w:ind w:firstLine="411" w:firstLineChars="196"/>
        <w:rPr>
          <w:rFonts w:hint="eastAsia" w:ascii="宋体" w:hAnsi="宋体" w:cs="宋体"/>
          <w:bCs/>
          <w:sz w:val="21"/>
          <w:szCs w:val="21"/>
          <w:u w:val="single"/>
        </w:rPr>
      </w:pPr>
      <w:r>
        <w:rPr>
          <w:rFonts w:hint="eastAsia" w:ascii="宋体" w:hAnsi="宋体" w:cs="宋体"/>
          <w:bCs/>
          <w:sz w:val="21"/>
          <w:szCs w:val="21"/>
        </w:rPr>
        <w:t>2.工程地点：</w:t>
      </w:r>
      <w:r>
        <w:rPr>
          <w:rFonts w:hint="eastAsia" w:ascii="宋体" w:hAnsi="宋体" w:eastAsia="宋体" w:cs="宋体"/>
          <w:bCs w:val="0"/>
          <w:sz w:val="21"/>
          <w:szCs w:val="21"/>
          <w:u w:val="single"/>
          <w:lang w:val="en-US" w:eastAsia="zh-CN"/>
        </w:rPr>
        <w:t>西安市鄠邑区第一中学校内</w:t>
      </w:r>
      <w:r>
        <w:rPr>
          <w:rFonts w:hint="eastAsia" w:ascii="宋体" w:hAnsi="宋体" w:cs="宋体"/>
          <w:sz w:val="21"/>
          <w:szCs w:val="21"/>
        </w:rPr>
        <w:t>。</w:t>
      </w:r>
    </w:p>
    <w:p w14:paraId="4CE4F2DB">
      <w:pPr>
        <w:spacing w:line="360" w:lineRule="auto"/>
        <w:ind w:firstLine="411" w:firstLineChars="196"/>
        <w:rPr>
          <w:rFonts w:hint="eastAsia" w:ascii="宋体" w:hAnsi="宋体" w:cs="宋体"/>
          <w:bCs/>
          <w:sz w:val="21"/>
          <w:szCs w:val="21"/>
        </w:rPr>
      </w:pPr>
      <w:r>
        <w:rPr>
          <w:rFonts w:hint="eastAsia" w:ascii="宋体" w:hAnsi="宋体" w:cs="宋体"/>
          <w:bCs/>
          <w:sz w:val="21"/>
          <w:szCs w:val="21"/>
        </w:rPr>
        <w:t>3.工程立项批准文号：</w:t>
      </w:r>
      <w:r>
        <w:rPr>
          <w:rFonts w:hint="eastAsia" w:ascii="宋体" w:hAnsi="宋体" w:cs="宋体"/>
          <w:bCs/>
          <w:sz w:val="21"/>
          <w:szCs w:val="21"/>
          <w:u w:val="single"/>
        </w:rPr>
        <w:t>鄠发改审【2025】20号</w:t>
      </w:r>
      <w:r>
        <w:rPr>
          <w:rFonts w:hint="eastAsia" w:ascii="宋体" w:hAnsi="宋体" w:cs="宋体"/>
          <w:sz w:val="21"/>
          <w:szCs w:val="21"/>
        </w:rPr>
        <w:t>。</w:t>
      </w:r>
    </w:p>
    <w:p w14:paraId="6B4BB5CA">
      <w:pPr>
        <w:spacing w:line="360" w:lineRule="auto"/>
        <w:ind w:firstLine="411" w:firstLineChars="196"/>
        <w:rPr>
          <w:rFonts w:hint="eastAsia" w:ascii="宋体" w:hAnsi="宋体" w:cs="宋体"/>
          <w:bCs/>
          <w:color w:val="auto"/>
          <w:sz w:val="21"/>
          <w:szCs w:val="21"/>
        </w:rPr>
      </w:pPr>
      <w:r>
        <w:rPr>
          <w:rFonts w:hint="eastAsia" w:ascii="宋体" w:hAnsi="宋体" w:cs="宋体"/>
          <w:bCs/>
          <w:color w:val="auto"/>
          <w:sz w:val="21"/>
          <w:szCs w:val="21"/>
        </w:rPr>
        <w:t>4.资金来源：</w:t>
      </w:r>
      <w:r>
        <w:rPr>
          <w:rFonts w:hint="eastAsia" w:ascii="宋体" w:hAnsi="宋体" w:cs="宋体"/>
          <w:bCs/>
          <w:color w:val="auto"/>
          <w:sz w:val="21"/>
          <w:szCs w:val="21"/>
          <w:u w:val="single"/>
          <w:lang w:val="en-US" w:eastAsia="zh-CN"/>
        </w:rPr>
        <w:t>国有资金</w:t>
      </w:r>
      <w:r>
        <w:rPr>
          <w:rFonts w:hint="eastAsia" w:ascii="宋体" w:hAnsi="宋体" w:cs="宋体"/>
          <w:bCs/>
          <w:color w:val="auto"/>
          <w:sz w:val="21"/>
          <w:szCs w:val="21"/>
        </w:rPr>
        <w:t>。</w:t>
      </w:r>
    </w:p>
    <w:p w14:paraId="2E042221">
      <w:pPr>
        <w:autoSpaceDE w:val="0"/>
        <w:autoSpaceDN w:val="0"/>
        <w:adjustRightIn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5.工程内容：</w:t>
      </w:r>
      <w:r>
        <w:rPr>
          <w:rFonts w:hint="eastAsia" w:ascii="宋体" w:hAnsi="宋体" w:cs="宋体"/>
          <w:color w:val="auto"/>
          <w:sz w:val="21"/>
          <w:szCs w:val="21"/>
          <w:u w:val="single"/>
          <w:lang w:val="en-US" w:eastAsia="zh-CN"/>
        </w:rPr>
        <w:t>改造面积40810.39㎡，项目主要建设内容为对科教综合楼、南教学楼、图书综合楼、女生公寓楼、男生公寓楼、行政办公楼、实验楼、学生餐厅等8栋既有建筑进行外墙喷涂真石漆改造、室内厕所改造、门窗更换墙面翻新改造等；对室外公厕和看台进行外墙、看台粉刷、更换护栏及刷漆；对校区室外排水管网，道路、绿化、操场等外部空间改造提升及其他拆除破损设施工程（绿化改造面积4544.97㎡、操场改造面积21231.83㎡）</w:t>
      </w:r>
      <w:r>
        <w:rPr>
          <w:rFonts w:hint="eastAsia" w:ascii="宋体" w:hAnsi="宋体" w:cs="宋体"/>
          <w:bCs/>
          <w:color w:val="auto"/>
          <w:sz w:val="21"/>
          <w:szCs w:val="21"/>
          <w:u w:val="single"/>
        </w:rPr>
        <w:t>。</w:t>
      </w:r>
    </w:p>
    <w:p w14:paraId="055D89B0">
      <w:pPr>
        <w:autoSpaceDE w:val="0"/>
        <w:autoSpaceDN w:val="0"/>
        <w:adjustRightIn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6.工程承包范围及方式</w:t>
      </w:r>
    </w:p>
    <w:p w14:paraId="3539FACE">
      <w:pPr>
        <w:autoSpaceDE w:val="0"/>
        <w:autoSpaceDN w:val="0"/>
        <w:adjustRightIn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承包范围：</w:t>
      </w:r>
      <w:r>
        <w:rPr>
          <w:rFonts w:hint="eastAsia" w:ascii="宋体" w:hAnsi="宋体" w:eastAsia="宋体" w:cs="宋体"/>
          <w:color w:val="auto"/>
          <w:sz w:val="21"/>
          <w:szCs w:val="21"/>
          <w:u w:val="single"/>
          <w:lang w:val="zh-CN"/>
        </w:rPr>
        <w:t>招标文件、工程量清单及施工图纸范围内全部工作内容。</w:t>
      </w:r>
    </w:p>
    <w:p w14:paraId="23C9CE1B">
      <w:pPr>
        <w:autoSpaceDE w:val="0"/>
        <w:autoSpaceDN w:val="0"/>
        <w:adjustRightInd w:val="0"/>
        <w:spacing w:line="360" w:lineRule="auto"/>
        <w:ind w:firstLine="420" w:firstLineChars="200"/>
        <w:rPr>
          <w:rFonts w:hint="eastAsia" w:ascii="宋体" w:hAnsi="宋体" w:cs="宋体"/>
          <w:color w:val="auto"/>
          <w:sz w:val="21"/>
          <w:szCs w:val="21"/>
        </w:rPr>
      </w:pPr>
      <w:r>
        <w:rPr>
          <w:rFonts w:hint="eastAsia" w:ascii="宋体" w:hAnsi="宋体" w:cs="宋体"/>
          <w:color w:val="auto"/>
          <w:sz w:val="21"/>
          <w:szCs w:val="21"/>
        </w:rPr>
        <w:t>承包方式：</w:t>
      </w:r>
      <w:r>
        <w:rPr>
          <w:rFonts w:hint="eastAsia" w:ascii="宋体" w:hAnsi="宋体" w:cs="宋体"/>
          <w:color w:val="auto"/>
          <w:sz w:val="21"/>
          <w:szCs w:val="21"/>
          <w:u w:val="single"/>
        </w:rPr>
        <w:t>包工包料</w:t>
      </w:r>
      <w:r>
        <w:rPr>
          <w:rFonts w:hint="eastAsia" w:ascii="宋体" w:hAnsi="宋体" w:cs="宋体"/>
          <w:color w:val="auto"/>
          <w:sz w:val="21"/>
          <w:szCs w:val="21"/>
          <w:u w:val="single"/>
          <w:lang w:val="zh-CN"/>
        </w:rPr>
        <w:t>、</w:t>
      </w:r>
      <w:r>
        <w:rPr>
          <w:rFonts w:hint="eastAsia" w:ascii="宋体" w:hAnsi="宋体" w:cs="宋体"/>
          <w:color w:val="auto"/>
          <w:sz w:val="21"/>
          <w:szCs w:val="21"/>
          <w:u w:val="single"/>
        </w:rPr>
        <w:t>包质量</w:t>
      </w:r>
      <w:r>
        <w:rPr>
          <w:rFonts w:hint="eastAsia" w:ascii="宋体" w:hAnsi="宋体" w:cs="宋体"/>
          <w:color w:val="auto"/>
          <w:sz w:val="21"/>
          <w:szCs w:val="21"/>
          <w:u w:val="single"/>
          <w:lang w:val="zh-CN"/>
        </w:rPr>
        <w:t>、</w:t>
      </w:r>
      <w:r>
        <w:rPr>
          <w:rFonts w:hint="eastAsia" w:ascii="宋体" w:hAnsi="宋体" w:cs="宋体"/>
          <w:color w:val="auto"/>
          <w:sz w:val="21"/>
          <w:szCs w:val="21"/>
          <w:u w:val="single"/>
        </w:rPr>
        <w:t>包安全文明施工</w:t>
      </w:r>
      <w:r>
        <w:rPr>
          <w:rFonts w:hint="eastAsia" w:ascii="宋体" w:hAnsi="宋体" w:cs="宋体"/>
          <w:color w:val="auto"/>
          <w:sz w:val="21"/>
          <w:szCs w:val="21"/>
        </w:rPr>
        <w:t>。</w:t>
      </w:r>
    </w:p>
    <w:p w14:paraId="68F8AE24">
      <w:pPr>
        <w:spacing w:line="360" w:lineRule="auto"/>
        <w:outlineLvl w:val="2"/>
        <w:rPr>
          <w:rFonts w:hint="eastAsia" w:ascii="宋体" w:hAnsi="宋体" w:eastAsia="宋体" w:cs="宋体"/>
          <w:b/>
          <w:bCs/>
          <w:sz w:val="21"/>
          <w:szCs w:val="21"/>
        </w:rPr>
      </w:pPr>
      <w:bookmarkStart w:id="14" w:name="_Toc351203482"/>
      <w:r>
        <w:rPr>
          <w:rFonts w:hint="eastAsia" w:ascii="宋体" w:hAnsi="宋体" w:eastAsia="宋体" w:cs="宋体"/>
          <w:b/>
          <w:bCs/>
          <w:sz w:val="21"/>
          <w:szCs w:val="21"/>
        </w:rPr>
        <w:t>二、合同工期</w:t>
      </w:r>
      <w:bookmarkEnd w:id="14"/>
    </w:p>
    <w:p w14:paraId="38C56AE0">
      <w:pPr>
        <w:spacing w:line="360" w:lineRule="auto"/>
        <w:ind w:firstLine="459"/>
        <w:rPr>
          <w:rFonts w:hint="eastAsia" w:ascii="宋体" w:hAnsi="宋体" w:cs="宋体"/>
          <w:sz w:val="21"/>
          <w:szCs w:val="21"/>
        </w:rPr>
      </w:pPr>
      <w:r>
        <w:rPr>
          <w:rFonts w:hint="eastAsia" w:ascii="宋体" w:hAnsi="宋体" w:cs="宋体"/>
          <w:sz w:val="21"/>
          <w:szCs w:val="21"/>
        </w:rPr>
        <w:t>计划开工日期：</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2025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11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26 </w:t>
      </w:r>
      <w:r>
        <w:rPr>
          <w:rFonts w:hint="eastAsia" w:ascii="宋体" w:hAnsi="宋体" w:cs="宋体"/>
          <w:sz w:val="21"/>
          <w:szCs w:val="21"/>
        </w:rPr>
        <w:t>日。</w:t>
      </w:r>
    </w:p>
    <w:p w14:paraId="26D0583C">
      <w:pPr>
        <w:spacing w:line="360" w:lineRule="auto"/>
        <w:ind w:firstLine="459"/>
        <w:rPr>
          <w:rFonts w:hint="eastAsia" w:ascii="宋体" w:hAnsi="宋体" w:cs="宋体"/>
          <w:sz w:val="21"/>
          <w:szCs w:val="21"/>
        </w:rPr>
      </w:pPr>
      <w:r>
        <w:rPr>
          <w:rFonts w:hint="eastAsia" w:ascii="宋体" w:hAnsi="宋体" w:cs="宋体"/>
          <w:sz w:val="21"/>
          <w:szCs w:val="21"/>
        </w:rPr>
        <w:t>计划竣工日期：</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2026 </w:t>
      </w:r>
      <w:r>
        <w:rPr>
          <w:rFonts w:hint="eastAsia" w:ascii="宋体" w:hAnsi="宋体" w:cs="宋体"/>
          <w:sz w:val="21"/>
          <w:szCs w:val="21"/>
        </w:rPr>
        <w:t>年</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4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25 </w:t>
      </w:r>
      <w:r>
        <w:rPr>
          <w:rFonts w:hint="eastAsia" w:ascii="宋体" w:hAnsi="宋体" w:cs="宋体"/>
          <w:sz w:val="21"/>
          <w:szCs w:val="21"/>
        </w:rPr>
        <w:t>日。</w:t>
      </w:r>
    </w:p>
    <w:p w14:paraId="1EDC7D2B">
      <w:pPr>
        <w:spacing w:line="360" w:lineRule="auto"/>
        <w:ind w:firstLine="459"/>
        <w:rPr>
          <w:rFonts w:hint="eastAsia" w:ascii="宋体" w:hAnsi="宋体" w:cs="宋体"/>
          <w:sz w:val="21"/>
          <w:szCs w:val="21"/>
        </w:rPr>
      </w:pPr>
      <w:r>
        <w:rPr>
          <w:rFonts w:hint="eastAsia" w:ascii="宋体" w:hAnsi="宋体" w:cs="宋体"/>
          <w:sz w:val="21"/>
          <w:szCs w:val="21"/>
        </w:rPr>
        <w:t>工期总日历天数：</w:t>
      </w:r>
      <w:r>
        <w:rPr>
          <w:rFonts w:hint="eastAsia" w:hAnsi="宋体" w:cs="宋体"/>
          <w:sz w:val="21"/>
          <w:szCs w:val="21"/>
          <w:u w:val="single"/>
        </w:rPr>
        <w:t xml:space="preserve"> </w:t>
      </w:r>
      <w:r>
        <w:rPr>
          <w:rFonts w:hint="eastAsia" w:ascii="宋体" w:hAnsi="宋体" w:cs="宋体"/>
          <w:sz w:val="21"/>
          <w:szCs w:val="21"/>
          <w:u w:val="single"/>
        </w:rPr>
        <w:t>1</w:t>
      </w:r>
      <w:r>
        <w:rPr>
          <w:rFonts w:hint="eastAsia" w:ascii="宋体" w:hAnsi="宋体" w:cs="宋体"/>
          <w:sz w:val="21"/>
          <w:szCs w:val="21"/>
          <w:u w:val="single"/>
          <w:lang w:eastAsia="zh-CN"/>
        </w:rPr>
        <w:t>5</w:t>
      </w:r>
      <w:r>
        <w:rPr>
          <w:rFonts w:hint="eastAsia" w:ascii="宋体" w:hAnsi="宋体" w:cs="宋体"/>
          <w:sz w:val="21"/>
          <w:szCs w:val="21"/>
          <w:u w:val="single"/>
        </w:rPr>
        <w:t>0</w:t>
      </w:r>
      <w:r>
        <w:rPr>
          <w:rFonts w:hint="eastAsia" w:hAnsi="宋体" w:cs="宋体"/>
          <w:sz w:val="21"/>
          <w:szCs w:val="21"/>
          <w:u w:val="single"/>
        </w:rPr>
        <w:t xml:space="preserve"> </w:t>
      </w:r>
      <w:r>
        <w:rPr>
          <w:rFonts w:hint="eastAsia" w:ascii="宋体" w:hAnsi="宋体" w:cs="宋体"/>
          <w:sz w:val="21"/>
          <w:szCs w:val="21"/>
        </w:rPr>
        <w:t>日历</w:t>
      </w:r>
      <w:r>
        <w:rPr>
          <w:rFonts w:hint="eastAsia" w:hAnsi="宋体" w:cs="宋体"/>
          <w:sz w:val="21"/>
          <w:szCs w:val="21"/>
        </w:rPr>
        <w:t>天</w:t>
      </w:r>
      <w:r>
        <w:rPr>
          <w:rFonts w:hint="eastAsia" w:ascii="宋体" w:hAnsi="宋体" w:cs="宋体"/>
          <w:sz w:val="21"/>
          <w:szCs w:val="21"/>
        </w:rPr>
        <w:t>。工期总日历天数与根据前述计划开竣工日期计算的工期天数不一致的，以工期总日历天数为准。</w:t>
      </w:r>
    </w:p>
    <w:p w14:paraId="774A2C37">
      <w:pPr>
        <w:spacing w:line="360" w:lineRule="auto"/>
        <w:outlineLvl w:val="2"/>
        <w:rPr>
          <w:rFonts w:hint="eastAsia" w:ascii="宋体" w:hAnsi="宋体" w:eastAsia="宋体" w:cs="宋体"/>
          <w:b/>
          <w:bCs/>
          <w:sz w:val="21"/>
          <w:szCs w:val="21"/>
        </w:rPr>
      </w:pPr>
      <w:bookmarkStart w:id="15" w:name="_Toc351203483"/>
      <w:r>
        <w:rPr>
          <w:rFonts w:hint="eastAsia" w:ascii="宋体" w:hAnsi="宋体" w:eastAsia="宋体" w:cs="宋体"/>
          <w:b/>
          <w:bCs/>
          <w:sz w:val="21"/>
          <w:szCs w:val="21"/>
        </w:rPr>
        <w:t>三、质量标准</w:t>
      </w:r>
      <w:bookmarkEnd w:id="15"/>
    </w:p>
    <w:p w14:paraId="28AB0CD9">
      <w:pPr>
        <w:spacing w:line="360" w:lineRule="auto"/>
        <w:ind w:firstLine="459"/>
        <w:rPr>
          <w:rFonts w:hint="eastAsia" w:ascii="宋体" w:hAnsi="宋体" w:eastAsia="宋体" w:cs="宋体"/>
          <w:sz w:val="21"/>
          <w:szCs w:val="21"/>
        </w:rPr>
      </w:pPr>
      <w:r>
        <w:rPr>
          <w:rFonts w:hint="eastAsia" w:ascii="宋体" w:hAnsi="宋体" w:eastAsia="宋体" w:cs="宋体"/>
          <w:kern w:val="0"/>
          <w:sz w:val="21"/>
          <w:szCs w:val="21"/>
          <w:lang w:val="en-US" w:eastAsia="zh-CN" w:bidi="ar"/>
        </w:rPr>
        <w:t>达到国家现行施工验收规范“合格”标准</w:t>
      </w:r>
      <w:r>
        <w:rPr>
          <w:rFonts w:hint="eastAsia" w:ascii="宋体" w:hAnsi="宋体" w:eastAsia="宋体" w:cs="宋体"/>
          <w:sz w:val="21"/>
          <w:szCs w:val="21"/>
        </w:rPr>
        <w:t>。</w:t>
      </w:r>
    </w:p>
    <w:p w14:paraId="21BE1004">
      <w:pPr>
        <w:spacing w:line="360" w:lineRule="auto"/>
        <w:outlineLvl w:val="2"/>
        <w:rPr>
          <w:rFonts w:hint="eastAsia" w:ascii="宋体" w:hAnsi="宋体" w:eastAsia="宋体" w:cs="宋体"/>
          <w:b/>
          <w:bCs/>
          <w:sz w:val="21"/>
          <w:szCs w:val="21"/>
        </w:rPr>
      </w:pPr>
      <w:bookmarkStart w:id="16" w:name="_Toc351203484"/>
      <w:r>
        <w:rPr>
          <w:rFonts w:hint="eastAsia" w:ascii="宋体" w:hAnsi="宋体" w:eastAsia="宋体" w:cs="宋体"/>
          <w:b/>
          <w:bCs/>
          <w:sz w:val="21"/>
          <w:szCs w:val="21"/>
        </w:rPr>
        <w:t>四、签约合同价与合同价格形式</w:t>
      </w:r>
      <w:bookmarkEnd w:id="16"/>
      <w:r>
        <w:rPr>
          <w:rFonts w:hint="eastAsia" w:ascii="宋体" w:hAnsi="宋体" w:eastAsia="宋体" w:cs="宋体"/>
          <w:b/>
          <w:bCs/>
          <w:sz w:val="21"/>
          <w:szCs w:val="21"/>
        </w:rPr>
        <w:tab/>
      </w:r>
    </w:p>
    <w:p w14:paraId="3E91C1E4">
      <w:pPr>
        <w:spacing w:line="360" w:lineRule="auto"/>
        <w:ind w:firstLine="459"/>
        <w:rPr>
          <w:rFonts w:hint="eastAsia" w:ascii="宋体" w:hAnsi="宋体" w:cs="宋体"/>
          <w:sz w:val="21"/>
          <w:szCs w:val="21"/>
        </w:rPr>
      </w:pPr>
      <w:r>
        <w:rPr>
          <w:rFonts w:hint="eastAsia" w:ascii="宋体" w:hAnsi="宋体" w:cs="宋体"/>
          <w:sz w:val="21"/>
          <w:szCs w:val="21"/>
        </w:rPr>
        <w:t>1.签约合同价为：</w:t>
      </w:r>
    </w:p>
    <w:p w14:paraId="4A7B23C6">
      <w:pPr>
        <w:spacing w:line="360" w:lineRule="auto"/>
        <w:ind w:firstLine="525" w:firstLineChars="250"/>
        <w:rPr>
          <w:rFonts w:ascii="宋体" w:hAnsi="宋体" w:cs="宋体"/>
          <w:sz w:val="21"/>
          <w:szCs w:val="21"/>
        </w:rPr>
      </w:pPr>
      <w:r>
        <w:rPr>
          <w:rFonts w:hint="eastAsia" w:ascii="宋体" w:hAnsi="宋体" w:cs="宋体"/>
          <w:sz w:val="21"/>
          <w:szCs w:val="21"/>
        </w:rPr>
        <w:t>人民币（大写）</w:t>
      </w:r>
      <w:r>
        <w:rPr>
          <w:rFonts w:hint="eastAsia" w:ascii="宋体" w:hAnsi="宋体" w:cs="宋体"/>
          <w:sz w:val="21"/>
          <w:szCs w:val="21"/>
          <w:u w:val="single"/>
          <w:lang w:val="en-US" w:eastAsia="zh-CN"/>
        </w:rPr>
        <w:t>叁仟玖佰伍拾捌万伍仟贰佰陆拾元伍角叁分</w:t>
      </w:r>
      <w:r>
        <w:rPr>
          <w:rFonts w:hint="eastAsia" w:ascii="宋体" w:hAnsi="宋体" w:cs="宋体"/>
          <w:sz w:val="21"/>
          <w:szCs w:val="21"/>
        </w:rPr>
        <w:t>（</w:t>
      </w:r>
      <w:r>
        <w:rPr>
          <w:rFonts w:hint="eastAsia" w:ascii="宋体" w:hAnsi="宋体" w:cs="宋体"/>
          <w:sz w:val="21"/>
          <w:szCs w:val="21"/>
          <w:u w:val="single"/>
        </w:rPr>
        <w:t>¥</w:t>
      </w:r>
      <w:r>
        <w:rPr>
          <w:rFonts w:hint="eastAsia" w:ascii="宋体" w:hAnsi="宋体" w:cs="宋体"/>
          <w:sz w:val="21"/>
          <w:szCs w:val="21"/>
          <w:u w:val="single"/>
          <w:lang w:val="en-US" w:eastAsia="zh-CN"/>
        </w:rPr>
        <w:t>39585260.53</w:t>
      </w:r>
      <w:r>
        <w:rPr>
          <w:rFonts w:hint="eastAsia" w:ascii="宋体" w:hAnsi="宋体" w:cs="宋体"/>
          <w:sz w:val="21"/>
          <w:szCs w:val="21"/>
        </w:rPr>
        <w:t>)，该价款为含税价（增值税），其中不含税金额为¥</w:t>
      </w:r>
      <w:r>
        <w:rPr>
          <w:rFonts w:hint="eastAsia" w:ascii="宋体" w:hAnsi="宋体" w:cs="宋体"/>
          <w:sz w:val="21"/>
          <w:szCs w:val="21"/>
          <w:u w:val="single"/>
          <w:lang w:val="en-US" w:eastAsia="zh-CN"/>
        </w:rPr>
        <w:t>36316752.78</w:t>
      </w:r>
      <w:r>
        <w:rPr>
          <w:rFonts w:hint="eastAsia" w:ascii="宋体" w:hAnsi="宋体" w:cs="宋体"/>
          <w:sz w:val="21"/>
          <w:szCs w:val="21"/>
        </w:rPr>
        <w:t>元，增值税税金为¥</w:t>
      </w:r>
      <w:r>
        <w:rPr>
          <w:rFonts w:hint="eastAsia" w:ascii="宋体" w:hAnsi="宋体" w:cs="宋体"/>
          <w:sz w:val="21"/>
          <w:szCs w:val="21"/>
          <w:u w:val="single"/>
          <w:lang w:val="en-US" w:eastAsia="zh-CN"/>
        </w:rPr>
        <w:t>3268507.75</w:t>
      </w:r>
      <w:r>
        <w:rPr>
          <w:rFonts w:hint="eastAsia" w:ascii="宋体" w:hAnsi="宋体" w:cs="宋体"/>
          <w:sz w:val="21"/>
          <w:szCs w:val="21"/>
        </w:rPr>
        <w:t>元,增值税税率为</w:t>
      </w:r>
      <w:r>
        <w:rPr>
          <w:rFonts w:hint="eastAsia" w:ascii="宋体" w:hAnsi="宋体" w:cs="宋体"/>
          <w:sz w:val="21"/>
          <w:szCs w:val="21"/>
          <w:u w:val="single"/>
          <w:lang w:val="en-US" w:eastAsia="zh-CN"/>
        </w:rPr>
        <w:t>9</w:t>
      </w:r>
      <w:r>
        <w:rPr>
          <w:rFonts w:hint="eastAsia" w:ascii="宋体" w:hAnsi="宋体" w:cs="宋体"/>
          <w:sz w:val="21"/>
          <w:szCs w:val="21"/>
        </w:rPr>
        <w:t>%；</w:t>
      </w:r>
    </w:p>
    <w:p w14:paraId="702448A9">
      <w:pPr>
        <w:spacing w:line="360" w:lineRule="auto"/>
        <w:ind w:firstLine="420" w:firstLineChars="200"/>
        <w:rPr>
          <w:rFonts w:hint="eastAsia" w:ascii="宋体" w:hAnsi="宋体" w:cs="宋体"/>
          <w:sz w:val="21"/>
          <w:szCs w:val="21"/>
        </w:rPr>
      </w:pPr>
      <w:r>
        <w:rPr>
          <w:rFonts w:hint="eastAsia" w:ascii="宋体" w:hAnsi="宋体" w:cs="宋体"/>
          <w:sz w:val="21"/>
          <w:szCs w:val="21"/>
        </w:rPr>
        <w:t>其中：</w:t>
      </w:r>
    </w:p>
    <w:p w14:paraId="4CA11A77">
      <w:pPr>
        <w:spacing w:line="360" w:lineRule="auto"/>
        <w:ind w:firstLine="459"/>
        <w:rPr>
          <w:rFonts w:hint="eastAsia" w:ascii="宋体" w:hAnsi="宋体" w:cs="宋体"/>
          <w:sz w:val="21"/>
          <w:szCs w:val="21"/>
          <w:highlight w:val="none"/>
        </w:rPr>
      </w:pPr>
      <w:r>
        <w:rPr>
          <w:rFonts w:hint="eastAsia" w:ascii="宋体" w:hAnsi="宋体" w:cs="宋体"/>
          <w:sz w:val="21"/>
          <w:szCs w:val="21"/>
          <w:highlight w:val="none"/>
        </w:rPr>
        <w:t>（1）措施项目费：</w:t>
      </w:r>
    </w:p>
    <w:p w14:paraId="4088189B">
      <w:pPr>
        <w:spacing w:line="360" w:lineRule="auto"/>
        <w:ind w:firstLine="945" w:firstLineChars="450"/>
        <w:rPr>
          <w:rFonts w:hint="eastAsia" w:ascii="宋体" w:hAnsi="宋体" w:cs="宋体"/>
          <w:sz w:val="21"/>
          <w:szCs w:val="21"/>
          <w:highlight w:val="none"/>
        </w:rPr>
      </w:pPr>
      <w:r>
        <w:rPr>
          <w:rFonts w:hint="eastAsia" w:ascii="宋体" w:hAnsi="宋体" w:cs="宋体"/>
          <w:sz w:val="21"/>
          <w:szCs w:val="21"/>
          <w:highlight w:val="none"/>
        </w:rPr>
        <w:t>人民币（大写）</w:t>
      </w:r>
      <w:r>
        <w:rPr>
          <w:rFonts w:hint="eastAsia" w:ascii="宋体" w:hAnsi="宋体" w:cs="宋体"/>
          <w:sz w:val="21"/>
          <w:szCs w:val="21"/>
          <w:highlight w:val="none"/>
          <w:u w:val="single"/>
          <w:lang w:val="en-US" w:eastAsia="zh-CN"/>
        </w:rPr>
        <w:t>贰佰零陆万贰仟伍佰叁拾伍元伍角捌分</w:t>
      </w:r>
      <w:r>
        <w:rPr>
          <w:rFonts w:hint="eastAsia" w:ascii="宋体" w:hAnsi="宋体" w:cs="宋体"/>
          <w:sz w:val="21"/>
          <w:szCs w:val="21"/>
          <w:highlight w:val="none"/>
        </w:rPr>
        <w:t>（</w:t>
      </w:r>
      <w:r>
        <w:rPr>
          <w:rFonts w:hint="eastAsia" w:ascii="宋体" w:hAnsi="宋体" w:cs="宋体"/>
          <w:sz w:val="21"/>
          <w:szCs w:val="21"/>
          <w:highlight w:val="none"/>
          <w:u w:val="single"/>
        </w:rPr>
        <w:t>¥</w:t>
      </w:r>
      <w:r>
        <w:rPr>
          <w:rFonts w:hint="eastAsia" w:ascii="宋体" w:hAnsi="宋体" w:cs="宋体"/>
          <w:sz w:val="21"/>
          <w:szCs w:val="21"/>
          <w:highlight w:val="none"/>
          <w:u w:val="single"/>
          <w:lang w:val="en-US" w:eastAsia="zh-CN"/>
        </w:rPr>
        <w:t>2062535.58</w:t>
      </w:r>
      <w:r>
        <w:rPr>
          <w:rFonts w:hint="eastAsia" w:ascii="宋体" w:hAnsi="宋体" w:cs="宋体"/>
          <w:sz w:val="21"/>
          <w:szCs w:val="21"/>
          <w:highlight w:val="none"/>
        </w:rPr>
        <w:t>)；</w:t>
      </w:r>
    </w:p>
    <w:p w14:paraId="4BF6151E">
      <w:pPr>
        <w:spacing w:line="360" w:lineRule="auto"/>
        <w:ind w:firstLine="459"/>
        <w:rPr>
          <w:rFonts w:hint="eastAsia" w:ascii="宋体" w:hAnsi="宋体" w:cs="宋体"/>
          <w:sz w:val="21"/>
          <w:szCs w:val="21"/>
          <w:highlight w:val="none"/>
        </w:rPr>
      </w:pPr>
      <w:r>
        <w:rPr>
          <w:rFonts w:hint="eastAsia" w:ascii="宋体" w:hAnsi="宋体" w:cs="宋体"/>
          <w:sz w:val="21"/>
          <w:szCs w:val="21"/>
          <w:highlight w:val="none"/>
        </w:rPr>
        <w:t>（2）安全文明施工费：</w:t>
      </w:r>
    </w:p>
    <w:p w14:paraId="5087676D">
      <w:pPr>
        <w:spacing w:line="360" w:lineRule="auto"/>
        <w:ind w:firstLine="945" w:firstLineChars="450"/>
        <w:rPr>
          <w:rFonts w:hint="eastAsia" w:ascii="宋体" w:hAnsi="宋体" w:cs="宋体"/>
          <w:sz w:val="21"/>
          <w:szCs w:val="21"/>
          <w:highlight w:val="none"/>
        </w:rPr>
      </w:pPr>
      <w:r>
        <w:rPr>
          <w:rFonts w:hint="eastAsia" w:ascii="宋体" w:hAnsi="宋体" w:cs="宋体"/>
          <w:sz w:val="21"/>
          <w:szCs w:val="21"/>
          <w:highlight w:val="none"/>
        </w:rPr>
        <w:t>人民币（大写）</w:t>
      </w:r>
      <w:r>
        <w:rPr>
          <w:rFonts w:hint="eastAsia" w:ascii="宋体" w:hAnsi="宋体" w:cs="宋体"/>
          <w:sz w:val="21"/>
          <w:szCs w:val="21"/>
          <w:highlight w:val="none"/>
          <w:u w:val="single"/>
          <w:lang w:val="en-US" w:eastAsia="zh-CN"/>
        </w:rPr>
        <w:t>壹佰肆拾玖万玖仟伍佰伍拾伍元捌角玖分</w:t>
      </w:r>
      <w:r>
        <w:rPr>
          <w:rFonts w:hint="eastAsia" w:ascii="宋体" w:hAnsi="宋体" w:cs="宋体"/>
          <w:sz w:val="21"/>
          <w:szCs w:val="21"/>
          <w:highlight w:val="none"/>
        </w:rPr>
        <w:t>（</w:t>
      </w:r>
      <w:r>
        <w:rPr>
          <w:rFonts w:hint="eastAsia" w:ascii="宋体" w:hAnsi="宋体" w:cs="宋体"/>
          <w:sz w:val="21"/>
          <w:szCs w:val="21"/>
          <w:highlight w:val="none"/>
          <w:u w:val="single"/>
        </w:rPr>
        <w:t>¥</w:t>
      </w:r>
      <w:r>
        <w:rPr>
          <w:rFonts w:hint="eastAsia" w:ascii="宋体" w:hAnsi="宋体" w:cs="宋体"/>
          <w:sz w:val="21"/>
          <w:szCs w:val="21"/>
          <w:highlight w:val="none"/>
          <w:u w:val="single"/>
          <w:lang w:val="en-US" w:eastAsia="zh-CN"/>
        </w:rPr>
        <w:t>1499555.89</w:t>
      </w:r>
      <w:r>
        <w:rPr>
          <w:rFonts w:hint="eastAsia" w:ascii="宋体" w:hAnsi="宋体" w:cs="宋体"/>
          <w:sz w:val="21"/>
          <w:szCs w:val="21"/>
          <w:highlight w:val="none"/>
        </w:rPr>
        <w:t>)；</w:t>
      </w:r>
    </w:p>
    <w:p w14:paraId="3344CC72">
      <w:pPr>
        <w:spacing w:line="360" w:lineRule="auto"/>
        <w:ind w:firstLine="459"/>
        <w:rPr>
          <w:rFonts w:hint="eastAsia" w:ascii="宋体" w:hAnsi="宋体" w:cs="宋体"/>
          <w:sz w:val="21"/>
          <w:szCs w:val="21"/>
        </w:rPr>
      </w:pPr>
      <w:r>
        <w:rPr>
          <w:rFonts w:hint="eastAsia" w:ascii="宋体" w:hAnsi="宋体" w:cs="宋体"/>
          <w:sz w:val="21"/>
          <w:szCs w:val="21"/>
        </w:rPr>
        <w:t>（3）材料和工程设备暂估价金额：</w:t>
      </w:r>
    </w:p>
    <w:p w14:paraId="61EA784B">
      <w:pPr>
        <w:spacing w:line="360" w:lineRule="auto"/>
        <w:ind w:firstLine="945" w:firstLineChars="450"/>
        <w:rPr>
          <w:rFonts w:hint="eastAsia" w:ascii="宋体" w:hAnsi="宋体" w:cs="宋体"/>
          <w:sz w:val="21"/>
          <w:szCs w:val="21"/>
        </w:rPr>
      </w:pPr>
      <w:r>
        <w:rPr>
          <w:rFonts w:hint="eastAsia" w:ascii="宋体" w:hAnsi="宋体" w:cs="宋体"/>
          <w:sz w:val="21"/>
          <w:szCs w:val="21"/>
        </w:rPr>
        <w:t>人民币（大写）</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cs="宋体"/>
          <w:sz w:val="21"/>
          <w:szCs w:val="21"/>
          <w:u w:val="single"/>
        </w:rPr>
        <w:t xml:space="preserve"> </w:t>
      </w:r>
      <w:r>
        <w:rPr>
          <w:rFonts w:hint="eastAsia" w:ascii="宋体" w:hAnsi="宋体" w:cs="宋体"/>
          <w:sz w:val="21"/>
          <w:szCs w:val="21"/>
        </w:rPr>
        <w:t xml:space="preserve"> (¥</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cs="宋体"/>
          <w:sz w:val="21"/>
          <w:szCs w:val="21"/>
          <w:u w:val="single"/>
        </w:rPr>
        <w:t xml:space="preserve"> </w:t>
      </w:r>
      <w:r>
        <w:rPr>
          <w:rFonts w:hint="eastAsia" w:ascii="宋体" w:hAnsi="宋体" w:cs="宋体"/>
          <w:sz w:val="21"/>
          <w:szCs w:val="21"/>
          <w:lang w:val="en-US" w:eastAsia="zh-CN"/>
        </w:rPr>
        <w:t xml:space="preserve"> </w:t>
      </w:r>
      <w:r>
        <w:rPr>
          <w:rFonts w:hint="eastAsia" w:ascii="宋体" w:hAnsi="宋体" w:cs="宋体"/>
          <w:sz w:val="21"/>
          <w:szCs w:val="21"/>
        </w:rPr>
        <w:t>)；</w:t>
      </w:r>
    </w:p>
    <w:p w14:paraId="3AB335E8">
      <w:pPr>
        <w:spacing w:line="360" w:lineRule="auto"/>
        <w:ind w:firstLine="459"/>
        <w:rPr>
          <w:rFonts w:hint="eastAsia" w:ascii="宋体" w:hAnsi="宋体" w:cs="宋体"/>
          <w:sz w:val="21"/>
          <w:szCs w:val="21"/>
        </w:rPr>
      </w:pPr>
      <w:r>
        <w:rPr>
          <w:rFonts w:hint="eastAsia" w:ascii="宋体" w:hAnsi="宋体" w:cs="宋体"/>
          <w:sz w:val="21"/>
          <w:szCs w:val="21"/>
        </w:rPr>
        <w:t>（4）专业工程暂估价金额：</w:t>
      </w:r>
    </w:p>
    <w:p w14:paraId="01B05274">
      <w:pPr>
        <w:spacing w:line="360" w:lineRule="auto"/>
        <w:ind w:firstLine="945" w:firstLineChars="450"/>
        <w:rPr>
          <w:rFonts w:hint="eastAsia" w:ascii="宋体" w:hAnsi="宋体" w:cs="宋体"/>
          <w:sz w:val="21"/>
          <w:szCs w:val="21"/>
        </w:rPr>
      </w:pPr>
      <w:r>
        <w:rPr>
          <w:rFonts w:hint="eastAsia" w:ascii="宋体" w:hAnsi="宋体" w:cs="宋体"/>
          <w:sz w:val="21"/>
          <w:szCs w:val="21"/>
        </w:rPr>
        <w:t>人民币（大写）</w:t>
      </w:r>
      <w:r>
        <w:rPr>
          <w:rFonts w:hint="eastAsia" w:ascii="宋体" w:hAnsi="宋体" w:cs="宋体"/>
          <w:sz w:val="21"/>
          <w:szCs w:val="21"/>
          <w:u w:val="single"/>
          <w:lang w:val="en-US" w:eastAsia="zh-CN"/>
        </w:rPr>
        <w:t>壹佰陆拾叁万柒仟元整</w:t>
      </w:r>
      <w:r>
        <w:rPr>
          <w:rFonts w:hint="eastAsia" w:ascii="宋体" w:hAnsi="宋体" w:cs="宋体"/>
          <w:sz w:val="21"/>
          <w:szCs w:val="21"/>
        </w:rPr>
        <w:t xml:space="preserve"> (¥</w:t>
      </w:r>
      <w:r>
        <w:rPr>
          <w:rFonts w:hint="eastAsia" w:ascii="宋体" w:hAnsi="宋体" w:cs="宋体"/>
          <w:sz w:val="21"/>
          <w:szCs w:val="21"/>
          <w:u w:val="single"/>
          <w:lang w:val="en-US" w:eastAsia="zh-CN"/>
        </w:rPr>
        <w:t>1637000.00</w:t>
      </w:r>
      <w:r>
        <w:rPr>
          <w:rFonts w:hint="eastAsia" w:ascii="宋体" w:hAnsi="宋体" w:cs="宋体"/>
          <w:sz w:val="21"/>
          <w:szCs w:val="21"/>
          <w:u w:val="none"/>
          <w:lang w:val="en-US" w:eastAsia="zh-CN"/>
        </w:rPr>
        <w:t>元</w:t>
      </w:r>
      <w:r>
        <w:rPr>
          <w:rFonts w:hint="eastAsia" w:ascii="宋体" w:hAnsi="宋体" w:cs="宋体"/>
          <w:sz w:val="21"/>
          <w:szCs w:val="21"/>
        </w:rPr>
        <w:t>)；</w:t>
      </w:r>
    </w:p>
    <w:p w14:paraId="35AE470D">
      <w:pPr>
        <w:spacing w:line="360" w:lineRule="auto"/>
        <w:ind w:firstLine="459"/>
        <w:rPr>
          <w:rFonts w:hint="eastAsia" w:ascii="宋体" w:hAnsi="宋体" w:cs="宋体"/>
          <w:sz w:val="21"/>
          <w:szCs w:val="21"/>
        </w:rPr>
      </w:pPr>
      <w:r>
        <w:rPr>
          <w:rFonts w:hint="eastAsia" w:ascii="宋体" w:hAnsi="宋体" w:cs="宋体"/>
          <w:sz w:val="21"/>
          <w:szCs w:val="21"/>
        </w:rPr>
        <w:t>（5）暂列金额：</w:t>
      </w:r>
    </w:p>
    <w:p w14:paraId="61AED4DB">
      <w:pPr>
        <w:spacing w:line="360" w:lineRule="auto"/>
        <w:ind w:firstLine="945" w:firstLineChars="450"/>
        <w:rPr>
          <w:rFonts w:hint="eastAsia" w:ascii="宋体" w:hAnsi="宋体" w:cs="宋体"/>
          <w:sz w:val="21"/>
          <w:szCs w:val="21"/>
        </w:rPr>
      </w:pPr>
      <w:r>
        <w:rPr>
          <w:rFonts w:hint="eastAsia" w:ascii="宋体" w:hAnsi="宋体" w:cs="宋体"/>
          <w:sz w:val="21"/>
          <w:szCs w:val="21"/>
        </w:rPr>
        <w:t>人民币（大写）</w:t>
      </w:r>
      <w:r>
        <w:rPr>
          <w:rFonts w:hint="eastAsia" w:ascii="宋体" w:hAnsi="宋体" w:cs="宋体"/>
          <w:sz w:val="21"/>
          <w:szCs w:val="21"/>
          <w:u w:val="single"/>
          <w:lang w:val="en-US" w:eastAsia="zh-CN"/>
        </w:rPr>
        <w:t>贰佰肆拾贰万叁仟玖佰伍拾壹元柒角叁分</w:t>
      </w:r>
      <w:r>
        <w:rPr>
          <w:rFonts w:hint="eastAsia" w:ascii="宋体" w:hAnsi="宋体" w:cs="宋体"/>
          <w:sz w:val="21"/>
          <w:szCs w:val="21"/>
        </w:rPr>
        <w:t>(¥</w:t>
      </w:r>
      <w:r>
        <w:rPr>
          <w:rFonts w:hint="eastAsia" w:ascii="宋体" w:hAnsi="宋体" w:cs="宋体"/>
          <w:sz w:val="21"/>
          <w:szCs w:val="21"/>
          <w:u w:val="single"/>
        </w:rPr>
        <w:t>2423951.73</w:t>
      </w:r>
      <w:r>
        <w:rPr>
          <w:rFonts w:hint="eastAsia" w:ascii="宋体" w:hAnsi="宋体" w:cs="宋体"/>
          <w:sz w:val="21"/>
          <w:szCs w:val="21"/>
          <w:u w:val="none"/>
          <w:lang w:val="en-US" w:eastAsia="zh-CN"/>
        </w:rPr>
        <w:t>元</w:t>
      </w:r>
      <w:r>
        <w:rPr>
          <w:rFonts w:hint="eastAsia" w:ascii="宋体" w:hAnsi="宋体" w:cs="宋体"/>
          <w:sz w:val="21"/>
          <w:szCs w:val="21"/>
          <w:lang w:val="en-US" w:eastAsia="zh-CN"/>
        </w:rPr>
        <w:t xml:space="preserve"> </w:t>
      </w:r>
      <w:r>
        <w:rPr>
          <w:rFonts w:hint="eastAsia" w:ascii="宋体" w:hAnsi="宋体" w:cs="宋体"/>
          <w:sz w:val="21"/>
          <w:szCs w:val="21"/>
        </w:rPr>
        <w:t>)。</w:t>
      </w:r>
    </w:p>
    <w:p w14:paraId="50FF1F2B">
      <w:pPr>
        <w:spacing w:line="360" w:lineRule="auto"/>
        <w:ind w:firstLine="420" w:firstLineChars="200"/>
        <w:rPr>
          <w:rFonts w:hint="eastAsia" w:ascii="宋体" w:hAnsi="宋体" w:cs="宋体"/>
          <w:sz w:val="21"/>
          <w:szCs w:val="21"/>
        </w:rPr>
      </w:pPr>
      <w:r>
        <w:rPr>
          <w:rFonts w:hint="eastAsia" w:ascii="宋体" w:hAnsi="宋体" w:cs="宋体"/>
          <w:sz w:val="21"/>
          <w:szCs w:val="21"/>
        </w:rPr>
        <w:t>2.合同价格形式：</w:t>
      </w:r>
      <w:r>
        <w:rPr>
          <w:rFonts w:hint="eastAsia" w:ascii="宋体" w:hAnsi="宋体" w:cs="宋体"/>
          <w:sz w:val="21"/>
          <w:szCs w:val="21"/>
          <w:u w:val="single"/>
        </w:rPr>
        <w:t>固定综合单价</w:t>
      </w:r>
      <w:r>
        <w:rPr>
          <w:rFonts w:hint="eastAsia" w:ascii="宋体" w:hAnsi="宋体" w:cs="宋体"/>
          <w:sz w:val="21"/>
          <w:szCs w:val="21"/>
        </w:rPr>
        <w:t>。</w:t>
      </w:r>
    </w:p>
    <w:p w14:paraId="3A0C9FCB">
      <w:pPr>
        <w:spacing w:line="360" w:lineRule="auto"/>
        <w:ind w:firstLine="420" w:firstLineChars="200"/>
        <w:rPr>
          <w:rFonts w:hint="eastAsia" w:ascii="宋体" w:hAnsi="宋体" w:cs="宋体"/>
          <w:sz w:val="21"/>
          <w:szCs w:val="21"/>
        </w:rPr>
      </w:pPr>
      <w:bookmarkStart w:id="17" w:name="_Toc351203485"/>
      <w:r>
        <w:rPr>
          <w:rFonts w:hint="eastAsia" w:ascii="宋体" w:hAnsi="宋体" w:cs="宋体"/>
          <w:sz w:val="21"/>
          <w:szCs w:val="21"/>
        </w:rPr>
        <w:t>3.前述价款包括但不限于人工费、材料费、机械费、管理费、利润、风险、措施费、规费、税金和</w:t>
      </w:r>
      <w:r>
        <w:rPr>
          <w:rFonts w:hint="eastAsia" w:hAnsi="宋体" w:cs="宋体"/>
          <w:sz w:val="21"/>
          <w:szCs w:val="21"/>
        </w:rPr>
        <w:t>承包人</w:t>
      </w:r>
      <w:r>
        <w:rPr>
          <w:rFonts w:hint="eastAsia" w:ascii="宋体" w:hAnsi="宋体" w:cs="宋体"/>
          <w:sz w:val="21"/>
          <w:szCs w:val="21"/>
        </w:rPr>
        <w:t>必</w:t>
      </w:r>
      <w:r>
        <w:rPr>
          <w:rFonts w:hint="eastAsia" w:hAnsi="宋体" w:cs="宋体"/>
          <w:sz w:val="21"/>
          <w:szCs w:val="21"/>
        </w:rPr>
        <w:t>需</w:t>
      </w:r>
      <w:r>
        <w:rPr>
          <w:rFonts w:hint="eastAsia" w:ascii="宋体" w:hAnsi="宋体" w:cs="宋体"/>
          <w:sz w:val="21"/>
          <w:szCs w:val="21"/>
        </w:rPr>
        <w:t>的其它费用以及合同明示或暗示的所有风险、责任和义务等全部费用。</w:t>
      </w:r>
    </w:p>
    <w:p w14:paraId="52768325">
      <w:pPr>
        <w:spacing w:line="360" w:lineRule="auto"/>
        <w:outlineLvl w:val="2"/>
        <w:rPr>
          <w:rFonts w:hint="eastAsia" w:ascii="宋体" w:hAnsi="宋体" w:eastAsia="宋体" w:cs="宋体"/>
          <w:b/>
          <w:bCs/>
          <w:sz w:val="21"/>
          <w:szCs w:val="21"/>
        </w:rPr>
      </w:pPr>
      <w:r>
        <w:rPr>
          <w:rFonts w:hint="eastAsia" w:ascii="宋体" w:hAnsi="宋体" w:eastAsia="宋体" w:cs="宋体"/>
          <w:b/>
          <w:bCs/>
          <w:sz w:val="21"/>
          <w:szCs w:val="21"/>
        </w:rPr>
        <w:t>五、</w:t>
      </w:r>
      <w:bookmarkEnd w:id="17"/>
      <w:r>
        <w:rPr>
          <w:rFonts w:hint="eastAsia" w:ascii="宋体" w:hAnsi="宋体" w:eastAsia="宋体" w:cs="宋体"/>
          <w:b/>
          <w:bCs/>
          <w:sz w:val="21"/>
          <w:szCs w:val="21"/>
        </w:rPr>
        <w:t>项目经理</w:t>
      </w:r>
    </w:p>
    <w:p w14:paraId="0A62888D">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承包人项目经理：</w:t>
      </w:r>
      <w:r>
        <w:rPr>
          <w:rFonts w:hint="eastAsia" w:ascii="宋体" w:hAnsi="宋体" w:cs="宋体"/>
          <w:sz w:val="21"/>
          <w:szCs w:val="21"/>
          <w:highlight w:val="none"/>
          <w:u w:val="single"/>
          <w:lang w:val="en-US" w:eastAsia="zh-CN"/>
        </w:rPr>
        <w:t xml:space="preserve">曹发东 </w:t>
      </w:r>
      <w:r>
        <w:rPr>
          <w:rFonts w:hint="eastAsia" w:ascii="宋体" w:hAnsi="宋体" w:cs="宋体"/>
          <w:sz w:val="21"/>
          <w:szCs w:val="21"/>
          <w:highlight w:val="none"/>
          <w:u w:val="single"/>
        </w:rPr>
        <w:t xml:space="preserve"> </w:t>
      </w:r>
      <w:r>
        <w:rPr>
          <w:rFonts w:hint="eastAsia" w:ascii="宋体" w:hAnsi="宋体" w:cs="宋体"/>
          <w:sz w:val="21"/>
          <w:szCs w:val="21"/>
          <w:highlight w:val="none"/>
          <w:u w:val="single"/>
          <w:lang w:val="en-US" w:eastAsia="zh-CN"/>
        </w:rPr>
        <w:t>陕1612006200801298</w:t>
      </w:r>
      <w:r>
        <w:rPr>
          <w:rFonts w:hint="eastAsia" w:ascii="宋体" w:hAnsi="宋体" w:cs="宋体"/>
          <w:sz w:val="21"/>
          <w:szCs w:val="21"/>
          <w:highlight w:val="none"/>
        </w:rPr>
        <w:t>。</w:t>
      </w:r>
    </w:p>
    <w:p w14:paraId="72135937">
      <w:pPr>
        <w:spacing w:line="360" w:lineRule="auto"/>
        <w:outlineLvl w:val="2"/>
        <w:rPr>
          <w:rFonts w:hint="eastAsia" w:ascii="宋体" w:hAnsi="宋体" w:eastAsia="宋体" w:cs="宋体"/>
          <w:b/>
          <w:bCs/>
          <w:sz w:val="21"/>
          <w:szCs w:val="21"/>
        </w:rPr>
      </w:pPr>
      <w:bookmarkStart w:id="18" w:name="_Toc351203486"/>
      <w:r>
        <w:rPr>
          <w:rFonts w:hint="eastAsia" w:ascii="宋体" w:hAnsi="宋体" w:eastAsia="宋体" w:cs="宋体"/>
          <w:b/>
          <w:bCs/>
          <w:sz w:val="21"/>
          <w:szCs w:val="21"/>
        </w:rPr>
        <w:t>六、合同文件构成</w:t>
      </w:r>
      <w:bookmarkEnd w:id="18"/>
    </w:p>
    <w:p w14:paraId="6B6B160D">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本协议书与下列文件一起构成合同文件：</w:t>
      </w:r>
    </w:p>
    <w:p w14:paraId="698D1C6B">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（1）</w:t>
      </w:r>
      <w:r>
        <w:rPr>
          <w:rFonts w:hint="eastAsia" w:hAnsi="宋体" w:cs="宋体"/>
          <w:sz w:val="21"/>
          <w:szCs w:val="21"/>
        </w:rPr>
        <w:t>中标</w:t>
      </w:r>
      <w:r>
        <w:rPr>
          <w:rFonts w:hint="eastAsia" w:ascii="宋体" w:hAnsi="宋体" w:cs="宋体"/>
          <w:sz w:val="21"/>
          <w:szCs w:val="21"/>
        </w:rPr>
        <w:t>通知书（如果有）；</w:t>
      </w:r>
    </w:p>
    <w:p w14:paraId="3BAF3C44">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（2）</w:t>
      </w:r>
      <w:r>
        <w:rPr>
          <w:rFonts w:hint="eastAsia" w:hAnsi="宋体" w:cs="宋体"/>
          <w:sz w:val="21"/>
          <w:szCs w:val="21"/>
        </w:rPr>
        <w:t>投标函</w:t>
      </w:r>
      <w:r>
        <w:rPr>
          <w:rFonts w:hint="eastAsia" w:ascii="宋体" w:hAnsi="宋体" w:cs="宋体"/>
          <w:sz w:val="21"/>
          <w:szCs w:val="21"/>
        </w:rPr>
        <w:t xml:space="preserve">及其附录（如果有）； </w:t>
      </w:r>
    </w:p>
    <w:p w14:paraId="2D1FE95A">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（3）专用合同条款及其附件；</w:t>
      </w:r>
    </w:p>
    <w:p w14:paraId="16C5E9FD">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（4）通用合同条款；</w:t>
      </w:r>
    </w:p>
    <w:p w14:paraId="2A9D1ED5">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（5）技术标准和要求；</w:t>
      </w:r>
    </w:p>
    <w:p w14:paraId="4B2C8ECB">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（6）图纸；</w:t>
      </w:r>
    </w:p>
    <w:p w14:paraId="0CF78AE1">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（7）已标价工程量清单或预算书；</w:t>
      </w:r>
    </w:p>
    <w:p w14:paraId="38E1EF88">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（8）其他合同文件。</w:t>
      </w:r>
    </w:p>
    <w:p w14:paraId="23671F79">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在合同订立及履行过程中形成的与合同有关的文件均构成合同文件组成部分。</w:t>
      </w:r>
    </w:p>
    <w:p w14:paraId="70542953">
      <w:pPr>
        <w:autoSpaceDE w:val="0"/>
        <w:autoSpaceDN w:val="0"/>
        <w:adjustRightInd w:val="0"/>
        <w:spacing w:line="360" w:lineRule="auto"/>
        <w:ind w:firstLine="420" w:firstLineChars="200"/>
        <w:rPr>
          <w:rFonts w:hint="eastAsia" w:ascii="宋体" w:hAnsi="宋体" w:cs="宋体"/>
          <w:sz w:val="21"/>
          <w:szCs w:val="21"/>
        </w:rPr>
      </w:pPr>
      <w:r>
        <w:rPr>
          <w:rFonts w:hint="eastAsia" w:ascii="宋体" w:hAnsi="宋体" w:cs="宋体"/>
          <w:sz w:val="21"/>
          <w:szCs w:val="21"/>
        </w:rPr>
        <w:t>上述各项合同文件包括合同当事人就该项合同文件所作出的补充和修改，属于同一类内容的文件，应以最新签署的为准。专用合同条款及其附件须经合同当事人签字或盖章。</w:t>
      </w:r>
    </w:p>
    <w:p w14:paraId="3D915791">
      <w:pPr>
        <w:spacing w:line="360" w:lineRule="auto"/>
        <w:outlineLvl w:val="2"/>
        <w:rPr>
          <w:rFonts w:hint="eastAsia" w:ascii="宋体" w:hAnsi="宋体" w:eastAsia="宋体" w:cs="宋体"/>
          <w:b/>
          <w:bCs/>
          <w:sz w:val="21"/>
          <w:szCs w:val="21"/>
        </w:rPr>
      </w:pPr>
      <w:bookmarkStart w:id="19" w:name="_Toc351203487"/>
      <w:r>
        <w:rPr>
          <w:rFonts w:hint="eastAsia" w:ascii="宋体" w:hAnsi="宋体" w:eastAsia="宋体" w:cs="宋体"/>
          <w:b/>
          <w:bCs/>
          <w:sz w:val="21"/>
          <w:szCs w:val="21"/>
        </w:rPr>
        <w:t>七、承诺</w:t>
      </w:r>
      <w:bookmarkEnd w:id="19"/>
    </w:p>
    <w:p w14:paraId="049FF3B6">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1.发包人承诺按照法律规定履行项目审批手续、筹集工程建设资金并按照合同约定的期限和方式支付合同价款。</w:t>
      </w:r>
    </w:p>
    <w:p w14:paraId="2A6C0D7D">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2.承包人承诺按照法律规定及合同约定组织完成工程施工，确保工程质量和安全，不进行转包及违法分包，并在缺陷责任期及保修期内承担相应的工程维修责任。</w:t>
      </w:r>
    </w:p>
    <w:p w14:paraId="39C544D4">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3.发包人和承包人通过</w:t>
      </w:r>
      <w:r>
        <w:rPr>
          <w:rFonts w:hint="eastAsia" w:hAnsi="宋体" w:cs="宋体"/>
          <w:bCs/>
          <w:sz w:val="21"/>
          <w:szCs w:val="21"/>
        </w:rPr>
        <w:t>招投标</w:t>
      </w:r>
      <w:r>
        <w:rPr>
          <w:rFonts w:hint="eastAsia" w:ascii="宋体" w:hAnsi="宋体" w:cs="宋体"/>
          <w:bCs/>
          <w:sz w:val="21"/>
          <w:szCs w:val="21"/>
        </w:rPr>
        <w:t>形式签订合同的，双方理解并承诺不再就同一工程另行签订与合同实质性内容相背离的协议。</w:t>
      </w:r>
    </w:p>
    <w:p w14:paraId="4855DB58">
      <w:pPr>
        <w:spacing w:line="360" w:lineRule="auto"/>
        <w:outlineLvl w:val="2"/>
        <w:rPr>
          <w:rFonts w:hint="eastAsia" w:ascii="宋体" w:hAnsi="宋体" w:eastAsia="宋体" w:cs="宋体"/>
          <w:b/>
          <w:bCs/>
          <w:sz w:val="21"/>
          <w:szCs w:val="21"/>
        </w:rPr>
      </w:pPr>
      <w:bookmarkStart w:id="20" w:name="_Toc351203488"/>
      <w:r>
        <w:rPr>
          <w:rFonts w:hint="eastAsia" w:ascii="宋体" w:hAnsi="宋体" w:eastAsia="宋体" w:cs="宋体"/>
          <w:b/>
          <w:bCs/>
          <w:sz w:val="21"/>
          <w:szCs w:val="21"/>
        </w:rPr>
        <w:t>八、词语含义</w:t>
      </w:r>
      <w:bookmarkEnd w:id="20"/>
    </w:p>
    <w:p w14:paraId="4B1A386F">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本协议书中词语含义与第二部分通用合同条款中赋予的含义相同。</w:t>
      </w:r>
    </w:p>
    <w:p w14:paraId="6202D14B">
      <w:pPr>
        <w:spacing w:line="360" w:lineRule="auto"/>
        <w:outlineLvl w:val="2"/>
        <w:rPr>
          <w:rFonts w:hint="eastAsia" w:ascii="宋体" w:hAnsi="宋体" w:eastAsia="宋体" w:cs="宋体"/>
          <w:b/>
          <w:bCs/>
          <w:sz w:val="21"/>
          <w:szCs w:val="21"/>
        </w:rPr>
      </w:pPr>
      <w:bookmarkStart w:id="21" w:name="_Toc351203489"/>
      <w:r>
        <w:rPr>
          <w:rFonts w:hint="eastAsia" w:ascii="宋体" w:hAnsi="宋体" w:eastAsia="宋体" w:cs="宋体"/>
          <w:b/>
          <w:bCs/>
          <w:sz w:val="21"/>
          <w:szCs w:val="21"/>
        </w:rPr>
        <w:t>九、签订时间</w:t>
      </w:r>
      <w:bookmarkEnd w:id="21"/>
    </w:p>
    <w:p w14:paraId="2D4C0561">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本合同于</w:t>
      </w:r>
      <w:r>
        <w:rPr>
          <w:rFonts w:hint="eastAsia" w:ascii="宋体" w:hAnsi="宋体" w:cs="宋体"/>
          <w:sz w:val="21"/>
          <w:szCs w:val="21"/>
          <w:u w:val="single"/>
          <w:lang w:val="en-US" w:eastAsia="zh-CN"/>
        </w:rPr>
        <w:t xml:space="preserve"> 2025</w:t>
      </w:r>
      <w:r>
        <w:rPr>
          <w:rFonts w:hint="eastAsia" w:ascii="宋体" w:hAnsi="宋体" w:cs="宋体"/>
          <w:bCs/>
          <w:sz w:val="21"/>
          <w:szCs w:val="21"/>
          <w:u w:val="single"/>
        </w:rPr>
        <w:t xml:space="preserve"> </w:t>
      </w:r>
      <w:r>
        <w:rPr>
          <w:rFonts w:hint="eastAsia" w:ascii="宋体" w:hAnsi="宋体" w:cs="宋体"/>
          <w:bCs/>
          <w:sz w:val="21"/>
          <w:szCs w:val="21"/>
        </w:rPr>
        <w:t>年</w:t>
      </w:r>
      <w:r>
        <w:rPr>
          <w:rFonts w:hint="eastAsia" w:ascii="宋体" w:hAnsi="宋体" w:cs="宋体"/>
          <w:bCs/>
          <w:sz w:val="21"/>
          <w:szCs w:val="21"/>
          <w:u w:val="single"/>
        </w:rPr>
        <w:t xml:space="preserve"> </w:t>
      </w:r>
      <w:r>
        <w:rPr>
          <w:rFonts w:hint="eastAsia" w:ascii="宋体" w:hAnsi="宋体" w:cs="宋体"/>
          <w:bCs/>
          <w:sz w:val="21"/>
          <w:szCs w:val="21"/>
          <w:u w:val="single"/>
          <w:lang w:val="en-US" w:eastAsia="zh-CN"/>
        </w:rPr>
        <w:t xml:space="preserve">11 </w:t>
      </w:r>
      <w:r>
        <w:rPr>
          <w:rFonts w:hint="eastAsia" w:ascii="宋体" w:hAnsi="宋体" w:cs="宋体"/>
          <w:bCs/>
          <w:sz w:val="21"/>
          <w:szCs w:val="21"/>
        </w:rPr>
        <w:t>月</w:t>
      </w:r>
      <w:r>
        <w:rPr>
          <w:rFonts w:hint="eastAsia" w:ascii="宋体" w:hAnsi="宋体" w:cs="宋体"/>
          <w:bCs/>
          <w:sz w:val="21"/>
          <w:szCs w:val="21"/>
          <w:u w:val="single"/>
          <w:lang w:val="en-US" w:eastAsia="zh-CN"/>
        </w:rPr>
        <w:t xml:space="preserve"> 25 </w:t>
      </w:r>
      <w:r>
        <w:rPr>
          <w:rFonts w:hint="eastAsia" w:ascii="宋体" w:hAnsi="宋体" w:cs="宋体"/>
          <w:bCs/>
          <w:sz w:val="21"/>
          <w:szCs w:val="21"/>
        </w:rPr>
        <w:t>日签订。</w:t>
      </w:r>
    </w:p>
    <w:p w14:paraId="1FF182CA">
      <w:pPr>
        <w:spacing w:line="360" w:lineRule="auto"/>
        <w:outlineLvl w:val="2"/>
        <w:rPr>
          <w:rFonts w:hint="eastAsia" w:ascii="宋体" w:hAnsi="宋体" w:eastAsia="宋体" w:cs="宋体"/>
          <w:b/>
          <w:bCs/>
          <w:sz w:val="21"/>
          <w:szCs w:val="21"/>
        </w:rPr>
      </w:pPr>
      <w:bookmarkStart w:id="22" w:name="_Toc351203490"/>
      <w:r>
        <w:rPr>
          <w:rFonts w:hint="eastAsia" w:ascii="宋体" w:hAnsi="宋体" w:eastAsia="宋体" w:cs="宋体"/>
          <w:b/>
          <w:bCs/>
          <w:sz w:val="21"/>
          <w:szCs w:val="21"/>
        </w:rPr>
        <w:t>十、签订地点</w:t>
      </w:r>
      <w:bookmarkEnd w:id="22"/>
    </w:p>
    <w:p w14:paraId="556C9B2A">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本合同在</w:t>
      </w:r>
      <w:r>
        <w:rPr>
          <w:rFonts w:hint="eastAsia" w:ascii="宋体" w:hAnsi="宋体" w:cs="宋体"/>
          <w:bCs/>
          <w:sz w:val="21"/>
          <w:szCs w:val="21"/>
          <w:u w:val="single"/>
          <w:lang w:val="en-US" w:eastAsia="zh-CN"/>
        </w:rPr>
        <w:t>西安鄠邑建设集团有限公司</w:t>
      </w:r>
      <w:r>
        <w:rPr>
          <w:rFonts w:hint="eastAsia" w:ascii="宋体" w:hAnsi="宋体" w:cs="宋体"/>
          <w:bCs/>
          <w:sz w:val="21"/>
          <w:szCs w:val="21"/>
        </w:rPr>
        <w:t>签订。</w:t>
      </w:r>
    </w:p>
    <w:p w14:paraId="2159B9D3">
      <w:pPr>
        <w:spacing w:line="360" w:lineRule="auto"/>
        <w:outlineLvl w:val="2"/>
        <w:rPr>
          <w:rFonts w:hint="eastAsia" w:ascii="宋体" w:hAnsi="宋体" w:eastAsia="宋体" w:cs="宋体"/>
          <w:b/>
          <w:bCs/>
          <w:sz w:val="21"/>
          <w:szCs w:val="21"/>
        </w:rPr>
      </w:pPr>
      <w:bookmarkStart w:id="23" w:name="_Toc351203491"/>
      <w:r>
        <w:rPr>
          <w:rFonts w:hint="eastAsia" w:ascii="宋体" w:hAnsi="宋体" w:eastAsia="宋体" w:cs="宋体"/>
          <w:b/>
          <w:bCs/>
          <w:sz w:val="21"/>
          <w:szCs w:val="21"/>
        </w:rPr>
        <w:t>十一、补充协议</w:t>
      </w:r>
      <w:bookmarkEnd w:id="23"/>
    </w:p>
    <w:p w14:paraId="0C34FFC9">
      <w:pPr>
        <w:spacing w:line="360" w:lineRule="auto"/>
        <w:ind w:firstLine="420" w:firstLineChars="200"/>
        <w:rPr>
          <w:rFonts w:hint="eastAsia" w:ascii="宋体" w:hAnsi="宋体" w:cs="宋体"/>
          <w:b/>
          <w:bCs/>
          <w:sz w:val="21"/>
          <w:szCs w:val="21"/>
        </w:rPr>
      </w:pPr>
      <w:r>
        <w:rPr>
          <w:rFonts w:hint="eastAsia" w:ascii="宋体" w:hAnsi="宋体" w:cs="宋体"/>
          <w:bCs/>
          <w:sz w:val="21"/>
          <w:szCs w:val="21"/>
        </w:rPr>
        <w:t>合同未尽事宜，合同当事人另行签订补充协议，补充协议是合同的组成部分。</w:t>
      </w:r>
    </w:p>
    <w:p w14:paraId="5FD99C4D">
      <w:pPr>
        <w:spacing w:line="360" w:lineRule="auto"/>
        <w:outlineLvl w:val="2"/>
        <w:rPr>
          <w:rFonts w:hint="eastAsia" w:ascii="宋体" w:hAnsi="宋体" w:eastAsia="宋体" w:cs="宋体"/>
          <w:b/>
          <w:bCs/>
          <w:sz w:val="21"/>
          <w:szCs w:val="21"/>
        </w:rPr>
      </w:pPr>
      <w:bookmarkStart w:id="24" w:name="_Toc351203492"/>
      <w:r>
        <w:rPr>
          <w:rFonts w:hint="eastAsia" w:ascii="宋体" w:hAnsi="宋体" w:eastAsia="宋体" w:cs="宋体"/>
          <w:b/>
          <w:bCs/>
          <w:sz w:val="21"/>
          <w:szCs w:val="21"/>
        </w:rPr>
        <w:t>十二、合同生效</w:t>
      </w:r>
      <w:bookmarkEnd w:id="24"/>
    </w:p>
    <w:p w14:paraId="79FC11F2">
      <w:pPr>
        <w:spacing w:line="360" w:lineRule="auto"/>
        <w:ind w:firstLine="420" w:firstLineChars="200"/>
        <w:rPr>
          <w:rFonts w:hint="eastAsia" w:ascii="宋体" w:hAnsi="宋体" w:cs="宋体"/>
          <w:bCs/>
          <w:sz w:val="21"/>
          <w:szCs w:val="21"/>
        </w:rPr>
      </w:pPr>
      <w:r>
        <w:rPr>
          <w:rFonts w:hint="eastAsia" w:ascii="宋体" w:hAnsi="宋体" w:cs="宋体"/>
          <w:bCs/>
          <w:sz w:val="21"/>
          <w:szCs w:val="21"/>
        </w:rPr>
        <w:t>本合同自</w:t>
      </w:r>
      <w:r>
        <w:rPr>
          <w:rFonts w:hint="eastAsia" w:ascii="宋体" w:hAnsi="宋体" w:cs="宋体"/>
          <w:bCs/>
          <w:sz w:val="21"/>
          <w:szCs w:val="21"/>
          <w:u w:val="single"/>
        </w:rPr>
        <w:t xml:space="preserve"> 双方签字盖章之日起 </w:t>
      </w:r>
      <w:r>
        <w:rPr>
          <w:rFonts w:hint="eastAsia" w:ascii="宋体" w:hAnsi="宋体" w:cs="宋体"/>
          <w:bCs/>
          <w:sz w:val="21"/>
          <w:szCs w:val="21"/>
        </w:rPr>
        <w:t>生效。</w:t>
      </w:r>
    </w:p>
    <w:p w14:paraId="395B2DA0">
      <w:pPr>
        <w:spacing w:line="360" w:lineRule="auto"/>
        <w:outlineLvl w:val="2"/>
        <w:rPr>
          <w:rFonts w:hint="eastAsia" w:ascii="宋体" w:hAnsi="宋体" w:eastAsia="宋体" w:cs="宋体"/>
          <w:b/>
          <w:bCs/>
          <w:sz w:val="21"/>
          <w:szCs w:val="21"/>
        </w:rPr>
      </w:pPr>
      <w:bookmarkStart w:id="25" w:name="_Toc351203493"/>
      <w:r>
        <w:rPr>
          <w:rFonts w:hint="eastAsia" w:ascii="宋体" w:hAnsi="宋体" w:eastAsia="宋体" w:cs="宋体"/>
          <w:b/>
          <w:bCs/>
          <w:sz w:val="21"/>
          <w:szCs w:val="21"/>
        </w:rPr>
        <w:t>十三、合同份数</w:t>
      </w:r>
      <w:bookmarkEnd w:id="25"/>
    </w:p>
    <w:p w14:paraId="6ED65B69">
      <w:pPr>
        <w:spacing w:line="360" w:lineRule="auto"/>
        <w:ind w:firstLine="420" w:firstLineChars="200"/>
        <w:rPr>
          <w:rFonts w:hint="eastAsia" w:ascii="宋体" w:hAnsi="宋体" w:cs="宋体"/>
          <w:sz w:val="21"/>
          <w:szCs w:val="21"/>
        </w:rPr>
      </w:pPr>
      <w:r>
        <w:rPr>
          <w:rFonts w:hint="eastAsia" w:ascii="宋体" w:hAnsi="宋体" w:cs="宋体"/>
          <w:bCs/>
          <w:sz w:val="21"/>
          <w:szCs w:val="21"/>
        </w:rPr>
        <w:t>本合同一式</w:t>
      </w:r>
      <w:r>
        <w:rPr>
          <w:rFonts w:hint="eastAsia" w:ascii="宋体" w:hAnsi="宋体" w:cs="宋体"/>
          <w:bCs/>
          <w:sz w:val="21"/>
          <w:szCs w:val="21"/>
          <w:u w:val="single"/>
        </w:rPr>
        <w:t xml:space="preserve"> 壹拾 </w:t>
      </w:r>
      <w:r>
        <w:rPr>
          <w:rFonts w:hint="eastAsia" w:ascii="宋体" w:hAnsi="宋体" w:cs="宋体"/>
          <w:bCs/>
          <w:sz w:val="21"/>
          <w:szCs w:val="21"/>
        </w:rPr>
        <w:t>份，均具有同等法律效力，其中，</w:t>
      </w:r>
      <w:r>
        <w:rPr>
          <w:rFonts w:hint="eastAsia" w:ascii="宋体" w:hAnsi="宋体" w:cs="宋体"/>
          <w:sz w:val="21"/>
          <w:szCs w:val="21"/>
        </w:rPr>
        <w:t>正本</w:t>
      </w:r>
      <w:r>
        <w:rPr>
          <w:rFonts w:hint="eastAsia" w:ascii="宋体" w:hAnsi="宋体" w:cs="宋体"/>
          <w:sz w:val="21"/>
          <w:szCs w:val="21"/>
          <w:u w:val="single"/>
        </w:rPr>
        <w:t xml:space="preserve"> 贰 </w:t>
      </w:r>
      <w:r>
        <w:rPr>
          <w:rFonts w:hint="eastAsia" w:ascii="宋体" w:hAnsi="宋体" w:cs="宋体"/>
          <w:sz w:val="21"/>
          <w:szCs w:val="21"/>
        </w:rPr>
        <w:t>份，发包人及承包人各执</w:t>
      </w:r>
      <w:r>
        <w:rPr>
          <w:rFonts w:hint="eastAsia" w:ascii="宋体" w:hAnsi="宋体" w:cs="宋体"/>
          <w:sz w:val="21"/>
          <w:szCs w:val="21"/>
          <w:u w:val="single"/>
        </w:rPr>
        <w:t xml:space="preserve"> 壹 </w:t>
      </w:r>
      <w:r>
        <w:rPr>
          <w:rFonts w:hint="eastAsia" w:ascii="宋体" w:hAnsi="宋体" w:cs="宋体"/>
          <w:sz w:val="21"/>
          <w:szCs w:val="21"/>
        </w:rPr>
        <w:t>份；副本</w:t>
      </w:r>
      <w:r>
        <w:rPr>
          <w:rFonts w:hint="eastAsia" w:ascii="宋体" w:hAnsi="宋体" w:cs="宋体"/>
          <w:sz w:val="21"/>
          <w:szCs w:val="21"/>
          <w:u w:val="single"/>
        </w:rPr>
        <w:t xml:space="preserve"> </w:t>
      </w:r>
      <w:r>
        <w:rPr>
          <w:rFonts w:hint="eastAsia" w:hAnsi="宋体" w:cs="宋体"/>
          <w:sz w:val="21"/>
          <w:szCs w:val="21"/>
          <w:u w:val="single"/>
        </w:rPr>
        <w:t>捌</w:t>
      </w:r>
      <w:r>
        <w:rPr>
          <w:rFonts w:hint="eastAsia" w:ascii="宋体" w:hAnsi="宋体" w:cs="宋体"/>
          <w:sz w:val="21"/>
          <w:szCs w:val="21"/>
          <w:u w:val="single"/>
        </w:rPr>
        <w:t xml:space="preserve"> </w:t>
      </w:r>
      <w:r>
        <w:rPr>
          <w:rFonts w:hint="eastAsia" w:ascii="宋体" w:hAnsi="宋体" w:cs="宋体"/>
          <w:sz w:val="21"/>
          <w:szCs w:val="21"/>
        </w:rPr>
        <w:t>份，发包人执</w:t>
      </w:r>
      <w:r>
        <w:rPr>
          <w:rFonts w:hint="eastAsia" w:ascii="宋体" w:hAnsi="宋体" w:cs="宋体"/>
          <w:sz w:val="21"/>
          <w:szCs w:val="21"/>
          <w:u w:val="single"/>
        </w:rPr>
        <w:t xml:space="preserve"> </w:t>
      </w:r>
      <w:r>
        <w:rPr>
          <w:rFonts w:hint="eastAsia" w:hAnsi="宋体" w:cs="宋体"/>
          <w:sz w:val="21"/>
          <w:szCs w:val="21"/>
          <w:u w:val="single"/>
        </w:rPr>
        <w:t>柒</w:t>
      </w:r>
      <w:r>
        <w:rPr>
          <w:rFonts w:hint="eastAsia" w:ascii="宋体" w:hAnsi="宋体" w:cs="宋体"/>
          <w:sz w:val="21"/>
          <w:szCs w:val="21"/>
          <w:u w:val="single"/>
        </w:rPr>
        <w:t xml:space="preserve"> </w:t>
      </w:r>
      <w:r>
        <w:rPr>
          <w:rFonts w:hint="eastAsia" w:ascii="宋体" w:hAnsi="宋体" w:cs="宋体"/>
          <w:sz w:val="21"/>
          <w:szCs w:val="21"/>
        </w:rPr>
        <w:t>份，承包人执</w:t>
      </w:r>
      <w:r>
        <w:rPr>
          <w:rFonts w:hint="eastAsia" w:ascii="宋体" w:hAnsi="宋体" w:cs="宋体"/>
          <w:sz w:val="21"/>
          <w:szCs w:val="21"/>
          <w:u w:val="single"/>
        </w:rPr>
        <w:t xml:space="preserve"> </w:t>
      </w:r>
      <w:r>
        <w:rPr>
          <w:rFonts w:hint="eastAsia" w:hAnsi="宋体" w:cs="宋体"/>
          <w:sz w:val="21"/>
          <w:szCs w:val="21"/>
          <w:u w:val="single"/>
        </w:rPr>
        <w:t>壹</w:t>
      </w:r>
      <w:r>
        <w:rPr>
          <w:rFonts w:hint="eastAsia" w:ascii="宋体" w:hAnsi="宋体" w:cs="宋体"/>
          <w:sz w:val="21"/>
          <w:szCs w:val="21"/>
          <w:u w:val="single"/>
        </w:rPr>
        <w:t xml:space="preserve"> </w:t>
      </w:r>
      <w:r>
        <w:rPr>
          <w:rFonts w:hint="eastAsia" w:ascii="宋体" w:hAnsi="宋体" w:cs="宋体"/>
          <w:sz w:val="21"/>
          <w:szCs w:val="21"/>
        </w:rPr>
        <w:t>份。</w:t>
      </w:r>
    </w:p>
    <w:p w14:paraId="259CE848">
      <w:pPr>
        <w:spacing w:line="360" w:lineRule="auto"/>
        <w:rPr>
          <w:rFonts w:hint="eastAsia" w:ascii="宋体" w:hAnsi="宋体" w:cs="宋体"/>
          <w:sz w:val="21"/>
          <w:szCs w:val="21"/>
        </w:rPr>
      </w:pPr>
    </w:p>
    <w:p w14:paraId="6B6B74F4">
      <w:pPr>
        <w:rPr>
          <w:rFonts w:hint="eastAsia" w:ascii="宋体" w:hAnsi="宋体" w:cs="宋体"/>
          <w:sz w:val="21"/>
          <w:szCs w:val="21"/>
          <w:lang w:eastAsia="zh-CN"/>
        </w:rPr>
      </w:pPr>
      <w:r>
        <w:rPr>
          <w:rFonts w:hint="eastAsia" w:ascii="宋体" w:hAnsi="宋体" w:cs="宋体"/>
          <w:sz w:val="21"/>
          <w:szCs w:val="21"/>
          <w:lang w:eastAsia="zh-CN"/>
        </w:rPr>
        <w:br w:type="page"/>
      </w:r>
    </w:p>
    <w:p w14:paraId="4ECD45A7">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eastAsia="宋体" w:cs="宋体"/>
          <w:sz w:val="21"/>
          <w:szCs w:val="21"/>
          <w:lang w:eastAsia="zh-CN"/>
        </w:rPr>
      </w:pPr>
      <w:r>
        <w:rPr>
          <w:rFonts w:hint="eastAsia" w:ascii="宋体" w:hAnsi="宋体" w:cs="宋体"/>
          <w:sz w:val="21"/>
          <w:szCs w:val="21"/>
          <w:lang w:eastAsia="zh-CN"/>
        </w:rPr>
        <w:t>（</w:t>
      </w:r>
      <w:r>
        <w:rPr>
          <w:rFonts w:hint="eastAsia" w:ascii="宋体" w:hAnsi="宋体" w:cs="宋体"/>
          <w:sz w:val="21"/>
          <w:szCs w:val="21"/>
          <w:lang w:val="en-US" w:eastAsia="zh-CN"/>
        </w:rPr>
        <w:t>本页为签字盖章页</w:t>
      </w:r>
      <w:r>
        <w:rPr>
          <w:rFonts w:hint="eastAsia" w:ascii="宋体" w:hAnsi="宋体" w:cs="宋体"/>
          <w:sz w:val="21"/>
          <w:szCs w:val="21"/>
          <w:lang w:eastAsia="zh-CN"/>
        </w:rPr>
        <w:t>）</w:t>
      </w:r>
    </w:p>
    <w:p w14:paraId="59E8D79F">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eastAsia="宋体" w:cs="宋体"/>
          <w:sz w:val="21"/>
          <w:szCs w:val="21"/>
        </w:rPr>
        <w:t>发包人：</w:t>
      </w:r>
      <w:r>
        <w:rPr>
          <w:rFonts w:hint="eastAsia" w:ascii="宋体" w:hAnsi="宋体" w:eastAsia="宋体" w:cs="宋体"/>
          <w:bCs/>
          <w:spacing w:val="0"/>
          <w:sz w:val="21"/>
          <w:szCs w:val="21"/>
          <w:u w:val="single"/>
        </w:rPr>
        <w:t>西安鄠邑建设集团有限公司</w:t>
      </w:r>
      <w:r>
        <w:rPr>
          <w:rFonts w:hint="eastAsia" w:ascii="宋体" w:hAnsi="宋体" w:eastAsia="宋体" w:cs="宋体"/>
          <w:spacing w:val="0"/>
          <w:sz w:val="21"/>
          <w:szCs w:val="21"/>
        </w:rPr>
        <w:t>(公章)</w:t>
      </w:r>
      <w:r>
        <w:rPr>
          <w:rFonts w:hint="eastAsia" w:ascii="宋体" w:hAnsi="宋体" w:eastAsia="宋体" w:cs="宋体"/>
          <w:sz w:val="21"/>
          <w:szCs w:val="21"/>
        </w:rPr>
        <w:t xml:space="preserve"> </w:t>
      </w:r>
      <w:r>
        <w:rPr>
          <w:rFonts w:hint="eastAsia" w:ascii="宋体" w:hAnsi="宋体" w:cs="宋体"/>
          <w:sz w:val="21"/>
          <w:szCs w:val="21"/>
        </w:rPr>
        <w:t xml:space="preserve">   </w:t>
      </w:r>
      <w:r>
        <w:rPr>
          <w:rFonts w:hint="eastAsia" w:ascii="宋体" w:hAnsi="宋体" w:eastAsia="宋体" w:cs="宋体"/>
          <w:sz w:val="21"/>
          <w:szCs w:val="21"/>
        </w:rPr>
        <w:t xml:space="preserve"> 承包人：</w:t>
      </w:r>
      <w:r>
        <w:rPr>
          <w:rFonts w:hint="eastAsia" w:ascii="宋体" w:hAnsi="宋体" w:cs="宋体"/>
          <w:bCs/>
          <w:sz w:val="21"/>
          <w:szCs w:val="21"/>
          <w:u w:val="single"/>
        </w:rPr>
        <w:t>西安中邑建设工程有限公司</w:t>
      </w:r>
      <w:r>
        <w:rPr>
          <w:rFonts w:hint="eastAsia" w:ascii="宋体" w:hAnsi="宋体" w:eastAsia="宋体" w:cs="宋体"/>
          <w:spacing w:val="0"/>
          <w:sz w:val="21"/>
          <w:szCs w:val="21"/>
        </w:rPr>
        <w:t>(公章)</w:t>
      </w:r>
    </w:p>
    <w:p w14:paraId="0FC367B0">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 xml:space="preserve">法定代表人或其委托代理人：            </w:t>
      </w:r>
      <w:r>
        <w:rPr>
          <w:rFonts w:hint="eastAsia" w:ascii="宋体" w:hAnsi="宋体" w:cs="宋体"/>
          <w:sz w:val="21"/>
          <w:szCs w:val="21"/>
          <w:lang w:val="en-US" w:eastAsia="zh-CN"/>
        </w:rPr>
        <w:t xml:space="preserve">     </w:t>
      </w:r>
      <w:r>
        <w:rPr>
          <w:rFonts w:hint="eastAsia" w:ascii="宋体" w:hAnsi="宋体" w:cs="宋体"/>
          <w:sz w:val="21"/>
          <w:szCs w:val="21"/>
        </w:rPr>
        <w:t>法定代表人或其委托代理人：</w:t>
      </w:r>
    </w:p>
    <w:p w14:paraId="3DB056AE">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 xml:space="preserve">（签字/盖章）                         </w:t>
      </w:r>
      <w:r>
        <w:rPr>
          <w:rFonts w:hint="eastAsia" w:ascii="宋体" w:hAnsi="宋体" w:cs="宋体"/>
          <w:sz w:val="21"/>
          <w:szCs w:val="21"/>
          <w:lang w:val="en-US" w:eastAsia="zh-CN"/>
        </w:rPr>
        <w:t xml:space="preserve">     </w:t>
      </w:r>
      <w:r>
        <w:rPr>
          <w:rFonts w:hint="eastAsia" w:ascii="宋体" w:hAnsi="宋体" w:cs="宋体"/>
          <w:sz w:val="21"/>
          <w:szCs w:val="21"/>
        </w:rPr>
        <w:t>（签字/盖章）</w:t>
      </w:r>
    </w:p>
    <w:p w14:paraId="2E22EBCD">
      <w:pPr>
        <w:keepNext w:val="0"/>
        <w:keepLines w:val="0"/>
        <w:pageBreakBefore w:val="0"/>
        <w:widowControl/>
        <w:tabs>
          <w:tab w:val="left" w:pos="4410"/>
        </w:tabs>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组织机构代码：</w:t>
      </w:r>
      <w:r>
        <w:rPr>
          <w:rFonts w:hint="eastAsia" w:ascii="宋体" w:hAnsi="宋体" w:cs="宋体"/>
          <w:sz w:val="21"/>
          <w:szCs w:val="21"/>
          <w:u w:val="single"/>
        </w:rPr>
        <w:t xml:space="preserve">       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组织机构代码：</w:t>
      </w:r>
      <w:r>
        <w:rPr>
          <w:rFonts w:hint="eastAsia" w:ascii="宋体" w:hAnsi="宋体" w:cs="宋体"/>
          <w:bCs/>
          <w:sz w:val="21"/>
          <w:szCs w:val="21"/>
          <w:u w:val="single"/>
        </w:rPr>
        <w:t xml:space="preserve"> </w:t>
      </w:r>
      <w:r>
        <w:rPr>
          <w:rFonts w:hint="eastAsia" w:ascii="宋体" w:hAnsi="宋体" w:cs="宋体"/>
          <w:bCs/>
          <w:sz w:val="21"/>
          <w:szCs w:val="21"/>
          <w:u w:val="single"/>
          <w:lang w:eastAsia="zh-CN"/>
        </w:rPr>
        <w:t xml:space="preserve"> </w:t>
      </w:r>
      <w:r>
        <w:rPr>
          <w:rFonts w:hint="eastAsia" w:ascii="宋体" w:hAnsi="宋体" w:cs="宋体"/>
          <w:bCs/>
          <w:sz w:val="21"/>
          <w:szCs w:val="21"/>
          <w:u w:val="single"/>
          <w:lang w:val="en-US" w:eastAsia="zh-CN"/>
        </w:rPr>
        <w:t xml:space="preserve">             </w:t>
      </w:r>
      <w:r>
        <w:rPr>
          <w:rFonts w:hint="eastAsia" w:ascii="宋体" w:hAnsi="宋体" w:cs="宋体"/>
          <w:bCs/>
          <w:sz w:val="21"/>
          <w:szCs w:val="21"/>
          <w:u w:val="single"/>
        </w:rPr>
        <w:t xml:space="preserve"> </w:t>
      </w:r>
    </w:p>
    <w:p w14:paraId="6C9C1269">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地  址：</w:t>
      </w:r>
      <w:r>
        <w:rPr>
          <w:rFonts w:hint="eastAsia" w:ascii="宋体" w:hAnsi="宋体" w:cs="宋体"/>
          <w:sz w:val="21"/>
          <w:szCs w:val="21"/>
          <w:u w:val="single"/>
        </w:rPr>
        <w:t>西安市鄠邑区惠丰路617号</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地  址：</w:t>
      </w:r>
      <w:r>
        <w:rPr>
          <w:rFonts w:hint="eastAsia" w:ascii="宋体" w:hAnsi="宋体" w:cs="宋体"/>
          <w:bCs/>
          <w:sz w:val="21"/>
          <w:szCs w:val="21"/>
          <w:u w:val="single"/>
        </w:rPr>
        <w:t>西安市鄠邑区箭门西路 14 号</w:t>
      </w:r>
    </w:p>
    <w:p w14:paraId="3C1F1F51">
      <w:pPr>
        <w:keepNext w:val="0"/>
        <w:keepLines w:val="0"/>
        <w:pageBreakBefore w:val="0"/>
        <w:widowControl/>
        <w:kinsoku/>
        <w:wordWrap/>
        <w:overflowPunct/>
        <w:topLinePunct w:val="0"/>
        <w:autoSpaceDE/>
        <w:autoSpaceDN/>
        <w:bidi w:val="0"/>
        <w:adjustRightInd/>
        <w:snapToGrid w:val="0"/>
        <w:spacing w:line="480" w:lineRule="auto"/>
        <w:textAlignment w:val="auto"/>
        <w:rPr>
          <w:rFonts w:hint="default" w:ascii="宋体" w:hAnsi="宋体" w:eastAsia="宋体" w:cs="宋体"/>
          <w:sz w:val="21"/>
          <w:szCs w:val="21"/>
          <w:lang w:val="en-US" w:eastAsia="zh-CN"/>
        </w:rPr>
      </w:pPr>
      <w:r>
        <w:rPr>
          <w:rFonts w:hint="eastAsia" w:ascii="宋体" w:hAnsi="宋体" w:cs="宋体"/>
          <w:sz w:val="21"/>
          <w:szCs w:val="21"/>
        </w:rPr>
        <w:t>邮政编码：</w:t>
      </w:r>
      <w:r>
        <w:rPr>
          <w:rFonts w:hint="eastAsia" w:ascii="宋体" w:hAnsi="宋体" w:cs="宋体"/>
          <w:sz w:val="21"/>
          <w:szCs w:val="21"/>
          <w:u w:val="single"/>
        </w:rPr>
        <w:t>710300</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邮政编码：</w:t>
      </w:r>
      <w:r>
        <w:rPr>
          <w:rFonts w:hint="eastAsia" w:ascii="宋体" w:hAnsi="宋体" w:cs="宋体"/>
          <w:bCs/>
          <w:sz w:val="21"/>
          <w:szCs w:val="21"/>
          <w:u w:val="single"/>
          <w:lang w:val="en-US" w:eastAsia="zh-CN"/>
        </w:rPr>
        <w:t>710300</w:t>
      </w:r>
    </w:p>
    <w:p w14:paraId="182184FF">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经办人：</w:t>
      </w:r>
      <w:r>
        <w:rPr>
          <w:rFonts w:hint="eastAsia" w:ascii="宋体" w:hAnsi="宋体" w:cs="宋体"/>
          <w:sz w:val="21"/>
          <w:szCs w:val="21"/>
          <w:u w:val="single"/>
        </w:rPr>
        <w:t xml:space="preserve">     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经办人：</w:t>
      </w:r>
      <w:r>
        <w:rPr>
          <w:rFonts w:hint="eastAsia" w:ascii="宋体" w:hAnsi="宋体" w:cs="宋体"/>
          <w:sz w:val="21"/>
          <w:szCs w:val="21"/>
          <w:u w:val="single"/>
        </w:rPr>
        <w:t xml:space="preserve">                 </w:t>
      </w:r>
    </w:p>
    <w:p w14:paraId="57D4E64E">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电  话：</w:t>
      </w:r>
      <w:r>
        <w:rPr>
          <w:rFonts w:hint="eastAsia" w:ascii="宋体" w:hAnsi="宋体" w:cs="宋体"/>
          <w:sz w:val="21"/>
          <w:szCs w:val="21"/>
          <w:u w:val="single"/>
        </w:rPr>
        <w:t xml:space="preserve">    </w:t>
      </w:r>
      <w:r>
        <w:rPr>
          <w:rFonts w:hint="eastAsia" w:ascii="宋体" w:hAnsi="宋体" w:cs="宋体"/>
          <w:color w:val="000000"/>
          <w:kern w:val="0"/>
          <w:sz w:val="21"/>
          <w:szCs w:val="21"/>
          <w:u w:val="single"/>
        </w:rPr>
        <w:t xml:space="preserve"> 029-84902188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电  话：</w:t>
      </w:r>
      <w:r>
        <w:rPr>
          <w:rFonts w:hint="eastAsia" w:ascii="宋体" w:hAnsi="宋体" w:cs="宋体"/>
          <w:bCs/>
          <w:sz w:val="21"/>
          <w:szCs w:val="21"/>
          <w:u w:val="single"/>
        </w:rPr>
        <w:t>029-84812052</w:t>
      </w:r>
    </w:p>
    <w:p w14:paraId="17435B87">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传  真：</w:t>
      </w:r>
      <w:r>
        <w:rPr>
          <w:rFonts w:hint="eastAsia" w:ascii="宋体" w:hAnsi="宋体" w:cs="宋体"/>
          <w:sz w:val="21"/>
          <w:szCs w:val="21"/>
          <w:u w:val="single"/>
        </w:rPr>
        <w:t></w:t>
      </w:r>
      <w:r>
        <w:rPr>
          <w:rFonts w:hint="eastAsia" w:ascii="宋体" w:hAnsi="宋体" w:cs="宋体"/>
          <w:color w:val="000000"/>
          <w:kern w:val="0"/>
          <w:sz w:val="21"/>
          <w:szCs w:val="21"/>
          <w:u w:val="single"/>
        </w:rPr>
        <w:t xml:space="preserve"> 029-84902188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传  真：</w:t>
      </w:r>
      <w:r>
        <w:rPr>
          <w:rFonts w:hint="eastAsia" w:ascii="宋体" w:hAnsi="宋体" w:cs="宋体"/>
          <w:bCs/>
          <w:sz w:val="21"/>
          <w:szCs w:val="21"/>
          <w:u w:val="single"/>
        </w:rPr>
        <w:t>029-84812052</w:t>
      </w:r>
    </w:p>
    <w:p w14:paraId="09E8C316">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电子信箱：</w:t>
      </w:r>
      <w:r>
        <w:rPr>
          <w:rFonts w:hint="eastAsia" w:ascii="宋体" w:hAnsi="宋体" w:cs="宋体"/>
          <w:bCs/>
          <w:spacing w:val="-20"/>
          <w:sz w:val="21"/>
          <w:szCs w:val="21"/>
          <w:u w:val="single"/>
        </w:rPr>
        <w:t xml:space="preserve">  /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电子信箱：</w:t>
      </w:r>
      <w:r>
        <w:rPr>
          <w:rFonts w:hint="eastAsia" w:ascii="宋体" w:hAnsi="宋体" w:cs="宋体"/>
          <w:bCs/>
          <w:spacing w:val="-20"/>
          <w:sz w:val="21"/>
          <w:szCs w:val="21"/>
          <w:u w:val="single"/>
        </w:rPr>
        <w:t xml:space="preserve"> </w:t>
      </w:r>
      <w:r>
        <w:rPr>
          <w:rFonts w:hint="eastAsia" w:ascii="宋体" w:hAnsi="宋体" w:cs="宋体"/>
          <w:bCs/>
          <w:sz w:val="21"/>
          <w:szCs w:val="21"/>
          <w:u w:val="single"/>
          <w:lang w:val="en-US" w:eastAsia="zh-CN"/>
        </w:rPr>
        <w:t xml:space="preserve">/ </w:t>
      </w:r>
    </w:p>
    <w:p w14:paraId="6D9A14F8">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bCs/>
          <w:spacing w:val="-20"/>
          <w:sz w:val="21"/>
          <w:szCs w:val="21"/>
          <w:u w:val="single"/>
        </w:rPr>
      </w:pPr>
      <w:r>
        <w:rPr>
          <w:rFonts w:hint="eastAsia" w:ascii="宋体" w:hAnsi="宋体" w:cs="宋体"/>
          <w:sz w:val="21"/>
          <w:szCs w:val="21"/>
        </w:rPr>
        <w:t>开户银行：</w:t>
      </w:r>
      <w:r>
        <w:rPr>
          <w:rFonts w:hint="eastAsia" w:ascii="宋体" w:hAnsi="宋体" w:cs="宋体"/>
          <w:bCs/>
          <w:spacing w:val="-20"/>
          <w:sz w:val="21"/>
          <w:szCs w:val="21"/>
          <w:u w:val="single"/>
        </w:rPr>
        <w:t xml:space="preserve">  /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开户银行：</w:t>
      </w:r>
      <w:r>
        <w:rPr>
          <w:rFonts w:hint="eastAsia" w:ascii="宋体" w:hAnsi="宋体" w:cs="宋体"/>
          <w:bCs/>
          <w:sz w:val="21"/>
          <w:szCs w:val="21"/>
          <w:u w:val="single"/>
        </w:rPr>
        <w:t>中国建设银行西安鄠邑区支行</w:t>
      </w:r>
    </w:p>
    <w:p w14:paraId="0DD82C25">
      <w:pPr>
        <w:keepNext w:val="0"/>
        <w:keepLines w:val="0"/>
        <w:pageBreakBefore w:val="0"/>
        <w:widowControl/>
        <w:kinsoku/>
        <w:wordWrap/>
        <w:overflowPunct/>
        <w:topLinePunct w:val="0"/>
        <w:autoSpaceDE/>
        <w:autoSpaceDN/>
        <w:bidi w:val="0"/>
        <w:adjustRightInd/>
        <w:snapToGrid w:val="0"/>
        <w:spacing w:line="480" w:lineRule="auto"/>
        <w:textAlignment w:val="auto"/>
        <w:rPr>
          <w:rFonts w:hint="eastAsia" w:ascii="宋体" w:hAnsi="宋体" w:cs="宋体"/>
          <w:sz w:val="21"/>
          <w:szCs w:val="21"/>
        </w:rPr>
      </w:pPr>
      <w:r>
        <w:rPr>
          <w:rFonts w:hint="eastAsia" w:ascii="宋体" w:hAnsi="宋体" w:cs="宋体"/>
          <w:sz w:val="21"/>
          <w:szCs w:val="21"/>
        </w:rPr>
        <w:t>账  号：</w:t>
      </w:r>
      <w:r>
        <w:rPr>
          <w:rFonts w:hint="eastAsia" w:ascii="宋体" w:hAnsi="宋体" w:cs="宋体"/>
          <w:bCs/>
          <w:spacing w:val="-20"/>
          <w:sz w:val="21"/>
          <w:szCs w:val="21"/>
          <w:u w:val="single"/>
        </w:rPr>
        <w:t xml:space="preserve">  /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账  号：</w:t>
      </w:r>
      <w:r>
        <w:rPr>
          <w:rFonts w:hint="eastAsia" w:ascii="宋体" w:hAnsi="宋体" w:cs="宋体"/>
          <w:bCs/>
          <w:sz w:val="21"/>
          <w:szCs w:val="21"/>
          <w:u w:val="single"/>
        </w:rPr>
        <w:t>6100 1705 6080 5000 3534</w:t>
      </w:r>
    </w:p>
    <w:bookmarkEnd w:id="0"/>
    <w:bookmarkEnd w:id="1"/>
    <w:bookmarkEnd w:id="2"/>
    <w:bookmarkEnd w:id="3"/>
    <w:bookmarkEnd w:id="4"/>
    <w:bookmarkEnd w:id="5"/>
    <w:bookmarkEnd w:id="6"/>
    <w:bookmarkEnd w:id="7"/>
    <w:bookmarkEnd w:id="8"/>
    <w:bookmarkEnd w:id="9"/>
    <w:bookmarkEnd w:id="10"/>
    <w:bookmarkEnd w:id="11"/>
    <w:bookmarkEnd w:id="12"/>
    <w:p w14:paraId="2A21D13D"/>
    <w:sectPr>
      <w:headerReference r:id="rId6" w:type="first"/>
      <w:footerReference r:id="rId8" w:type="first"/>
      <w:headerReference r:id="rId5" w:type="default"/>
      <w:footerReference r:id="rId7" w:type="default"/>
      <w:pgSz w:w="11905" w:h="16838"/>
      <w:pgMar w:top="1474" w:right="1644" w:bottom="1474" w:left="1644" w:header="851" w:footer="992" w:gutter="0"/>
      <w:pgNumType w:fmt="decimal"/>
      <w:cols w:space="720" w:num="1"/>
      <w:titlePg/>
      <w:docGrid w:type="linesAndChar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E9758">
    <w:pPr>
      <w:pStyle w:val="2"/>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0E6C">
    <w:pPr>
      <w:pStyle w:val="14"/>
      <w:tabs>
        <w:tab w:val="left" w:pos="7090"/>
        <w:tab w:val="clear" w:pos="4153"/>
      </w:tabs>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4B4ECC">
                          <w:pPr>
                            <w:pStyle w:val="14"/>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084B4ECC">
                    <w:pPr>
                      <w:pStyle w:val="14"/>
                    </w:pPr>
                    <w:r>
                      <w:fldChar w:fldCharType="begin"/>
                    </w:r>
                    <w:r>
                      <w:instrText xml:space="preserve"> PAGE  \* MERGEFORMAT </w:instrText>
                    </w:r>
                    <w:r>
                      <w:fldChar w:fldCharType="separate"/>
                    </w:r>
                    <w:r>
                      <w:t>151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8CAA45">
                          <w:pPr>
                            <w:pStyle w:val="14"/>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148CAA45">
                    <w:pPr>
                      <w:pStyle w:val="14"/>
                    </w:pPr>
                  </w:p>
                </w:txbxContent>
              </v:textbox>
            </v:shape>
          </w:pict>
        </mc:Fallback>
      </mc:AlternateContent>
    </w:r>
    <w:r>
      <w:rPr>
        <w:rFonts w:hint="eastAsia" w:ascii="仿宋_GB2312" w:eastAsia="仿宋_GB2312"/>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360E">
    <w:pPr>
      <w:pStyle w:val="1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6BD11">
                          <w:pPr>
                            <w:pStyle w:val="14"/>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4566BD11">
                    <w:pPr>
                      <w:pStyle w:val="14"/>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ED1F7">
    <w:pPr>
      <w:snapToGrid w:val="0"/>
      <w:spacing w:before="120" w:beforeLines="50"/>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52B4E">
    <w:pPr>
      <w:tabs>
        <w:tab w:val="left" w:pos="1088"/>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62AE0">
    <w:pPr>
      <w:tabs>
        <w:tab w:val="center" w:pos="4153"/>
        <w:tab w:val="right" w:pos="8306"/>
      </w:tabs>
      <w:snapToGrid w:val="0"/>
      <w:jc w:val="center"/>
      <w:rPr>
        <w:rFonts w:ascii="Calibri" w:hAnsi="Calibri"/>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singleLevel"/>
    <w:tmpl w:val="00000019"/>
    <w:lvl w:ilvl="0" w:tentative="0">
      <w:start w:val="1"/>
      <w:numFmt w:val="upperLetter"/>
      <w:pStyle w:val="4"/>
      <w:lvlText w:val="%1."/>
      <w:lvlJc w:val="left"/>
      <w:pPr>
        <w:tabs>
          <w:tab w:val="left" w:pos="2085"/>
        </w:tabs>
        <w:ind w:left="2085" w:hanging="285"/>
      </w:pPr>
      <w:rPr>
        <w:rFonts w:hint="eastAsia"/>
      </w:rPr>
    </w:lvl>
  </w:abstractNum>
  <w:abstractNum w:abstractNumId="1">
    <w:nsid w:val="331DEE4F"/>
    <w:multiLevelType w:val="singleLevel"/>
    <w:tmpl w:val="331DEE4F"/>
    <w:lvl w:ilvl="0" w:tentative="0">
      <w:start w:val="1"/>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hYjlhZmY0NzA3MzdkNjhiNWNhZGQzYWU3MTVkMTYifQ=="/>
  </w:docVars>
  <w:rsids>
    <w:rsidRoot w:val="00C856CB"/>
    <w:rsid w:val="000153BA"/>
    <w:rsid w:val="00061052"/>
    <w:rsid w:val="000906D5"/>
    <w:rsid w:val="000B2070"/>
    <w:rsid w:val="000C067C"/>
    <w:rsid w:val="000C5A34"/>
    <w:rsid w:val="001237E9"/>
    <w:rsid w:val="00143428"/>
    <w:rsid w:val="00156CD8"/>
    <w:rsid w:val="001720CC"/>
    <w:rsid w:val="00177A0B"/>
    <w:rsid w:val="00220518"/>
    <w:rsid w:val="0024591D"/>
    <w:rsid w:val="00250E58"/>
    <w:rsid w:val="00270620"/>
    <w:rsid w:val="00271FB1"/>
    <w:rsid w:val="00275493"/>
    <w:rsid w:val="002B46CD"/>
    <w:rsid w:val="002D6687"/>
    <w:rsid w:val="003420BE"/>
    <w:rsid w:val="00364B4B"/>
    <w:rsid w:val="00372702"/>
    <w:rsid w:val="00384726"/>
    <w:rsid w:val="003C3C54"/>
    <w:rsid w:val="003D291D"/>
    <w:rsid w:val="003E2894"/>
    <w:rsid w:val="003E2C6E"/>
    <w:rsid w:val="003F23B7"/>
    <w:rsid w:val="003F5EDC"/>
    <w:rsid w:val="003F6084"/>
    <w:rsid w:val="004042F6"/>
    <w:rsid w:val="00440A07"/>
    <w:rsid w:val="00442A7F"/>
    <w:rsid w:val="00482EA0"/>
    <w:rsid w:val="004838D9"/>
    <w:rsid w:val="00487810"/>
    <w:rsid w:val="00496853"/>
    <w:rsid w:val="004977F5"/>
    <w:rsid w:val="004A0939"/>
    <w:rsid w:val="004A5538"/>
    <w:rsid w:val="004B5A11"/>
    <w:rsid w:val="004E287A"/>
    <w:rsid w:val="004E387D"/>
    <w:rsid w:val="004F7CC9"/>
    <w:rsid w:val="00513E67"/>
    <w:rsid w:val="00521C96"/>
    <w:rsid w:val="005222BF"/>
    <w:rsid w:val="00523653"/>
    <w:rsid w:val="005327DF"/>
    <w:rsid w:val="00534E64"/>
    <w:rsid w:val="00542E9F"/>
    <w:rsid w:val="00561AA5"/>
    <w:rsid w:val="00573566"/>
    <w:rsid w:val="00583F6D"/>
    <w:rsid w:val="005908B1"/>
    <w:rsid w:val="005C3A8C"/>
    <w:rsid w:val="005D2EFF"/>
    <w:rsid w:val="005F0273"/>
    <w:rsid w:val="00605FBB"/>
    <w:rsid w:val="00617F88"/>
    <w:rsid w:val="0063617B"/>
    <w:rsid w:val="006439EA"/>
    <w:rsid w:val="006508E9"/>
    <w:rsid w:val="006705EB"/>
    <w:rsid w:val="00691B5B"/>
    <w:rsid w:val="006A617E"/>
    <w:rsid w:val="006D5A19"/>
    <w:rsid w:val="006F465F"/>
    <w:rsid w:val="00705E5C"/>
    <w:rsid w:val="00762AF7"/>
    <w:rsid w:val="007843A2"/>
    <w:rsid w:val="00785EEF"/>
    <w:rsid w:val="007971DB"/>
    <w:rsid w:val="007A2947"/>
    <w:rsid w:val="007F7F8D"/>
    <w:rsid w:val="00804B18"/>
    <w:rsid w:val="00827A26"/>
    <w:rsid w:val="008426EB"/>
    <w:rsid w:val="00860812"/>
    <w:rsid w:val="00864A2B"/>
    <w:rsid w:val="00871A56"/>
    <w:rsid w:val="008751E9"/>
    <w:rsid w:val="008B2ECB"/>
    <w:rsid w:val="008D58BE"/>
    <w:rsid w:val="008F4262"/>
    <w:rsid w:val="00901460"/>
    <w:rsid w:val="00955094"/>
    <w:rsid w:val="00997B5F"/>
    <w:rsid w:val="009B29B8"/>
    <w:rsid w:val="009C00C7"/>
    <w:rsid w:val="009E04CA"/>
    <w:rsid w:val="009E7286"/>
    <w:rsid w:val="00A00BBF"/>
    <w:rsid w:val="00A11208"/>
    <w:rsid w:val="00A35E0C"/>
    <w:rsid w:val="00A37329"/>
    <w:rsid w:val="00A50506"/>
    <w:rsid w:val="00A70847"/>
    <w:rsid w:val="00AC3732"/>
    <w:rsid w:val="00AC4385"/>
    <w:rsid w:val="00AF7DF6"/>
    <w:rsid w:val="00B0563C"/>
    <w:rsid w:val="00B1156F"/>
    <w:rsid w:val="00B33159"/>
    <w:rsid w:val="00B43E18"/>
    <w:rsid w:val="00B4568E"/>
    <w:rsid w:val="00B8474D"/>
    <w:rsid w:val="00B97A57"/>
    <w:rsid w:val="00BC6C4C"/>
    <w:rsid w:val="00BD252C"/>
    <w:rsid w:val="00C23714"/>
    <w:rsid w:val="00C24C0C"/>
    <w:rsid w:val="00C626C6"/>
    <w:rsid w:val="00C856CB"/>
    <w:rsid w:val="00C906BA"/>
    <w:rsid w:val="00CC3744"/>
    <w:rsid w:val="00D01C9D"/>
    <w:rsid w:val="00D209D9"/>
    <w:rsid w:val="00D37284"/>
    <w:rsid w:val="00D46DCC"/>
    <w:rsid w:val="00D61717"/>
    <w:rsid w:val="00D717E0"/>
    <w:rsid w:val="00D85375"/>
    <w:rsid w:val="00D9197A"/>
    <w:rsid w:val="00D948EC"/>
    <w:rsid w:val="00DE1A5C"/>
    <w:rsid w:val="00DE5CEB"/>
    <w:rsid w:val="00E04436"/>
    <w:rsid w:val="00E33582"/>
    <w:rsid w:val="00E609A5"/>
    <w:rsid w:val="00E652C5"/>
    <w:rsid w:val="00E77587"/>
    <w:rsid w:val="00E87253"/>
    <w:rsid w:val="00E96966"/>
    <w:rsid w:val="00ED1F9C"/>
    <w:rsid w:val="00ED6194"/>
    <w:rsid w:val="00F029DA"/>
    <w:rsid w:val="00F04B15"/>
    <w:rsid w:val="00F421D0"/>
    <w:rsid w:val="00F54A8C"/>
    <w:rsid w:val="00F601A5"/>
    <w:rsid w:val="00F95F3C"/>
    <w:rsid w:val="00F96E7D"/>
    <w:rsid w:val="00FB2CBA"/>
    <w:rsid w:val="00FC51BD"/>
    <w:rsid w:val="015B4FE6"/>
    <w:rsid w:val="01D6466C"/>
    <w:rsid w:val="0278488A"/>
    <w:rsid w:val="03476515"/>
    <w:rsid w:val="036208AE"/>
    <w:rsid w:val="03CC7841"/>
    <w:rsid w:val="05662134"/>
    <w:rsid w:val="058D6A20"/>
    <w:rsid w:val="0591130C"/>
    <w:rsid w:val="06091024"/>
    <w:rsid w:val="06712BB6"/>
    <w:rsid w:val="0713450C"/>
    <w:rsid w:val="08533D4C"/>
    <w:rsid w:val="08781CAB"/>
    <w:rsid w:val="08852948"/>
    <w:rsid w:val="091D6C80"/>
    <w:rsid w:val="093B63AC"/>
    <w:rsid w:val="095930CB"/>
    <w:rsid w:val="09715DFF"/>
    <w:rsid w:val="099A2423"/>
    <w:rsid w:val="09A03EDE"/>
    <w:rsid w:val="09B0734C"/>
    <w:rsid w:val="09D23FB9"/>
    <w:rsid w:val="0AB453E0"/>
    <w:rsid w:val="0AFD06C3"/>
    <w:rsid w:val="0B675067"/>
    <w:rsid w:val="0B964496"/>
    <w:rsid w:val="0C28399C"/>
    <w:rsid w:val="0C493C88"/>
    <w:rsid w:val="0C50183E"/>
    <w:rsid w:val="0C9F664B"/>
    <w:rsid w:val="0D292186"/>
    <w:rsid w:val="0D2C7836"/>
    <w:rsid w:val="0D391487"/>
    <w:rsid w:val="0E1C78AB"/>
    <w:rsid w:val="0E295150"/>
    <w:rsid w:val="0E8518F4"/>
    <w:rsid w:val="0EE21728"/>
    <w:rsid w:val="0F8327D4"/>
    <w:rsid w:val="0FD348E1"/>
    <w:rsid w:val="107627F7"/>
    <w:rsid w:val="10B8399F"/>
    <w:rsid w:val="10D503A9"/>
    <w:rsid w:val="11230F50"/>
    <w:rsid w:val="113A623D"/>
    <w:rsid w:val="11586EE7"/>
    <w:rsid w:val="116F4196"/>
    <w:rsid w:val="11765524"/>
    <w:rsid w:val="12693030"/>
    <w:rsid w:val="13031039"/>
    <w:rsid w:val="13472D99"/>
    <w:rsid w:val="141170ED"/>
    <w:rsid w:val="14781217"/>
    <w:rsid w:val="15127C5A"/>
    <w:rsid w:val="153C480C"/>
    <w:rsid w:val="15883A78"/>
    <w:rsid w:val="15C81CBD"/>
    <w:rsid w:val="169F1079"/>
    <w:rsid w:val="16A50272"/>
    <w:rsid w:val="16FE5C63"/>
    <w:rsid w:val="1700420E"/>
    <w:rsid w:val="17354B6A"/>
    <w:rsid w:val="17CF35DE"/>
    <w:rsid w:val="18175989"/>
    <w:rsid w:val="181810E3"/>
    <w:rsid w:val="181A0650"/>
    <w:rsid w:val="1840063A"/>
    <w:rsid w:val="189B7DC1"/>
    <w:rsid w:val="194532A5"/>
    <w:rsid w:val="1948000B"/>
    <w:rsid w:val="195F0D34"/>
    <w:rsid w:val="195F1A8B"/>
    <w:rsid w:val="197E141A"/>
    <w:rsid w:val="198527A8"/>
    <w:rsid w:val="1A50725A"/>
    <w:rsid w:val="1A8E016E"/>
    <w:rsid w:val="1B371ED2"/>
    <w:rsid w:val="1B562A60"/>
    <w:rsid w:val="1B5652FC"/>
    <w:rsid w:val="1B9664DA"/>
    <w:rsid w:val="1C7C25F4"/>
    <w:rsid w:val="1D8C0C89"/>
    <w:rsid w:val="1DA4399A"/>
    <w:rsid w:val="1E6C0941"/>
    <w:rsid w:val="1E74728F"/>
    <w:rsid w:val="1EEF6033"/>
    <w:rsid w:val="1F291E28"/>
    <w:rsid w:val="1F335D86"/>
    <w:rsid w:val="20C20786"/>
    <w:rsid w:val="20CC33B3"/>
    <w:rsid w:val="213F1C3D"/>
    <w:rsid w:val="214747E7"/>
    <w:rsid w:val="21F879CD"/>
    <w:rsid w:val="22525F24"/>
    <w:rsid w:val="22544F0B"/>
    <w:rsid w:val="229F7CA9"/>
    <w:rsid w:val="22A44A2A"/>
    <w:rsid w:val="232E2103"/>
    <w:rsid w:val="23850173"/>
    <w:rsid w:val="23CA0974"/>
    <w:rsid w:val="248405E8"/>
    <w:rsid w:val="250570D1"/>
    <w:rsid w:val="2507331A"/>
    <w:rsid w:val="25516947"/>
    <w:rsid w:val="257D4C7B"/>
    <w:rsid w:val="258C48A8"/>
    <w:rsid w:val="26425767"/>
    <w:rsid w:val="265D18B9"/>
    <w:rsid w:val="27BD11F7"/>
    <w:rsid w:val="28177609"/>
    <w:rsid w:val="283434C4"/>
    <w:rsid w:val="285C501C"/>
    <w:rsid w:val="28DE455C"/>
    <w:rsid w:val="298234E8"/>
    <w:rsid w:val="29C30FA5"/>
    <w:rsid w:val="2A154B20"/>
    <w:rsid w:val="2AB321E2"/>
    <w:rsid w:val="2AFE23BA"/>
    <w:rsid w:val="2B4A1BD9"/>
    <w:rsid w:val="2C161986"/>
    <w:rsid w:val="2C224AA3"/>
    <w:rsid w:val="2CDB4EBB"/>
    <w:rsid w:val="2D195C7F"/>
    <w:rsid w:val="2E8B1DC9"/>
    <w:rsid w:val="2EA31257"/>
    <w:rsid w:val="2ECA6258"/>
    <w:rsid w:val="2EDD1671"/>
    <w:rsid w:val="2EF57F78"/>
    <w:rsid w:val="2F11754B"/>
    <w:rsid w:val="2F1176A4"/>
    <w:rsid w:val="30AC3D44"/>
    <w:rsid w:val="30D37E45"/>
    <w:rsid w:val="311E04F7"/>
    <w:rsid w:val="318B0720"/>
    <w:rsid w:val="31A6555A"/>
    <w:rsid w:val="31D04385"/>
    <w:rsid w:val="320C7AB3"/>
    <w:rsid w:val="325B6344"/>
    <w:rsid w:val="32823E47"/>
    <w:rsid w:val="330A4EE2"/>
    <w:rsid w:val="33243844"/>
    <w:rsid w:val="33896EE1"/>
    <w:rsid w:val="339675BE"/>
    <w:rsid w:val="33CC116A"/>
    <w:rsid w:val="33D10D33"/>
    <w:rsid w:val="342B675C"/>
    <w:rsid w:val="345C7D61"/>
    <w:rsid w:val="35607F25"/>
    <w:rsid w:val="35627372"/>
    <w:rsid w:val="36165668"/>
    <w:rsid w:val="368044CF"/>
    <w:rsid w:val="368D2F9B"/>
    <w:rsid w:val="36D026DB"/>
    <w:rsid w:val="36E3431A"/>
    <w:rsid w:val="38201DD7"/>
    <w:rsid w:val="38295881"/>
    <w:rsid w:val="382F40B8"/>
    <w:rsid w:val="38CB0F15"/>
    <w:rsid w:val="397D7CE3"/>
    <w:rsid w:val="39B85903"/>
    <w:rsid w:val="39C2541D"/>
    <w:rsid w:val="3A2E433E"/>
    <w:rsid w:val="3A3A0033"/>
    <w:rsid w:val="3A68758F"/>
    <w:rsid w:val="3A6F6E31"/>
    <w:rsid w:val="3AB116D5"/>
    <w:rsid w:val="3AC57933"/>
    <w:rsid w:val="3AF96FE9"/>
    <w:rsid w:val="3C4A35E1"/>
    <w:rsid w:val="3C526A0A"/>
    <w:rsid w:val="3C5A766D"/>
    <w:rsid w:val="3C865BC0"/>
    <w:rsid w:val="3C88701C"/>
    <w:rsid w:val="3CCF2D98"/>
    <w:rsid w:val="3D0F2205"/>
    <w:rsid w:val="3D1837B0"/>
    <w:rsid w:val="3D6C7741"/>
    <w:rsid w:val="3D891FC3"/>
    <w:rsid w:val="3E611D98"/>
    <w:rsid w:val="3E6E5520"/>
    <w:rsid w:val="3E8E4893"/>
    <w:rsid w:val="3F310E98"/>
    <w:rsid w:val="3F7D32B6"/>
    <w:rsid w:val="3FCE6415"/>
    <w:rsid w:val="400B13AA"/>
    <w:rsid w:val="4093314D"/>
    <w:rsid w:val="410C362B"/>
    <w:rsid w:val="419C62A4"/>
    <w:rsid w:val="42C56F23"/>
    <w:rsid w:val="434F5A51"/>
    <w:rsid w:val="43512BD9"/>
    <w:rsid w:val="4381434B"/>
    <w:rsid w:val="438F40A0"/>
    <w:rsid w:val="439A5774"/>
    <w:rsid w:val="43C755E8"/>
    <w:rsid w:val="43D13C70"/>
    <w:rsid w:val="43D97042"/>
    <w:rsid w:val="448B4F61"/>
    <w:rsid w:val="4493196E"/>
    <w:rsid w:val="44BC063B"/>
    <w:rsid w:val="44BC1EC2"/>
    <w:rsid w:val="44CC7CF6"/>
    <w:rsid w:val="44D501D8"/>
    <w:rsid w:val="45863281"/>
    <w:rsid w:val="45B95410"/>
    <w:rsid w:val="45C216EA"/>
    <w:rsid w:val="460348D1"/>
    <w:rsid w:val="466D0A78"/>
    <w:rsid w:val="470B1C8F"/>
    <w:rsid w:val="47213261"/>
    <w:rsid w:val="47ED3A8B"/>
    <w:rsid w:val="480E2235"/>
    <w:rsid w:val="482A5036"/>
    <w:rsid w:val="48737499"/>
    <w:rsid w:val="49373210"/>
    <w:rsid w:val="4988029C"/>
    <w:rsid w:val="49AC770B"/>
    <w:rsid w:val="4A8D6459"/>
    <w:rsid w:val="4B3C128B"/>
    <w:rsid w:val="4B803922"/>
    <w:rsid w:val="4B845E03"/>
    <w:rsid w:val="4BD237F6"/>
    <w:rsid w:val="4C4970CD"/>
    <w:rsid w:val="4CA51951"/>
    <w:rsid w:val="4D19541A"/>
    <w:rsid w:val="4D4D3BF7"/>
    <w:rsid w:val="4DC1754C"/>
    <w:rsid w:val="4DCB3F26"/>
    <w:rsid w:val="4E07040B"/>
    <w:rsid w:val="4E4E0BE6"/>
    <w:rsid w:val="4EED4604"/>
    <w:rsid w:val="4EFC4BCA"/>
    <w:rsid w:val="4F3B766A"/>
    <w:rsid w:val="4FCB2904"/>
    <w:rsid w:val="50067498"/>
    <w:rsid w:val="505D5D46"/>
    <w:rsid w:val="5095081C"/>
    <w:rsid w:val="50D44200"/>
    <w:rsid w:val="51894768"/>
    <w:rsid w:val="51C969CF"/>
    <w:rsid w:val="52025D8E"/>
    <w:rsid w:val="52110F25"/>
    <w:rsid w:val="53316F22"/>
    <w:rsid w:val="5345477B"/>
    <w:rsid w:val="53F87516"/>
    <w:rsid w:val="54175336"/>
    <w:rsid w:val="54244390"/>
    <w:rsid w:val="54E95785"/>
    <w:rsid w:val="54F45E18"/>
    <w:rsid w:val="55D23876"/>
    <w:rsid w:val="55D31DBB"/>
    <w:rsid w:val="563B3C13"/>
    <w:rsid w:val="56B85264"/>
    <w:rsid w:val="56EA7B13"/>
    <w:rsid w:val="573B41AA"/>
    <w:rsid w:val="589D5068"/>
    <w:rsid w:val="58A43CF2"/>
    <w:rsid w:val="59F40FE8"/>
    <w:rsid w:val="5A5F6122"/>
    <w:rsid w:val="5A8A587D"/>
    <w:rsid w:val="5AA00011"/>
    <w:rsid w:val="5BA31181"/>
    <w:rsid w:val="5BAA0022"/>
    <w:rsid w:val="5BC11016"/>
    <w:rsid w:val="5BDC19F5"/>
    <w:rsid w:val="5C1A67FD"/>
    <w:rsid w:val="5C3D6937"/>
    <w:rsid w:val="5C78796F"/>
    <w:rsid w:val="5C7B5EC6"/>
    <w:rsid w:val="5DCD5873"/>
    <w:rsid w:val="5E113767"/>
    <w:rsid w:val="5E316028"/>
    <w:rsid w:val="5E4A5B37"/>
    <w:rsid w:val="5E8E550E"/>
    <w:rsid w:val="5F1D2FC2"/>
    <w:rsid w:val="60675D31"/>
    <w:rsid w:val="60D13B6D"/>
    <w:rsid w:val="612260FC"/>
    <w:rsid w:val="617C580C"/>
    <w:rsid w:val="61D4389A"/>
    <w:rsid w:val="62856819"/>
    <w:rsid w:val="62AA3DF1"/>
    <w:rsid w:val="63535476"/>
    <w:rsid w:val="63960944"/>
    <w:rsid w:val="64410F8F"/>
    <w:rsid w:val="64B03E04"/>
    <w:rsid w:val="64D92063"/>
    <w:rsid w:val="65415EA0"/>
    <w:rsid w:val="654D7C2E"/>
    <w:rsid w:val="65953340"/>
    <w:rsid w:val="65C77271"/>
    <w:rsid w:val="65EC5638"/>
    <w:rsid w:val="66246472"/>
    <w:rsid w:val="674E59F9"/>
    <w:rsid w:val="67A07D7A"/>
    <w:rsid w:val="685C6397"/>
    <w:rsid w:val="693D44E1"/>
    <w:rsid w:val="694D610D"/>
    <w:rsid w:val="696A347D"/>
    <w:rsid w:val="6A7A0236"/>
    <w:rsid w:val="6AC960A9"/>
    <w:rsid w:val="6AF02DC7"/>
    <w:rsid w:val="6B956EDC"/>
    <w:rsid w:val="6B9F6D71"/>
    <w:rsid w:val="6C6A3CE0"/>
    <w:rsid w:val="6DF137E5"/>
    <w:rsid w:val="6EAE0052"/>
    <w:rsid w:val="6F146FCA"/>
    <w:rsid w:val="6F305E87"/>
    <w:rsid w:val="6F5133BB"/>
    <w:rsid w:val="6FDB3510"/>
    <w:rsid w:val="70206203"/>
    <w:rsid w:val="707E0A39"/>
    <w:rsid w:val="710F063F"/>
    <w:rsid w:val="71AF3E21"/>
    <w:rsid w:val="71CA4371"/>
    <w:rsid w:val="71E371E1"/>
    <w:rsid w:val="724E4FA2"/>
    <w:rsid w:val="729E7FEB"/>
    <w:rsid w:val="72C60FDD"/>
    <w:rsid w:val="7431442E"/>
    <w:rsid w:val="747A5B2D"/>
    <w:rsid w:val="74A013B9"/>
    <w:rsid w:val="74C8072D"/>
    <w:rsid w:val="74E6792E"/>
    <w:rsid w:val="75072A7D"/>
    <w:rsid w:val="750B717B"/>
    <w:rsid w:val="7557416E"/>
    <w:rsid w:val="758874DE"/>
    <w:rsid w:val="75967624"/>
    <w:rsid w:val="75B84A72"/>
    <w:rsid w:val="75C5557C"/>
    <w:rsid w:val="76FB6F4D"/>
    <w:rsid w:val="77B67311"/>
    <w:rsid w:val="784433B1"/>
    <w:rsid w:val="78890161"/>
    <w:rsid w:val="790A2DFE"/>
    <w:rsid w:val="793357E6"/>
    <w:rsid w:val="79850F53"/>
    <w:rsid w:val="79D6494F"/>
    <w:rsid w:val="7A206F08"/>
    <w:rsid w:val="7A8C2A1A"/>
    <w:rsid w:val="7AFF4375"/>
    <w:rsid w:val="7B094167"/>
    <w:rsid w:val="7B184D84"/>
    <w:rsid w:val="7B205002"/>
    <w:rsid w:val="7B302174"/>
    <w:rsid w:val="7B8437E3"/>
    <w:rsid w:val="7BE75B20"/>
    <w:rsid w:val="7C060069"/>
    <w:rsid w:val="7C0E12FE"/>
    <w:rsid w:val="7CDA506E"/>
    <w:rsid w:val="7CE05937"/>
    <w:rsid w:val="7D5611AF"/>
    <w:rsid w:val="7E3E5A94"/>
    <w:rsid w:val="7E46479B"/>
    <w:rsid w:val="7E8F5D05"/>
    <w:rsid w:val="7F196938"/>
    <w:rsid w:val="7F8F1EB3"/>
    <w:rsid w:val="7FFC4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spacing w:before="50" w:beforeLines="50" w:after="50" w:afterLines="50" w:line="360" w:lineRule="auto"/>
      <w:jc w:val="center"/>
      <w:outlineLvl w:val="0"/>
    </w:pPr>
    <w:rPr>
      <w:b/>
      <w:kern w:val="44"/>
      <w:sz w:val="44"/>
    </w:rPr>
  </w:style>
  <w:style w:type="paragraph" w:styleId="4">
    <w:name w:val="heading 2"/>
    <w:basedOn w:val="1"/>
    <w:next w:val="1"/>
    <w:qFormat/>
    <w:uiPriority w:val="0"/>
    <w:pPr>
      <w:keepNext/>
      <w:widowControl w:val="0"/>
      <w:numPr>
        <w:ilvl w:val="0"/>
        <w:numId w:val="1"/>
      </w:numPr>
      <w:jc w:val="center"/>
      <w:outlineLvl w:val="1"/>
    </w:pPr>
    <w:rPr>
      <w:kern w:val="2"/>
      <w:sz w:val="28"/>
    </w:rPr>
  </w:style>
  <w:style w:type="paragraph" w:styleId="5">
    <w:name w:val="heading 3"/>
    <w:basedOn w:val="1"/>
    <w:next w:val="1"/>
    <w:link w:val="38"/>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7">
    <w:name w:val="Normal Indent"/>
    <w:basedOn w:val="1"/>
    <w:next w:val="1"/>
    <w:qFormat/>
    <w:uiPriority w:val="0"/>
    <w:pPr>
      <w:ind w:firstLine="420" w:firstLineChars="200"/>
    </w:pPr>
  </w:style>
  <w:style w:type="paragraph" w:styleId="8">
    <w:name w:val="index 5"/>
    <w:next w:val="1"/>
    <w:unhideWhenUsed/>
    <w:qFormat/>
    <w:uiPriority w:val="99"/>
    <w:pPr>
      <w:widowControl w:val="0"/>
      <w:adjustRightInd/>
      <w:snapToGrid/>
      <w:spacing w:after="0" w:line="576" w:lineRule="exact"/>
      <w:ind w:firstLine="640" w:firstLineChars="200"/>
    </w:pPr>
    <w:rPr>
      <w:rFonts w:ascii="黑体" w:hAnsi="黑体" w:eastAsia="黑体" w:cs="Times New Roman"/>
      <w:kern w:val="2"/>
      <w:sz w:val="32"/>
      <w:szCs w:val="32"/>
      <w:lang w:val="en-US" w:eastAsia="zh-CN" w:bidi="ar-SA"/>
    </w:rPr>
  </w:style>
  <w:style w:type="paragraph" w:styleId="9">
    <w:name w:val="annotation text"/>
    <w:basedOn w:val="1"/>
    <w:qFormat/>
    <w:uiPriority w:val="0"/>
    <w:pPr>
      <w:widowControl w:val="0"/>
      <w:adjustRightInd w:val="0"/>
      <w:spacing w:line="360" w:lineRule="atLeast"/>
    </w:pPr>
    <w:rPr>
      <w:sz w:val="24"/>
    </w:rPr>
  </w:style>
  <w:style w:type="paragraph" w:styleId="10">
    <w:name w:val="Body Text 3"/>
    <w:basedOn w:val="1"/>
    <w:qFormat/>
    <w:uiPriority w:val="0"/>
    <w:pPr>
      <w:spacing w:after="120"/>
    </w:pPr>
    <w:rPr>
      <w:sz w:val="16"/>
      <w:szCs w:val="16"/>
    </w:rPr>
  </w:style>
  <w:style w:type="paragraph" w:styleId="11">
    <w:name w:val="Body Text Indent"/>
    <w:basedOn w:val="1"/>
    <w:qFormat/>
    <w:uiPriority w:val="0"/>
    <w:pPr>
      <w:spacing w:after="120"/>
      <w:ind w:left="420" w:leftChars="200"/>
    </w:pPr>
  </w:style>
  <w:style w:type="paragraph" w:styleId="12">
    <w:name w:val="Block Text"/>
    <w:basedOn w:val="1"/>
    <w:qFormat/>
    <w:uiPriority w:val="0"/>
    <w:pPr>
      <w:widowControl w:val="0"/>
      <w:adjustRightInd w:val="0"/>
      <w:ind w:left="420" w:right="33"/>
      <w:textAlignment w:val="baseline"/>
    </w:pPr>
    <w:rPr>
      <w:sz w:val="24"/>
    </w:rPr>
  </w:style>
  <w:style w:type="paragraph" w:styleId="13">
    <w:name w:val="Body Text Indent 2"/>
    <w:basedOn w:val="1"/>
    <w:qFormat/>
    <w:uiPriority w:val="0"/>
    <w:pPr>
      <w:spacing w:after="120" w:line="480" w:lineRule="auto"/>
      <w:ind w:left="420" w:leftChars="200"/>
    </w:pPr>
  </w:style>
  <w:style w:type="paragraph" w:styleId="14">
    <w:name w:val="footer"/>
    <w:basedOn w:val="1"/>
    <w:qFormat/>
    <w:uiPriority w:val="0"/>
    <w:pPr>
      <w:tabs>
        <w:tab w:val="center" w:pos="4153"/>
        <w:tab w:val="right" w:pos="8306"/>
      </w:tabs>
      <w:snapToGrid w:val="0"/>
    </w:pPr>
    <w:rPr>
      <w:sz w:val="18"/>
      <w:szCs w:val="18"/>
    </w:rPr>
  </w:style>
  <w:style w:type="paragraph" w:styleId="15">
    <w:name w:val="header"/>
    <w:basedOn w:val="1"/>
    <w:link w:val="32"/>
    <w:qFormat/>
    <w:uiPriority w:val="0"/>
    <w:pPr>
      <w:tabs>
        <w:tab w:val="center" w:pos="4153"/>
        <w:tab w:val="right" w:pos="8306"/>
      </w:tabs>
      <w:snapToGrid w:val="0"/>
      <w:jc w:val="center"/>
    </w:pPr>
    <w:rPr>
      <w:sz w:val="18"/>
      <w:szCs w:val="18"/>
    </w:rPr>
  </w:style>
  <w:style w:type="paragraph" w:styleId="16">
    <w:name w:val="toc 1"/>
    <w:basedOn w:val="1"/>
    <w:next w:val="1"/>
    <w:qFormat/>
    <w:uiPriority w:val="0"/>
  </w:style>
  <w:style w:type="paragraph" w:styleId="17">
    <w:name w:val="Normal (Web)"/>
    <w:basedOn w:val="1"/>
    <w:qFormat/>
    <w:uiPriority w:val="0"/>
    <w:pPr>
      <w:spacing w:before="100" w:beforeAutospacing="1" w:after="100" w:afterAutospacing="1"/>
    </w:pPr>
    <w:rPr>
      <w:rFonts w:ascii="宋体" w:hAnsi="宋体"/>
      <w:sz w:val="24"/>
      <w:szCs w:val="24"/>
    </w:rPr>
  </w:style>
  <w:style w:type="paragraph" w:styleId="18">
    <w:name w:val="Body Text First Indent"/>
    <w:basedOn w:val="2"/>
    <w:qFormat/>
    <w:uiPriority w:val="0"/>
    <w:pPr>
      <w:ind w:firstLine="420" w:firstLineChars="100"/>
    </w:pPr>
  </w:style>
  <w:style w:type="character" w:styleId="21">
    <w:name w:val="Strong"/>
    <w:basedOn w:val="20"/>
    <w:qFormat/>
    <w:uiPriority w:val="22"/>
    <w:rPr>
      <w:b/>
      <w:bCs/>
    </w:rPr>
  </w:style>
  <w:style w:type="character" w:styleId="22">
    <w:name w:val="Hyperlink"/>
    <w:basedOn w:val="20"/>
    <w:qFormat/>
    <w:uiPriority w:val="0"/>
    <w:rPr>
      <w:color w:val="0563C1" w:themeColor="hyperlink"/>
      <w:u w:val="single"/>
      <w14:textFill>
        <w14:solidFill>
          <w14:schemeClr w14:val="hlink"/>
        </w14:solidFill>
      </w14:textFill>
    </w:rPr>
  </w:style>
  <w:style w:type="paragraph" w:styleId="2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缩进1"/>
    <w:basedOn w:val="1"/>
    <w:qFormat/>
    <w:uiPriority w:val="0"/>
    <w:pPr>
      <w:spacing w:line="360" w:lineRule="auto"/>
      <w:ind w:firstLine="420" w:firstLineChars="200"/>
    </w:pPr>
  </w:style>
  <w:style w:type="paragraph" w:customStyle="1" w:styleId="25">
    <w:name w:val="Table Paragraph"/>
    <w:basedOn w:val="1"/>
    <w:qFormat/>
    <w:uiPriority w:val="0"/>
    <w:rPr>
      <w:rFonts w:ascii="Arial Unicode MS" w:hAnsi="Arial Unicode MS" w:eastAsia="Arial Unicode MS" w:cs="Arial Unicode MS"/>
      <w:lang w:val="zh-CN" w:bidi="zh-CN"/>
    </w:rPr>
  </w:style>
  <w:style w:type="character" w:customStyle="1" w:styleId="26">
    <w:name w:val="标题 1 Char1"/>
    <w:qFormat/>
    <w:uiPriority w:val="99"/>
    <w:rPr>
      <w:rFonts w:ascii="Times New Roman" w:hAnsi="Times New Roman" w:eastAsia="宋体"/>
      <w:b/>
      <w:kern w:val="44"/>
      <w:sz w:val="32"/>
      <w:szCs w:val="20"/>
    </w:rPr>
  </w:style>
  <w:style w:type="paragraph" w:customStyle="1" w:styleId="27">
    <w:name w:val="样式 样式 左侧:  2 字符 + 左侧:  0.85 厘米 首行缩进:  2 字符1"/>
    <w:basedOn w:val="1"/>
    <w:qFormat/>
    <w:uiPriority w:val="0"/>
    <w:pPr>
      <w:widowControl w:val="0"/>
      <w:ind w:left="482" w:firstLine="200" w:firstLineChars="200"/>
      <w:jc w:val="both"/>
    </w:pPr>
    <w:rPr>
      <w:rFonts w:ascii="Calibri" w:hAnsi="Calibri"/>
      <w:kern w:val="2"/>
      <w:sz w:val="21"/>
      <w:szCs w:val="22"/>
    </w:rPr>
  </w:style>
  <w:style w:type="paragraph" w:customStyle="1" w:styleId="28">
    <w:name w:val="目录"/>
    <w:basedOn w:val="1"/>
    <w:qFormat/>
    <w:uiPriority w:val="0"/>
    <w:pPr>
      <w:jc w:val="center"/>
    </w:pPr>
    <w:rPr>
      <w:rFonts w:ascii="宋体"/>
      <w:b/>
      <w:sz w:val="36"/>
    </w:rPr>
  </w:style>
  <w:style w:type="paragraph" w:customStyle="1" w:styleId="29">
    <w:name w:val="Blockquote"/>
    <w:basedOn w:val="1"/>
    <w:qFormat/>
    <w:uiPriority w:val="0"/>
    <w:pPr>
      <w:autoSpaceDE w:val="0"/>
      <w:autoSpaceDN w:val="0"/>
      <w:adjustRightInd w:val="0"/>
      <w:spacing w:before="100" w:after="100"/>
      <w:ind w:left="360" w:right="360"/>
    </w:pPr>
    <w:rPr>
      <w:sz w:val="24"/>
    </w:rPr>
  </w:style>
  <w:style w:type="paragraph" w:customStyle="1" w:styleId="30">
    <w:name w:val="2级"/>
    <w:qFormat/>
    <w:uiPriority w:val="0"/>
    <w:pPr>
      <w:tabs>
        <w:tab w:val="left" w:pos="0"/>
      </w:tabs>
    </w:pPr>
    <w:rPr>
      <w:rFonts w:ascii="楷体_GB2312" w:hAnsi="Times New Roman" w:eastAsia="楷体_GB2312" w:cs="Times New Roman"/>
      <w:b/>
      <w:sz w:val="30"/>
      <w:szCs w:val="30"/>
      <w:lang w:val="en-US" w:eastAsia="zh-CN" w:bidi="ar-SA"/>
    </w:rPr>
  </w:style>
  <w:style w:type="character" w:customStyle="1" w:styleId="31">
    <w:name w:val="未处理的提及1"/>
    <w:basedOn w:val="20"/>
    <w:semiHidden/>
    <w:unhideWhenUsed/>
    <w:qFormat/>
    <w:uiPriority w:val="99"/>
    <w:rPr>
      <w:color w:val="605E5C"/>
      <w:shd w:val="clear" w:color="auto" w:fill="E1DFDD"/>
    </w:rPr>
  </w:style>
  <w:style w:type="character" w:customStyle="1" w:styleId="32">
    <w:name w:val="页眉 字符"/>
    <w:basedOn w:val="20"/>
    <w:link w:val="15"/>
    <w:qFormat/>
    <w:uiPriority w:val="0"/>
    <w:rPr>
      <w:rFonts w:ascii="Times New Roman" w:hAnsi="Times New Roman" w:eastAsia="宋体" w:cs="Times New Roman"/>
      <w:sz w:val="18"/>
      <w:szCs w:val="18"/>
    </w:rPr>
  </w:style>
  <w:style w:type="paragraph" w:customStyle="1" w:styleId="33">
    <w:name w:val="样式 标题 2 + Times New Roman 四号 非加粗 段前: 5 磅 段后: 0 磅 行距: 固定值 20..."/>
    <w:basedOn w:val="4"/>
    <w:qFormat/>
    <w:uiPriority w:val="0"/>
    <w:pPr>
      <w:keepLines/>
      <w:numPr>
        <w:numId w:val="0"/>
      </w:numPr>
      <w:tabs>
        <w:tab w:val="clear" w:pos="2085"/>
      </w:tabs>
      <w:spacing w:before="100" w:line="400" w:lineRule="exact"/>
      <w:jc w:val="both"/>
    </w:pPr>
    <w:rPr>
      <w:rFonts w:eastAsia="黑体" w:cs="宋体"/>
    </w:rPr>
  </w:style>
  <w:style w:type="paragraph" w:styleId="34">
    <w:name w:val="List Paragraph"/>
    <w:basedOn w:val="1"/>
    <w:unhideWhenUsed/>
    <w:qFormat/>
    <w:uiPriority w:val="99"/>
    <w:pPr>
      <w:ind w:firstLine="420" w:firstLineChars="200"/>
    </w:pPr>
  </w:style>
  <w:style w:type="paragraph" w:customStyle="1" w:styleId="35">
    <w:name w:val="Revision"/>
    <w:hidden/>
    <w:unhideWhenUsed/>
    <w:qFormat/>
    <w:uiPriority w:val="99"/>
    <w:rPr>
      <w:rFonts w:ascii="Times New Roman" w:hAnsi="Times New Roman" w:eastAsia="宋体" w:cs="Times New Roman"/>
      <w:lang w:val="en-US" w:eastAsia="zh-CN" w:bidi="ar-SA"/>
    </w:rPr>
  </w:style>
  <w:style w:type="paragraph" w:customStyle="1" w:styleId="36">
    <w:name w:val="无间隔1"/>
    <w:qFormat/>
    <w:uiPriority w:val="99"/>
    <w:pPr>
      <w:widowControl w:val="0"/>
      <w:jc w:val="center"/>
    </w:pPr>
    <w:rPr>
      <w:rFonts w:ascii="Times New Roman" w:hAnsi="Times New Roman" w:eastAsia="宋体" w:cs="Times New Roman"/>
      <w:kern w:val="2"/>
      <w:sz w:val="21"/>
      <w:szCs w:val="24"/>
      <w:lang w:val="en-US" w:eastAsia="zh-CN" w:bidi="ar-SA"/>
    </w:rPr>
  </w:style>
  <w:style w:type="paragraph" w:customStyle="1" w:styleId="37">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8">
    <w:name w:val="标题 3 Char"/>
    <w:basedOn w:val="20"/>
    <w:link w:val="5"/>
    <w:qFormat/>
    <w:uiPriority w:val="0"/>
    <w:rPr>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1BACB3-88E3-4E36-91AC-5D59E11A04D6}">
  <ds:schemaRefs/>
</ds:datastoreItem>
</file>

<file path=docProps/app.xml><?xml version="1.0" encoding="utf-8"?>
<Properties xmlns="http://schemas.openxmlformats.org/officeDocument/2006/extended-properties" xmlns:vt="http://schemas.openxmlformats.org/officeDocument/2006/docPropsVTypes">
  <Template>Normal</Template>
  <Pages>5</Pages>
  <Words>720</Words>
  <Characters>803</Characters>
  <Lines>2441</Lines>
  <Paragraphs>2686</Paragraphs>
  <TotalTime>24</TotalTime>
  <ScaleCrop>false</ScaleCrop>
  <LinksUpToDate>false</LinksUpToDate>
  <CharactersWithSpaces>822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2023-02-14T07:41:00Z</dcterms:created>
  <dc:creator>xbgjzbzbb04</dc:creator>
  <cp:lastModifiedBy>佛訫@张吭吭</cp:lastModifiedBy>
  <cp:lastPrinted>2025-10-10T00:57:00Z</cp:lastPrinted>
  <dcterms:modified xsi:type="dcterms:W3CDTF">2025-12-23T00:58:02Z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3CA1E62AA115420AB1FB2F34F9B3EA22_13</vt:lpwstr>
  </property>
  <property fmtid="{D5CDD505-2E9C-101B-9397-08002B2CF9AE}" pid="4" name="KSOTemplateDocerSaveRecord">
    <vt:lpwstr>eyJoZGlkIjoiZDM3ZjQ3MTNlYjdmZDczN2ZkYzE3ZjU1MzFlMzU5NmQiLCJ1c2VySWQiOiIyNzM2OTQ1MTkifQ==</vt:lpwstr>
  </property>
</Properties>
</file>