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58719">
      <w:pPr>
        <w:widowControl/>
        <w:adjustRightInd w:val="0"/>
        <w:snapToGrid w:val="0"/>
        <w:ind w:left="105" w:leftChars="50"/>
        <w:jc w:val="left"/>
        <w:rPr>
          <w:rFonts w:hint="eastAsia" w:ascii="宋体" w:hAnsi="宋体" w:cs="仿宋_GB2312"/>
          <w:color w:val="000000"/>
          <w:kern w:val="0"/>
          <w:sz w:val="32"/>
          <w:szCs w:val="32"/>
        </w:rPr>
      </w:pPr>
      <w:r>
        <w:rPr>
          <w:rFonts w:hint="eastAsia" w:ascii="宋体" w:hAnsi="宋体" w:cs="仿宋_GB2312"/>
          <w:color w:val="000000"/>
          <w:kern w:val="0"/>
          <w:sz w:val="32"/>
          <w:szCs w:val="32"/>
        </w:rPr>
        <w:t>GF-2020-0216</w:t>
      </w:r>
    </w:p>
    <w:p w14:paraId="1BDDC966">
      <w:pPr>
        <w:spacing w:line="240" w:lineRule="auto"/>
        <w:rPr>
          <w:rFonts w:hint="eastAsia"/>
          <w:b/>
          <w:color w:val="000000"/>
          <w:sz w:val="48"/>
          <w:szCs w:val="21"/>
        </w:rPr>
      </w:pPr>
    </w:p>
    <w:p w14:paraId="7E690781">
      <w:pPr>
        <w:pStyle w:val="2"/>
        <w:rPr>
          <w:rFonts w:hint="eastAsia"/>
          <w:b/>
          <w:color w:val="000000"/>
          <w:sz w:val="48"/>
          <w:szCs w:val="21"/>
        </w:rPr>
      </w:pPr>
    </w:p>
    <w:p w14:paraId="0FC4D033">
      <w:pPr>
        <w:pStyle w:val="10"/>
        <w:rPr>
          <w:rFonts w:hint="eastAsia"/>
        </w:rPr>
      </w:pPr>
    </w:p>
    <w:p w14:paraId="7300A2CF">
      <w:pPr>
        <w:widowControl/>
        <w:adjustRightInd w:val="0"/>
        <w:snapToGrid w:val="0"/>
        <w:spacing w:after="156" w:afterLines="50"/>
        <w:jc w:val="center"/>
        <w:rPr>
          <w:rFonts w:hint="eastAsia" w:ascii="宋体" w:hAnsi="宋体" w:cs="宋体"/>
          <w:b/>
          <w:bCs/>
          <w:sz w:val="48"/>
          <w:szCs w:val="48"/>
          <w:lang w:val="zh-CN"/>
        </w:rPr>
      </w:pPr>
      <w:bookmarkStart w:id="0" w:name="_Toc152786651"/>
      <w:r>
        <w:rPr>
          <w:rFonts w:hint="eastAsia" w:ascii="宋体" w:hAnsi="宋体" w:cs="宋体"/>
          <w:b/>
          <w:bCs/>
          <w:sz w:val="48"/>
          <w:szCs w:val="48"/>
          <w:lang w:val="zh-CN"/>
        </w:rPr>
        <w:t>建设项目工程总承包合同</w:t>
      </w:r>
      <w:bookmarkEnd w:id="0"/>
    </w:p>
    <w:p w14:paraId="013FD5AD">
      <w:pPr>
        <w:spacing w:line="240" w:lineRule="auto"/>
        <w:jc w:val="center"/>
        <w:rPr>
          <w:rFonts w:hint="eastAsia"/>
          <w:b/>
          <w:color w:val="000000"/>
          <w:sz w:val="48"/>
          <w:szCs w:val="21"/>
        </w:rPr>
      </w:pPr>
    </w:p>
    <w:p w14:paraId="443902C4">
      <w:pPr>
        <w:pStyle w:val="2"/>
        <w:rPr>
          <w:rFonts w:hint="eastAsia"/>
          <w:b/>
          <w:color w:val="000000"/>
          <w:sz w:val="48"/>
          <w:szCs w:val="21"/>
        </w:rPr>
      </w:pPr>
      <w:bookmarkStart w:id="16" w:name="_GoBack"/>
      <w:bookmarkEnd w:id="16"/>
    </w:p>
    <w:p w14:paraId="1BC2722C">
      <w:pPr>
        <w:pStyle w:val="10"/>
        <w:rPr>
          <w:rFonts w:hint="eastAsia"/>
        </w:rPr>
      </w:pPr>
    </w:p>
    <w:p w14:paraId="52179CBE">
      <w:pPr>
        <w:spacing w:line="240" w:lineRule="auto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项目名称：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  <w:t>西安沣京工业园区基础设施提升改造项目</w:t>
      </w:r>
    </w:p>
    <w:p w14:paraId="2C977766">
      <w:pPr>
        <w:spacing w:line="240" w:lineRule="auto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  <w:t>（一期）EPC总承包</w:t>
      </w:r>
      <w:r>
        <w:rPr>
          <w:rFonts w:hint="eastAsia" w:ascii="宋体" w:hAnsi="宋体" w:cs="宋体"/>
          <w:b/>
          <w:bCs/>
          <w:color w:val="000000"/>
          <w:sz w:val="36"/>
          <w:szCs w:val="36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  <w:t>标段</w:t>
      </w:r>
    </w:p>
    <w:p w14:paraId="733EBB67">
      <w:pPr>
        <w:spacing w:line="240" w:lineRule="auto"/>
        <w:jc w:val="center"/>
        <w:rPr>
          <w:rFonts w:hint="eastAsia"/>
          <w:color w:val="000000"/>
          <w:sz w:val="21"/>
          <w:szCs w:val="21"/>
        </w:rPr>
      </w:pPr>
    </w:p>
    <w:p w14:paraId="5A3A2D8E">
      <w:pPr>
        <w:spacing w:line="240" w:lineRule="auto"/>
        <w:jc w:val="center"/>
        <w:rPr>
          <w:rFonts w:hint="eastAsia"/>
          <w:color w:val="000000"/>
          <w:sz w:val="21"/>
          <w:szCs w:val="21"/>
        </w:rPr>
      </w:pPr>
    </w:p>
    <w:p w14:paraId="1F1B529A">
      <w:pPr>
        <w:spacing w:line="240" w:lineRule="auto"/>
        <w:jc w:val="center"/>
        <w:rPr>
          <w:rFonts w:hint="eastAsia"/>
          <w:color w:val="000000"/>
          <w:sz w:val="21"/>
          <w:szCs w:val="21"/>
        </w:rPr>
      </w:pPr>
    </w:p>
    <w:p w14:paraId="1A873796">
      <w:pPr>
        <w:spacing w:line="240" w:lineRule="auto"/>
        <w:jc w:val="center"/>
        <w:rPr>
          <w:rFonts w:hint="eastAsia"/>
          <w:color w:val="000000"/>
          <w:sz w:val="21"/>
          <w:szCs w:val="21"/>
        </w:rPr>
      </w:pPr>
    </w:p>
    <w:p w14:paraId="0D8CACE2">
      <w:pPr>
        <w:pStyle w:val="2"/>
        <w:rPr>
          <w:rFonts w:hint="eastAsia"/>
          <w:color w:val="000000"/>
          <w:sz w:val="21"/>
          <w:szCs w:val="21"/>
        </w:rPr>
      </w:pPr>
    </w:p>
    <w:p w14:paraId="42228A69">
      <w:pPr>
        <w:pStyle w:val="10"/>
        <w:rPr>
          <w:rFonts w:hint="eastAsia"/>
          <w:color w:val="000000"/>
        </w:rPr>
      </w:pPr>
    </w:p>
    <w:p w14:paraId="3D980BCC">
      <w:pPr>
        <w:pStyle w:val="10"/>
        <w:rPr>
          <w:rFonts w:hint="eastAsia"/>
          <w:color w:val="000000"/>
        </w:rPr>
      </w:pPr>
    </w:p>
    <w:p w14:paraId="69DE1D27">
      <w:pPr>
        <w:spacing w:line="240" w:lineRule="auto"/>
        <w:jc w:val="center"/>
        <w:rPr>
          <w:rFonts w:hint="eastAsia"/>
          <w:color w:val="000000"/>
          <w:sz w:val="21"/>
          <w:szCs w:val="21"/>
        </w:rPr>
      </w:pPr>
    </w:p>
    <w:p w14:paraId="67E7686A">
      <w:pPr>
        <w:spacing w:line="240" w:lineRule="auto"/>
        <w:jc w:val="center"/>
        <w:rPr>
          <w:rFonts w:hint="eastAsia"/>
          <w:color w:val="000000"/>
          <w:sz w:val="21"/>
          <w:szCs w:val="21"/>
        </w:rPr>
      </w:pPr>
    </w:p>
    <w:p w14:paraId="7D8C12CB">
      <w:pPr>
        <w:spacing w:line="240" w:lineRule="auto"/>
        <w:jc w:val="center"/>
        <w:rPr>
          <w:rFonts w:hint="eastAsia"/>
          <w:color w:val="000000"/>
          <w:sz w:val="21"/>
          <w:szCs w:val="21"/>
        </w:rPr>
      </w:pPr>
    </w:p>
    <w:p w14:paraId="36039FB4">
      <w:pPr>
        <w:spacing w:line="240" w:lineRule="auto"/>
        <w:jc w:val="center"/>
        <w:rPr>
          <w:rFonts w:hint="eastAsia"/>
          <w:color w:val="000000"/>
          <w:sz w:val="21"/>
          <w:szCs w:val="21"/>
        </w:rPr>
      </w:pPr>
    </w:p>
    <w:p w14:paraId="5351C4FD">
      <w:pPr>
        <w:spacing w:line="240" w:lineRule="auto"/>
        <w:jc w:val="center"/>
        <w:rPr>
          <w:rFonts w:hint="eastAsia"/>
          <w:color w:val="000000"/>
          <w:sz w:val="21"/>
          <w:szCs w:val="21"/>
        </w:rPr>
      </w:pPr>
    </w:p>
    <w:p w14:paraId="4F3E13E5">
      <w:pPr>
        <w:spacing w:line="240" w:lineRule="auto"/>
        <w:jc w:val="center"/>
        <w:rPr>
          <w:rFonts w:hint="eastAsia"/>
          <w:color w:val="000000"/>
          <w:sz w:val="21"/>
          <w:szCs w:val="21"/>
        </w:rPr>
      </w:pPr>
    </w:p>
    <w:p w14:paraId="28F65417">
      <w:pPr>
        <w:pStyle w:val="2"/>
        <w:rPr>
          <w:rFonts w:hint="eastAsia"/>
          <w:color w:val="000000"/>
          <w:sz w:val="21"/>
          <w:szCs w:val="21"/>
        </w:rPr>
      </w:pPr>
    </w:p>
    <w:p w14:paraId="78F13B38">
      <w:pPr>
        <w:pStyle w:val="2"/>
        <w:rPr>
          <w:rFonts w:hint="eastAsia"/>
          <w:color w:val="000000"/>
          <w:sz w:val="21"/>
          <w:szCs w:val="21"/>
        </w:rPr>
      </w:pPr>
    </w:p>
    <w:p w14:paraId="392B8A28">
      <w:pPr>
        <w:pStyle w:val="2"/>
        <w:rPr>
          <w:rFonts w:hint="eastAsia"/>
          <w:color w:val="000000"/>
          <w:sz w:val="21"/>
          <w:szCs w:val="21"/>
        </w:rPr>
      </w:pPr>
    </w:p>
    <w:p w14:paraId="59D24EC2">
      <w:pPr>
        <w:pStyle w:val="2"/>
        <w:ind w:left="0"/>
        <w:rPr>
          <w:rFonts w:hint="eastAsia"/>
          <w:color w:val="000000"/>
          <w:sz w:val="21"/>
          <w:szCs w:val="21"/>
        </w:rPr>
      </w:pPr>
    </w:p>
    <w:p w14:paraId="70FC75AD">
      <w:pPr>
        <w:spacing w:line="240" w:lineRule="auto"/>
        <w:jc w:val="center"/>
        <w:rPr>
          <w:rFonts w:hint="eastAsia"/>
          <w:color w:val="000000"/>
          <w:sz w:val="21"/>
          <w:szCs w:val="21"/>
        </w:rPr>
      </w:pPr>
    </w:p>
    <w:p w14:paraId="776AF4EC">
      <w:pPr>
        <w:jc w:val="center"/>
        <w:rPr>
          <w:rFonts w:hint="eastAsia"/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4428490</wp:posOffset>
                </wp:positionH>
                <wp:positionV relativeFrom="paragraph">
                  <wp:posOffset>177800</wp:posOffset>
                </wp:positionV>
                <wp:extent cx="754380" cy="1778000"/>
                <wp:effectExtent l="0" t="0" r="7620" b="1270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" cy="177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15A78D8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制定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348.7pt;margin-top:14pt;height:140pt;width:59.4pt;z-index:251660288;mso-width-relative:page;mso-height-relative:margin;mso-height-percent:200;" fillcolor="#FFFFFF" filled="t" stroked="f" coordsize="21600,21600" o:gfxdata="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OBv8JTYAAAACgEAAA8AAAAAAAAAAQAgAAAAIgAA&#10;AGRycy9kb3ducmV2LnhtbFBLAQIUABQAAAAIAIdO4kCQpJX0zwEAAJEDAAAOAAAAAAAAAAEAIAAA&#10;ACcBAABkcnMvZTJvRG9jLnhtbFBLBQYAAAAABgAGAFkBAABoBQAAAAA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615A78D8">
                      <w:pPr>
                        <w:spacing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制定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color w:val="000000"/>
          <w:sz w:val="32"/>
          <w:szCs w:val="32"/>
        </w:rPr>
        <w:t>中华人民共和国住房和城乡建设部</w:t>
      </w:r>
    </w:p>
    <w:p w14:paraId="75F4C600">
      <w:pPr>
        <w:jc w:val="center"/>
        <w:rPr>
          <w:rFonts w:hint="eastAsia" w:ascii="黑体" w:hAnsi="黑体" w:eastAsia="黑体" w:cs="宋体"/>
          <w:b/>
          <w:bCs/>
          <w:color w:val="000000"/>
          <w:sz w:val="28"/>
          <w:szCs w:val="28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18" w:right="1555" w:bottom="1418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/>
          <w:b/>
          <w:bCs/>
          <w:color w:val="000000"/>
          <w:spacing w:val="88"/>
          <w:kern w:val="0"/>
          <w:sz w:val="32"/>
          <w:szCs w:val="32"/>
          <w:fitText w:val="4800" w:id="1072830192"/>
        </w:rPr>
        <w:t>国家市场监督管理总</w:t>
      </w:r>
      <w:r>
        <w:rPr>
          <w:rFonts w:hint="eastAsia"/>
          <w:b/>
          <w:bCs/>
          <w:color w:val="000000"/>
          <w:spacing w:val="8"/>
          <w:kern w:val="0"/>
          <w:sz w:val="32"/>
          <w:szCs w:val="32"/>
          <w:fitText w:val="4800" w:id="1072830192"/>
        </w:rPr>
        <w:t>局</w:t>
      </w:r>
      <w:bookmarkStart w:id="1" w:name="_Toc11423"/>
      <w:bookmarkStart w:id="2" w:name="_Toc27039"/>
      <w:bookmarkStart w:id="3" w:name="_Toc85640815"/>
    </w:p>
    <w:p w14:paraId="1F6F8CF0">
      <w:pPr>
        <w:keepNext/>
        <w:keepLines/>
        <w:spacing w:before="260" w:after="260"/>
        <w:jc w:val="center"/>
        <w:outlineLvl w:val="1"/>
        <w:rPr>
          <w:rFonts w:ascii="黑体" w:hAnsi="黑体" w:eastAsia="黑体" w:cs="宋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宋体"/>
          <w:b/>
          <w:bCs/>
          <w:color w:val="000000"/>
          <w:sz w:val="28"/>
          <w:szCs w:val="28"/>
        </w:rPr>
        <w:t>第一部分  合同协议书</w:t>
      </w:r>
      <w:bookmarkEnd w:id="1"/>
      <w:bookmarkEnd w:id="2"/>
      <w:bookmarkEnd w:id="3"/>
    </w:p>
    <w:p w14:paraId="4207BE8D">
      <w:pPr>
        <w:snapToGrid w:val="0"/>
        <w:spacing w:line="360" w:lineRule="auto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singl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发包人（全称）：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single"/>
          <w:lang w:val="zh-CN"/>
        </w:rPr>
        <w:t>西安鄠邑建设集团有限公司</w:t>
      </w:r>
    </w:p>
    <w:p w14:paraId="56ED303B">
      <w:pPr>
        <w:snapToGrid w:val="0"/>
        <w:spacing w:line="360" w:lineRule="auto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singl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承包人（全称）：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single"/>
          <w:lang w:val="en-US" w:eastAsia="zh-CN"/>
        </w:rPr>
        <w:t>西安中邑建设工程有限公司</w:t>
      </w:r>
      <w:r>
        <w:rPr>
          <w:rFonts w:hint="eastAsia" w:ascii="宋体" w:hAnsi="宋体" w:cs="宋体"/>
          <w:spacing w:val="-6"/>
          <w:sz w:val="21"/>
          <w:szCs w:val="21"/>
          <w:u w:val="single"/>
          <w:lang w:val="en-US" w:eastAsia="zh-CN"/>
        </w:rPr>
        <w:t>、西安市政设计研究院有限公司</w:t>
      </w:r>
    </w:p>
    <w:p w14:paraId="596620A2"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singl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根据《中华人民共和国民法典》及有关法律规定，遵循平等、自愿、公平和诚实信用的原则，双方就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</w:rPr>
        <w:t xml:space="preserve"> 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2"/>
          <w:u w:val="single"/>
          <w:lang w:eastAsia="zh-CN"/>
        </w:rPr>
        <w:t>西安沣京工业园区基础设施提升改造项目（一期）EPC总承包二标段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项目的工程总承包及有关事项协商一致，共同达成如下协议：</w:t>
      </w:r>
      <w:bookmarkStart w:id="4" w:name="_Toc513735201"/>
      <w:bookmarkStart w:id="5" w:name="_Toc514324750"/>
    </w:p>
    <w:bookmarkEnd w:id="4"/>
    <w:bookmarkEnd w:id="5"/>
    <w:p w14:paraId="794FFB3D">
      <w:pPr>
        <w:pStyle w:val="47"/>
        <w:numPr>
          <w:ilvl w:val="0"/>
          <w:numId w:val="0"/>
        </w:numPr>
        <w:wordWrap/>
        <w:topLinePunct w:val="0"/>
        <w:spacing w:after="0" w:afterLines="0" w:line="360" w:lineRule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bookmarkStart w:id="6" w:name="_Toc54862165"/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一、工程概况</w:t>
      </w:r>
      <w:bookmarkEnd w:id="6"/>
    </w:p>
    <w:p w14:paraId="4D90B248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000000"/>
          <w:sz w:val="21"/>
          <w:szCs w:val="2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2"/>
        </w:rPr>
        <w:t>1、工程名称：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2"/>
          <w:u w:val="single"/>
          <w:lang w:eastAsia="zh-CN"/>
        </w:rPr>
        <w:t>西安沣京工业园区基础设施提升改造项目（一期）EPC总承包二标段</w:t>
      </w:r>
    </w:p>
    <w:p w14:paraId="711D1396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000000"/>
          <w:sz w:val="21"/>
          <w:szCs w:val="22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2"/>
        </w:rPr>
        <w:t>2、工程地点：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2"/>
          <w:u w:val="single"/>
          <w:lang w:val="en-US" w:eastAsia="zh-CN"/>
        </w:rPr>
        <w:t>西安市鄠邑区沣京工业园区</w:t>
      </w:r>
    </w:p>
    <w:p w14:paraId="376C7C91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000000"/>
          <w:sz w:val="21"/>
          <w:szCs w:val="22"/>
          <w:u w:val="single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2"/>
        </w:rPr>
        <w:t>3、工程审批、核准或备案文号：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2"/>
          <w:u w:val="single"/>
        </w:rPr>
        <w:t>鄠发改审[202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2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2"/>
          <w:u w:val="single"/>
        </w:rPr>
        <w:t>]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2"/>
          <w:u w:val="singl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2"/>
          <w:u w:val="single"/>
        </w:rPr>
        <w:t>1号文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2"/>
          <w:u w:val="single"/>
          <w:lang w:val="zh-CN"/>
        </w:rPr>
        <w:t xml:space="preserve"> </w:t>
      </w:r>
    </w:p>
    <w:p w14:paraId="5154A2EC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000000"/>
          <w:sz w:val="21"/>
          <w:szCs w:val="22"/>
          <w:u w:val="singl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2"/>
        </w:rPr>
        <w:t>4、资金来源：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2"/>
          <w:u w:val="single"/>
          <w:lang w:val="en-US" w:eastAsia="zh-CN"/>
        </w:rPr>
        <w:t>申请上级补助及区财政资金</w:t>
      </w:r>
    </w:p>
    <w:p w14:paraId="2C6D14E5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000000"/>
          <w:sz w:val="21"/>
          <w:szCs w:val="22"/>
          <w:u w:val="singl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2"/>
        </w:rPr>
        <w:t>5、工程内容及规模：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2"/>
          <w:u w:val="single"/>
          <w:lang w:eastAsia="zh-CN"/>
        </w:rPr>
        <w:t>道路改造长度合计约9769米，整治提升面积约71839平方米。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2"/>
          <w:u w:val="single"/>
          <w:lang w:val="en-US" w:eastAsia="zh-CN"/>
        </w:rPr>
        <w:t>本次招标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2"/>
          <w:u w:val="single"/>
          <w:lang w:eastAsia="zh-CN"/>
        </w:rPr>
        <w:t>内容如下：</w:t>
      </w:r>
    </w:p>
    <w:p w14:paraId="638C2871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000000"/>
          <w:sz w:val="21"/>
          <w:szCs w:val="22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2"/>
          <w:u w:val="single"/>
          <w:lang w:val="en-US" w:eastAsia="zh-CN"/>
        </w:rPr>
        <w:t>1.丰二路提升工程(潭滨北路-振兴路),道路长度2113.111米，道路宽度30米。</w:t>
      </w:r>
    </w:p>
    <w:p w14:paraId="6B49C53C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000000"/>
          <w:u w:val="singl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2"/>
          <w:u w:val="single"/>
          <w:lang w:val="en-US" w:eastAsia="zh-CN"/>
        </w:rPr>
        <w:t>2.振兴路(丰京路-丰二路),道路长度773.596m。道路宽度40米。主要对现状车行道、人行道及路缘石等病害严重段落进行病害处理。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2"/>
          <w:u w:val="single"/>
        </w:rPr>
        <w:t>具体内容详见招标文件。</w:t>
      </w:r>
    </w:p>
    <w:p w14:paraId="2C447516">
      <w:pPr>
        <w:widowControl/>
        <w:snapToGrid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singl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2"/>
        </w:rPr>
        <w:t>6、工程承包范围：</w:t>
      </w:r>
      <w:bookmarkStart w:id="7" w:name="_Toc513735203"/>
      <w:bookmarkStart w:id="8" w:name="_Toc514324752"/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2"/>
          <w:u w:val="single"/>
          <w:lang w:val="en-US" w:eastAsia="zh-CN"/>
        </w:rPr>
        <w:t>具体包括：施工图设计、工程施工、采购、竣工验收及工程保修期内的缺陷修复和保修工作等全部建设任务，同时承担相关前期准备、协调和工程关联工作及后续服务配合工作。</w:t>
      </w:r>
    </w:p>
    <w:bookmarkEnd w:id="7"/>
    <w:bookmarkEnd w:id="8"/>
    <w:p w14:paraId="22D97D98">
      <w:pPr>
        <w:pStyle w:val="47"/>
        <w:numPr>
          <w:ilvl w:val="0"/>
          <w:numId w:val="0"/>
        </w:numPr>
        <w:wordWrap/>
        <w:topLinePunct w:val="0"/>
        <w:spacing w:after="0" w:afterLines="0" w:line="360" w:lineRule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bookmarkStart w:id="9" w:name="_Toc54862166"/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二、合同工期</w:t>
      </w:r>
      <w:bookmarkEnd w:id="9"/>
    </w:p>
    <w:p w14:paraId="558F05D4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计划开始工作日期：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single"/>
        </w:rPr>
        <w:t>2025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年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single"/>
        </w:rPr>
        <w:t xml:space="preserve"> 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月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u w:val="single"/>
          <w:lang w:val="en-US" w:eastAsia="zh-CN"/>
        </w:rPr>
        <w:t>22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日。</w:t>
      </w:r>
    </w:p>
    <w:p w14:paraId="415864C0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计划开始现场施工日期：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single"/>
        </w:rPr>
        <w:t>2025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年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single"/>
        </w:rPr>
        <w:t xml:space="preserve"> 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月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u w:val="single"/>
          <w:lang w:val="en-US" w:eastAsia="zh-CN"/>
        </w:rPr>
        <w:t>22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日。</w:t>
      </w:r>
    </w:p>
    <w:p w14:paraId="7C720126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计划竣工日期：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single"/>
        </w:rPr>
        <w:t>202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年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single"/>
        </w:rPr>
        <w:t xml:space="preserve"> 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月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u w:val="single"/>
          <w:lang w:val="en-US" w:eastAsia="zh-CN"/>
        </w:rPr>
        <w:t>21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日。</w:t>
      </w:r>
    </w:p>
    <w:p w14:paraId="04D9FBB1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工期总日历天数：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single"/>
          <w:lang w:val="en-US" w:eastAsia="zh-CN"/>
        </w:rPr>
        <w:t>180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日历天，工期总日历天数与根据前述计划日期计算的工期天数不一致的，以工期总日历天数为准。实际开工日期以签发的开工报告为准。</w:t>
      </w:r>
    </w:p>
    <w:p w14:paraId="7203DBC9">
      <w:pPr>
        <w:adjustRightInd w:val="0"/>
        <w:snapToGrid w:val="0"/>
        <w:spacing w:line="360" w:lineRule="auto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bookmarkStart w:id="10" w:name="_Toc54862167"/>
      <w:bookmarkStart w:id="11" w:name="_Toc513735205"/>
      <w:bookmarkStart w:id="12" w:name="_Toc514324754"/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三、质量标准</w:t>
      </w:r>
      <w:bookmarkEnd w:id="10"/>
    </w:p>
    <w:p w14:paraId="110976D8">
      <w:pPr>
        <w:spacing w:line="360" w:lineRule="auto"/>
        <w:ind w:firstLine="411" w:firstLineChars="196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singl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工程设计质量标准：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single"/>
        </w:rPr>
        <w:t>符合国家有关现行设计规范、标准的要求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 xml:space="preserve">。 </w:t>
      </w:r>
    </w:p>
    <w:p w14:paraId="70E2C6FA">
      <w:pPr>
        <w:spacing w:line="360" w:lineRule="auto"/>
        <w:ind w:firstLine="411" w:firstLineChars="196"/>
        <w:rPr>
          <w:rFonts w:hint="eastAsia" w:ascii="宋体" w:hAnsi="宋体" w:eastAsia="宋体" w:cs="宋体"/>
          <w:b w:val="0"/>
          <w:bCs w:val="0"/>
          <w:color w:val="000000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工程施工质量标准：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>达到国家现行施工验收规范“合格”标准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 xml:space="preserve">。 </w:t>
      </w:r>
    </w:p>
    <w:bookmarkEnd w:id="11"/>
    <w:bookmarkEnd w:id="12"/>
    <w:p w14:paraId="700367E1">
      <w:pPr>
        <w:pStyle w:val="47"/>
        <w:numPr>
          <w:ilvl w:val="0"/>
          <w:numId w:val="0"/>
        </w:numPr>
        <w:wordWrap/>
        <w:topLinePunct w:val="0"/>
        <w:spacing w:after="0" w:afterLines="0" w:line="360" w:lineRule="auto"/>
        <w:outlineLvl w:val="9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bookmarkStart w:id="13" w:name="_Toc54862168"/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四、签约合同价与合同价格形式</w:t>
      </w:r>
      <w:bookmarkEnd w:id="13"/>
    </w:p>
    <w:p w14:paraId="327F225F"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4.1 签约合同价（含税）为：</w:t>
      </w:r>
    </w:p>
    <w:p w14:paraId="61F0B603"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人民币（大写）：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single"/>
        </w:rPr>
        <w:t xml:space="preserve"> 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u w:val="single"/>
          <w:lang w:val="en-US" w:eastAsia="zh-CN"/>
        </w:rPr>
        <w:t>贰仟捌佰贰拾陆万零捌佰叁拾柒元整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none"/>
        </w:rPr>
        <w:t>¥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single"/>
        </w:rPr>
        <w:t>28260837.00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元）。</w:t>
      </w:r>
    </w:p>
    <w:p w14:paraId="4A919170"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具体构成详见价格清单。其中：</w:t>
      </w:r>
    </w:p>
    <w:p w14:paraId="3A1697D0"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（1）设计费（含税）：</w:t>
      </w:r>
    </w:p>
    <w:p w14:paraId="06F79CF2"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highlight w:val="cyan"/>
          <w:u w:val="singl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人民币（大写）：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u w:val="single"/>
          <w:lang w:val="en-US" w:eastAsia="zh-CN"/>
        </w:rPr>
        <w:t>叁拾贰万捌仟伍佰玖拾肆元整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none"/>
        </w:rPr>
        <w:t>¥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u w:val="single"/>
          <w:lang w:val="en-US" w:eastAsia="zh-CN"/>
        </w:rPr>
        <w:t>328594.00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元），适用税率：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single"/>
        </w:rPr>
        <w:t>6%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，税金为人民币（大写)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u w:val="single"/>
          <w:lang w:val="en-US" w:eastAsia="zh-CN"/>
        </w:rPr>
        <w:t>壹万捌仟伍佰玖拾玖元陆角陆分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none"/>
        </w:rPr>
        <w:t>（¥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single"/>
        </w:rPr>
        <w:t>18599.66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none"/>
        </w:rPr>
        <w:t>元）；</w:t>
      </w:r>
    </w:p>
    <w:p w14:paraId="472B0114"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（2）建筑安装工程费（含设备购置费，含税）：</w:t>
      </w:r>
    </w:p>
    <w:p w14:paraId="6C3AF70B">
      <w:pPr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singl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人民币（大写）：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u w:val="single"/>
          <w:lang w:val="en-US" w:eastAsia="zh-CN"/>
        </w:rPr>
        <w:t>贰仟伍佰肆拾伍万捌仟肆佰肆拾叁元整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none"/>
        </w:rPr>
        <w:t>¥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single"/>
        </w:rPr>
        <w:t>25458443.00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none"/>
        </w:rPr>
        <w:t>元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）。适用税率：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single"/>
        </w:rPr>
        <w:t>9%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，税金为人民币（大写)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u w:val="single"/>
          <w:lang w:val="en-US" w:eastAsia="zh-CN"/>
        </w:rPr>
        <w:t>贰佰壹拾万零贰仟零柒拾叁元贰角捌分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none"/>
        </w:rPr>
        <w:t>（¥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single"/>
        </w:rPr>
        <w:t>2102073.2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u w:val="single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none"/>
        </w:rPr>
        <w:t>元）；</w:t>
      </w:r>
    </w:p>
    <w:p w14:paraId="3DA478CD">
      <w:pPr>
        <w:numPr>
          <w:ilvl w:val="0"/>
          <w:numId w:val="0"/>
        </w:numPr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1"/>
          <w:szCs w:val="21"/>
          <w:lang w:val="en-US" w:eastAsia="zh-CN" w:bidi="ar-SA"/>
        </w:rPr>
        <w:t>（3）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预备费（含税）</w:t>
      </w:r>
    </w:p>
    <w:p w14:paraId="311B75EB">
      <w:pPr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人民币（大写）：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single"/>
        </w:rPr>
        <w:t xml:space="preserve"> 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u w:val="single"/>
          <w:lang w:val="en-US" w:eastAsia="zh-CN"/>
        </w:rPr>
        <w:t xml:space="preserve"> /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none"/>
        </w:rPr>
        <w:t>¥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u w:val="single"/>
          <w:lang w:val="en-US" w:eastAsia="zh-CN"/>
        </w:rPr>
        <w:t>/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元）。适用税率：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u w:val="single"/>
          <w:lang w:val="en-US" w:eastAsia="zh-CN"/>
        </w:rPr>
        <w:t xml:space="preserve"> /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%，税金为人民币（大写）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single"/>
        </w:rPr>
        <w:t xml:space="preserve"> 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u w:val="single"/>
          <w:lang w:val="en-US" w:eastAsia="zh-CN"/>
        </w:rPr>
        <w:t xml:space="preserve"> /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none"/>
        </w:rPr>
        <w:t>¥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single"/>
        </w:rPr>
        <w:t xml:space="preserve"> 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u w:val="single"/>
          <w:lang w:val="en-US" w:eastAsia="zh-CN"/>
        </w:rPr>
        <w:t>/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元）。</w:t>
      </w:r>
    </w:p>
    <w:p w14:paraId="0A750CEB"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</w:rPr>
        <w:t>4.2合同价格形式：</w:t>
      </w:r>
    </w:p>
    <w:p w14:paraId="4FAA2231"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</w:rPr>
        <w:t>本合同价为暂定合同总价，最终结算以鄠邑区指定审计部门的评审为依据，据实结算。</w:t>
      </w:r>
    </w:p>
    <w:p w14:paraId="7A90E422"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highlight w:val="yellow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</w:rPr>
        <w:t>合同当事人对合同价格形式的其他约定：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u w:val="single"/>
        </w:rPr>
        <w:t xml:space="preserve"> /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</w:rPr>
        <w:t>。</w:t>
      </w:r>
    </w:p>
    <w:p w14:paraId="2082285B">
      <w:pPr>
        <w:pStyle w:val="47"/>
        <w:numPr>
          <w:ilvl w:val="0"/>
          <w:numId w:val="0"/>
        </w:numPr>
        <w:wordWrap/>
        <w:topLinePunct w:val="0"/>
        <w:spacing w:after="0" w:afterLines="0" w:line="360" w:lineRule="auto"/>
        <w:ind w:firstLine="420" w:firstLineChars="200"/>
        <w:outlineLvl w:val="9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bookmarkStart w:id="14" w:name="_Toc54862169"/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五、工程总承包项目经理</w:t>
      </w:r>
      <w:bookmarkEnd w:id="14"/>
    </w:p>
    <w:p w14:paraId="2798A796">
      <w:pPr>
        <w:tabs>
          <w:tab w:val="left" w:pos="2146"/>
          <w:tab w:val="left" w:pos="4766"/>
          <w:tab w:val="left" w:pos="6450"/>
          <w:tab w:val="left" w:pos="8970"/>
        </w:tabs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000000"/>
          <w:spacing w:val="-5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工程总承包项目经理</w:t>
      </w:r>
      <w:r>
        <w:rPr>
          <w:rFonts w:hint="eastAsia" w:ascii="宋体" w:hAnsi="宋体" w:eastAsia="宋体" w:cs="宋体"/>
          <w:b w:val="0"/>
          <w:bCs w:val="0"/>
          <w:color w:val="000000"/>
          <w:spacing w:val="-5"/>
          <w:sz w:val="21"/>
          <w:szCs w:val="21"/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single"/>
          <w:lang w:val="en-US" w:eastAsia="zh-CN"/>
        </w:rPr>
        <w:t xml:space="preserve">胡文波 </w:t>
      </w:r>
      <w:r>
        <w:rPr>
          <w:rFonts w:hint="eastAsia" w:ascii="宋体" w:hAnsi="宋体" w:eastAsia="宋体" w:cs="宋体"/>
          <w:b w:val="0"/>
          <w:bCs w:val="0"/>
          <w:color w:val="000000"/>
          <w:spacing w:val="-5"/>
          <w:sz w:val="21"/>
          <w:szCs w:val="21"/>
        </w:rPr>
        <w:t>；</w:t>
      </w:r>
    </w:p>
    <w:p w14:paraId="1253D15B">
      <w:pPr>
        <w:pStyle w:val="47"/>
        <w:numPr>
          <w:ilvl w:val="0"/>
          <w:numId w:val="0"/>
        </w:numPr>
        <w:wordWrap/>
        <w:topLinePunct w:val="0"/>
        <w:spacing w:after="0" w:afterLines="0" w:line="360" w:lineRule="auto"/>
        <w:ind w:firstLine="420" w:firstLineChars="200"/>
        <w:outlineLvl w:val="9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bookmarkStart w:id="15" w:name="_Toc54862170"/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六、合同文件构成</w:t>
      </w:r>
      <w:bookmarkEnd w:id="15"/>
    </w:p>
    <w:p w14:paraId="75BA76B5">
      <w:pPr>
        <w:spacing w:line="360" w:lineRule="auto"/>
        <w:ind w:firstLine="60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本协议书与下列文件一起构成合同文件：</w:t>
      </w:r>
    </w:p>
    <w:p w14:paraId="584950F5">
      <w:pPr>
        <w:spacing w:line="360" w:lineRule="auto"/>
        <w:ind w:firstLine="60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（1）中标通知书（如果有）；</w:t>
      </w:r>
    </w:p>
    <w:p w14:paraId="2E04348B">
      <w:pPr>
        <w:spacing w:line="360" w:lineRule="auto"/>
        <w:ind w:firstLine="60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（2）投标函及投标函附录（如果有）；</w:t>
      </w:r>
    </w:p>
    <w:p w14:paraId="18D257FA">
      <w:pPr>
        <w:spacing w:line="360" w:lineRule="auto"/>
        <w:ind w:firstLine="60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（3）专用合同条件及《发包人要求》等附件；</w:t>
      </w:r>
    </w:p>
    <w:p w14:paraId="5FC5CF72">
      <w:pPr>
        <w:spacing w:line="360" w:lineRule="auto"/>
        <w:ind w:firstLine="60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（4）通用合同条件；</w:t>
      </w:r>
    </w:p>
    <w:p w14:paraId="5FCD7403">
      <w:pPr>
        <w:spacing w:line="360" w:lineRule="auto"/>
        <w:ind w:firstLine="60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（5）承包人建议书；</w:t>
      </w:r>
    </w:p>
    <w:p w14:paraId="6022B7FA">
      <w:pPr>
        <w:spacing w:line="360" w:lineRule="auto"/>
        <w:ind w:firstLine="60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（6）价格清单；</w:t>
      </w:r>
    </w:p>
    <w:p w14:paraId="771E0979">
      <w:pPr>
        <w:spacing w:line="360" w:lineRule="auto"/>
        <w:ind w:firstLine="60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（7）双方约定的其他合同文件。</w:t>
      </w:r>
    </w:p>
    <w:p w14:paraId="4FF55F82">
      <w:pPr>
        <w:spacing w:line="360" w:lineRule="auto"/>
        <w:ind w:firstLine="60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上述各项合同文件包括双方就该项合同文件所作出的补充和修改，属于同一类内容的合同文件应以最新签署的为准。专用合同条件及其附件须经合同当事人签字或盖章。</w:t>
      </w:r>
    </w:p>
    <w:p w14:paraId="2B138A70">
      <w:pPr>
        <w:pStyle w:val="47"/>
        <w:numPr>
          <w:ilvl w:val="0"/>
          <w:numId w:val="0"/>
        </w:numPr>
        <w:wordWrap/>
        <w:topLinePunct w:val="0"/>
        <w:spacing w:after="0" w:afterLines="0" w:line="360" w:lineRule="auto"/>
        <w:ind w:firstLine="420" w:firstLineChars="200"/>
        <w:outlineLvl w:val="9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七、承诺</w:t>
      </w:r>
    </w:p>
    <w:p w14:paraId="63A43FEB">
      <w:pPr>
        <w:spacing w:line="360" w:lineRule="auto"/>
        <w:ind w:firstLine="60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1.发包人承诺按照法律规定履行项目审批手续、筹集工程建设资金并按照合同约定的期限和方式支付合同价款。</w:t>
      </w:r>
    </w:p>
    <w:p w14:paraId="2523918B">
      <w:pPr>
        <w:spacing w:line="360" w:lineRule="auto"/>
        <w:ind w:firstLine="60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2.承包人承诺按照法律规定及合同约定组织完成工程的设计、采购和施工等工作，确保工程质量和安全，不进行转包及违法分包，并在缺陷责任期及保修期内承担相应的工程维修责任。</w:t>
      </w:r>
    </w:p>
    <w:p w14:paraId="317CE56E">
      <w:pPr>
        <w:pStyle w:val="47"/>
        <w:numPr>
          <w:ilvl w:val="0"/>
          <w:numId w:val="0"/>
        </w:numPr>
        <w:wordWrap/>
        <w:topLinePunct w:val="0"/>
        <w:spacing w:after="0" w:afterLines="0" w:line="360" w:lineRule="auto"/>
        <w:ind w:firstLine="420" w:firstLineChars="200"/>
        <w:outlineLvl w:val="9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八、订立时间</w:t>
      </w:r>
    </w:p>
    <w:p w14:paraId="29F91FA7">
      <w:pPr>
        <w:spacing w:line="360" w:lineRule="auto"/>
        <w:ind w:firstLine="60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本合同于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single"/>
        </w:rPr>
        <w:t xml:space="preserve"> 2025 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年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月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color w:val="000000"/>
          <w:sz w:val="21"/>
          <w:szCs w:val="21"/>
          <w:u w:val="single"/>
          <w:lang w:val="en-US" w:eastAsia="zh-CN"/>
        </w:rPr>
        <w:t xml:space="preserve">19 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日订立。</w:t>
      </w:r>
    </w:p>
    <w:p w14:paraId="45337849">
      <w:pPr>
        <w:pStyle w:val="47"/>
        <w:numPr>
          <w:ilvl w:val="0"/>
          <w:numId w:val="0"/>
        </w:numPr>
        <w:wordWrap/>
        <w:topLinePunct w:val="0"/>
        <w:spacing w:after="0" w:afterLines="0" w:line="360" w:lineRule="auto"/>
        <w:ind w:firstLine="420" w:firstLineChars="200"/>
        <w:outlineLvl w:val="9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九、订立地点</w:t>
      </w:r>
    </w:p>
    <w:p w14:paraId="4915C5D8">
      <w:pPr>
        <w:spacing w:line="360" w:lineRule="auto"/>
        <w:ind w:firstLine="60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本合同在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single"/>
        </w:rPr>
        <w:t xml:space="preserve"> 西安鄠邑建设集团有限公司 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订立。</w:t>
      </w:r>
    </w:p>
    <w:p w14:paraId="0601F56F">
      <w:pPr>
        <w:pStyle w:val="47"/>
        <w:numPr>
          <w:ilvl w:val="0"/>
          <w:numId w:val="0"/>
        </w:numPr>
        <w:wordWrap/>
        <w:topLinePunct w:val="0"/>
        <w:spacing w:after="0" w:afterLines="0" w:line="360" w:lineRule="auto"/>
        <w:ind w:firstLine="420" w:firstLineChars="200"/>
        <w:outlineLvl w:val="9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十、合同生效</w:t>
      </w:r>
    </w:p>
    <w:p w14:paraId="2ED1F988">
      <w:pPr>
        <w:spacing w:line="360" w:lineRule="auto"/>
        <w:ind w:firstLine="60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本合同经双方签字盖章后成立，并自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  <w:u w:val="single"/>
        </w:rPr>
        <w:t>双方签字盖章之日起</w:t>
      </w: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生效。</w:t>
      </w:r>
    </w:p>
    <w:p w14:paraId="74EC999E">
      <w:pPr>
        <w:pStyle w:val="47"/>
        <w:numPr>
          <w:ilvl w:val="0"/>
          <w:numId w:val="0"/>
        </w:numPr>
        <w:wordWrap/>
        <w:topLinePunct w:val="0"/>
        <w:spacing w:after="0" w:afterLines="0" w:line="360" w:lineRule="auto"/>
        <w:ind w:firstLine="420" w:firstLineChars="200"/>
        <w:outlineLvl w:val="9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  <w:t>十一、合同份数</w:t>
      </w:r>
    </w:p>
    <w:p w14:paraId="12220C70">
      <w:pPr>
        <w:spacing w:line="360" w:lineRule="auto"/>
        <w:ind w:firstLine="600"/>
        <w:rPr>
          <w:rFonts w:hint="eastAsia" w:ascii="宋体" w:hAnsi="宋体" w:eastAsia="宋体" w:cs="宋体"/>
          <w:b w:val="0"/>
          <w:bCs w:val="0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</w:rPr>
        <w:t>本合同一式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u w:val="single"/>
        </w:rPr>
        <w:t xml:space="preserve"> 拾贰 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</w:rPr>
        <w:t>份，均具有同等法律效力，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发包人执</w:t>
      </w:r>
      <w:r>
        <w:rPr>
          <w:rFonts w:hint="eastAsia" w:ascii="宋体" w:hAnsi="宋体" w:cs="宋体"/>
          <w:b w:val="0"/>
          <w:bCs w:val="0"/>
          <w:sz w:val="21"/>
          <w:szCs w:val="21"/>
          <w:u w:val="single"/>
          <w:lang w:val="en-US" w:eastAsia="zh-CN"/>
        </w:rPr>
        <w:t>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份，承包人执</w:t>
      </w:r>
      <w:r>
        <w:rPr>
          <w:rFonts w:hint="eastAsia" w:ascii="宋体" w:hAnsi="宋体" w:cs="宋体"/>
          <w:b w:val="0"/>
          <w:bCs w:val="0"/>
          <w:sz w:val="21"/>
          <w:szCs w:val="21"/>
          <w:u w:val="single"/>
          <w:lang w:val="en-US" w:eastAsia="zh-CN"/>
        </w:rPr>
        <w:t>肆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份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</w:rPr>
        <w:t>。</w:t>
      </w:r>
    </w:p>
    <w:p w14:paraId="5C88AFE4">
      <w:pPr>
        <w:tabs>
          <w:tab w:val="left" w:pos="2146"/>
          <w:tab w:val="left" w:pos="4766"/>
          <w:tab w:val="left" w:pos="6450"/>
          <w:tab w:val="left" w:pos="8970"/>
        </w:tabs>
        <w:autoSpaceDE w:val="0"/>
        <w:autoSpaceDN w:val="0"/>
        <w:spacing w:before="117" w:line="360" w:lineRule="auto"/>
        <w:ind w:right="1659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15"/>
          <w:szCs w:val="15"/>
        </w:rPr>
      </w:pPr>
    </w:p>
    <w:p w14:paraId="21C48918">
      <w:pPr>
        <w:rPr>
          <w:rFonts w:hint="eastAsia" w:ascii="宋体" w:hAnsi="宋体" w:eastAsia="宋体" w:cs="宋体"/>
          <w:bCs/>
          <w:sz w:val="21"/>
          <w:szCs w:val="21"/>
          <w:lang w:eastAsia="zh-CN" w:bidi="ar"/>
        </w:rPr>
      </w:pPr>
      <w:r>
        <w:rPr>
          <w:rFonts w:hint="eastAsia" w:ascii="宋体" w:hAnsi="宋体" w:eastAsia="宋体" w:cs="宋体"/>
          <w:bCs/>
          <w:sz w:val="21"/>
          <w:szCs w:val="21"/>
          <w:lang w:eastAsia="zh-CN" w:bidi="ar"/>
        </w:rPr>
        <w:br w:type="page"/>
      </w:r>
    </w:p>
    <w:p w14:paraId="376771CD">
      <w:pPr>
        <w:widowControl w:val="0"/>
        <w:spacing w:line="360" w:lineRule="auto"/>
        <w:ind w:left="6720" w:hanging="5880" w:hangingChars="2800"/>
        <w:textAlignment w:val="auto"/>
        <w:rPr>
          <w:rFonts w:hint="eastAsia" w:ascii="宋体" w:hAnsi="宋体" w:eastAsia="宋体" w:cs="宋体"/>
          <w:bCs/>
          <w:sz w:val="21"/>
          <w:szCs w:val="21"/>
          <w:lang w:eastAsia="zh-CN" w:bidi="ar"/>
        </w:rPr>
      </w:pPr>
      <w:r>
        <w:rPr>
          <w:rFonts w:hint="eastAsia" w:ascii="宋体" w:hAnsi="宋体" w:eastAsia="宋体" w:cs="宋体"/>
          <w:bCs/>
          <w:sz w:val="21"/>
          <w:szCs w:val="21"/>
          <w:lang w:eastAsia="zh-CN" w:bidi="ar"/>
        </w:rPr>
        <w:t>（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 w:bidi="ar"/>
        </w:rPr>
        <w:t>本页为合同签字盖章页</w:t>
      </w:r>
      <w:r>
        <w:rPr>
          <w:rFonts w:hint="eastAsia" w:ascii="宋体" w:hAnsi="宋体" w:eastAsia="宋体" w:cs="宋体"/>
          <w:bCs/>
          <w:sz w:val="21"/>
          <w:szCs w:val="21"/>
          <w:lang w:eastAsia="zh-CN" w:bidi="ar"/>
        </w:rPr>
        <w:t>）</w:t>
      </w:r>
    </w:p>
    <w:p w14:paraId="5AA06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发包人：</w:t>
      </w:r>
      <w:r>
        <w:rPr>
          <w:rFonts w:hint="eastAsia" w:ascii="宋体" w:hAnsi="宋体" w:eastAsia="宋体" w:cs="宋体"/>
          <w:b w:val="0"/>
          <w:bCs w:val="0"/>
          <w:color w:val="000000"/>
          <w:spacing w:val="0"/>
          <w:sz w:val="21"/>
          <w:szCs w:val="21"/>
          <w:u w:val="single"/>
        </w:rPr>
        <w:t>西安鄠邑建设集团有限公司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(公章)承包人（牵头人）：</w:t>
      </w:r>
      <w:r>
        <w:rPr>
          <w:rFonts w:hint="eastAsia" w:ascii="宋体" w:hAnsi="宋体" w:eastAsia="宋体" w:cs="宋体"/>
          <w:spacing w:val="-20"/>
          <w:kern w:val="2"/>
          <w:sz w:val="21"/>
          <w:szCs w:val="21"/>
          <w:u w:val="single"/>
          <w:lang w:eastAsia="zh-CN" w:bidi="ar"/>
        </w:rPr>
        <w:t>西安中邑建设工程有限公司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(公章)</w:t>
      </w:r>
    </w:p>
    <w:p w14:paraId="1C885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 法定代表人或其委托代理人：               法定代表人或其委托代理人：</w:t>
      </w:r>
    </w:p>
    <w:p w14:paraId="1C0C0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（签字或盖章）                           （签字或盖章）                  </w:t>
      </w:r>
    </w:p>
    <w:p w14:paraId="168F6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地址：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</w:rPr>
        <w:t>西安市鄠邑区惠丰路617号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            地址：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  <w:lang w:val="en-US" w:eastAsia="zh-CN"/>
        </w:rPr>
        <w:t>西安市鄠邑区箭门西路 14 号</w:t>
      </w:r>
    </w:p>
    <w:p w14:paraId="596F2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邮政编码：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</w:rPr>
        <w:t xml:space="preserve"> 710300      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         邮政编码：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eastAsia="zh-CN" w:bidi="ar"/>
        </w:rPr>
        <w:t>710300</w:t>
      </w:r>
    </w:p>
    <w:p w14:paraId="47BC0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经办人：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</w:rPr>
        <w:t xml:space="preserve">               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         经办人：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</w:rPr>
        <w:t xml:space="preserve">  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</w:rPr>
        <w:t xml:space="preserve">     </w:t>
      </w:r>
    </w:p>
    <w:p w14:paraId="6621A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电话：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</w:rPr>
        <w:t>029-81463105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                        电话：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  <w:lang w:val="en-US" w:eastAsia="zh-CN"/>
        </w:rPr>
        <w:t>029-84812052</w:t>
      </w:r>
    </w:p>
    <w:p w14:paraId="43BF1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传真：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</w:rPr>
        <w:t>029-81463105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                        传真：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  <w:u w:val="single"/>
        </w:rPr>
        <w:t>029-84812052</w:t>
      </w:r>
    </w:p>
    <w:p w14:paraId="0C53F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纳税人识别码：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</w:rPr>
        <w:t>91610125MA6U62UJXW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          纳税人识别码：</w:t>
      </w:r>
      <w:r>
        <w:rPr>
          <w:rFonts w:hint="eastAsia" w:ascii="宋体" w:hAnsi="宋体" w:eastAsia="宋体" w:cs="宋体"/>
          <w:color w:val="auto"/>
          <w:sz w:val="21"/>
          <w:szCs w:val="21"/>
          <w:u w:val="single"/>
          <w:lang w:eastAsia="zh-CN"/>
        </w:rPr>
        <w:t>9161012522108261XN</w:t>
      </w:r>
    </w:p>
    <w:p w14:paraId="036E5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开户银行：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</w:rPr>
        <w:t xml:space="preserve"> /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                          </w:t>
      </w:r>
      <w:r>
        <w:rPr>
          <w:rFonts w:hint="eastAsia" w:ascii="宋体" w:hAnsi="宋体" w:cs="宋体"/>
          <w:b w:val="0"/>
          <w:bCs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 开户银行：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eastAsia="zh-CN" w:bidi="ar"/>
        </w:rPr>
        <w:t>中国建设银行西安鄠邑区支行</w:t>
      </w:r>
    </w:p>
    <w:p w14:paraId="3BBEB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账号：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</w:rPr>
        <w:t xml:space="preserve"> /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                                账号：</w:t>
      </w:r>
      <w:r>
        <w:rPr>
          <w:rFonts w:hint="eastAsia" w:ascii="宋体" w:hAnsi="宋体" w:eastAsia="宋体" w:cs="宋体"/>
          <w:kern w:val="2"/>
          <w:sz w:val="21"/>
          <w:szCs w:val="21"/>
          <w:u w:val="single"/>
          <w:lang w:eastAsia="zh-CN" w:bidi="ar"/>
        </w:rPr>
        <w:t>6100 1705 6080 5000 3534</w:t>
      </w:r>
    </w:p>
    <w:p w14:paraId="535C6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成员单位一： </w:t>
      </w:r>
      <w:r>
        <w:rPr>
          <w:rFonts w:hint="eastAsia" w:ascii="宋体" w:hAnsi="宋体" w:cs="宋体"/>
          <w:spacing w:val="-6"/>
          <w:sz w:val="21"/>
          <w:szCs w:val="21"/>
          <w:u w:val="single"/>
          <w:lang w:val="en-US" w:eastAsia="zh-CN"/>
        </w:rPr>
        <w:t>西安市政设计研究院有限公司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(公章)                             </w:t>
      </w:r>
    </w:p>
    <w:p w14:paraId="5C8D8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法定代表人或其委托代理人：（签字或盖章）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</w:rPr>
        <w:t xml:space="preserve">            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 </w:t>
      </w:r>
    </w:p>
    <w:p w14:paraId="662D8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地址：</w:t>
      </w:r>
      <w:r>
        <w:rPr>
          <w:rFonts w:hint="eastAsia" w:ascii="宋体" w:hAnsi="宋体" w:cs="宋体"/>
          <w:b w:val="0"/>
          <w:bCs w:val="0"/>
          <w:sz w:val="21"/>
          <w:szCs w:val="21"/>
          <w:u w:val="single"/>
          <w:lang w:eastAsia="zh-CN"/>
        </w:rPr>
        <w:t>西安市碑林区朱雀大街</w:t>
      </w:r>
      <w:r>
        <w:rPr>
          <w:rFonts w:hint="eastAsia" w:ascii="宋体" w:hAnsi="宋体" w:cs="宋体"/>
          <w:b w:val="0"/>
          <w:bCs w:val="0"/>
          <w:sz w:val="21"/>
          <w:szCs w:val="21"/>
          <w:u w:val="single"/>
          <w:lang w:val="en-US" w:eastAsia="zh-CN"/>
        </w:rPr>
        <w:t>100号</w:t>
      </w:r>
    </w:p>
    <w:p w14:paraId="68C71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邮政编码：</w:t>
      </w:r>
      <w:r>
        <w:rPr>
          <w:rFonts w:hint="eastAsia" w:ascii="宋体" w:hAnsi="宋体" w:cs="宋体"/>
          <w:b w:val="0"/>
          <w:bCs w:val="0"/>
          <w:sz w:val="21"/>
          <w:szCs w:val="21"/>
          <w:u w:val="single"/>
          <w:lang w:val="en-US" w:eastAsia="zh-CN"/>
        </w:rPr>
        <w:t xml:space="preserve">710068                </w:t>
      </w:r>
    </w:p>
    <w:p w14:paraId="4EB53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经办人：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</w:rPr>
        <w:t xml:space="preserve">                  </w:t>
      </w:r>
      <w:r>
        <w:rPr>
          <w:rFonts w:hint="eastAsia" w:ascii="宋体" w:hAnsi="宋体" w:cs="宋体"/>
          <w:b w:val="0"/>
          <w:bCs w:val="0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</w:rPr>
        <w:t xml:space="preserve">   </w:t>
      </w:r>
    </w:p>
    <w:p w14:paraId="6FE7B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电话：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en-US"/>
        </w:rPr>
        <w:t>029-88426296</w:t>
      </w:r>
    </w:p>
    <w:p w14:paraId="2D314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传真：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en-US"/>
        </w:rPr>
        <w:t>029-88422024</w:t>
      </w:r>
    </w:p>
    <w:p w14:paraId="74AFA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纳税人识别码：</w:t>
      </w:r>
      <w:r>
        <w:rPr>
          <w:rFonts w:hint="eastAsia" w:ascii="宋体" w:hAnsi="宋体" w:cs="宋体"/>
          <w:b w:val="0"/>
          <w:bCs w:val="0"/>
          <w:sz w:val="21"/>
          <w:szCs w:val="21"/>
          <w:u w:val="single"/>
          <w:lang w:val="en-US" w:eastAsia="zh-CN"/>
        </w:rPr>
        <w:t>91610103220736087X</w:t>
      </w:r>
    </w:p>
    <w:p w14:paraId="3F899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开户银行：</w:t>
      </w:r>
      <w:r>
        <w:rPr>
          <w:rFonts w:hint="eastAsia" w:ascii="宋体" w:hAnsi="宋体" w:cs="宋体"/>
          <w:b w:val="0"/>
          <w:bCs w:val="0"/>
          <w:sz w:val="21"/>
          <w:szCs w:val="21"/>
          <w:u w:val="single"/>
          <w:lang w:val="en-US" w:eastAsia="zh-CN"/>
        </w:rPr>
        <w:t>中国工商银行股份有限公司西安含光路支行</w:t>
      </w:r>
    </w:p>
    <w:p w14:paraId="201A7F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left="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账号：</w:t>
      </w:r>
      <w:r>
        <w:rPr>
          <w:rFonts w:hint="eastAsia" w:ascii="宋体" w:hAnsi="宋体" w:cs="宋体"/>
          <w:b w:val="0"/>
          <w:bCs w:val="0"/>
          <w:sz w:val="21"/>
          <w:szCs w:val="21"/>
          <w:u w:val="single"/>
          <w:lang w:val="en-US" w:eastAsia="zh-CN"/>
        </w:rPr>
        <w:t>3700023109089348566</w:t>
      </w:r>
    </w:p>
    <w:p w14:paraId="6E6823D7">
      <w:pPr>
        <w:pStyle w:val="2"/>
        <w:spacing w:line="360" w:lineRule="auto"/>
        <w:ind w:left="0"/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</w:pPr>
    </w:p>
    <w:p w14:paraId="71616DD0">
      <w:pPr>
        <w:pStyle w:val="2"/>
        <w:spacing w:line="360" w:lineRule="auto"/>
        <w:ind w:left="0"/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</w:pPr>
    </w:p>
    <w:p w14:paraId="37E22844">
      <w:pPr>
        <w:rPr>
          <w:rFonts w:hint="eastAsia"/>
        </w:rPr>
      </w:pPr>
    </w:p>
    <w:sectPr>
      <w:headerReference r:id="rId6" w:type="default"/>
      <w:footerReference r:id="rId7" w:type="default"/>
      <w:pgSz w:w="12240" w:h="15840"/>
      <w:pgMar w:top="1440" w:right="1797" w:bottom="1440" w:left="1797" w:header="720" w:footer="720" w:gutter="0"/>
      <w:pgNumType w:fmt="decimal" w:start="1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entury Gothic">
    <w:altName w:val="Yu Gothic UI"/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方正书宋简体">
    <w:altName w:val="Microsoft YaHei UI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A20E3">
    <w:pPr>
      <w:tabs>
        <w:tab w:val="center" w:pos="4153"/>
        <w:tab w:val="right" w:pos="8306"/>
      </w:tabs>
      <w:snapToGrid w:val="0"/>
      <w:jc w:val="left"/>
      <w:rPr>
        <w:rFonts w:ascii="Calibri" w:hAnsi="Calibri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C238B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731973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731973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805A03">
    <w:pPr>
      <w:pStyle w:val="1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E0B6D">
    <w:pPr>
      <w:pBdr>
        <w:bottom w:val="none" w:color="auto" w:sz="0" w:space="1"/>
      </w:pBdr>
      <w:tabs>
        <w:tab w:val="center" w:pos="4153"/>
        <w:tab w:val="right" w:pos="8306"/>
      </w:tabs>
      <w:snapToGrid w:val="0"/>
      <w:jc w:val="center"/>
      <w:rPr>
        <w:rFonts w:ascii="仿宋_GB2312" w:hAnsi="仿宋_GB2312" w:eastAsia="仿宋_GB2312" w:cs="仿宋_GB2312"/>
      </w:rPr>
    </w:pPr>
    <w:r>
      <w:rPr>
        <w:rFonts w:hint="eastAsia" w:ascii="Calibri" w:hAnsi="Calibri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</w:t>
    </w:r>
    <w:r>
      <w:rPr>
        <w:rFonts w:hint="eastAsia" w:ascii="仿宋_GB2312" w:hAnsi="仿宋_GB2312" w:eastAsia="仿宋_GB2312" w:cs="仿宋_GB2312"/>
        <w:sz w:val="30"/>
        <w:szCs w:val="30"/>
      </w:rPr>
      <w:t xml:space="preserve"> </w:t>
    </w:r>
    <w:r>
      <w:rPr>
        <w:rFonts w:hint="eastAsia" w:ascii="仿宋_GB2312" w:hAnsi="仿宋_GB2312" w:eastAsia="仿宋_GB2312" w:cs="仿宋_GB2312"/>
      </w:rPr>
      <w:t xml:space="preserve">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8392F"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ABB81E"/>
    <w:multiLevelType w:val="singleLevel"/>
    <w:tmpl w:val="89ABB81E"/>
    <w:lvl w:ilvl="0" w:tentative="0">
      <w:start w:val="1"/>
      <w:numFmt w:val="decimal"/>
      <w:pStyle w:val="48"/>
      <w:suff w:val="nothing"/>
      <w:lvlText w:val="（%1）"/>
      <w:lvlJc w:val="left"/>
    </w:lvl>
  </w:abstractNum>
  <w:abstractNum w:abstractNumId="1">
    <w:nsid w:val="00000001"/>
    <w:multiLevelType w:val="multilevel"/>
    <w:tmpl w:val="00000001"/>
    <w:lvl w:ilvl="0" w:tentative="0">
      <w:start w:val="1"/>
      <w:numFmt w:val="japaneseCounting"/>
      <w:lvlText w:val="（%1）"/>
      <w:lvlJc w:val="left"/>
      <w:pPr>
        <w:ind w:left="1931" w:hanging="1080"/>
      </w:pPr>
      <w:rPr>
        <w:rFonts w:hint="default" w:cs="Times New Roman"/>
        <w:color w:val="000000"/>
      </w:rPr>
    </w:lvl>
    <w:lvl w:ilvl="1" w:tentative="0">
      <w:start w:val="1"/>
      <w:numFmt w:val="lowerLetter"/>
      <w:pStyle w:val="49"/>
      <w:lvlText w:val="%2)"/>
      <w:lvlJc w:val="left"/>
      <w:pPr>
        <w:ind w:left="150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920" w:hanging="420"/>
      </w:pPr>
      <w:rPr>
        <w:rFonts w:cs="Times New Roman"/>
      </w:rPr>
    </w:lvl>
    <w:lvl w:ilvl="3" w:tentative="0">
      <w:start w:val="1"/>
      <w:numFmt w:val="decimal"/>
      <w:pStyle w:val="51"/>
      <w:lvlText w:val="%4."/>
      <w:lvlJc w:val="left"/>
      <w:pPr>
        <w:ind w:left="234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76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18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60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02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440" w:hanging="420"/>
      </w:pPr>
      <w:rPr>
        <w:rFonts w:cs="Times New Roman"/>
      </w:rPr>
    </w:lvl>
  </w:abstractNum>
  <w:abstractNum w:abstractNumId="2">
    <w:nsid w:val="229734FF"/>
    <w:multiLevelType w:val="multilevel"/>
    <w:tmpl w:val="229734FF"/>
    <w:lvl w:ilvl="0" w:tentative="0">
      <w:start w:val="1"/>
      <w:numFmt w:val="decimal"/>
      <w:lvlText w:val="第%1条"/>
      <w:lvlJc w:val="left"/>
      <w:pPr>
        <w:ind w:left="0" w:firstLine="0"/>
      </w:pPr>
    </w:lvl>
    <w:lvl w:ilvl="1" w:tentative="0">
      <w:start w:val="1"/>
      <w:numFmt w:val="decimal"/>
      <w:lvlText w:val="%1.%2"/>
      <w:lvlJc w:val="left"/>
      <w:pPr>
        <w:ind w:left="0" w:firstLine="0"/>
      </w:pPr>
    </w:lvl>
    <w:lvl w:ilvl="2" w:tentative="0">
      <w:start w:val="1"/>
      <w:numFmt w:val="decimal"/>
      <w:lvlText w:val="%1.%2.%3"/>
      <w:lvlJc w:val="left"/>
      <w:pPr>
        <w:ind w:left="0" w:firstLine="0"/>
      </w:pPr>
    </w:lvl>
    <w:lvl w:ilvl="3" w:tentative="0">
      <w:start w:val="1"/>
      <w:numFmt w:val="decimal"/>
      <w:lvlText w:val="%1.%2.%3.%4"/>
      <w:lvlJc w:val="left"/>
      <w:pPr>
        <w:ind w:left="0" w:firstLine="0"/>
      </w:pPr>
    </w:lvl>
    <w:lvl w:ilvl="4" w:tentative="0">
      <w:start w:val="1"/>
      <w:numFmt w:val="decimal"/>
      <w:lvlText w:val="%1.%2.%3.%4.%5"/>
      <w:lvlJc w:val="left"/>
      <w:pPr>
        <w:ind w:left="0" w:firstLine="0"/>
      </w:pPr>
    </w:lvl>
    <w:lvl w:ilvl="5" w:tentative="0">
      <w:start w:val="1"/>
      <w:numFmt w:val="decimal"/>
      <w:lvlText w:val="%1.%2.%3.%4.%5.%6"/>
      <w:lvlJc w:val="left"/>
      <w:pPr>
        <w:ind w:left="0" w:firstLine="0"/>
      </w:pPr>
    </w:lvl>
    <w:lvl w:ilvl="6" w:tentative="0">
      <w:start w:val="1"/>
      <w:numFmt w:val="decimal"/>
      <w:lvlText w:val="%1.%2.%3.%4.%5.%6.%7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">
    <w:nsid w:val="2BB31C61"/>
    <w:multiLevelType w:val="multilevel"/>
    <w:tmpl w:val="2BB31C61"/>
    <w:lvl w:ilvl="0" w:tentative="0">
      <w:start w:val="1"/>
      <w:numFmt w:val="decimal"/>
      <w:pStyle w:val="55"/>
      <w:lvlText w:val="%1."/>
      <w:lvlJc w:val="left"/>
      <w:pPr>
        <w:tabs>
          <w:tab w:val="left" w:pos="780"/>
        </w:tabs>
        <w:ind w:left="78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200"/>
        </w:tabs>
        <w:ind w:left="12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20"/>
        </w:tabs>
        <w:ind w:left="16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040"/>
        </w:tabs>
        <w:ind w:left="20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60"/>
        </w:tabs>
        <w:ind w:left="24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80"/>
        </w:tabs>
        <w:ind w:left="28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00"/>
        </w:tabs>
        <w:ind w:left="33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20"/>
        </w:tabs>
        <w:ind w:left="37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40"/>
        </w:tabs>
        <w:ind w:left="4140" w:hanging="420"/>
      </w:pPr>
    </w:lvl>
  </w:abstractNum>
  <w:abstractNum w:abstractNumId="4">
    <w:nsid w:val="61BD6C99"/>
    <w:multiLevelType w:val="multilevel"/>
    <w:tmpl w:val="61BD6C99"/>
    <w:lvl w:ilvl="0" w:tentative="0">
      <w:start w:val="1"/>
      <w:numFmt w:val="lowerRoman"/>
      <w:pStyle w:val="47"/>
      <w:lvlText w:val="(%1)"/>
      <w:lvlJc w:val="left"/>
      <w:pPr>
        <w:ind w:left="1560" w:hanging="720"/>
      </w:p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  <w:lvlOverride w:ilvl="0">
      <w:lvl w:ilvl="0" w:tentative="1">
        <w:start w:val="1"/>
        <w:numFmt w:val="decimal"/>
        <w:lvlText w:val="第%1条"/>
        <w:lvlJc w:val="left"/>
        <w:pPr>
          <w:ind w:left="0" w:firstLine="0"/>
        </w:pPr>
      </w:lvl>
    </w:lvlOverride>
    <w:lvlOverride w:ilvl="1">
      <w:lvl w:ilvl="1" w:tentative="1">
        <w:start w:val="1"/>
        <w:numFmt w:val="decimal"/>
        <w:lvlText w:val="%1.%2"/>
        <w:lvlJc w:val="left"/>
        <w:pPr>
          <w:ind w:left="1843" w:firstLine="0"/>
        </w:pPr>
      </w:lvl>
    </w:lvlOverride>
    <w:lvlOverride w:ilvl="2">
      <w:lvl w:ilvl="2" w:tentative="1">
        <w:start w:val="1"/>
        <w:numFmt w:val="decimal"/>
        <w:pStyle w:val="50"/>
        <w:lvlText w:val="%1.%2.%3"/>
        <w:lvlJc w:val="left"/>
        <w:pPr>
          <w:ind w:left="2126" w:firstLine="0"/>
        </w:pPr>
      </w:lvl>
    </w:lvlOverride>
    <w:lvlOverride w:ilvl="3">
      <w:lvl w:ilvl="3" w:tentative="1">
        <w:start w:val="1"/>
        <w:numFmt w:val="decimal"/>
        <w:lvlText w:val="%1.%2.%3.%4"/>
        <w:lvlJc w:val="left"/>
        <w:pPr>
          <w:ind w:left="710" w:firstLine="0"/>
        </w:pPr>
      </w:lvl>
    </w:lvlOverride>
    <w:lvlOverride w:ilvl="4">
      <w:lvl w:ilvl="4" w:tentative="1">
        <w:start w:val="1"/>
        <w:numFmt w:val="decimal"/>
        <w:pStyle w:val="52"/>
        <w:lvlText w:val="%1.%2.%3.%4.%5"/>
        <w:lvlJc w:val="left"/>
        <w:pPr>
          <w:ind w:left="0" w:firstLine="0"/>
        </w:pPr>
      </w:lvl>
    </w:lvlOverride>
    <w:lvlOverride w:ilvl="5">
      <w:lvl w:ilvl="5" w:tentative="1">
        <w:start w:val="1"/>
        <w:numFmt w:val="decimal"/>
        <w:lvlText w:val="%1.%2.%3.%4.%5.%6"/>
        <w:lvlJc w:val="left"/>
        <w:pPr>
          <w:ind w:left="0" w:firstLine="0"/>
        </w:pPr>
      </w:lvl>
    </w:lvlOverride>
    <w:lvlOverride w:ilvl="6">
      <w:lvl w:ilvl="6" w:tentative="1">
        <w:start w:val="1"/>
        <w:numFmt w:val="decimal"/>
        <w:lvlText w:val="%1.%2.%3.%4.%5.%6.%7"/>
        <w:lvlJc w:val="left"/>
        <w:pPr>
          <w:ind w:left="0" w:firstLine="0"/>
        </w:pPr>
      </w:lvl>
    </w:lvlOverride>
    <w:lvlOverride w:ilvl="7">
      <w:lvl w:ilvl="7" w:tentative="1">
        <w:start w:val="1"/>
        <w:numFmt w:val="decimal"/>
        <w:lvlText w:val="%1.%2.%3.%4.%5.%6.%7.%8"/>
        <w:lvlJc w:val="left"/>
        <w:pPr>
          <w:ind w:left="0" w:firstLine="0"/>
        </w:pPr>
      </w:lvl>
    </w:lvlOverride>
    <w:lvlOverride w:ilvl="8">
      <w:lvl w:ilvl="8" w:tentative="1">
        <w:start w:val="1"/>
        <w:numFmt w:val="decimal"/>
        <w:lvlText w:val="%1.%2.%3.%4.%5.%6.%7.%8.%9"/>
        <w:lvlJc w:val="left"/>
        <w:pPr>
          <w:ind w:left="0" w:firstLine="0"/>
        </w:pPr>
      </w:lvl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433"/>
    <w:rsid w:val="00035323"/>
    <w:rsid w:val="0014493A"/>
    <w:rsid w:val="00210CC0"/>
    <w:rsid w:val="00270BE1"/>
    <w:rsid w:val="002A0C9A"/>
    <w:rsid w:val="002A64CB"/>
    <w:rsid w:val="003202CD"/>
    <w:rsid w:val="00352D01"/>
    <w:rsid w:val="00356EDC"/>
    <w:rsid w:val="00363FE9"/>
    <w:rsid w:val="003C1433"/>
    <w:rsid w:val="0047445A"/>
    <w:rsid w:val="00487ACB"/>
    <w:rsid w:val="00502C7B"/>
    <w:rsid w:val="005C02AD"/>
    <w:rsid w:val="00611D1F"/>
    <w:rsid w:val="00640B05"/>
    <w:rsid w:val="00675444"/>
    <w:rsid w:val="00691BC4"/>
    <w:rsid w:val="006B024F"/>
    <w:rsid w:val="007621B9"/>
    <w:rsid w:val="007A06F6"/>
    <w:rsid w:val="00807695"/>
    <w:rsid w:val="00843A82"/>
    <w:rsid w:val="00867FFD"/>
    <w:rsid w:val="00886D12"/>
    <w:rsid w:val="00962932"/>
    <w:rsid w:val="00A05646"/>
    <w:rsid w:val="00A84A71"/>
    <w:rsid w:val="00BE0C68"/>
    <w:rsid w:val="00C660A5"/>
    <w:rsid w:val="00C86D6B"/>
    <w:rsid w:val="00D5691E"/>
    <w:rsid w:val="00D636BA"/>
    <w:rsid w:val="00E50851"/>
    <w:rsid w:val="00ED63EF"/>
    <w:rsid w:val="00F0530A"/>
    <w:rsid w:val="00F80A84"/>
    <w:rsid w:val="0108288A"/>
    <w:rsid w:val="016C75BA"/>
    <w:rsid w:val="019873C5"/>
    <w:rsid w:val="019B7234"/>
    <w:rsid w:val="01B064DF"/>
    <w:rsid w:val="01B10DC4"/>
    <w:rsid w:val="02471239"/>
    <w:rsid w:val="02756D4B"/>
    <w:rsid w:val="027815E6"/>
    <w:rsid w:val="03217999"/>
    <w:rsid w:val="03587607"/>
    <w:rsid w:val="038C61C4"/>
    <w:rsid w:val="03C01452"/>
    <w:rsid w:val="05002D21"/>
    <w:rsid w:val="0550533E"/>
    <w:rsid w:val="056D178C"/>
    <w:rsid w:val="05D76BA8"/>
    <w:rsid w:val="065013A6"/>
    <w:rsid w:val="065B66E8"/>
    <w:rsid w:val="0669746C"/>
    <w:rsid w:val="06751BB4"/>
    <w:rsid w:val="06E912C7"/>
    <w:rsid w:val="06FB0036"/>
    <w:rsid w:val="075D3E2C"/>
    <w:rsid w:val="0776685D"/>
    <w:rsid w:val="07A35D54"/>
    <w:rsid w:val="080D67AE"/>
    <w:rsid w:val="0878022B"/>
    <w:rsid w:val="08934D55"/>
    <w:rsid w:val="089E1EBF"/>
    <w:rsid w:val="08A62F92"/>
    <w:rsid w:val="08A76D63"/>
    <w:rsid w:val="08C354E9"/>
    <w:rsid w:val="099D4EF4"/>
    <w:rsid w:val="09E86505"/>
    <w:rsid w:val="0A2D3B86"/>
    <w:rsid w:val="0A9907E5"/>
    <w:rsid w:val="0AE834AD"/>
    <w:rsid w:val="0B095168"/>
    <w:rsid w:val="0B515EB2"/>
    <w:rsid w:val="0B7521F2"/>
    <w:rsid w:val="0C6166AD"/>
    <w:rsid w:val="0C8D11E2"/>
    <w:rsid w:val="0C970B37"/>
    <w:rsid w:val="0C9F317A"/>
    <w:rsid w:val="0D3A56FE"/>
    <w:rsid w:val="0DD8753B"/>
    <w:rsid w:val="0E2724A1"/>
    <w:rsid w:val="0E325320"/>
    <w:rsid w:val="0E936CA1"/>
    <w:rsid w:val="0EF74F0F"/>
    <w:rsid w:val="0F202CDA"/>
    <w:rsid w:val="0F985657"/>
    <w:rsid w:val="0FB45D2F"/>
    <w:rsid w:val="10551F9B"/>
    <w:rsid w:val="107148DF"/>
    <w:rsid w:val="10A91F00"/>
    <w:rsid w:val="10D85228"/>
    <w:rsid w:val="11067FC6"/>
    <w:rsid w:val="111451B1"/>
    <w:rsid w:val="114964F2"/>
    <w:rsid w:val="11A87952"/>
    <w:rsid w:val="11DA1E84"/>
    <w:rsid w:val="121526BF"/>
    <w:rsid w:val="121F276D"/>
    <w:rsid w:val="12393B61"/>
    <w:rsid w:val="123C4D46"/>
    <w:rsid w:val="123D425E"/>
    <w:rsid w:val="12BF5F00"/>
    <w:rsid w:val="12DA7938"/>
    <w:rsid w:val="1331373B"/>
    <w:rsid w:val="13365AD7"/>
    <w:rsid w:val="13741F37"/>
    <w:rsid w:val="13754739"/>
    <w:rsid w:val="13934A06"/>
    <w:rsid w:val="13A7773C"/>
    <w:rsid w:val="14CD7C30"/>
    <w:rsid w:val="15051759"/>
    <w:rsid w:val="150561FD"/>
    <w:rsid w:val="154E5BC4"/>
    <w:rsid w:val="15567B67"/>
    <w:rsid w:val="15713F6A"/>
    <w:rsid w:val="15A56320"/>
    <w:rsid w:val="15CB4C95"/>
    <w:rsid w:val="1638724C"/>
    <w:rsid w:val="16E12CF7"/>
    <w:rsid w:val="171D5160"/>
    <w:rsid w:val="17223573"/>
    <w:rsid w:val="172D3D14"/>
    <w:rsid w:val="17740EF2"/>
    <w:rsid w:val="17997E7D"/>
    <w:rsid w:val="17B7266B"/>
    <w:rsid w:val="18045031"/>
    <w:rsid w:val="18231D51"/>
    <w:rsid w:val="18595EED"/>
    <w:rsid w:val="186C2EC5"/>
    <w:rsid w:val="18722EE9"/>
    <w:rsid w:val="189D3E96"/>
    <w:rsid w:val="18AE7C99"/>
    <w:rsid w:val="1954781A"/>
    <w:rsid w:val="195741D8"/>
    <w:rsid w:val="197007BB"/>
    <w:rsid w:val="1A1A1857"/>
    <w:rsid w:val="1A1C5383"/>
    <w:rsid w:val="1A4D7F5B"/>
    <w:rsid w:val="1A862BA8"/>
    <w:rsid w:val="1B065B6B"/>
    <w:rsid w:val="1B835048"/>
    <w:rsid w:val="1BBC4DE4"/>
    <w:rsid w:val="1C0E5034"/>
    <w:rsid w:val="1C9F4A4A"/>
    <w:rsid w:val="1CAD3A1E"/>
    <w:rsid w:val="1CCE38CD"/>
    <w:rsid w:val="1CEB14BC"/>
    <w:rsid w:val="1D22307D"/>
    <w:rsid w:val="1D2251D7"/>
    <w:rsid w:val="1D595B0D"/>
    <w:rsid w:val="1DB47B00"/>
    <w:rsid w:val="1DC14E40"/>
    <w:rsid w:val="1DE55F0B"/>
    <w:rsid w:val="1E5350CA"/>
    <w:rsid w:val="1E890F8D"/>
    <w:rsid w:val="1E9A7FC6"/>
    <w:rsid w:val="1EA8334E"/>
    <w:rsid w:val="1F3C1B5B"/>
    <w:rsid w:val="1F977F4F"/>
    <w:rsid w:val="1FBF7294"/>
    <w:rsid w:val="20062169"/>
    <w:rsid w:val="20547378"/>
    <w:rsid w:val="208C1D95"/>
    <w:rsid w:val="20CC158C"/>
    <w:rsid w:val="20D66A29"/>
    <w:rsid w:val="21085E11"/>
    <w:rsid w:val="212F2988"/>
    <w:rsid w:val="21326ADF"/>
    <w:rsid w:val="2208634E"/>
    <w:rsid w:val="223B0388"/>
    <w:rsid w:val="2295067E"/>
    <w:rsid w:val="22CA2C16"/>
    <w:rsid w:val="23102CCB"/>
    <w:rsid w:val="233F4342"/>
    <w:rsid w:val="23507DAA"/>
    <w:rsid w:val="23DE7685"/>
    <w:rsid w:val="23E04467"/>
    <w:rsid w:val="2429773F"/>
    <w:rsid w:val="24363C2D"/>
    <w:rsid w:val="24992CDA"/>
    <w:rsid w:val="24A925E9"/>
    <w:rsid w:val="24C74FDD"/>
    <w:rsid w:val="253B569D"/>
    <w:rsid w:val="25712C78"/>
    <w:rsid w:val="259476F2"/>
    <w:rsid w:val="25EC0F4D"/>
    <w:rsid w:val="26634CEB"/>
    <w:rsid w:val="267073D2"/>
    <w:rsid w:val="269226AA"/>
    <w:rsid w:val="270D17E9"/>
    <w:rsid w:val="276A2C77"/>
    <w:rsid w:val="279C0DB9"/>
    <w:rsid w:val="27D95504"/>
    <w:rsid w:val="287A585F"/>
    <w:rsid w:val="28AF5AB7"/>
    <w:rsid w:val="2930092A"/>
    <w:rsid w:val="2975663E"/>
    <w:rsid w:val="2AAB5DE7"/>
    <w:rsid w:val="2AB87176"/>
    <w:rsid w:val="2ADA4A23"/>
    <w:rsid w:val="2B974633"/>
    <w:rsid w:val="2BC877EE"/>
    <w:rsid w:val="2BE55A56"/>
    <w:rsid w:val="2CBC1CE4"/>
    <w:rsid w:val="2CD02DE6"/>
    <w:rsid w:val="2CD66850"/>
    <w:rsid w:val="2DCF597E"/>
    <w:rsid w:val="2DD4362E"/>
    <w:rsid w:val="2E4B3B69"/>
    <w:rsid w:val="2E76354A"/>
    <w:rsid w:val="2E9653AA"/>
    <w:rsid w:val="2EA339A5"/>
    <w:rsid w:val="2F614B9C"/>
    <w:rsid w:val="2F750281"/>
    <w:rsid w:val="2F821627"/>
    <w:rsid w:val="301F62D9"/>
    <w:rsid w:val="30235049"/>
    <w:rsid w:val="30E56301"/>
    <w:rsid w:val="31412006"/>
    <w:rsid w:val="316F5BA0"/>
    <w:rsid w:val="31AA612C"/>
    <w:rsid w:val="31C40E5B"/>
    <w:rsid w:val="31CC6EE3"/>
    <w:rsid w:val="31F3188B"/>
    <w:rsid w:val="323B0398"/>
    <w:rsid w:val="32AA44FA"/>
    <w:rsid w:val="32C6205B"/>
    <w:rsid w:val="32F72511"/>
    <w:rsid w:val="33022EF1"/>
    <w:rsid w:val="337813C6"/>
    <w:rsid w:val="33AF475C"/>
    <w:rsid w:val="341E3ACD"/>
    <w:rsid w:val="342C631C"/>
    <w:rsid w:val="346F75D6"/>
    <w:rsid w:val="34702C2B"/>
    <w:rsid w:val="350B4052"/>
    <w:rsid w:val="351E519A"/>
    <w:rsid w:val="354819C5"/>
    <w:rsid w:val="355F78B8"/>
    <w:rsid w:val="35A83952"/>
    <w:rsid w:val="362465E4"/>
    <w:rsid w:val="36293B26"/>
    <w:rsid w:val="36A443DE"/>
    <w:rsid w:val="36DE4068"/>
    <w:rsid w:val="36EB3470"/>
    <w:rsid w:val="373E7C89"/>
    <w:rsid w:val="378778E0"/>
    <w:rsid w:val="37C91C1C"/>
    <w:rsid w:val="37D746BF"/>
    <w:rsid w:val="385C33DC"/>
    <w:rsid w:val="38AF0DDC"/>
    <w:rsid w:val="38EB088C"/>
    <w:rsid w:val="390E0C69"/>
    <w:rsid w:val="391A590B"/>
    <w:rsid w:val="39A305F6"/>
    <w:rsid w:val="3A537FC6"/>
    <w:rsid w:val="3A6E3D80"/>
    <w:rsid w:val="3A805DAA"/>
    <w:rsid w:val="3AC21656"/>
    <w:rsid w:val="3AFB4ECE"/>
    <w:rsid w:val="3B082DE1"/>
    <w:rsid w:val="3BDE5186"/>
    <w:rsid w:val="3C211982"/>
    <w:rsid w:val="3CF06414"/>
    <w:rsid w:val="3D070254"/>
    <w:rsid w:val="3D142D7B"/>
    <w:rsid w:val="3DDA169B"/>
    <w:rsid w:val="3DDB2174"/>
    <w:rsid w:val="3F0062A9"/>
    <w:rsid w:val="40B833DF"/>
    <w:rsid w:val="40BF4864"/>
    <w:rsid w:val="40CB52BF"/>
    <w:rsid w:val="413E3650"/>
    <w:rsid w:val="414F7893"/>
    <w:rsid w:val="41755E03"/>
    <w:rsid w:val="41BB2C07"/>
    <w:rsid w:val="42510EB5"/>
    <w:rsid w:val="4253698C"/>
    <w:rsid w:val="42EF6D61"/>
    <w:rsid w:val="43C42317"/>
    <w:rsid w:val="43F924A1"/>
    <w:rsid w:val="4489351F"/>
    <w:rsid w:val="44B10DDA"/>
    <w:rsid w:val="44D408D5"/>
    <w:rsid w:val="450B1E4C"/>
    <w:rsid w:val="4570648D"/>
    <w:rsid w:val="45DC0346"/>
    <w:rsid w:val="467E6B57"/>
    <w:rsid w:val="46C40504"/>
    <w:rsid w:val="46DA0F52"/>
    <w:rsid w:val="472D71F6"/>
    <w:rsid w:val="47307948"/>
    <w:rsid w:val="47893ED8"/>
    <w:rsid w:val="478F28C0"/>
    <w:rsid w:val="479B5379"/>
    <w:rsid w:val="47E14962"/>
    <w:rsid w:val="489D2DBB"/>
    <w:rsid w:val="48B50226"/>
    <w:rsid w:val="48B84FB2"/>
    <w:rsid w:val="49730F71"/>
    <w:rsid w:val="49777AB0"/>
    <w:rsid w:val="49B519A8"/>
    <w:rsid w:val="4A5D5A32"/>
    <w:rsid w:val="4A9326C8"/>
    <w:rsid w:val="4AAD4B72"/>
    <w:rsid w:val="4AAE68B8"/>
    <w:rsid w:val="4AF60EA8"/>
    <w:rsid w:val="4B7F0E9E"/>
    <w:rsid w:val="4B9605B5"/>
    <w:rsid w:val="4BA85969"/>
    <w:rsid w:val="4BBC5FC2"/>
    <w:rsid w:val="4C2537F3"/>
    <w:rsid w:val="4C8632A8"/>
    <w:rsid w:val="4C8F0A94"/>
    <w:rsid w:val="4D644B94"/>
    <w:rsid w:val="4DD00491"/>
    <w:rsid w:val="4DD613B6"/>
    <w:rsid w:val="4DFB3650"/>
    <w:rsid w:val="4E874549"/>
    <w:rsid w:val="4EA806C4"/>
    <w:rsid w:val="4F926460"/>
    <w:rsid w:val="4FA74989"/>
    <w:rsid w:val="50323994"/>
    <w:rsid w:val="503B71AC"/>
    <w:rsid w:val="5048147B"/>
    <w:rsid w:val="507F3B55"/>
    <w:rsid w:val="5084429E"/>
    <w:rsid w:val="50EA080F"/>
    <w:rsid w:val="511451E2"/>
    <w:rsid w:val="51D135C7"/>
    <w:rsid w:val="52365EA8"/>
    <w:rsid w:val="524B5229"/>
    <w:rsid w:val="528D7EBA"/>
    <w:rsid w:val="52D622FC"/>
    <w:rsid w:val="530C1269"/>
    <w:rsid w:val="538D6636"/>
    <w:rsid w:val="5396111D"/>
    <w:rsid w:val="539F46A0"/>
    <w:rsid w:val="53AE5439"/>
    <w:rsid w:val="54A30BE9"/>
    <w:rsid w:val="54B815CC"/>
    <w:rsid w:val="54F56178"/>
    <w:rsid w:val="550B72FE"/>
    <w:rsid w:val="554257DF"/>
    <w:rsid w:val="55F03BE0"/>
    <w:rsid w:val="5650289C"/>
    <w:rsid w:val="565E57EF"/>
    <w:rsid w:val="56660202"/>
    <w:rsid w:val="56C96A28"/>
    <w:rsid w:val="56FC36A9"/>
    <w:rsid w:val="575A160A"/>
    <w:rsid w:val="581E2854"/>
    <w:rsid w:val="582A626F"/>
    <w:rsid w:val="584A2FD5"/>
    <w:rsid w:val="58692CBA"/>
    <w:rsid w:val="59853B23"/>
    <w:rsid w:val="598F0417"/>
    <w:rsid w:val="59B7168F"/>
    <w:rsid w:val="59EE74C3"/>
    <w:rsid w:val="5A2F4F84"/>
    <w:rsid w:val="5A897903"/>
    <w:rsid w:val="5AA059EC"/>
    <w:rsid w:val="5AB9705D"/>
    <w:rsid w:val="5B1506B1"/>
    <w:rsid w:val="5B4364FA"/>
    <w:rsid w:val="5B796CAD"/>
    <w:rsid w:val="5BBB3B36"/>
    <w:rsid w:val="5BCD4479"/>
    <w:rsid w:val="5BCE103D"/>
    <w:rsid w:val="5BF23B0A"/>
    <w:rsid w:val="5BFF1626"/>
    <w:rsid w:val="5C2A41AD"/>
    <w:rsid w:val="5C53405D"/>
    <w:rsid w:val="5C6804F2"/>
    <w:rsid w:val="5CB3187A"/>
    <w:rsid w:val="5CC8375D"/>
    <w:rsid w:val="5CE943B5"/>
    <w:rsid w:val="5D27431E"/>
    <w:rsid w:val="5D6161C1"/>
    <w:rsid w:val="5DD823A8"/>
    <w:rsid w:val="5E021735"/>
    <w:rsid w:val="5F1218B0"/>
    <w:rsid w:val="5F234422"/>
    <w:rsid w:val="5F2632E4"/>
    <w:rsid w:val="5F8E0C24"/>
    <w:rsid w:val="5FB7661E"/>
    <w:rsid w:val="5FEE04EB"/>
    <w:rsid w:val="600C0903"/>
    <w:rsid w:val="60154B1B"/>
    <w:rsid w:val="601F7EFC"/>
    <w:rsid w:val="60714FD6"/>
    <w:rsid w:val="60EC2B81"/>
    <w:rsid w:val="611000F5"/>
    <w:rsid w:val="618E553F"/>
    <w:rsid w:val="61992935"/>
    <w:rsid w:val="619F774C"/>
    <w:rsid w:val="62444E7A"/>
    <w:rsid w:val="62740F81"/>
    <w:rsid w:val="627A545C"/>
    <w:rsid w:val="628C1FC2"/>
    <w:rsid w:val="62BC7F78"/>
    <w:rsid w:val="62F01806"/>
    <w:rsid w:val="63BD7F14"/>
    <w:rsid w:val="63E73729"/>
    <w:rsid w:val="63FA1B22"/>
    <w:rsid w:val="643E0C5E"/>
    <w:rsid w:val="646902A1"/>
    <w:rsid w:val="64986E00"/>
    <w:rsid w:val="649B2251"/>
    <w:rsid w:val="64FC68D1"/>
    <w:rsid w:val="650A33D8"/>
    <w:rsid w:val="65136C8D"/>
    <w:rsid w:val="65BD21E7"/>
    <w:rsid w:val="65E809D7"/>
    <w:rsid w:val="65F57DD7"/>
    <w:rsid w:val="6668180E"/>
    <w:rsid w:val="66ED1E76"/>
    <w:rsid w:val="66F70B88"/>
    <w:rsid w:val="672C54B2"/>
    <w:rsid w:val="673D4D29"/>
    <w:rsid w:val="67556C60"/>
    <w:rsid w:val="67656D42"/>
    <w:rsid w:val="67920833"/>
    <w:rsid w:val="679E7A53"/>
    <w:rsid w:val="67CE2B39"/>
    <w:rsid w:val="682360DE"/>
    <w:rsid w:val="6884381D"/>
    <w:rsid w:val="68C83627"/>
    <w:rsid w:val="698D2608"/>
    <w:rsid w:val="699044EF"/>
    <w:rsid w:val="69BF1E7E"/>
    <w:rsid w:val="6A433A8A"/>
    <w:rsid w:val="6A605AE3"/>
    <w:rsid w:val="6A7F636D"/>
    <w:rsid w:val="6C3326EF"/>
    <w:rsid w:val="6C8D3ADC"/>
    <w:rsid w:val="6CCE187E"/>
    <w:rsid w:val="6D967FFC"/>
    <w:rsid w:val="6D9D65DC"/>
    <w:rsid w:val="6E7D0E15"/>
    <w:rsid w:val="6F487EED"/>
    <w:rsid w:val="6FCB1FD8"/>
    <w:rsid w:val="6FE67431"/>
    <w:rsid w:val="705779F9"/>
    <w:rsid w:val="70691EA6"/>
    <w:rsid w:val="706D7219"/>
    <w:rsid w:val="70755E6B"/>
    <w:rsid w:val="7083692D"/>
    <w:rsid w:val="70AA2F84"/>
    <w:rsid w:val="70EF73AA"/>
    <w:rsid w:val="711C66C3"/>
    <w:rsid w:val="71BB5A61"/>
    <w:rsid w:val="72060D68"/>
    <w:rsid w:val="724A6A7C"/>
    <w:rsid w:val="724B50D1"/>
    <w:rsid w:val="72F3099C"/>
    <w:rsid w:val="734A65B6"/>
    <w:rsid w:val="73A25897"/>
    <w:rsid w:val="73B1499E"/>
    <w:rsid w:val="73D20695"/>
    <w:rsid w:val="74435672"/>
    <w:rsid w:val="74856D69"/>
    <w:rsid w:val="75563A14"/>
    <w:rsid w:val="755E32CC"/>
    <w:rsid w:val="75882579"/>
    <w:rsid w:val="75BA3515"/>
    <w:rsid w:val="76204CAE"/>
    <w:rsid w:val="764D541F"/>
    <w:rsid w:val="76866162"/>
    <w:rsid w:val="772C5186"/>
    <w:rsid w:val="776A4A51"/>
    <w:rsid w:val="77BE4780"/>
    <w:rsid w:val="77D44474"/>
    <w:rsid w:val="77D63978"/>
    <w:rsid w:val="77F30E29"/>
    <w:rsid w:val="782F21C9"/>
    <w:rsid w:val="784D38A9"/>
    <w:rsid w:val="789E3E62"/>
    <w:rsid w:val="78A631BB"/>
    <w:rsid w:val="78F67E6F"/>
    <w:rsid w:val="7A0A3D26"/>
    <w:rsid w:val="7A2355EA"/>
    <w:rsid w:val="7ADA0041"/>
    <w:rsid w:val="7B090095"/>
    <w:rsid w:val="7B0D7516"/>
    <w:rsid w:val="7B1145D7"/>
    <w:rsid w:val="7B2C7E77"/>
    <w:rsid w:val="7B2F3A62"/>
    <w:rsid w:val="7B3A321A"/>
    <w:rsid w:val="7BB1472A"/>
    <w:rsid w:val="7BC82821"/>
    <w:rsid w:val="7BED3187"/>
    <w:rsid w:val="7C3D1F18"/>
    <w:rsid w:val="7C6612CA"/>
    <w:rsid w:val="7C6A004C"/>
    <w:rsid w:val="7CBF19A2"/>
    <w:rsid w:val="7D201685"/>
    <w:rsid w:val="7D6208D3"/>
    <w:rsid w:val="7D824D38"/>
    <w:rsid w:val="7DDD672F"/>
    <w:rsid w:val="7E195A2F"/>
    <w:rsid w:val="7E407AD3"/>
    <w:rsid w:val="7FAB1B2D"/>
    <w:rsid w:val="7FB6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3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44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link w:val="3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36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99"/>
    <w:pPr>
      <w:tabs>
        <w:tab w:val="left" w:pos="540"/>
        <w:tab w:val="left" w:pos="720"/>
      </w:tabs>
      <w:ind w:left="1604" w:right="25" w:rightChars="12"/>
    </w:pPr>
    <w:rPr>
      <w:b/>
      <w:bCs/>
      <w:sz w:val="28"/>
      <w:szCs w:val="20"/>
    </w:rPr>
  </w:style>
  <w:style w:type="paragraph" w:styleId="7">
    <w:name w:val="Body Text 3"/>
    <w:basedOn w:val="1"/>
    <w:qFormat/>
    <w:uiPriority w:val="0"/>
    <w:rPr>
      <w:rFonts w:ascii="宋体"/>
      <w:sz w:val="24"/>
      <w:szCs w:val="20"/>
    </w:rPr>
  </w:style>
  <w:style w:type="paragraph" w:styleId="8">
    <w:name w:val="Body Text"/>
    <w:basedOn w:val="1"/>
    <w:next w:val="1"/>
    <w:link w:val="41"/>
    <w:qFormat/>
    <w:uiPriority w:val="1"/>
    <w:rPr>
      <w:rFonts w:ascii="宋体" w:hAnsi="宋体" w:cs="宋体"/>
      <w:szCs w:val="21"/>
      <w:lang w:val="zh-CN" w:bidi="zh-CN"/>
    </w:rPr>
  </w:style>
  <w:style w:type="paragraph" w:styleId="9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10">
    <w:name w:val="Plain Text"/>
    <w:basedOn w:val="1"/>
    <w:link w:val="42"/>
    <w:qFormat/>
    <w:uiPriority w:val="0"/>
    <w:rPr>
      <w:rFonts w:ascii="宋体" w:hAnsi="Courier New" w:cs="Courier New"/>
      <w:szCs w:val="21"/>
    </w:rPr>
  </w:style>
  <w:style w:type="paragraph" w:styleId="11">
    <w:name w:val="footer"/>
    <w:basedOn w:val="1"/>
    <w:link w:val="3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rFonts w:ascii="Calibri" w:hAnsi="Calibri"/>
      <w:kern w:val="0"/>
      <w:sz w:val="22"/>
      <w:szCs w:val="22"/>
    </w:rPr>
  </w:style>
  <w:style w:type="paragraph" w:styleId="14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6">
    <w:name w:val="Title"/>
    <w:basedOn w:val="1"/>
    <w:next w:val="1"/>
    <w:link w:val="40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character" w:styleId="21">
    <w:name w:val="FollowedHyperlink"/>
    <w:basedOn w:val="19"/>
    <w:qFormat/>
    <w:uiPriority w:val="0"/>
    <w:rPr>
      <w:color w:val="800080"/>
      <w:u w:val="none"/>
    </w:rPr>
  </w:style>
  <w:style w:type="character" w:styleId="22">
    <w:name w:val="Emphasis"/>
    <w:basedOn w:val="19"/>
    <w:qFormat/>
    <w:uiPriority w:val="0"/>
  </w:style>
  <w:style w:type="character" w:styleId="23">
    <w:name w:val="HTML Definition"/>
    <w:basedOn w:val="19"/>
    <w:qFormat/>
    <w:uiPriority w:val="0"/>
  </w:style>
  <w:style w:type="character" w:styleId="24">
    <w:name w:val="HTML Variable"/>
    <w:basedOn w:val="19"/>
    <w:qFormat/>
    <w:uiPriority w:val="0"/>
  </w:style>
  <w:style w:type="character" w:styleId="25">
    <w:name w:val="Hyperlink"/>
    <w:qFormat/>
    <w:uiPriority w:val="99"/>
    <w:rPr>
      <w:color w:val="0000FF"/>
      <w:u w:val="single"/>
    </w:rPr>
  </w:style>
  <w:style w:type="character" w:styleId="26">
    <w:name w:val="HTML Code"/>
    <w:basedOn w:val="19"/>
    <w:qFormat/>
    <w:uiPriority w:val="0"/>
    <w:rPr>
      <w:rFonts w:hint="default" w:ascii="Courier New" w:hAnsi="Courier New" w:eastAsia="Courier New" w:cs="Courier New"/>
      <w:sz w:val="20"/>
    </w:rPr>
  </w:style>
  <w:style w:type="character" w:styleId="27">
    <w:name w:val="HTML Cite"/>
    <w:basedOn w:val="19"/>
    <w:qFormat/>
    <w:uiPriority w:val="0"/>
  </w:style>
  <w:style w:type="character" w:styleId="28">
    <w:name w:val="HTML Keyboard"/>
    <w:basedOn w:val="19"/>
    <w:qFormat/>
    <w:uiPriority w:val="0"/>
    <w:rPr>
      <w:rFonts w:hint="default" w:ascii="Courier New" w:hAnsi="Courier New" w:eastAsia="Courier New" w:cs="Courier New"/>
      <w:sz w:val="20"/>
    </w:rPr>
  </w:style>
  <w:style w:type="character" w:styleId="29">
    <w:name w:val="HTML Sample"/>
    <w:basedOn w:val="19"/>
    <w:qFormat/>
    <w:uiPriority w:val="0"/>
    <w:rPr>
      <w:rFonts w:ascii="Courier New" w:hAnsi="Courier New" w:eastAsia="Courier New" w:cs="Courier New"/>
    </w:rPr>
  </w:style>
  <w:style w:type="paragraph" w:customStyle="1" w:styleId="30">
    <w:name w:val="章节"/>
    <w:basedOn w:val="1"/>
    <w:qFormat/>
    <w:uiPriority w:val="0"/>
    <w:pPr>
      <w:jc w:val="center"/>
    </w:pPr>
    <w:rPr>
      <w:rFonts w:ascii="Century Gothic" w:hAnsi="Century Gothic" w:eastAsia="方正书宋简体"/>
      <w:b/>
      <w:sz w:val="24"/>
      <w:szCs w:val="22"/>
    </w:rPr>
  </w:style>
  <w:style w:type="paragraph" w:customStyle="1" w:styleId="31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paragraph" w:styleId="32">
    <w:name w:val="List Paragraph"/>
    <w:basedOn w:val="1"/>
    <w:qFormat/>
    <w:uiPriority w:val="1"/>
    <w:pPr>
      <w:ind w:left="1230" w:hanging="527"/>
    </w:pPr>
    <w:rPr>
      <w:rFonts w:ascii="宋体" w:hAnsi="宋体" w:cs="宋体"/>
      <w:lang w:val="zh-CN" w:bidi="zh-CN"/>
    </w:rPr>
  </w:style>
  <w:style w:type="character" w:customStyle="1" w:styleId="33">
    <w:name w:val="标题 3 字符"/>
    <w:link w:val="5"/>
    <w:qFormat/>
    <w:uiPriority w:val="9"/>
    <w:rPr>
      <w:b/>
      <w:bCs/>
      <w:sz w:val="32"/>
      <w:szCs w:val="32"/>
    </w:rPr>
  </w:style>
  <w:style w:type="character" w:customStyle="1" w:styleId="34">
    <w:name w:val="标题 1 字符"/>
    <w:basedOn w:val="19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5">
    <w:name w:val="标题 2 字符"/>
    <w:basedOn w:val="19"/>
    <w:link w:val="4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36">
    <w:name w:val="标题 4 字符"/>
    <w:basedOn w:val="19"/>
    <w:link w:val="6"/>
    <w:qFormat/>
    <w:uiPriority w:val="0"/>
    <w:rPr>
      <w:rFonts w:ascii="Arial" w:hAnsi="Arial" w:eastAsia="黑体" w:cs="Times New Roman"/>
      <w:b/>
      <w:bCs/>
      <w:kern w:val="2"/>
      <w:sz w:val="28"/>
      <w:szCs w:val="28"/>
    </w:rPr>
  </w:style>
  <w:style w:type="paragraph" w:customStyle="1" w:styleId="37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38">
    <w:name w:val="页眉 字符"/>
    <w:basedOn w:val="19"/>
    <w:link w:val="1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9">
    <w:name w:val="页脚 字符"/>
    <w:basedOn w:val="19"/>
    <w:link w:val="11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40">
    <w:name w:val="标题 字符"/>
    <w:basedOn w:val="19"/>
    <w:link w:val="16"/>
    <w:qFormat/>
    <w:uiPriority w:val="1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1">
    <w:name w:val="正文文本 字符"/>
    <w:basedOn w:val="19"/>
    <w:link w:val="8"/>
    <w:qFormat/>
    <w:uiPriority w:val="1"/>
    <w:rPr>
      <w:rFonts w:ascii="宋体" w:hAnsi="宋体" w:eastAsia="宋体" w:cs="宋体"/>
      <w:kern w:val="2"/>
      <w:sz w:val="21"/>
      <w:szCs w:val="21"/>
      <w:lang w:val="zh-CN" w:bidi="zh-CN"/>
    </w:rPr>
  </w:style>
  <w:style w:type="character" w:customStyle="1" w:styleId="42">
    <w:name w:val="纯文本 字符"/>
    <w:basedOn w:val="19"/>
    <w:link w:val="10"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paragraph" w:customStyle="1" w:styleId="43">
    <w:name w:val="样式 样式 左侧:  2 字符 + 左侧:  0.85 厘米 首行缩进:  2 字符1"/>
    <w:basedOn w:val="1"/>
    <w:qFormat/>
    <w:uiPriority w:val="0"/>
    <w:pPr>
      <w:ind w:left="482" w:firstLine="200" w:firstLineChars="200"/>
    </w:pPr>
  </w:style>
  <w:style w:type="character" w:customStyle="1" w:styleId="44">
    <w:name w:val="标题 2 Char"/>
    <w:link w:val="4"/>
    <w:qFormat/>
    <w:uiPriority w:val="0"/>
    <w:rPr>
      <w:rFonts w:ascii="Cambria" w:hAnsi="Cambria"/>
      <w:b/>
      <w:bCs/>
      <w:sz w:val="32"/>
      <w:szCs w:val="32"/>
    </w:rPr>
  </w:style>
  <w:style w:type="paragraph" w:customStyle="1" w:styleId="45">
    <w:name w:val="BodyText"/>
    <w:basedOn w:val="1"/>
    <w:next w:val="1"/>
    <w:qFormat/>
    <w:uiPriority w:val="0"/>
    <w:pPr>
      <w:spacing w:after="120"/>
      <w:textAlignment w:val="baseline"/>
    </w:pPr>
  </w:style>
  <w:style w:type="table" w:customStyle="1" w:styleId="46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7">
    <w:name w:val="协议书标题2"/>
    <w:basedOn w:val="4"/>
    <w:next w:val="1"/>
    <w:qFormat/>
    <w:uiPriority w:val="0"/>
    <w:pPr>
      <w:keepNext w:val="0"/>
      <w:keepLines w:val="0"/>
      <w:widowControl/>
      <w:numPr>
        <w:ilvl w:val="0"/>
        <w:numId w:val="1"/>
      </w:numPr>
      <w:tabs>
        <w:tab w:val="left" w:pos="567"/>
      </w:tabs>
      <w:wordWrap w:val="0"/>
      <w:topLinePunct/>
      <w:adjustRightInd w:val="0"/>
      <w:snapToGrid w:val="0"/>
      <w:spacing w:after="120" w:afterLines="50"/>
      <w:ind w:firstLine="0"/>
      <w:jc w:val="left"/>
    </w:pPr>
    <w:rPr>
      <w:rFonts w:ascii="宋体" w:hAnsi="宋体"/>
      <w:bCs w:val="0"/>
      <w:kern w:val="0"/>
      <w:sz w:val="24"/>
      <w:szCs w:val="20"/>
      <w:lang w:val="en-US" w:eastAsia="zh-CN"/>
    </w:rPr>
  </w:style>
  <w:style w:type="paragraph" w:customStyle="1" w:styleId="48">
    <w:name w:val="通用标题2"/>
    <w:basedOn w:val="4"/>
    <w:next w:val="1"/>
    <w:qFormat/>
    <w:uiPriority w:val="0"/>
    <w:pPr>
      <w:keepNext w:val="0"/>
      <w:keepLines w:val="0"/>
      <w:widowControl/>
      <w:numPr>
        <w:ilvl w:val="0"/>
        <w:numId w:val="2"/>
      </w:numPr>
      <w:tabs>
        <w:tab w:val="left" w:pos="993"/>
      </w:tabs>
      <w:wordWrap w:val="0"/>
      <w:topLinePunct/>
      <w:adjustRightInd w:val="0"/>
      <w:snapToGrid w:val="0"/>
      <w:spacing w:after="120" w:afterLines="50"/>
      <w:jc w:val="both"/>
    </w:pPr>
    <w:rPr>
      <w:rFonts w:ascii="黑体" w:hAnsi="黑体" w:eastAsia="黑体"/>
      <w:bCs w:val="0"/>
      <w:kern w:val="0"/>
      <w:sz w:val="28"/>
      <w:szCs w:val="20"/>
      <w:lang w:val="en-US" w:eastAsia="zh-CN"/>
    </w:rPr>
  </w:style>
  <w:style w:type="paragraph" w:customStyle="1" w:styleId="49">
    <w:name w:val="通用标题3"/>
    <w:next w:val="1"/>
    <w:qFormat/>
    <w:uiPriority w:val="0"/>
    <w:pPr>
      <w:widowControl w:val="0"/>
      <w:numPr>
        <w:ilvl w:val="1"/>
        <w:numId w:val="3"/>
      </w:numPr>
      <w:tabs>
        <w:tab w:val="left" w:pos="851"/>
      </w:tabs>
      <w:adjustRightInd w:val="0"/>
      <w:snapToGrid w:val="0"/>
      <w:spacing w:after="120" w:afterLines="50" w:line="360" w:lineRule="auto"/>
      <w:jc w:val="both"/>
      <w:outlineLvl w:val="2"/>
    </w:pPr>
    <w:rPr>
      <w:rFonts w:ascii="黑体" w:hAnsi="黑体" w:eastAsia="黑体" w:cs="Times New Roman"/>
      <w:b/>
      <w:kern w:val="2"/>
      <w:sz w:val="24"/>
      <w:szCs w:val="24"/>
      <w:lang w:val="en-US" w:eastAsia="zh-CN" w:bidi="ar-SA"/>
    </w:rPr>
  </w:style>
  <w:style w:type="paragraph" w:customStyle="1" w:styleId="50">
    <w:name w:val="通用标题4"/>
    <w:next w:val="1"/>
    <w:qFormat/>
    <w:uiPriority w:val="0"/>
    <w:pPr>
      <w:numPr>
        <w:ilvl w:val="2"/>
        <w:numId w:val="4"/>
      </w:numPr>
      <w:tabs>
        <w:tab w:val="left" w:pos="851"/>
      </w:tabs>
      <w:adjustRightInd w:val="0"/>
      <w:snapToGrid w:val="0"/>
      <w:spacing w:after="120" w:afterLines="50" w:line="360" w:lineRule="auto"/>
      <w:jc w:val="both"/>
      <w:outlineLvl w:val="3"/>
    </w:pPr>
    <w:rPr>
      <w:rFonts w:ascii="宋体" w:hAns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51">
    <w:name w:val="通用标题5"/>
    <w:qFormat/>
    <w:uiPriority w:val="0"/>
    <w:pPr>
      <w:widowControl w:val="0"/>
      <w:numPr>
        <w:ilvl w:val="3"/>
        <w:numId w:val="3"/>
      </w:numPr>
      <w:tabs>
        <w:tab w:val="left" w:pos="1134"/>
      </w:tabs>
      <w:autoSpaceDE w:val="0"/>
      <w:autoSpaceDN w:val="0"/>
      <w:adjustRightInd w:val="0"/>
      <w:snapToGrid w:val="0"/>
      <w:spacing w:after="120" w:afterLines="50" w:line="360" w:lineRule="auto"/>
      <w:jc w:val="both"/>
    </w:pPr>
    <w:rPr>
      <w:rFonts w:ascii="宋体" w:hAns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52">
    <w:name w:val="通用标题6"/>
    <w:basedOn w:val="1"/>
    <w:qFormat/>
    <w:uiPriority w:val="0"/>
    <w:pPr>
      <w:widowControl/>
      <w:numPr>
        <w:ilvl w:val="4"/>
        <w:numId w:val="4"/>
      </w:numPr>
      <w:tabs>
        <w:tab w:val="left" w:pos="993"/>
      </w:tabs>
      <w:adjustRightInd w:val="0"/>
      <w:snapToGrid w:val="0"/>
      <w:spacing w:after="120" w:afterLines="50"/>
    </w:pPr>
    <w:rPr>
      <w:rFonts w:ascii="宋体" w:hAnsi="宋体"/>
      <w:kern w:val="0"/>
      <w:szCs w:val="20"/>
    </w:rPr>
  </w:style>
  <w:style w:type="paragraph" w:customStyle="1" w:styleId="53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4">
    <w:name w:val="Body text|1"/>
    <w:basedOn w:val="1"/>
    <w:qFormat/>
    <w:uiPriority w:val="0"/>
    <w:pPr>
      <w:spacing w:after="40" w:line="293" w:lineRule="auto"/>
    </w:pPr>
    <w:rPr>
      <w:rFonts w:ascii="宋体" w:hAnsi="宋体" w:cs="宋体"/>
      <w:color w:val="1A1A1A"/>
      <w:sz w:val="20"/>
      <w:szCs w:val="20"/>
      <w:lang w:val="zh-TW" w:eastAsia="zh-TW" w:bidi="zh-TW"/>
    </w:rPr>
  </w:style>
  <w:style w:type="paragraph" w:customStyle="1" w:styleId="55">
    <w:name w:val="附件标题"/>
    <w:basedOn w:val="4"/>
    <w:next w:val="1"/>
    <w:qFormat/>
    <w:uiPriority w:val="0"/>
    <w:pPr>
      <w:widowControl/>
      <w:numPr>
        <w:ilvl w:val="0"/>
        <w:numId w:val="5"/>
      </w:numPr>
      <w:tabs>
        <w:tab w:val="left" w:pos="1134"/>
      </w:tabs>
      <w:wordWrap w:val="0"/>
      <w:topLinePunct/>
      <w:adjustRightInd w:val="0"/>
      <w:snapToGrid w:val="0"/>
      <w:spacing w:after="120" w:afterLines="50"/>
      <w:ind w:firstLine="0"/>
    </w:pPr>
    <w:rPr>
      <w:rFonts w:ascii="黑体" w:hAnsi="黑体" w:eastAsia="黑体"/>
      <w:bCs w:val="0"/>
      <w:kern w:val="0"/>
      <w:sz w:val="30"/>
      <w:szCs w:val="30"/>
      <w:lang w:val="en-US" w:eastAsia="zh-CN"/>
    </w:rPr>
  </w:style>
  <w:style w:type="paragraph" w:customStyle="1" w:styleId="56">
    <w:name w:val="样式 样式 正文缩进正文（首行缩进两字）正文2 + 首行缩进:  2 字符 + 首行缩进:  2 字符"/>
    <w:basedOn w:val="1"/>
    <w:qFormat/>
    <w:uiPriority w:val="0"/>
    <w:pPr>
      <w:adjustRightInd w:val="0"/>
      <w:snapToGrid w:val="0"/>
      <w:spacing w:after="200" w:line="324" w:lineRule="auto"/>
      <w:ind w:firstLine="600"/>
    </w:pPr>
    <w:rPr>
      <w:rFonts w:ascii="Tahoma" w:hAnsi="宋体" w:eastAsia="微软雅黑" w:cs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33503</Words>
  <Characters>35008</Characters>
  <Lines>146</Lines>
  <Paragraphs>41</Paragraphs>
  <TotalTime>10</TotalTime>
  <ScaleCrop>false</ScaleCrop>
  <LinksUpToDate>false</LinksUpToDate>
  <CharactersWithSpaces>35786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佛訫@张吭吭</cp:lastModifiedBy>
  <cp:lastPrinted>2025-06-30T02:25:00Z</cp:lastPrinted>
  <dcterms:modified xsi:type="dcterms:W3CDTF">2025-12-24T02:44:27Z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eyJoZGlkIjoiZDM3ZjQ3MTNlYjdmZDczN2ZkYzE3ZjU1MzFlMzU5NmQiLCJ1c2VySWQiOiIyNzM2OTQ1MTkifQ==</vt:lpwstr>
  </property>
  <property fmtid="{D5CDD505-2E9C-101B-9397-08002B2CF9AE}" pid="4" name="ICV">
    <vt:lpwstr>789F5D49F6BD4CC38350E926B0C57CDD_13</vt:lpwstr>
  </property>
</Properties>
</file>