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E70175">
      <w:pPr>
        <w:pStyle w:val="3"/>
        <w:spacing w:line="266" w:lineRule="auto"/>
        <w:jc w:val="both"/>
        <w:rPr>
          <w:rFonts w:hint="eastAsia" w:ascii="宋体" w:hAnsi="宋体" w:eastAsia="宋体" w:cs="宋体"/>
        </w:rPr>
      </w:pPr>
    </w:p>
    <w:p w14:paraId="100969CD">
      <w:pPr>
        <w:pStyle w:val="3"/>
        <w:spacing w:line="267" w:lineRule="auto"/>
        <w:jc w:val="both"/>
        <w:rPr>
          <w:rFonts w:hint="eastAsia" w:ascii="宋体" w:hAnsi="宋体" w:eastAsia="宋体" w:cs="宋体"/>
        </w:rPr>
      </w:pPr>
    </w:p>
    <w:p w14:paraId="5B09C176">
      <w:pPr>
        <w:spacing w:before="89" w:line="188" w:lineRule="auto"/>
        <w:jc w:val="both"/>
        <w:rPr>
          <w:rFonts w:hint="eastAsia" w:ascii="宋体" w:hAnsi="宋体" w:eastAsia="宋体" w:cs="宋体"/>
          <w:sz w:val="31"/>
          <w:szCs w:val="31"/>
        </w:rPr>
      </w:pPr>
      <w:r>
        <w:rPr>
          <w:rFonts w:hint="eastAsia" w:ascii="宋体" w:hAnsi="宋体" w:eastAsia="宋体" w:cs="宋体"/>
          <w:b/>
          <w:bCs/>
          <w:spacing w:val="-1"/>
          <w:sz w:val="31"/>
          <w:szCs w:val="31"/>
        </w:rPr>
        <w:t>(GF—2017—0201)</w:t>
      </w:r>
    </w:p>
    <w:p w14:paraId="4646E8EA">
      <w:pPr>
        <w:pStyle w:val="3"/>
        <w:spacing w:line="242" w:lineRule="auto"/>
        <w:jc w:val="both"/>
        <w:rPr>
          <w:rFonts w:hint="eastAsia" w:ascii="宋体" w:hAnsi="宋体" w:eastAsia="宋体" w:cs="宋体"/>
        </w:rPr>
      </w:pPr>
    </w:p>
    <w:p w14:paraId="61EA208E">
      <w:pPr>
        <w:pStyle w:val="3"/>
        <w:spacing w:line="243" w:lineRule="auto"/>
        <w:jc w:val="both"/>
        <w:rPr>
          <w:rFonts w:hint="eastAsia" w:ascii="宋体" w:hAnsi="宋体" w:eastAsia="宋体" w:cs="宋体"/>
        </w:rPr>
      </w:pPr>
    </w:p>
    <w:p w14:paraId="435E6A8F">
      <w:pPr>
        <w:pStyle w:val="3"/>
        <w:spacing w:line="243" w:lineRule="auto"/>
        <w:jc w:val="both"/>
        <w:rPr>
          <w:rFonts w:hint="eastAsia" w:ascii="宋体" w:hAnsi="宋体" w:eastAsia="宋体" w:cs="宋体"/>
        </w:rPr>
      </w:pPr>
    </w:p>
    <w:p w14:paraId="2A5344D8">
      <w:pPr>
        <w:pStyle w:val="3"/>
        <w:spacing w:line="243" w:lineRule="auto"/>
        <w:jc w:val="both"/>
        <w:rPr>
          <w:rFonts w:hint="eastAsia" w:ascii="宋体" w:hAnsi="宋体" w:eastAsia="宋体" w:cs="宋体"/>
        </w:rPr>
      </w:pPr>
    </w:p>
    <w:p w14:paraId="6D4AA07C">
      <w:pPr>
        <w:pStyle w:val="3"/>
        <w:spacing w:line="243" w:lineRule="auto"/>
        <w:jc w:val="both"/>
        <w:rPr>
          <w:rFonts w:hint="eastAsia" w:ascii="宋体" w:hAnsi="宋体" w:eastAsia="宋体" w:cs="宋体"/>
        </w:rPr>
      </w:pPr>
    </w:p>
    <w:p w14:paraId="5F2CCEC8">
      <w:pPr>
        <w:pStyle w:val="3"/>
        <w:spacing w:line="243" w:lineRule="auto"/>
        <w:jc w:val="both"/>
        <w:rPr>
          <w:rFonts w:hint="eastAsia" w:ascii="宋体" w:hAnsi="宋体" w:eastAsia="宋体" w:cs="宋体"/>
        </w:rPr>
      </w:pPr>
    </w:p>
    <w:p w14:paraId="2C62867F">
      <w:pPr>
        <w:pStyle w:val="3"/>
        <w:spacing w:line="243" w:lineRule="auto"/>
        <w:jc w:val="both"/>
        <w:rPr>
          <w:rFonts w:hint="eastAsia" w:ascii="宋体" w:hAnsi="宋体" w:eastAsia="宋体" w:cs="宋体"/>
        </w:rPr>
      </w:pPr>
    </w:p>
    <w:p w14:paraId="045DEF44">
      <w:pPr>
        <w:pStyle w:val="3"/>
        <w:spacing w:line="243" w:lineRule="auto"/>
        <w:jc w:val="both"/>
        <w:rPr>
          <w:rFonts w:hint="eastAsia" w:ascii="宋体" w:hAnsi="宋体" w:eastAsia="宋体" w:cs="宋体"/>
        </w:rPr>
      </w:pPr>
    </w:p>
    <w:p w14:paraId="4EA248B7">
      <w:pPr>
        <w:pStyle w:val="3"/>
        <w:spacing w:line="243" w:lineRule="auto"/>
        <w:jc w:val="both"/>
        <w:rPr>
          <w:rFonts w:hint="eastAsia" w:ascii="宋体" w:hAnsi="宋体" w:eastAsia="宋体" w:cs="宋体"/>
        </w:rPr>
      </w:pPr>
    </w:p>
    <w:p w14:paraId="2E8989C1">
      <w:pPr>
        <w:spacing w:before="162" w:line="220" w:lineRule="auto"/>
        <w:ind w:left="2417"/>
        <w:jc w:val="both"/>
        <w:rPr>
          <w:rFonts w:hint="eastAsia" w:ascii="宋体" w:hAnsi="宋体" w:eastAsia="宋体" w:cs="宋体"/>
          <w:sz w:val="50"/>
          <w:szCs w:val="50"/>
        </w:rPr>
      </w:pPr>
      <w:bookmarkStart w:id="0" w:name="bookmark203"/>
      <w:bookmarkEnd w:id="0"/>
      <w:r>
        <w:rPr>
          <w:rFonts w:hint="eastAsia" w:ascii="宋体" w:hAnsi="宋体" w:eastAsia="宋体" w:cs="宋体"/>
          <w:b/>
          <w:bCs/>
          <w:spacing w:val="9"/>
          <w:sz w:val="50"/>
          <w:szCs w:val="50"/>
        </w:rPr>
        <w:t>建设工程施工合同</w:t>
      </w:r>
    </w:p>
    <w:p w14:paraId="4F1EB369">
      <w:pPr>
        <w:spacing w:before="10"/>
        <w:jc w:val="both"/>
        <w:rPr>
          <w:rFonts w:hint="eastAsia" w:ascii="宋体" w:hAnsi="宋体" w:eastAsia="宋体" w:cs="宋体"/>
        </w:rPr>
      </w:pPr>
    </w:p>
    <w:p w14:paraId="7EF9FA33">
      <w:pPr>
        <w:spacing w:before="10"/>
        <w:jc w:val="both"/>
        <w:rPr>
          <w:rFonts w:hint="eastAsia" w:ascii="宋体" w:hAnsi="宋体" w:eastAsia="宋体" w:cs="宋体"/>
        </w:rPr>
      </w:pPr>
    </w:p>
    <w:p w14:paraId="5102EB88">
      <w:pPr>
        <w:spacing w:before="10"/>
        <w:jc w:val="both"/>
        <w:rPr>
          <w:rFonts w:hint="eastAsia" w:ascii="宋体" w:hAnsi="宋体" w:eastAsia="宋体" w:cs="宋体"/>
        </w:rPr>
      </w:pPr>
    </w:p>
    <w:p w14:paraId="3A77186A">
      <w:pPr>
        <w:spacing w:before="10"/>
        <w:jc w:val="both"/>
        <w:rPr>
          <w:rFonts w:hint="eastAsia" w:ascii="宋体" w:hAnsi="宋体" w:eastAsia="宋体" w:cs="宋体"/>
        </w:rPr>
      </w:pPr>
    </w:p>
    <w:p w14:paraId="2D26AD8E">
      <w:pPr>
        <w:spacing w:before="10"/>
        <w:jc w:val="both"/>
        <w:rPr>
          <w:rFonts w:hint="eastAsia" w:ascii="宋体" w:hAnsi="宋体" w:eastAsia="宋体" w:cs="宋体"/>
        </w:rPr>
      </w:pPr>
    </w:p>
    <w:p w14:paraId="19DC7E26">
      <w:pPr>
        <w:spacing w:before="10"/>
        <w:jc w:val="both"/>
        <w:rPr>
          <w:rFonts w:hint="eastAsia" w:ascii="宋体" w:hAnsi="宋体" w:eastAsia="宋体" w:cs="宋体"/>
        </w:rPr>
      </w:pPr>
    </w:p>
    <w:p w14:paraId="0E67F40E">
      <w:pPr>
        <w:spacing w:before="10"/>
        <w:jc w:val="both"/>
        <w:rPr>
          <w:rFonts w:hint="eastAsia" w:ascii="宋体" w:hAnsi="宋体" w:eastAsia="宋体" w:cs="宋体"/>
        </w:rPr>
      </w:pPr>
    </w:p>
    <w:p w14:paraId="2FF6F946">
      <w:pPr>
        <w:spacing w:before="10"/>
        <w:jc w:val="both"/>
        <w:rPr>
          <w:rFonts w:hint="eastAsia" w:ascii="宋体" w:hAnsi="宋体" w:eastAsia="宋体" w:cs="宋体"/>
        </w:rPr>
      </w:pPr>
    </w:p>
    <w:p w14:paraId="5DDA9DFB">
      <w:pPr>
        <w:spacing w:before="10"/>
        <w:jc w:val="both"/>
        <w:rPr>
          <w:rFonts w:hint="eastAsia" w:ascii="宋体" w:hAnsi="宋体" w:eastAsia="宋体" w:cs="宋体"/>
        </w:rPr>
      </w:pPr>
    </w:p>
    <w:p w14:paraId="78D76371">
      <w:pPr>
        <w:spacing w:before="10"/>
        <w:jc w:val="both"/>
        <w:rPr>
          <w:rFonts w:hint="eastAsia" w:ascii="宋体" w:hAnsi="宋体" w:eastAsia="宋体" w:cs="宋体"/>
        </w:rPr>
      </w:pPr>
    </w:p>
    <w:p w14:paraId="791253AC">
      <w:pPr>
        <w:spacing w:before="9"/>
        <w:jc w:val="both"/>
        <w:rPr>
          <w:rFonts w:hint="eastAsia" w:ascii="宋体" w:hAnsi="宋体" w:eastAsia="宋体" w:cs="宋体"/>
        </w:rPr>
      </w:pPr>
    </w:p>
    <w:p w14:paraId="1152C123">
      <w:pPr>
        <w:spacing w:before="9"/>
        <w:jc w:val="both"/>
        <w:rPr>
          <w:rFonts w:hint="eastAsia" w:ascii="宋体" w:hAnsi="宋体" w:eastAsia="宋体" w:cs="宋体"/>
        </w:rPr>
      </w:pPr>
    </w:p>
    <w:p w14:paraId="516C54A7">
      <w:pPr>
        <w:spacing w:before="9"/>
        <w:jc w:val="both"/>
        <w:rPr>
          <w:rFonts w:hint="eastAsia" w:ascii="宋体" w:hAnsi="宋体" w:eastAsia="宋体" w:cs="宋体"/>
        </w:rPr>
      </w:pPr>
    </w:p>
    <w:p w14:paraId="6ACF377A">
      <w:pPr>
        <w:spacing w:before="9"/>
        <w:jc w:val="both"/>
        <w:rPr>
          <w:rFonts w:hint="eastAsia" w:ascii="宋体" w:hAnsi="宋体" w:eastAsia="宋体" w:cs="宋体"/>
        </w:rPr>
      </w:pPr>
    </w:p>
    <w:p w14:paraId="02D4280D">
      <w:pPr>
        <w:spacing w:before="9"/>
        <w:jc w:val="both"/>
        <w:rPr>
          <w:rFonts w:hint="eastAsia" w:ascii="宋体" w:hAnsi="宋体" w:eastAsia="宋体" w:cs="宋体"/>
        </w:rPr>
      </w:pPr>
    </w:p>
    <w:p w14:paraId="020D7D0E">
      <w:pPr>
        <w:spacing w:before="9"/>
        <w:jc w:val="both"/>
        <w:rPr>
          <w:rFonts w:hint="eastAsia" w:ascii="宋体" w:hAnsi="宋体" w:eastAsia="宋体" w:cs="宋体"/>
        </w:rPr>
      </w:pPr>
    </w:p>
    <w:p w14:paraId="64BC05E5">
      <w:pPr>
        <w:spacing w:before="9"/>
        <w:jc w:val="both"/>
        <w:rPr>
          <w:rFonts w:hint="eastAsia" w:ascii="宋体" w:hAnsi="宋体" w:eastAsia="宋体" w:cs="宋体"/>
        </w:rPr>
      </w:pPr>
    </w:p>
    <w:p w14:paraId="7EB71873">
      <w:pPr>
        <w:spacing w:before="9"/>
        <w:jc w:val="both"/>
        <w:rPr>
          <w:rFonts w:hint="eastAsia" w:ascii="宋体" w:hAnsi="宋体" w:eastAsia="宋体" w:cs="宋体"/>
        </w:rPr>
      </w:pPr>
    </w:p>
    <w:p w14:paraId="169F4331">
      <w:pPr>
        <w:spacing w:before="9"/>
        <w:jc w:val="both"/>
        <w:rPr>
          <w:rFonts w:hint="eastAsia" w:ascii="宋体" w:hAnsi="宋体" w:eastAsia="宋体" w:cs="宋体"/>
        </w:rPr>
      </w:pPr>
    </w:p>
    <w:p w14:paraId="2F391921">
      <w:pPr>
        <w:spacing w:before="9"/>
        <w:jc w:val="both"/>
        <w:rPr>
          <w:rFonts w:hint="eastAsia" w:ascii="宋体" w:hAnsi="宋体" w:eastAsia="宋体" w:cs="宋体"/>
        </w:rPr>
      </w:pPr>
    </w:p>
    <w:p w14:paraId="384C3B82">
      <w:pPr>
        <w:spacing w:before="9"/>
        <w:jc w:val="both"/>
        <w:rPr>
          <w:rFonts w:hint="eastAsia" w:ascii="宋体" w:hAnsi="宋体" w:eastAsia="宋体" w:cs="宋体"/>
        </w:rPr>
      </w:pPr>
    </w:p>
    <w:p w14:paraId="05FB9B9D">
      <w:pPr>
        <w:spacing w:before="9"/>
        <w:jc w:val="both"/>
        <w:rPr>
          <w:rFonts w:hint="eastAsia" w:ascii="宋体" w:hAnsi="宋体" w:eastAsia="宋体" w:cs="宋体"/>
        </w:rPr>
      </w:pPr>
    </w:p>
    <w:p w14:paraId="18679322">
      <w:pPr>
        <w:spacing w:before="9"/>
        <w:jc w:val="both"/>
        <w:rPr>
          <w:rFonts w:hint="eastAsia" w:ascii="宋体" w:hAnsi="宋体" w:eastAsia="宋体" w:cs="宋体"/>
        </w:rPr>
      </w:pPr>
    </w:p>
    <w:p w14:paraId="630B80C6">
      <w:pPr>
        <w:jc w:val="both"/>
        <w:rPr>
          <w:rFonts w:hint="eastAsia" w:ascii="宋体" w:hAnsi="宋体" w:eastAsia="宋体" w:cs="宋体"/>
        </w:rPr>
        <w:sectPr>
          <w:headerReference r:id="rId3" w:type="default"/>
          <w:footerReference r:id="rId4" w:type="default"/>
          <w:pgSz w:w="11910" w:h="16840"/>
          <w:pgMar w:top="1440" w:right="1800" w:bottom="1440" w:left="1800" w:header="964" w:footer="964" w:gutter="0"/>
          <w:pgNumType w:fmt="numberInDash" w:start="1"/>
          <w:cols w:space="720" w:num="1"/>
        </w:sectPr>
      </w:pPr>
    </w:p>
    <w:p w14:paraId="7AD56757">
      <w:pPr>
        <w:spacing w:before="61" w:line="289" w:lineRule="auto"/>
        <w:ind w:right="951" w:firstLine="1627" w:firstLineChars="600"/>
        <w:jc w:val="both"/>
        <w:rPr>
          <w:rFonts w:hint="eastAsia" w:ascii="宋体" w:hAnsi="宋体" w:eastAsia="宋体" w:cs="宋体"/>
          <w:sz w:val="31"/>
          <w:szCs w:val="31"/>
        </w:rPr>
      </w:pPr>
      <w:r>
        <w:rPr>
          <w:rFonts w:hint="eastAsia" w:ascii="宋体" w:hAnsi="宋体" w:eastAsia="宋体" w:cs="宋体"/>
          <w:b/>
          <w:bCs/>
          <w:spacing w:val="-20"/>
          <w:sz w:val="31"/>
          <w:szCs w:val="31"/>
        </w:rPr>
        <w:t>住</w:t>
      </w:r>
      <w:r>
        <w:rPr>
          <w:rFonts w:hint="eastAsia" w:ascii="宋体" w:hAnsi="宋体" w:cs="宋体"/>
          <w:b/>
          <w:bCs/>
          <w:spacing w:val="-20"/>
          <w:sz w:val="31"/>
          <w:szCs w:val="31"/>
          <w:lang w:val="en-US" w:eastAsia="zh-CN"/>
        </w:rPr>
        <w:t xml:space="preserve"> </w:t>
      </w:r>
      <w:r>
        <w:rPr>
          <w:rFonts w:hint="eastAsia" w:ascii="宋体" w:hAnsi="宋体" w:eastAsia="宋体" w:cs="宋体"/>
          <w:b/>
          <w:bCs/>
          <w:spacing w:val="-20"/>
          <w:sz w:val="31"/>
          <w:szCs w:val="31"/>
        </w:rPr>
        <w:t>房</w:t>
      </w:r>
      <w:r>
        <w:rPr>
          <w:rFonts w:hint="eastAsia" w:ascii="宋体" w:hAnsi="宋体" w:eastAsia="宋体" w:cs="宋体"/>
          <w:spacing w:val="29"/>
          <w:sz w:val="31"/>
          <w:szCs w:val="31"/>
        </w:rPr>
        <w:t xml:space="preserve"> </w:t>
      </w:r>
      <w:r>
        <w:rPr>
          <w:rFonts w:hint="eastAsia" w:ascii="宋体" w:hAnsi="宋体" w:eastAsia="宋体" w:cs="宋体"/>
          <w:b/>
          <w:bCs/>
          <w:spacing w:val="-20"/>
          <w:sz w:val="31"/>
          <w:szCs w:val="31"/>
        </w:rPr>
        <w:t>城</w:t>
      </w:r>
      <w:r>
        <w:rPr>
          <w:rFonts w:hint="eastAsia" w:ascii="宋体" w:hAnsi="宋体" w:eastAsia="宋体" w:cs="宋体"/>
          <w:spacing w:val="42"/>
          <w:sz w:val="31"/>
          <w:szCs w:val="31"/>
        </w:rPr>
        <w:t xml:space="preserve"> </w:t>
      </w:r>
      <w:r>
        <w:rPr>
          <w:rFonts w:hint="eastAsia" w:ascii="宋体" w:hAnsi="宋体" w:eastAsia="宋体" w:cs="宋体"/>
          <w:b/>
          <w:bCs/>
          <w:spacing w:val="-20"/>
          <w:sz w:val="31"/>
          <w:szCs w:val="31"/>
        </w:rPr>
        <w:t>乡</w:t>
      </w:r>
      <w:r>
        <w:rPr>
          <w:rFonts w:hint="eastAsia" w:ascii="宋体" w:hAnsi="宋体" w:eastAsia="宋体" w:cs="宋体"/>
          <w:spacing w:val="32"/>
          <w:sz w:val="31"/>
          <w:szCs w:val="31"/>
        </w:rPr>
        <w:t xml:space="preserve"> </w:t>
      </w:r>
      <w:r>
        <w:rPr>
          <w:rFonts w:hint="eastAsia" w:ascii="宋体" w:hAnsi="宋体" w:eastAsia="宋体" w:cs="宋体"/>
          <w:b/>
          <w:bCs/>
          <w:spacing w:val="-20"/>
          <w:sz w:val="31"/>
          <w:szCs w:val="31"/>
        </w:rPr>
        <w:t>建</w:t>
      </w:r>
      <w:r>
        <w:rPr>
          <w:rFonts w:hint="eastAsia" w:ascii="宋体" w:hAnsi="宋体" w:eastAsia="宋体" w:cs="宋体"/>
          <w:spacing w:val="34"/>
          <w:sz w:val="31"/>
          <w:szCs w:val="31"/>
        </w:rPr>
        <w:t xml:space="preserve"> </w:t>
      </w:r>
      <w:r>
        <w:rPr>
          <w:rFonts w:hint="eastAsia" w:ascii="宋体" w:hAnsi="宋体" w:eastAsia="宋体" w:cs="宋体"/>
          <w:b/>
          <w:bCs/>
          <w:spacing w:val="-20"/>
          <w:sz w:val="31"/>
          <w:szCs w:val="31"/>
        </w:rPr>
        <w:t>设</w:t>
      </w:r>
      <w:r>
        <w:rPr>
          <w:rFonts w:hint="eastAsia" w:ascii="宋体" w:hAnsi="宋体" w:eastAsia="宋体" w:cs="宋体"/>
          <w:spacing w:val="32"/>
          <w:sz w:val="31"/>
          <w:szCs w:val="31"/>
        </w:rPr>
        <w:t xml:space="preserve"> </w:t>
      </w:r>
      <w:r>
        <w:rPr>
          <w:rFonts w:hint="eastAsia" w:ascii="宋体" w:hAnsi="宋体" w:eastAsia="宋体" w:cs="宋体"/>
          <w:b/>
          <w:bCs/>
          <w:spacing w:val="-20"/>
          <w:sz w:val="31"/>
          <w:szCs w:val="31"/>
        </w:rPr>
        <w:t>部</w:t>
      </w:r>
      <w:r>
        <w:rPr>
          <w:rFonts w:hint="eastAsia" w:ascii="宋体" w:hAnsi="宋体" w:eastAsia="宋体" w:cs="宋体"/>
          <w:sz w:val="31"/>
          <w:szCs w:val="31"/>
        </w:rPr>
        <w:t xml:space="preserve"> </w:t>
      </w:r>
    </w:p>
    <w:p w14:paraId="5BB815F0">
      <w:pPr>
        <w:spacing w:before="61" w:line="289" w:lineRule="auto"/>
        <w:ind w:right="951" w:firstLine="1556" w:firstLineChars="500"/>
        <w:jc w:val="both"/>
        <w:rPr>
          <w:rFonts w:hint="eastAsia" w:ascii="宋体" w:hAnsi="宋体" w:eastAsia="宋体" w:cs="宋体"/>
          <w:sz w:val="31"/>
          <w:szCs w:val="31"/>
        </w:rPr>
      </w:pPr>
      <w:r>
        <w:rPr>
          <w:rFonts w:hint="eastAsia" w:ascii="宋体" w:hAnsi="宋体" w:eastAsia="宋体" w:cs="宋体"/>
          <w:b/>
          <w:bCs/>
          <w:sz w:val="31"/>
          <w:szCs w:val="31"/>
        </w:rPr>
        <w:t>国家工商行政管理总局</w:t>
      </w:r>
    </w:p>
    <w:p w14:paraId="4C6A47E8">
      <w:pPr>
        <w:pStyle w:val="3"/>
        <w:spacing w:line="14" w:lineRule="auto"/>
        <w:jc w:val="both"/>
        <w:rPr>
          <w:rFonts w:hint="eastAsia" w:ascii="宋体" w:hAnsi="宋体" w:eastAsia="宋体" w:cs="宋体"/>
          <w:sz w:val="2"/>
        </w:rPr>
      </w:pPr>
      <w:r>
        <w:rPr>
          <w:rFonts w:hint="eastAsia" w:ascii="宋体" w:hAnsi="宋体" w:eastAsia="宋体" w:cs="宋体"/>
          <w:sz w:val="2"/>
          <w:szCs w:val="2"/>
        </w:rPr>
        <w:br w:type="column"/>
      </w:r>
    </w:p>
    <w:p w14:paraId="0C6952F8">
      <w:pPr>
        <w:spacing w:before="342" w:line="220" w:lineRule="auto"/>
        <w:jc w:val="both"/>
        <w:rPr>
          <w:rFonts w:hint="eastAsia" w:ascii="宋体" w:hAnsi="宋体" w:eastAsia="宋体" w:cs="宋体"/>
          <w:sz w:val="31"/>
          <w:szCs w:val="31"/>
        </w:rPr>
      </w:pPr>
      <w:r>
        <w:rPr>
          <w:rFonts w:hint="eastAsia" w:ascii="宋体" w:hAnsi="宋体" w:eastAsia="宋体" w:cs="宋体"/>
          <w:b/>
          <w:bCs/>
          <w:spacing w:val="7"/>
          <w:sz w:val="31"/>
          <w:szCs w:val="31"/>
        </w:rPr>
        <w:t>制定</w:t>
      </w:r>
    </w:p>
    <w:p w14:paraId="6362DDC5">
      <w:pPr>
        <w:spacing w:line="220" w:lineRule="auto"/>
        <w:jc w:val="both"/>
        <w:rPr>
          <w:rFonts w:hint="eastAsia" w:ascii="宋体" w:hAnsi="宋体" w:eastAsia="宋体" w:cs="宋体"/>
          <w:sz w:val="31"/>
          <w:szCs w:val="31"/>
        </w:rPr>
        <w:sectPr>
          <w:type w:val="continuous"/>
          <w:pgSz w:w="11910" w:h="16840"/>
          <w:pgMar w:top="1440" w:right="1800" w:bottom="1440" w:left="1800" w:header="0" w:footer="253" w:gutter="0"/>
          <w:pgNumType w:fmt="numberInDash"/>
          <w:cols w:equalWidth="0" w:num="2">
            <w:col w:w="5725" w:space="100"/>
            <w:col w:w="2486"/>
          </w:cols>
        </w:sectPr>
      </w:pPr>
    </w:p>
    <w:p w14:paraId="4BAA06D4">
      <w:pPr>
        <w:spacing w:before="88" w:line="360" w:lineRule="auto"/>
        <w:ind w:left="3333"/>
        <w:jc w:val="both"/>
        <w:outlineLvl w:val="1"/>
        <w:rPr>
          <w:rFonts w:hint="eastAsia" w:ascii="宋体" w:hAnsi="宋体" w:eastAsia="宋体" w:cs="宋体"/>
          <w:sz w:val="27"/>
          <w:szCs w:val="27"/>
        </w:rPr>
      </w:pPr>
      <w:bookmarkStart w:id="1" w:name="bookmark204"/>
      <w:bookmarkEnd w:id="1"/>
      <w:bookmarkStart w:id="2" w:name="bookmark5"/>
      <w:bookmarkEnd w:id="2"/>
      <w:r>
        <w:rPr>
          <w:rFonts w:hint="eastAsia" w:ascii="宋体" w:hAnsi="宋体" w:eastAsia="宋体" w:cs="宋体"/>
          <w:b/>
          <w:bCs/>
          <w:spacing w:val="22"/>
          <w:sz w:val="27"/>
          <w:szCs w:val="27"/>
        </w:rPr>
        <w:t>第一部分合同协议书</w:t>
      </w:r>
    </w:p>
    <w:p w14:paraId="1BC9A60D">
      <w:pPr>
        <w:pStyle w:val="3"/>
        <w:spacing w:line="360" w:lineRule="auto"/>
        <w:jc w:val="both"/>
        <w:rPr>
          <w:rFonts w:hint="eastAsia" w:ascii="宋体" w:hAnsi="宋体" w:eastAsia="宋体" w:cs="宋体"/>
        </w:rPr>
      </w:pPr>
    </w:p>
    <w:p w14:paraId="1DA1E3B2">
      <w:pPr>
        <w:spacing w:before="62" w:line="360" w:lineRule="auto"/>
        <w:ind w:left="2" w:right="4384"/>
        <w:jc w:val="both"/>
        <w:rPr>
          <w:rFonts w:hint="eastAsia" w:ascii="宋体" w:hAnsi="宋体" w:eastAsia="宋体" w:cs="宋体"/>
          <w:spacing w:val="14"/>
          <w:sz w:val="20"/>
          <w:szCs w:val="20"/>
          <w:u w:val="single"/>
        </w:rPr>
      </w:pPr>
      <w:r>
        <w:rPr>
          <w:rFonts w:hint="eastAsia" w:ascii="宋体" w:hAnsi="宋体" w:eastAsia="宋体" w:cs="宋体"/>
          <w:b/>
          <w:bCs/>
          <w:spacing w:val="-12"/>
          <w:sz w:val="20"/>
          <w:szCs w:val="20"/>
        </w:rPr>
        <w:t>发</w:t>
      </w:r>
      <w:r>
        <w:rPr>
          <w:rFonts w:hint="eastAsia" w:ascii="宋体" w:hAnsi="宋体" w:eastAsia="宋体" w:cs="宋体"/>
          <w:spacing w:val="-38"/>
          <w:sz w:val="20"/>
          <w:szCs w:val="20"/>
        </w:rPr>
        <w:t xml:space="preserve"> </w:t>
      </w:r>
      <w:r>
        <w:rPr>
          <w:rFonts w:hint="eastAsia" w:ascii="宋体" w:hAnsi="宋体" w:eastAsia="宋体" w:cs="宋体"/>
          <w:b/>
          <w:bCs/>
          <w:spacing w:val="-12"/>
          <w:sz w:val="20"/>
          <w:szCs w:val="20"/>
        </w:rPr>
        <w:t>包</w:t>
      </w:r>
      <w:r>
        <w:rPr>
          <w:rFonts w:hint="eastAsia" w:ascii="宋体" w:hAnsi="宋体" w:eastAsia="宋体" w:cs="宋体"/>
          <w:spacing w:val="-36"/>
          <w:sz w:val="20"/>
          <w:szCs w:val="20"/>
        </w:rPr>
        <w:t xml:space="preserve"> </w:t>
      </w:r>
      <w:r>
        <w:rPr>
          <w:rFonts w:hint="eastAsia" w:ascii="宋体" w:hAnsi="宋体" w:eastAsia="宋体" w:cs="宋体"/>
          <w:b/>
          <w:bCs/>
          <w:spacing w:val="-12"/>
          <w:sz w:val="20"/>
          <w:szCs w:val="20"/>
        </w:rPr>
        <w:t>人</w:t>
      </w:r>
      <w:r>
        <w:rPr>
          <w:rFonts w:hint="eastAsia" w:ascii="宋体" w:hAnsi="宋体" w:eastAsia="宋体" w:cs="宋体"/>
          <w:spacing w:val="-12"/>
          <w:sz w:val="20"/>
          <w:szCs w:val="20"/>
        </w:rPr>
        <w:t xml:space="preserve"> </w:t>
      </w:r>
      <w:r>
        <w:rPr>
          <w:rFonts w:hint="eastAsia" w:ascii="宋体" w:hAnsi="宋体" w:eastAsia="宋体" w:cs="宋体"/>
          <w:b/>
          <w:bCs/>
          <w:spacing w:val="-12"/>
          <w:sz w:val="20"/>
          <w:szCs w:val="20"/>
        </w:rPr>
        <w:t>(</w:t>
      </w:r>
      <w:r>
        <w:rPr>
          <w:rFonts w:hint="eastAsia" w:ascii="宋体" w:hAnsi="宋体" w:eastAsia="宋体" w:cs="宋体"/>
          <w:spacing w:val="-38"/>
          <w:sz w:val="20"/>
          <w:szCs w:val="20"/>
        </w:rPr>
        <w:t xml:space="preserve"> </w:t>
      </w:r>
      <w:r>
        <w:rPr>
          <w:rFonts w:hint="eastAsia" w:ascii="宋体" w:hAnsi="宋体" w:eastAsia="宋体" w:cs="宋体"/>
          <w:b/>
          <w:bCs/>
          <w:spacing w:val="-12"/>
          <w:sz w:val="20"/>
          <w:szCs w:val="20"/>
        </w:rPr>
        <w:t>全</w:t>
      </w:r>
      <w:r>
        <w:rPr>
          <w:rFonts w:hint="eastAsia" w:ascii="宋体" w:hAnsi="宋体" w:eastAsia="宋体" w:cs="宋体"/>
          <w:spacing w:val="-38"/>
          <w:sz w:val="20"/>
          <w:szCs w:val="20"/>
        </w:rPr>
        <w:t xml:space="preserve"> </w:t>
      </w:r>
      <w:r>
        <w:rPr>
          <w:rFonts w:hint="eastAsia" w:ascii="宋体" w:hAnsi="宋体" w:eastAsia="宋体" w:cs="宋体"/>
          <w:b/>
          <w:bCs/>
          <w:spacing w:val="-12"/>
          <w:sz w:val="20"/>
          <w:szCs w:val="20"/>
        </w:rPr>
        <w:t>称</w:t>
      </w:r>
      <w:r>
        <w:rPr>
          <w:rFonts w:hint="eastAsia" w:ascii="宋体" w:hAnsi="宋体" w:eastAsia="宋体" w:cs="宋体"/>
          <w:spacing w:val="-38"/>
          <w:sz w:val="20"/>
          <w:szCs w:val="20"/>
        </w:rPr>
        <w:t xml:space="preserve"> </w:t>
      </w:r>
      <w:r>
        <w:rPr>
          <w:rFonts w:hint="eastAsia" w:ascii="宋体" w:hAnsi="宋体" w:eastAsia="宋体" w:cs="宋体"/>
          <w:b/>
          <w:bCs/>
          <w:spacing w:val="-12"/>
          <w:sz w:val="20"/>
          <w:szCs w:val="20"/>
        </w:rPr>
        <w:t>)</w:t>
      </w:r>
      <w:r>
        <w:rPr>
          <w:rFonts w:hint="eastAsia" w:ascii="宋体" w:hAnsi="宋体" w:eastAsia="宋体" w:cs="宋体"/>
          <w:spacing w:val="-12"/>
          <w:sz w:val="20"/>
          <w:szCs w:val="20"/>
        </w:rPr>
        <w:t xml:space="preserve"> </w:t>
      </w:r>
      <w:r>
        <w:rPr>
          <w:rFonts w:hint="eastAsia" w:ascii="宋体" w:hAnsi="宋体" w:eastAsia="宋体" w:cs="宋体"/>
          <w:b/>
          <w:bCs/>
          <w:spacing w:val="-12"/>
          <w:sz w:val="20"/>
          <w:szCs w:val="20"/>
        </w:rPr>
        <w:t>:</w:t>
      </w:r>
      <w:r>
        <w:rPr>
          <w:rFonts w:hint="eastAsia" w:ascii="宋体" w:hAnsi="宋体" w:eastAsia="宋体" w:cs="宋体"/>
          <w:spacing w:val="-12"/>
          <w:sz w:val="20"/>
          <w:szCs w:val="20"/>
        </w:rPr>
        <w:t xml:space="preserve"> </w:t>
      </w:r>
      <w:r>
        <w:rPr>
          <w:rFonts w:hint="eastAsia" w:ascii="宋体" w:hAnsi="宋体" w:eastAsia="宋体" w:cs="宋体"/>
          <w:spacing w:val="-12"/>
          <w:sz w:val="20"/>
          <w:szCs w:val="20"/>
          <w:u w:val="single"/>
        </w:rPr>
        <w:t xml:space="preserve">  </w:t>
      </w:r>
      <w:r>
        <w:rPr>
          <w:rFonts w:hint="eastAsia" w:ascii="宋体" w:hAnsi="宋体" w:eastAsia="宋体" w:cs="宋体"/>
          <w:spacing w:val="-12"/>
          <w:sz w:val="20"/>
          <w:szCs w:val="20"/>
          <w:u w:val="single"/>
          <w:lang w:eastAsia="zh-CN"/>
        </w:rPr>
        <w:t xml:space="preserve"> </w:t>
      </w:r>
      <w:r>
        <w:rPr>
          <w:rFonts w:hint="eastAsia" w:ascii="宋体" w:hAnsi="宋体" w:eastAsia="宋体" w:cs="宋体"/>
          <w:spacing w:val="-12"/>
          <w:sz w:val="20"/>
          <w:szCs w:val="20"/>
          <w:u w:val="single"/>
        </w:rPr>
        <w:t>蓝田县住房和城乡建</w:t>
      </w:r>
      <w:r>
        <w:rPr>
          <w:rFonts w:hint="eastAsia" w:ascii="宋体" w:hAnsi="宋体" w:eastAsia="宋体" w:cs="宋体"/>
          <w:spacing w:val="-13"/>
          <w:sz w:val="20"/>
          <w:szCs w:val="20"/>
          <w:u w:val="single"/>
        </w:rPr>
        <w:t>设局</w:t>
      </w:r>
      <w:r>
        <w:rPr>
          <w:rFonts w:hint="eastAsia" w:ascii="宋体" w:hAnsi="宋体" w:eastAsia="宋体" w:cs="宋体"/>
          <w:spacing w:val="14"/>
          <w:sz w:val="20"/>
          <w:szCs w:val="20"/>
          <w:u w:val="single"/>
        </w:rPr>
        <w:t xml:space="preserve"> </w:t>
      </w:r>
      <w:r>
        <w:rPr>
          <w:rFonts w:hint="eastAsia" w:ascii="宋体" w:hAnsi="宋体" w:eastAsia="宋体" w:cs="宋体"/>
          <w:spacing w:val="14"/>
          <w:sz w:val="20"/>
          <w:szCs w:val="20"/>
          <w:u w:val="single"/>
          <w:lang w:eastAsia="zh-CN"/>
        </w:rPr>
        <w:t xml:space="preserve">    </w:t>
      </w:r>
      <w:r>
        <w:rPr>
          <w:rFonts w:hint="eastAsia" w:ascii="宋体" w:hAnsi="宋体" w:eastAsia="宋体" w:cs="宋体"/>
          <w:spacing w:val="14"/>
          <w:sz w:val="20"/>
          <w:szCs w:val="20"/>
          <w:u w:val="single"/>
        </w:rPr>
        <w:t xml:space="preserve">  </w:t>
      </w:r>
    </w:p>
    <w:p w14:paraId="5FB431B8">
      <w:pPr>
        <w:spacing w:before="62" w:line="360" w:lineRule="auto"/>
        <w:ind w:left="2" w:right="4384"/>
        <w:jc w:val="both"/>
        <w:rPr>
          <w:rFonts w:hint="eastAsia" w:ascii="宋体" w:hAnsi="宋体" w:eastAsia="宋体" w:cs="宋体"/>
          <w:sz w:val="20"/>
          <w:szCs w:val="20"/>
        </w:rPr>
      </w:pPr>
      <w:r>
        <w:rPr>
          <w:rFonts w:hint="eastAsia" w:ascii="宋体" w:hAnsi="宋体" w:eastAsia="宋体" w:cs="宋体"/>
          <w:b/>
          <w:bCs/>
          <w:spacing w:val="-15"/>
          <w:sz w:val="20"/>
          <w:szCs w:val="20"/>
        </w:rPr>
        <w:t>承</w:t>
      </w:r>
      <w:r>
        <w:rPr>
          <w:rFonts w:hint="eastAsia" w:ascii="宋体" w:hAnsi="宋体" w:eastAsia="宋体" w:cs="宋体"/>
          <w:spacing w:val="-26"/>
          <w:sz w:val="20"/>
          <w:szCs w:val="20"/>
        </w:rPr>
        <w:t xml:space="preserve"> </w:t>
      </w:r>
      <w:r>
        <w:rPr>
          <w:rFonts w:hint="eastAsia" w:ascii="宋体" w:hAnsi="宋体" w:eastAsia="宋体" w:cs="宋体"/>
          <w:b/>
          <w:bCs/>
          <w:spacing w:val="-15"/>
          <w:sz w:val="20"/>
          <w:szCs w:val="20"/>
        </w:rPr>
        <w:t>包</w:t>
      </w:r>
      <w:r>
        <w:rPr>
          <w:rFonts w:hint="eastAsia" w:ascii="宋体" w:hAnsi="宋体" w:eastAsia="宋体" w:cs="宋体"/>
          <w:spacing w:val="-32"/>
          <w:sz w:val="20"/>
          <w:szCs w:val="20"/>
        </w:rPr>
        <w:t xml:space="preserve"> </w:t>
      </w:r>
      <w:r>
        <w:rPr>
          <w:rFonts w:hint="eastAsia" w:ascii="宋体" w:hAnsi="宋体" w:eastAsia="宋体" w:cs="宋体"/>
          <w:b/>
          <w:bCs/>
          <w:spacing w:val="-15"/>
          <w:sz w:val="20"/>
          <w:szCs w:val="20"/>
        </w:rPr>
        <w:t>人</w:t>
      </w:r>
      <w:r>
        <w:rPr>
          <w:rFonts w:hint="eastAsia" w:ascii="宋体" w:hAnsi="宋体" w:eastAsia="宋体" w:cs="宋体"/>
          <w:spacing w:val="-15"/>
          <w:sz w:val="20"/>
          <w:szCs w:val="20"/>
        </w:rPr>
        <w:t xml:space="preserve"> </w:t>
      </w:r>
      <w:r>
        <w:rPr>
          <w:rFonts w:hint="eastAsia" w:ascii="宋体" w:hAnsi="宋体" w:eastAsia="宋体" w:cs="宋体"/>
          <w:b/>
          <w:bCs/>
          <w:spacing w:val="-15"/>
          <w:sz w:val="20"/>
          <w:szCs w:val="20"/>
        </w:rPr>
        <w:t>(</w:t>
      </w:r>
      <w:r>
        <w:rPr>
          <w:rFonts w:hint="eastAsia" w:ascii="宋体" w:hAnsi="宋体" w:eastAsia="宋体" w:cs="宋体"/>
          <w:spacing w:val="-34"/>
          <w:sz w:val="20"/>
          <w:szCs w:val="20"/>
        </w:rPr>
        <w:t xml:space="preserve"> </w:t>
      </w:r>
      <w:r>
        <w:rPr>
          <w:rFonts w:hint="eastAsia" w:ascii="宋体" w:hAnsi="宋体" w:eastAsia="宋体" w:cs="宋体"/>
          <w:b/>
          <w:bCs/>
          <w:spacing w:val="-15"/>
          <w:sz w:val="20"/>
          <w:szCs w:val="20"/>
        </w:rPr>
        <w:t>全</w:t>
      </w:r>
      <w:r>
        <w:rPr>
          <w:rFonts w:hint="eastAsia" w:ascii="宋体" w:hAnsi="宋体" w:eastAsia="宋体" w:cs="宋体"/>
          <w:spacing w:val="-35"/>
          <w:sz w:val="20"/>
          <w:szCs w:val="20"/>
        </w:rPr>
        <w:t xml:space="preserve"> </w:t>
      </w:r>
      <w:r>
        <w:rPr>
          <w:rFonts w:hint="eastAsia" w:ascii="宋体" w:hAnsi="宋体" w:eastAsia="宋体" w:cs="宋体"/>
          <w:b/>
          <w:bCs/>
          <w:spacing w:val="-15"/>
          <w:sz w:val="20"/>
          <w:szCs w:val="20"/>
        </w:rPr>
        <w:t>称</w:t>
      </w:r>
      <w:r>
        <w:rPr>
          <w:rFonts w:hint="eastAsia" w:ascii="宋体" w:hAnsi="宋体" w:eastAsia="宋体" w:cs="宋体"/>
          <w:spacing w:val="-33"/>
          <w:sz w:val="20"/>
          <w:szCs w:val="20"/>
        </w:rPr>
        <w:t xml:space="preserve"> </w:t>
      </w:r>
      <w:r>
        <w:rPr>
          <w:rFonts w:hint="eastAsia" w:ascii="宋体" w:hAnsi="宋体" w:eastAsia="宋体" w:cs="宋体"/>
          <w:b/>
          <w:bCs/>
          <w:spacing w:val="-15"/>
          <w:sz w:val="20"/>
          <w:szCs w:val="20"/>
        </w:rPr>
        <w:t>)</w:t>
      </w:r>
      <w:r>
        <w:rPr>
          <w:rFonts w:hint="eastAsia" w:ascii="宋体" w:hAnsi="宋体" w:eastAsia="宋体" w:cs="宋体"/>
          <w:spacing w:val="-15"/>
          <w:sz w:val="20"/>
          <w:szCs w:val="20"/>
        </w:rPr>
        <w:t xml:space="preserve"> </w:t>
      </w:r>
      <w:r>
        <w:rPr>
          <w:rFonts w:hint="eastAsia" w:ascii="宋体" w:hAnsi="宋体" w:eastAsia="宋体" w:cs="宋体"/>
          <w:b/>
          <w:bCs/>
          <w:spacing w:val="-15"/>
          <w:sz w:val="20"/>
          <w:szCs w:val="20"/>
        </w:rPr>
        <w:t>:</w:t>
      </w:r>
      <w:r>
        <w:rPr>
          <w:rFonts w:hint="eastAsia" w:ascii="宋体" w:hAnsi="宋体" w:eastAsia="宋体" w:cs="宋体"/>
          <w:spacing w:val="-15"/>
          <w:sz w:val="20"/>
          <w:szCs w:val="20"/>
        </w:rPr>
        <w:t xml:space="preserve"> </w:t>
      </w:r>
      <w:r>
        <w:rPr>
          <w:rFonts w:hint="eastAsia" w:ascii="宋体" w:hAnsi="宋体" w:eastAsia="宋体" w:cs="宋体"/>
          <w:sz w:val="20"/>
          <w:szCs w:val="20"/>
          <w:u w:val="single"/>
        </w:rPr>
        <w:t xml:space="preserve">   </w:t>
      </w:r>
      <w:r>
        <w:rPr>
          <w:rFonts w:hint="eastAsia" w:ascii="宋体" w:hAnsi="宋体" w:cs="宋体"/>
          <w:spacing w:val="-12"/>
          <w:sz w:val="20"/>
          <w:szCs w:val="20"/>
          <w:u w:val="single"/>
          <w:lang w:val="en-US" w:eastAsia="zh-CN"/>
        </w:rPr>
        <w:t>陕西安骏建设有限公司</w:t>
      </w:r>
      <w:r>
        <w:rPr>
          <w:rFonts w:hint="eastAsia" w:ascii="宋体" w:hAnsi="宋体" w:eastAsia="宋体" w:cs="宋体"/>
          <w:spacing w:val="-12"/>
          <w:sz w:val="20"/>
          <w:szCs w:val="20"/>
          <w:u w:val="single"/>
          <w:lang w:val="en-US" w:eastAsia="zh-CN"/>
        </w:rPr>
        <w:t xml:space="preserve">  </w:t>
      </w:r>
      <w:r>
        <w:rPr>
          <w:rFonts w:hint="eastAsia" w:ascii="宋体" w:hAnsi="宋体" w:eastAsia="宋体" w:cs="宋体"/>
          <w:sz w:val="20"/>
          <w:szCs w:val="20"/>
          <w:u w:val="single"/>
        </w:rPr>
        <w:t xml:space="preserve">                           </w:t>
      </w:r>
    </w:p>
    <w:p w14:paraId="0C2628D8">
      <w:pPr>
        <w:spacing w:before="62" w:line="360" w:lineRule="auto"/>
        <w:ind w:left="420" w:leftChars="0" w:firstLine="0" w:firstLineChars="0"/>
        <w:jc w:val="both"/>
        <w:rPr>
          <w:rFonts w:hint="eastAsia" w:ascii="宋体" w:hAnsi="宋体" w:eastAsia="宋体" w:cs="宋体"/>
          <w:sz w:val="20"/>
          <w:szCs w:val="20"/>
        </w:rPr>
      </w:pPr>
      <w:r>
        <w:rPr>
          <w:rFonts w:hint="eastAsia" w:ascii="宋体" w:hAnsi="宋体" w:eastAsia="宋体" w:cs="宋体"/>
          <w:spacing w:val="18"/>
          <w:sz w:val="20"/>
          <w:szCs w:val="20"/>
        </w:rPr>
        <w:t>根据《中华人民共和国民法典》、《中华人民共和</w:t>
      </w:r>
      <w:r>
        <w:rPr>
          <w:rFonts w:hint="eastAsia" w:ascii="宋体" w:hAnsi="宋体" w:eastAsia="宋体" w:cs="宋体"/>
          <w:spacing w:val="17"/>
          <w:sz w:val="20"/>
          <w:szCs w:val="20"/>
        </w:rPr>
        <w:t>国建筑法》及有关法律规定，遵循平等、自愿、</w:t>
      </w:r>
      <w:r>
        <w:rPr>
          <w:rFonts w:hint="eastAsia" w:ascii="宋体" w:hAnsi="宋体" w:eastAsia="宋体" w:cs="宋体"/>
          <w:sz w:val="20"/>
          <w:szCs w:val="20"/>
        </w:rPr>
        <w:t xml:space="preserve"> </w:t>
      </w:r>
      <w:r>
        <w:rPr>
          <w:rFonts w:hint="eastAsia" w:ascii="宋体" w:hAnsi="宋体" w:eastAsia="宋体" w:cs="宋体"/>
          <w:spacing w:val="18"/>
          <w:sz w:val="20"/>
          <w:szCs w:val="20"/>
        </w:rPr>
        <w:t>公平和诚实信用的原则，双方就</w:t>
      </w:r>
      <w:r>
        <w:rPr>
          <w:rFonts w:hint="eastAsia" w:ascii="宋体" w:hAnsi="宋体" w:eastAsia="宋体" w:cs="宋体"/>
          <w:color w:val="000000" w:themeColor="text1"/>
          <w:spacing w:val="15"/>
          <w:sz w:val="20"/>
          <w:szCs w:val="20"/>
          <w:u w:val="single"/>
          <w:lang w:val="en-US" w:eastAsia="zh-CN"/>
          <w14:textFill>
            <w14:solidFill>
              <w14:schemeClr w14:val="tx1"/>
            </w14:solidFill>
          </w14:textFill>
        </w:rPr>
        <w:t xml:space="preserve"> 蓝田县东街、西街、长河路、蓝</w:t>
      </w:r>
      <w:r>
        <w:rPr>
          <w:rFonts w:hint="default" w:ascii="宋体" w:hAnsi="宋体" w:eastAsia="宋体" w:cs="宋体"/>
          <w:color w:val="000000" w:themeColor="text1"/>
          <w:spacing w:val="15"/>
          <w:sz w:val="20"/>
          <w:szCs w:val="20"/>
          <w:u w:val="single"/>
          <w:lang w:val="en-US" w:eastAsia="zh-CN"/>
          <w14:textFill>
            <w14:solidFill>
              <w14:schemeClr w14:val="tx1"/>
            </w14:solidFill>
          </w14:textFill>
        </w:rPr>
        <w:t>丰路及向阳路西段排水管网改造建设项目施工</w:t>
      </w:r>
      <w:r>
        <w:rPr>
          <w:rFonts w:hint="eastAsia" w:ascii="宋体" w:hAnsi="宋体" w:cs="宋体"/>
          <w:color w:val="000000" w:themeColor="text1"/>
          <w:spacing w:val="15"/>
          <w:sz w:val="20"/>
          <w:szCs w:val="20"/>
          <w:u w:val="single"/>
          <w:lang w:val="en-US" w:eastAsia="zh-CN"/>
          <w14:textFill>
            <w14:solidFill>
              <w14:schemeClr w14:val="tx1"/>
            </w14:solidFill>
          </w14:textFill>
        </w:rPr>
        <w:t>四</w:t>
      </w:r>
      <w:r>
        <w:rPr>
          <w:rFonts w:hint="default" w:ascii="宋体" w:hAnsi="宋体" w:eastAsia="宋体" w:cs="宋体"/>
          <w:color w:val="000000" w:themeColor="text1"/>
          <w:spacing w:val="15"/>
          <w:sz w:val="20"/>
          <w:szCs w:val="20"/>
          <w:u w:val="single"/>
          <w:lang w:val="en-US" w:eastAsia="zh-CN"/>
          <w14:textFill>
            <w14:solidFill>
              <w14:schemeClr w14:val="tx1"/>
            </w14:solidFill>
          </w14:textFill>
        </w:rPr>
        <w:t>标段</w:t>
      </w:r>
      <w:r>
        <w:rPr>
          <w:rFonts w:hint="eastAsia" w:ascii="宋体" w:hAnsi="宋体" w:eastAsia="宋体" w:cs="宋体"/>
          <w:color w:val="000000" w:themeColor="text1"/>
          <w:spacing w:val="18"/>
          <w:sz w:val="20"/>
          <w:szCs w:val="20"/>
          <w:u w:val="single"/>
          <w:lang w:val="en-US" w:eastAsia="zh-CN"/>
          <w14:textFill>
            <w14:solidFill>
              <w14:schemeClr w14:val="tx1"/>
            </w14:solidFill>
          </w14:textFill>
        </w:rPr>
        <w:t xml:space="preserve"> </w:t>
      </w:r>
      <w:r>
        <w:rPr>
          <w:rFonts w:hint="eastAsia" w:ascii="宋体" w:hAnsi="宋体" w:eastAsia="宋体" w:cs="宋体"/>
          <w:spacing w:val="18"/>
          <w:sz w:val="20"/>
          <w:szCs w:val="20"/>
        </w:rPr>
        <w:t>及有关事项协商一</w:t>
      </w:r>
      <w:r>
        <w:rPr>
          <w:rFonts w:hint="eastAsia" w:ascii="宋体" w:hAnsi="宋体" w:eastAsia="宋体" w:cs="宋体"/>
          <w:sz w:val="20"/>
          <w:szCs w:val="20"/>
        </w:rPr>
        <w:t xml:space="preserve">  </w:t>
      </w:r>
      <w:r>
        <w:rPr>
          <w:rFonts w:hint="eastAsia" w:ascii="宋体" w:hAnsi="宋体" w:eastAsia="宋体" w:cs="宋体"/>
          <w:spacing w:val="15"/>
          <w:sz w:val="20"/>
          <w:szCs w:val="20"/>
        </w:rPr>
        <w:t>致，共同达成如下协议：</w:t>
      </w:r>
    </w:p>
    <w:p w14:paraId="2D568AA4">
      <w:pPr>
        <w:spacing w:before="115" w:line="360" w:lineRule="auto"/>
        <w:jc w:val="both"/>
        <w:outlineLvl w:val="2"/>
        <w:rPr>
          <w:rFonts w:hint="eastAsia" w:ascii="宋体" w:hAnsi="宋体" w:eastAsia="宋体" w:cs="宋体"/>
          <w:sz w:val="20"/>
          <w:szCs w:val="20"/>
        </w:rPr>
      </w:pPr>
      <w:bookmarkStart w:id="3" w:name="bookmark6"/>
      <w:bookmarkEnd w:id="3"/>
      <w:r>
        <w:rPr>
          <w:rFonts w:hint="eastAsia" w:ascii="宋体" w:hAnsi="宋体" w:eastAsia="宋体" w:cs="宋体"/>
          <w:spacing w:val="5"/>
          <w:sz w:val="20"/>
          <w:szCs w:val="20"/>
        </w:rPr>
        <w:t>一</w:t>
      </w:r>
      <w:r>
        <w:rPr>
          <w:rFonts w:hint="eastAsia" w:ascii="宋体" w:hAnsi="宋体" w:eastAsia="宋体" w:cs="宋体"/>
          <w:spacing w:val="-18"/>
          <w:sz w:val="20"/>
          <w:szCs w:val="20"/>
        </w:rPr>
        <w:t xml:space="preserve"> </w:t>
      </w:r>
      <w:r>
        <w:rPr>
          <w:rFonts w:hint="eastAsia" w:ascii="宋体" w:hAnsi="宋体" w:eastAsia="宋体" w:cs="宋体"/>
          <w:spacing w:val="5"/>
          <w:sz w:val="20"/>
          <w:szCs w:val="20"/>
        </w:rPr>
        <w:t>、工程概况</w:t>
      </w:r>
    </w:p>
    <w:p w14:paraId="2E5E1C80">
      <w:pPr>
        <w:spacing w:before="62" w:line="360" w:lineRule="auto"/>
        <w:ind w:left="410"/>
        <w:jc w:val="both"/>
        <w:rPr>
          <w:rFonts w:hint="eastAsia" w:ascii="宋体" w:hAnsi="宋体" w:eastAsia="宋体" w:cs="宋体"/>
          <w:color w:val="000000" w:themeColor="text1"/>
          <w:spacing w:val="15"/>
          <w:sz w:val="20"/>
          <w:szCs w:val="20"/>
          <w:u w:val="single"/>
          <w:lang w:val="en-US" w:eastAsia="zh-CN"/>
          <w14:textFill>
            <w14:solidFill>
              <w14:schemeClr w14:val="tx1"/>
            </w14:solidFill>
          </w14:textFill>
        </w:rPr>
      </w:pPr>
      <w:r>
        <w:rPr>
          <w:rFonts w:hint="eastAsia" w:ascii="宋体" w:hAnsi="宋体" w:eastAsia="宋体" w:cs="宋体"/>
          <w:spacing w:val="15"/>
          <w:sz w:val="20"/>
          <w:szCs w:val="20"/>
        </w:rPr>
        <w:t xml:space="preserve">1.工程名称： </w:t>
      </w:r>
      <w:r>
        <w:rPr>
          <w:rFonts w:hint="eastAsia" w:ascii="宋体" w:hAnsi="宋体" w:eastAsia="宋体" w:cs="宋体"/>
          <w:color w:val="000000" w:themeColor="text1"/>
          <w:spacing w:val="15"/>
          <w:sz w:val="20"/>
          <w:szCs w:val="20"/>
          <w:u w:val="single"/>
          <w:lang w:val="en-US" w:eastAsia="zh-CN"/>
          <w14:textFill>
            <w14:solidFill>
              <w14:schemeClr w14:val="tx1"/>
            </w14:solidFill>
          </w14:textFill>
        </w:rPr>
        <w:t xml:space="preserve"> 蓝田县东街、西街、长河路、蓝丰路及向阳路西段排水管网改造建设项目施工</w:t>
      </w:r>
      <w:r>
        <w:rPr>
          <w:rFonts w:hint="eastAsia" w:ascii="宋体" w:hAnsi="宋体" w:cs="宋体"/>
          <w:color w:val="000000" w:themeColor="text1"/>
          <w:spacing w:val="15"/>
          <w:sz w:val="20"/>
          <w:szCs w:val="20"/>
          <w:u w:val="single"/>
          <w:lang w:val="en-US" w:eastAsia="zh-CN"/>
          <w14:textFill>
            <w14:solidFill>
              <w14:schemeClr w14:val="tx1"/>
            </w14:solidFill>
          </w14:textFill>
        </w:rPr>
        <w:t>四</w:t>
      </w:r>
      <w:r>
        <w:rPr>
          <w:rFonts w:hint="eastAsia" w:ascii="宋体" w:hAnsi="宋体" w:eastAsia="宋体" w:cs="宋体"/>
          <w:color w:val="000000" w:themeColor="text1"/>
          <w:spacing w:val="15"/>
          <w:sz w:val="20"/>
          <w:szCs w:val="20"/>
          <w:u w:val="single"/>
          <w:lang w:val="en-US" w:eastAsia="zh-CN"/>
          <w14:textFill>
            <w14:solidFill>
              <w14:schemeClr w14:val="tx1"/>
            </w14:solidFill>
          </w14:textFill>
        </w:rPr>
        <w:t>标段</w:t>
      </w:r>
    </w:p>
    <w:p w14:paraId="322F9F70">
      <w:pPr>
        <w:spacing w:before="205" w:line="360" w:lineRule="auto"/>
        <w:ind w:left="410"/>
        <w:jc w:val="both"/>
        <w:rPr>
          <w:rFonts w:hint="eastAsia" w:ascii="宋体" w:hAnsi="宋体" w:eastAsia="宋体" w:cs="宋体"/>
          <w:sz w:val="20"/>
          <w:szCs w:val="20"/>
          <w:lang w:val="en-US" w:eastAsia="zh-CN"/>
        </w:rPr>
      </w:pPr>
      <w:r>
        <w:rPr>
          <w:rFonts w:hint="eastAsia" w:ascii="宋体" w:hAnsi="宋体" w:eastAsia="宋体" w:cs="宋体"/>
          <w:spacing w:val="13"/>
          <w:sz w:val="20"/>
          <w:szCs w:val="20"/>
        </w:rPr>
        <w:t xml:space="preserve">2.工程地点： </w:t>
      </w:r>
      <w:r>
        <w:rPr>
          <w:rFonts w:hint="eastAsia" w:ascii="宋体" w:hAnsi="宋体" w:eastAsia="宋体" w:cs="宋体"/>
          <w:spacing w:val="13"/>
          <w:sz w:val="20"/>
          <w:szCs w:val="20"/>
          <w:u w:val="single"/>
          <w:lang w:val="en-US" w:eastAsia="zh-CN"/>
        </w:rPr>
        <w:t xml:space="preserve"> 项目建设地址位于蓝田县</w:t>
      </w:r>
    </w:p>
    <w:p w14:paraId="010D8675">
      <w:pPr>
        <w:spacing w:before="215" w:line="360" w:lineRule="auto"/>
        <w:ind w:left="410"/>
        <w:jc w:val="both"/>
        <w:rPr>
          <w:rFonts w:hint="eastAsia" w:ascii="宋体" w:hAnsi="宋体" w:eastAsia="宋体" w:cs="宋体"/>
          <w:sz w:val="20"/>
          <w:szCs w:val="20"/>
        </w:rPr>
      </w:pPr>
      <w:r>
        <w:rPr>
          <w:rFonts w:hint="eastAsia" w:ascii="宋体" w:hAnsi="宋体" w:eastAsia="宋体" w:cs="宋体"/>
          <w:spacing w:val="4"/>
          <w:sz w:val="20"/>
          <w:szCs w:val="20"/>
        </w:rPr>
        <w:t>3.工程立项批准文号：</w:t>
      </w:r>
      <w:r>
        <w:rPr>
          <w:rFonts w:hint="eastAsia" w:ascii="宋体" w:hAnsi="宋体" w:eastAsia="宋体" w:cs="宋体"/>
          <w:spacing w:val="59"/>
          <w:w w:val="101"/>
          <w:sz w:val="20"/>
          <w:szCs w:val="20"/>
        </w:rPr>
        <w:t xml:space="preserve"> </w:t>
      </w:r>
      <w:r>
        <w:rPr>
          <w:rFonts w:hint="eastAsia" w:ascii="宋体" w:hAnsi="宋体" w:eastAsia="宋体" w:cs="宋体"/>
          <w:sz w:val="20"/>
          <w:szCs w:val="20"/>
          <w:u w:val="single"/>
        </w:rPr>
        <w:t xml:space="preserve"> </w:t>
      </w:r>
      <w:r>
        <w:rPr>
          <w:rFonts w:hint="eastAsia" w:ascii="宋体" w:hAnsi="宋体" w:eastAsia="宋体" w:cs="宋体"/>
          <w:sz w:val="20"/>
          <w:szCs w:val="20"/>
          <w:u w:val="single"/>
          <w:lang w:val="en-US" w:eastAsia="zh-CN"/>
        </w:rPr>
        <w:t xml:space="preserve">   蓝发改审发〔2025〕168号      </w:t>
      </w:r>
      <w:r>
        <w:rPr>
          <w:rFonts w:hint="eastAsia" w:ascii="宋体" w:hAnsi="宋体" w:eastAsia="宋体" w:cs="宋体"/>
          <w:sz w:val="20"/>
          <w:szCs w:val="20"/>
          <w:u w:val="single"/>
        </w:rPr>
        <w:t xml:space="preserve">  </w:t>
      </w:r>
    </w:p>
    <w:p w14:paraId="4195F629">
      <w:pPr>
        <w:spacing w:before="203" w:line="360" w:lineRule="auto"/>
        <w:ind w:left="410"/>
        <w:jc w:val="both"/>
        <w:rPr>
          <w:rFonts w:hint="eastAsia" w:ascii="宋体" w:hAnsi="宋体" w:eastAsia="宋体" w:cs="宋体"/>
          <w:sz w:val="20"/>
          <w:szCs w:val="20"/>
        </w:rPr>
      </w:pPr>
      <w:r>
        <w:rPr>
          <w:rFonts w:hint="eastAsia" w:ascii="宋体" w:hAnsi="宋体" w:eastAsia="宋体" w:cs="宋体"/>
          <w:spacing w:val="-2"/>
          <w:sz w:val="20"/>
          <w:szCs w:val="20"/>
        </w:rPr>
        <w:t>4.资金来源：</w:t>
      </w:r>
      <w:r>
        <w:rPr>
          <w:rFonts w:hint="eastAsia" w:ascii="宋体" w:hAnsi="宋体" w:eastAsia="宋体" w:cs="宋体"/>
          <w:spacing w:val="27"/>
          <w:w w:val="101"/>
          <w:sz w:val="20"/>
          <w:szCs w:val="20"/>
        </w:rPr>
        <w:t xml:space="preserve"> </w:t>
      </w:r>
      <w:r>
        <w:rPr>
          <w:rFonts w:hint="eastAsia" w:ascii="宋体" w:hAnsi="宋体" w:eastAsia="宋体" w:cs="宋体"/>
          <w:sz w:val="20"/>
          <w:szCs w:val="20"/>
          <w:u w:val="single"/>
        </w:rPr>
        <w:t xml:space="preserve">   财政资金(100%)          </w:t>
      </w:r>
    </w:p>
    <w:p w14:paraId="44506410">
      <w:pPr>
        <w:spacing w:before="62" w:line="360" w:lineRule="auto"/>
        <w:ind w:left="410"/>
        <w:jc w:val="both"/>
        <w:rPr>
          <w:rFonts w:hint="eastAsia" w:ascii="宋体" w:hAnsi="宋体" w:eastAsia="宋体" w:cs="宋体"/>
          <w:sz w:val="20"/>
          <w:szCs w:val="20"/>
        </w:rPr>
      </w:pPr>
      <w:r>
        <w:rPr>
          <w:rFonts w:hint="eastAsia" w:ascii="宋体" w:hAnsi="宋体" w:eastAsia="宋体" w:cs="宋体"/>
          <w:spacing w:val="17"/>
          <w:sz w:val="20"/>
          <w:szCs w:val="20"/>
        </w:rPr>
        <w:t xml:space="preserve">5.工程内容： </w:t>
      </w:r>
      <w:r>
        <w:rPr>
          <w:rFonts w:hint="eastAsia" w:ascii="宋体" w:hAnsi="宋体" w:eastAsia="宋体" w:cs="宋体"/>
          <w:color w:val="000000" w:themeColor="text1"/>
          <w:spacing w:val="15"/>
          <w:sz w:val="20"/>
          <w:szCs w:val="20"/>
          <w:u w:val="single"/>
          <w:lang w:val="en-US" w:eastAsia="zh-CN"/>
          <w14:textFill>
            <w14:solidFill>
              <w14:schemeClr w14:val="tx1"/>
            </w14:solidFill>
          </w14:textFill>
        </w:rPr>
        <w:t>蓝田县</w:t>
      </w:r>
      <w:r>
        <w:rPr>
          <w:rFonts w:hint="eastAsia" w:ascii="宋体" w:hAnsi="宋体" w:cs="宋体"/>
          <w:color w:val="000000" w:themeColor="text1"/>
          <w:spacing w:val="15"/>
          <w:sz w:val="20"/>
          <w:szCs w:val="20"/>
          <w:u w:val="single"/>
          <w:lang w:val="en-US" w:eastAsia="zh-CN"/>
          <w14:textFill>
            <w14:solidFill>
              <w14:schemeClr w14:val="tx1"/>
            </w14:solidFill>
          </w14:textFill>
        </w:rPr>
        <w:t>蓝丰路</w:t>
      </w:r>
      <w:r>
        <w:rPr>
          <w:rFonts w:hint="eastAsia" w:ascii="宋体" w:hAnsi="宋体" w:eastAsia="宋体" w:cs="宋体"/>
          <w:color w:val="000000" w:themeColor="text1"/>
          <w:spacing w:val="15"/>
          <w:sz w:val="20"/>
          <w:szCs w:val="20"/>
          <w:u w:val="single"/>
          <w:lang w:val="en-US" w:eastAsia="zh-CN"/>
          <w14:textFill>
            <w14:solidFill>
              <w14:schemeClr w14:val="tx1"/>
            </w14:solidFill>
          </w14:textFill>
        </w:rPr>
        <w:t>排水管网改造建设，包括道路、交通、排水(雨水、污水)、照明等工程</w:t>
      </w:r>
      <w:r>
        <w:rPr>
          <w:rFonts w:hint="eastAsia" w:ascii="宋体" w:hAnsi="宋体" w:eastAsia="宋体" w:cs="宋体"/>
          <w:color w:val="000000" w:themeColor="text1"/>
          <w:spacing w:val="21"/>
          <w:sz w:val="20"/>
          <w:szCs w:val="20"/>
          <w14:textFill>
            <w14:solidFill>
              <w14:schemeClr w14:val="tx1"/>
            </w14:solidFill>
          </w14:textFill>
        </w:rPr>
        <w:t>；</w:t>
      </w:r>
    </w:p>
    <w:p w14:paraId="6B34BA7D">
      <w:pPr>
        <w:spacing w:before="164" w:line="360" w:lineRule="auto"/>
        <w:ind w:left="410"/>
        <w:jc w:val="both"/>
        <w:rPr>
          <w:rFonts w:hint="eastAsia" w:ascii="宋体" w:hAnsi="宋体" w:eastAsia="宋体" w:cs="宋体"/>
          <w:sz w:val="20"/>
          <w:szCs w:val="20"/>
        </w:rPr>
      </w:pPr>
      <w:r>
        <w:rPr>
          <w:rFonts w:hint="eastAsia" w:ascii="宋体" w:hAnsi="宋体" w:eastAsia="宋体" w:cs="宋体"/>
          <w:spacing w:val="23"/>
          <w:sz w:val="20"/>
          <w:szCs w:val="20"/>
        </w:rPr>
        <w:t>群体工程应附《承包人承揽工程项目</w:t>
      </w:r>
      <w:r>
        <w:rPr>
          <w:rFonts w:hint="eastAsia" w:ascii="宋体" w:hAnsi="宋体" w:eastAsia="宋体" w:cs="宋体"/>
          <w:spacing w:val="-45"/>
          <w:sz w:val="20"/>
          <w:szCs w:val="20"/>
        </w:rPr>
        <w:t xml:space="preserve"> </w:t>
      </w:r>
      <w:r>
        <w:rPr>
          <w:rFonts w:hint="eastAsia" w:ascii="宋体" w:hAnsi="宋体" w:eastAsia="宋体" w:cs="宋体"/>
          <w:spacing w:val="23"/>
          <w:sz w:val="20"/>
          <w:szCs w:val="20"/>
        </w:rPr>
        <w:t>一</w:t>
      </w:r>
      <w:r>
        <w:rPr>
          <w:rFonts w:hint="eastAsia" w:ascii="宋体" w:hAnsi="宋体" w:eastAsia="宋体" w:cs="宋体"/>
          <w:spacing w:val="-54"/>
          <w:sz w:val="20"/>
          <w:szCs w:val="20"/>
        </w:rPr>
        <w:t xml:space="preserve"> </w:t>
      </w:r>
      <w:r>
        <w:rPr>
          <w:rFonts w:hint="eastAsia" w:ascii="宋体" w:hAnsi="宋体" w:eastAsia="宋体" w:cs="宋体"/>
          <w:spacing w:val="23"/>
          <w:sz w:val="20"/>
          <w:szCs w:val="20"/>
        </w:rPr>
        <w:t>览表》(附件1)。</w:t>
      </w:r>
    </w:p>
    <w:p w14:paraId="5BD8E956">
      <w:pPr>
        <w:spacing w:before="62" w:line="360" w:lineRule="auto"/>
        <w:ind w:left="410"/>
        <w:jc w:val="both"/>
        <w:rPr>
          <w:rFonts w:hint="eastAsia" w:ascii="宋体" w:hAnsi="宋体" w:eastAsia="宋体" w:cs="宋体"/>
          <w:color w:val="000000" w:themeColor="text1"/>
          <w:sz w:val="20"/>
          <w:szCs w:val="20"/>
          <w:u w:val="single"/>
          <w14:textFill>
            <w14:solidFill>
              <w14:schemeClr w14:val="tx1"/>
            </w14:solidFill>
          </w14:textFill>
        </w:rPr>
      </w:pPr>
      <w:r>
        <w:rPr>
          <w:rFonts w:hint="eastAsia" w:ascii="宋体" w:hAnsi="宋体" w:eastAsia="宋体" w:cs="宋体"/>
          <w:spacing w:val="17"/>
          <w:sz w:val="20"/>
          <w:szCs w:val="20"/>
        </w:rPr>
        <w:t>6.工程承包范围</w:t>
      </w:r>
      <w:r>
        <w:rPr>
          <w:rFonts w:hint="eastAsia" w:ascii="宋体" w:hAnsi="宋体" w:cs="宋体"/>
          <w:spacing w:val="17"/>
          <w:sz w:val="20"/>
          <w:szCs w:val="20"/>
          <w:lang w:val="en-US" w:eastAsia="zh-CN"/>
        </w:rPr>
        <w:t>:</w:t>
      </w:r>
      <w:r>
        <w:rPr>
          <w:rFonts w:hint="eastAsia" w:ascii="宋体" w:hAnsi="宋体" w:eastAsia="宋体" w:cs="宋体"/>
          <w:color w:val="FF0000"/>
          <w:spacing w:val="17"/>
          <w:sz w:val="20"/>
          <w:szCs w:val="20"/>
          <w:u w:val="single"/>
          <w:lang w:val="en-US" w:eastAsia="zh-CN"/>
        </w:rPr>
        <w:t xml:space="preserve"> </w:t>
      </w:r>
      <w:r>
        <w:rPr>
          <w:rFonts w:hint="eastAsia" w:ascii="宋体" w:hAnsi="宋体" w:eastAsia="宋体" w:cs="宋体"/>
          <w:color w:val="000000" w:themeColor="text1"/>
          <w:spacing w:val="15"/>
          <w:sz w:val="20"/>
          <w:szCs w:val="20"/>
          <w:u w:val="single"/>
          <w:lang w:val="en-US" w:eastAsia="zh-CN"/>
          <w14:textFill>
            <w14:solidFill>
              <w14:schemeClr w14:val="tx1"/>
            </w14:solidFill>
          </w14:textFill>
        </w:rPr>
        <w:t>含工程量清单及施工图纸范围内的全部工程内容。</w:t>
      </w:r>
      <w:r>
        <w:rPr>
          <w:rFonts w:hint="eastAsia" w:ascii="宋体" w:hAnsi="宋体" w:eastAsia="宋体" w:cs="宋体"/>
          <w:color w:val="000000" w:themeColor="text1"/>
          <w:spacing w:val="21"/>
          <w:sz w:val="20"/>
          <w:szCs w:val="20"/>
          <w:u w:val="single"/>
          <w:lang w:val="en-US" w:eastAsia="zh-CN"/>
          <w14:textFill>
            <w14:solidFill>
              <w14:schemeClr w14:val="tx1"/>
            </w14:solidFill>
          </w14:textFill>
        </w:rPr>
        <w:t xml:space="preserve">  </w:t>
      </w:r>
      <w:r>
        <w:rPr>
          <w:rFonts w:hint="eastAsia" w:ascii="宋体" w:hAnsi="宋体" w:eastAsia="宋体" w:cs="宋体"/>
          <w:color w:val="000000" w:themeColor="text1"/>
          <w:spacing w:val="19"/>
          <w:sz w:val="20"/>
          <w:szCs w:val="20"/>
          <w:u w:val="single"/>
          <w14:textFill>
            <w14:solidFill>
              <w14:schemeClr w14:val="tx1"/>
            </w14:solidFill>
          </w14:textFill>
        </w:rPr>
        <w:t>验</w:t>
      </w:r>
      <w:r>
        <w:rPr>
          <w:rFonts w:hint="eastAsia" w:ascii="宋体" w:hAnsi="宋体" w:eastAsia="宋体" w:cs="宋体"/>
          <w:color w:val="000000" w:themeColor="text1"/>
          <w:spacing w:val="-37"/>
          <w:sz w:val="20"/>
          <w:szCs w:val="20"/>
          <w:u w:val="single"/>
          <w14:textFill>
            <w14:solidFill>
              <w14:schemeClr w14:val="tx1"/>
            </w14:solidFill>
          </w14:textFill>
        </w:rPr>
        <w:t xml:space="preserve"> </w:t>
      </w:r>
      <w:r>
        <w:rPr>
          <w:rFonts w:hint="eastAsia" w:ascii="宋体" w:hAnsi="宋体" w:eastAsia="宋体" w:cs="宋体"/>
          <w:color w:val="000000" w:themeColor="text1"/>
          <w:spacing w:val="19"/>
          <w:sz w:val="20"/>
          <w:szCs w:val="20"/>
          <w:u w:val="single"/>
          <w14:textFill>
            <w14:solidFill>
              <w14:schemeClr w14:val="tx1"/>
            </w14:solidFill>
          </w14:textFill>
        </w:rPr>
        <w:t>收合格并</w:t>
      </w:r>
      <w:r>
        <w:rPr>
          <w:rFonts w:hint="eastAsia" w:ascii="宋体" w:hAnsi="宋体" w:cs="宋体"/>
          <w:color w:val="000000" w:themeColor="text1"/>
          <w:spacing w:val="19"/>
          <w:sz w:val="20"/>
          <w:szCs w:val="20"/>
          <w:u w:val="single"/>
          <w:lang w:val="en-US" w:eastAsia="zh-CN"/>
          <w14:textFill>
            <w14:solidFill>
              <w14:schemeClr w14:val="tx1"/>
            </w14:solidFill>
          </w14:textFill>
        </w:rPr>
        <w:t>完成竣工验收备案登记</w:t>
      </w:r>
      <w:r>
        <w:rPr>
          <w:rFonts w:hint="eastAsia" w:ascii="宋体" w:hAnsi="宋体" w:eastAsia="宋体" w:cs="宋体"/>
          <w:color w:val="000000" w:themeColor="text1"/>
          <w:spacing w:val="19"/>
          <w:sz w:val="20"/>
          <w:szCs w:val="20"/>
          <w:u w:val="single"/>
          <w:lang w:val="en-US" w:eastAsia="zh-CN"/>
          <w14:textFill>
            <w14:solidFill>
              <w14:schemeClr w14:val="tx1"/>
            </w14:solidFill>
          </w14:textFill>
        </w:rPr>
        <w:t xml:space="preserve">  </w:t>
      </w:r>
      <w:r>
        <w:rPr>
          <w:rFonts w:hint="eastAsia" w:ascii="宋体" w:hAnsi="宋体" w:eastAsia="宋体" w:cs="宋体"/>
          <w:color w:val="000000" w:themeColor="text1"/>
          <w:spacing w:val="21"/>
          <w:sz w:val="20"/>
          <w:szCs w:val="20"/>
          <w:u w:val="single"/>
          <w14:textFill>
            <w14:solidFill>
              <w14:schemeClr w14:val="tx1"/>
            </w14:solidFill>
          </w14:textFill>
        </w:rPr>
        <w:t>。</w:t>
      </w:r>
    </w:p>
    <w:p w14:paraId="0A6C43B6">
      <w:pPr>
        <w:spacing w:before="126" w:line="360" w:lineRule="auto"/>
        <w:jc w:val="both"/>
        <w:outlineLvl w:val="2"/>
        <w:rPr>
          <w:rFonts w:hint="eastAsia" w:ascii="宋体" w:hAnsi="宋体" w:eastAsia="宋体" w:cs="宋体"/>
          <w:sz w:val="20"/>
          <w:szCs w:val="20"/>
        </w:rPr>
      </w:pPr>
      <w:bookmarkStart w:id="4" w:name="bookmark7"/>
      <w:bookmarkEnd w:id="4"/>
      <w:r>
        <w:rPr>
          <w:rFonts w:hint="eastAsia" w:ascii="宋体" w:hAnsi="宋体" w:eastAsia="宋体" w:cs="宋体"/>
          <w:spacing w:val="9"/>
          <w:sz w:val="20"/>
          <w:szCs w:val="20"/>
        </w:rPr>
        <w:t>二</w:t>
      </w:r>
      <w:r>
        <w:rPr>
          <w:rFonts w:hint="eastAsia" w:ascii="宋体" w:hAnsi="宋体" w:eastAsia="宋体" w:cs="宋体"/>
          <w:spacing w:val="-38"/>
          <w:sz w:val="20"/>
          <w:szCs w:val="20"/>
        </w:rPr>
        <w:t xml:space="preserve"> </w:t>
      </w:r>
      <w:r>
        <w:rPr>
          <w:rFonts w:hint="eastAsia" w:ascii="宋体" w:hAnsi="宋体" w:eastAsia="宋体" w:cs="宋体"/>
          <w:spacing w:val="9"/>
          <w:sz w:val="20"/>
          <w:szCs w:val="20"/>
        </w:rPr>
        <w:t>、合同工期</w:t>
      </w:r>
    </w:p>
    <w:p w14:paraId="4D36773A">
      <w:pPr>
        <w:spacing w:before="63" w:line="360" w:lineRule="auto"/>
        <w:ind w:left="469"/>
        <w:jc w:val="both"/>
        <w:rPr>
          <w:rFonts w:hint="eastAsia" w:ascii="宋体" w:hAnsi="宋体" w:eastAsia="宋体" w:cs="宋体"/>
          <w:sz w:val="20"/>
          <w:szCs w:val="20"/>
        </w:rPr>
      </w:pPr>
      <w:r>
        <w:rPr>
          <w:rFonts w:hint="eastAsia" w:ascii="宋体" w:hAnsi="宋体" w:eastAsia="宋体" w:cs="宋体"/>
          <w:spacing w:val="-5"/>
          <w:sz w:val="20"/>
          <w:szCs w:val="20"/>
        </w:rPr>
        <w:t>计划开工日期：</w:t>
      </w:r>
      <w:r>
        <w:rPr>
          <w:rFonts w:hint="eastAsia" w:ascii="宋体" w:hAnsi="宋体" w:eastAsia="宋体" w:cs="宋体"/>
          <w:spacing w:val="56"/>
          <w:sz w:val="20"/>
          <w:szCs w:val="20"/>
        </w:rPr>
        <w:t xml:space="preserve"> </w:t>
      </w:r>
      <w:r>
        <w:rPr>
          <w:rFonts w:hint="eastAsia" w:ascii="宋体" w:hAnsi="宋体" w:eastAsia="宋体" w:cs="宋体"/>
          <w:spacing w:val="1"/>
          <w:sz w:val="20"/>
          <w:szCs w:val="20"/>
          <w:u w:val="single"/>
        </w:rPr>
        <w:t xml:space="preserve">  </w:t>
      </w:r>
      <w:r>
        <w:rPr>
          <w:rFonts w:hint="eastAsia" w:ascii="宋体" w:hAnsi="宋体" w:eastAsia="宋体" w:cs="宋体"/>
          <w:spacing w:val="1"/>
          <w:sz w:val="20"/>
          <w:szCs w:val="20"/>
          <w:u w:val="single"/>
          <w:lang w:eastAsia="zh-CN"/>
        </w:rPr>
        <w:t>202</w:t>
      </w:r>
      <w:r>
        <w:rPr>
          <w:rFonts w:hint="eastAsia" w:ascii="宋体" w:hAnsi="宋体" w:cs="宋体"/>
          <w:spacing w:val="1"/>
          <w:sz w:val="20"/>
          <w:szCs w:val="20"/>
          <w:u w:val="single"/>
          <w:lang w:val="en-US" w:eastAsia="zh-CN"/>
        </w:rPr>
        <w:t>6</w:t>
      </w:r>
      <w:r>
        <w:rPr>
          <w:rFonts w:hint="eastAsia" w:ascii="宋体" w:hAnsi="宋体" w:eastAsia="宋体" w:cs="宋体"/>
          <w:spacing w:val="1"/>
          <w:sz w:val="20"/>
          <w:szCs w:val="20"/>
          <w:u w:val="single"/>
        </w:rPr>
        <w:t xml:space="preserve"> </w:t>
      </w:r>
      <w:r>
        <w:rPr>
          <w:rFonts w:hint="eastAsia" w:ascii="宋体" w:hAnsi="宋体" w:eastAsia="宋体" w:cs="宋体"/>
          <w:spacing w:val="-71"/>
          <w:sz w:val="20"/>
          <w:szCs w:val="20"/>
        </w:rPr>
        <w:t xml:space="preserve"> </w:t>
      </w:r>
      <w:r>
        <w:rPr>
          <w:rFonts w:hint="eastAsia" w:ascii="宋体" w:hAnsi="宋体" w:eastAsia="宋体" w:cs="宋体"/>
          <w:spacing w:val="-5"/>
          <w:sz w:val="20"/>
          <w:szCs w:val="20"/>
        </w:rPr>
        <w:t>年</w:t>
      </w:r>
      <w:r>
        <w:rPr>
          <w:rFonts w:hint="eastAsia" w:ascii="宋体" w:hAnsi="宋体" w:eastAsia="宋体" w:cs="宋体"/>
          <w:spacing w:val="-37"/>
          <w:sz w:val="20"/>
          <w:szCs w:val="20"/>
        </w:rPr>
        <w:t xml:space="preserve"> </w:t>
      </w:r>
      <w:r>
        <w:rPr>
          <w:rFonts w:hint="eastAsia" w:ascii="宋体" w:hAnsi="宋体" w:eastAsia="宋体" w:cs="宋体"/>
          <w:spacing w:val="3"/>
          <w:sz w:val="20"/>
          <w:szCs w:val="20"/>
          <w:u w:val="single"/>
        </w:rPr>
        <w:t xml:space="preserve"> </w:t>
      </w:r>
      <w:r>
        <w:rPr>
          <w:rFonts w:hint="eastAsia" w:ascii="宋体" w:hAnsi="宋体" w:cs="宋体"/>
          <w:spacing w:val="3"/>
          <w:sz w:val="20"/>
          <w:szCs w:val="20"/>
          <w:u w:val="single"/>
          <w:lang w:val="en-US" w:eastAsia="zh-CN"/>
        </w:rPr>
        <w:t>2</w:t>
      </w:r>
      <w:r>
        <w:rPr>
          <w:rFonts w:hint="eastAsia" w:ascii="宋体" w:hAnsi="宋体" w:eastAsia="宋体" w:cs="宋体"/>
          <w:spacing w:val="3"/>
          <w:sz w:val="20"/>
          <w:szCs w:val="20"/>
          <w:u w:val="single"/>
        </w:rPr>
        <w:t xml:space="preserve"> </w:t>
      </w:r>
      <w:r>
        <w:rPr>
          <w:rFonts w:hint="eastAsia" w:ascii="宋体" w:hAnsi="宋体" w:eastAsia="宋体" w:cs="宋体"/>
          <w:spacing w:val="-5"/>
          <w:sz w:val="20"/>
          <w:szCs w:val="20"/>
        </w:rPr>
        <w:t>月</w:t>
      </w:r>
      <w:r>
        <w:rPr>
          <w:rFonts w:hint="eastAsia" w:ascii="宋体" w:hAnsi="宋体" w:eastAsia="宋体" w:cs="宋体"/>
          <w:spacing w:val="3"/>
          <w:sz w:val="20"/>
          <w:szCs w:val="20"/>
          <w:u w:val="single"/>
        </w:rPr>
        <w:t xml:space="preserve"> </w:t>
      </w:r>
      <w:r>
        <w:rPr>
          <w:rFonts w:hint="eastAsia" w:ascii="宋体" w:hAnsi="宋体" w:cs="宋体"/>
          <w:spacing w:val="3"/>
          <w:sz w:val="20"/>
          <w:szCs w:val="20"/>
          <w:u w:val="single"/>
          <w:lang w:val="en-US" w:eastAsia="zh-CN"/>
        </w:rPr>
        <w:t>24</w:t>
      </w:r>
      <w:r>
        <w:rPr>
          <w:rFonts w:hint="eastAsia" w:ascii="宋体" w:hAnsi="宋体" w:eastAsia="宋体" w:cs="宋体"/>
          <w:spacing w:val="3"/>
          <w:sz w:val="20"/>
          <w:szCs w:val="20"/>
          <w:u w:val="single"/>
        </w:rPr>
        <w:t xml:space="preserve"> </w:t>
      </w:r>
      <w:r>
        <w:rPr>
          <w:rFonts w:hint="eastAsia" w:ascii="宋体" w:hAnsi="宋体" w:eastAsia="宋体" w:cs="宋体"/>
          <w:spacing w:val="-75"/>
          <w:sz w:val="20"/>
          <w:szCs w:val="20"/>
        </w:rPr>
        <w:t xml:space="preserve"> </w:t>
      </w:r>
      <w:r>
        <w:rPr>
          <w:rFonts w:hint="eastAsia" w:ascii="宋体" w:hAnsi="宋体" w:eastAsia="宋体" w:cs="宋体"/>
          <w:spacing w:val="-5"/>
          <w:sz w:val="20"/>
          <w:szCs w:val="20"/>
        </w:rPr>
        <w:t>日。</w:t>
      </w:r>
    </w:p>
    <w:p w14:paraId="71F4118E">
      <w:pPr>
        <w:spacing w:before="204" w:line="360" w:lineRule="auto"/>
        <w:ind w:left="469"/>
        <w:jc w:val="both"/>
        <w:rPr>
          <w:rFonts w:hint="eastAsia" w:ascii="宋体" w:hAnsi="宋体" w:eastAsia="宋体" w:cs="宋体"/>
          <w:sz w:val="20"/>
          <w:szCs w:val="20"/>
        </w:rPr>
      </w:pPr>
      <w:r>
        <w:rPr>
          <w:rFonts w:hint="eastAsia" w:ascii="宋体" w:hAnsi="宋体" w:eastAsia="宋体" w:cs="宋体"/>
          <w:spacing w:val="-8"/>
          <w:sz w:val="20"/>
          <w:szCs w:val="20"/>
        </w:rPr>
        <w:t>计划竣工日期：</w:t>
      </w:r>
      <w:r>
        <w:rPr>
          <w:rFonts w:hint="eastAsia" w:ascii="宋体" w:hAnsi="宋体" w:eastAsia="宋体" w:cs="宋体"/>
          <w:spacing w:val="62"/>
          <w:w w:val="101"/>
          <w:sz w:val="20"/>
          <w:szCs w:val="20"/>
        </w:rPr>
        <w:t xml:space="preserve"> </w:t>
      </w:r>
      <w:r>
        <w:rPr>
          <w:rFonts w:hint="eastAsia" w:ascii="宋体" w:hAnsi="宋体" w:eastAsia="宋体" w:cs="宋体"/>
          <w:spacing w:val="1"/>
          <w:sz w:val="20"/>
          <w:szCs w:val="20"/>
          <w:u w:val="single"/>
          <w:lang w:eastAsia="zh-CN"/>
        </w:rPr>
        <w:t xml:space="preserve">  202</w:t>
      </w:r>
      <w:r>
        <w:rPr>
          <w:rFonts w:hint="eastAsia" w:ascii="宋体" w:hAnsi="宋体" w:cs="宋体"/>
          <w:spacing w:val="1"/>
          <w:sz w:val="20"/>
          <w:szCs w:val="20"/>
          <w:u w:val="single"/>
          <w:lang w:val="en-US" w:eastAsia="zh-CN"/>
        </w:rPr>
        <w:t>7</w:t>
      </w:r>
      <w:r>
        <w:rPr>
          <w:rFonts w:hint="eastAsia" w:ascii="宋体" w:hAnsi="宋体" w:eastAsia="宋体" w:cs="宋体"/>
          <w:spacing w:val="1"/>
          <w:sz w:val="20"/>
          <w:szCs w:val="20"/>
          <w:u w:val="single"/>
          <w:lang w:eastAsia="zh-CN"/>
        </w:rPr>
        <w:t xml:space="preserve"> </w:t>
      </w:r>
      <w:r>
        <w:rPr>
          <w:rFonts w:hint="eastAsia" w:ascii="宋体" w:hAnsi="宋体" w:eastAsia="宋体" w:cs="宋体"/>
          <w:spacing w:val="-8"/>
          <w:sz w:val="20"/>
          <w:szCs w:val="20"/>
        </w:rPr>
        <w:t>年</w:t>
      </w:r>
      <w:r>
        <w:rPr>
          <w:rFonts w:hint="eastAsia" w:ascii="宋体" w:hAnsi="宋体" w:eastAsia="宋体" w:cs="宋体"/>
          <w:spacing w:val="11"/>
          <w:sz w:val="20"/>
          <w:szCs w:val="20"/>
          <w:u w:val="single"/>
        </w:rPr>
        <w:t xml:space="preserve"> </w:t>
      </w:r>
      <w:r>
        <w:rPr>
          <w:rFonts w:hint="eastAsia" w:ascii="宋体" w:hAnsi="宋体" w:cs="宋体"/>
          <w:spacing w:val="11"/>
          <w:sz w:val="20"/>
          <w:szCs w:val="20"/>
          <w:u w:val="single"/>
          <w:lang w:val="en-US" w:eastAsia="zh-CN"/>
        </w:rPr>
        <w:t>2</w:t>
      </w:r>
      <w:r>
        <w:rPr>
          <w:rFonts w:hint="eastAsia" w:ascii="宋体" w:hAnsi="宋体" w:eastAsia="宋体" w:cs="宋体"/>
          <w:spacing w:val="11"/>
          <w:sz w:val="20"/>
          <w:szCs w:val="20"/>
          <w:u w:val="single"/>
          <w:lang w:val="en-US" w:eastAsia="zh-CN"/>
        </w:rPr>
        <w:t xml:space="preserve"> </w:t>
      </w:r>
      <w:r>
        <w:rPr>
          <w:rFonts w:hint="eastAsia" w:ascii="宋体" w:hAnsi="宋体" w:eastAsia="宋体" w:cs="宋体"/>
          <w:spacing w:val="-8"/>
          <w:sz w:val="20"/>
          <w:szCs w:val="20"/>
        </w:rPr>
        <w:t>月</w:t>
      </w:r>
      <w:r>
        <w:rPr>
          <w:rFonts w:hint="eastAsia" w:ascii="宋体" w:hAnsi="宋体" w:eastAsia="宋体" w:cs="宋体"/>
          <w:spacing w:val="8"/>
          <w:sz w:val="20"/>
          <w:szCs w:val="20"/>
          <w:u w:val="single"/>
        </w:rPr>
        <w:t xml:space="preserve"> </w:t>
      </w:r>
      <w:r>
        <w:rPr>
          <w:rFonts w:hint="eastAsia" w:ascii="宋体" w:hAnsi="宋体" w:cs="宋体"/>
          <w:spacing w:val="8"/>
          <w:sz w:val="20"/>
          <w:szCs w:val="20"/>
          <w:u w:val="single"/>
          <w:lang w:val="en-US" w:eastAsia="zh-CN"/>
        </w:rPr>
        <w:t>23</w:t>
      </w:r>
      <w:r>
        <w:rPr>
          <w:rFonts w:hint="eastAsia" w:ascii="宋体" w:hAnsi="宋体" w:eastAsia="宋体" w:cs="宋体"/>
          <w:spacing w:val="8"/>
          <w:sz w:val="20"/>
          <w:szCs w:val="20"/>
          <w:u w:val="single"/>
          <w:lang w:val="en-US" w:eastAsia="zh-CN"/>
        </w:rPr>
        <w:t xml:space="preserve"> </w:t>
      </w:r>
      <w:r>
        <w:rPr>
          <w:rFonts w:hint="eastAsia" w:ascii="宋体" w:hAnsi="宋体" w:eastAsia="宋体" w:cs="宋体"/>
          <w:spacing w:val="-8"/>
          <w:sz w:val="20"/>
          <w:szCs w:val="20"/>
        </w:rPr>
        <w:t>日。</w:t>
      </w:r>
    </w:p>
    <w:p w14:paraId="14958B6D">
      <w:pPr>
        <w:spacing w:before="205" w:line="360" w:lineRule="auto"/>
        <w:ind w:left="469"/>
        <w:jc w:val="both"/>
        <w:rPr>
          <w:rFonts w:hint="eastAsia" w:ascii="宋体" w:hAnsi="宋体" w:eastAsia="宋体" w:cs="宋体"/>
          <w:sz w:val="20"/>
          <w:szCs w:val="20"/>
        </w:rPr>
      </w:pPr>
      <w:r>
        <w:rPr>
          <w:rFonts w:hint="eastAsia" w:ascii="宋体" w:hAnsi="宋体" w:eastAsia="宋体" w:cs="宋体"/>
          <w:spacing w:val="15"/>
          <w:sz w:val="20"/>
          <w:szCs w:val="20"/>
        </w:rPr>
        <w:t>工期总日历天数：</w:t>
      </w:r>
      <w:r>
        <w:rPr>
          <w:rFonts w:hint="eastAsia" w:ascii="宋体" w:hAnsi="宋体" w:eastAsia="宋体" w:cs="宋体"/>
          <w:spacing w:val="35"/>
          <w:sz w:val="20"/>
          <w:szCs w:val="20"/>
          <w:u w:val="single"/>
          <w:lang w:val="en-US" w:eastAsia="zh-CN"/>
        </w:rPr>
        <w:t>365</w:t>
      </w:r>
      <w:r>
        <w:rPr>
          <w:rFonts w:hint="eastAsia" w:ascii="宋体" w:hAnsi="宋体" w:eastAsia="宋体" w:cs="宋体"/>
          <w:spacing w:val="15"/>
          <w:sz w:val="20"/>
          <w:szCs w:val="20"/>
          <w:u w:val="single"/>
          <w:lang w:eastAsia="zh-CN"/>
        </w:rPr>
        <w:t>日历</w:t>
      </w:r>
      <w:r>
        <w:rPr>
          <w:rFonts w:hint="eastAsia" w:ascii="宋体" w:hAnsi="宋体" w:eastAsia="宋体" w:cs="宋体"/>
          <w:spacing w:val="15"/>
          <w:sz w:val="20"/>
          <w:szCs w:val="20"/>
          <w:u w:val="single"/>
        </w:rPr>
        <w:t xml:space="preserve"> </w:t>
      </w:r>
      <w:r>
        <w:rPr>
          <w:rFonts w:hint="eastAsia" w:ascii="宋体" w:hAnsi="宋体" w:eastAsia="宋体" w:cs="宋体"/>
          <w:spacing w:val="15"/>
          <w:sz w:val="20"/>
          <w:szCs w:val="20"/>
        </w:rPr>
        <w:t>天。工期总日历天数与根据前</w:t>
      </w:r>
      <w:r>
        <w:rPr>
          <w:rFonts w:hint="eastAsia" w:ascii="宋体" w:hAnsi="宋体" w:eastAsia="宋体" w:cs="宋体"/>
          <w:spacing w:val="14"/>
          <w:sz w:val="20"/>
          <w:szCs w:val="20"/>
        </w:rPr>
        <w:t>述计划开竣工日期计算的工期天数不</w:t>
      </w:r>
      <w:r>
        <w:rPr>
          <w:rFonts w:hint="eastAsia" w:ascii="宋体" w:hAnsi="宋体" w:eastAsia="宋体" w:cs="宋体"/>
          <w:spacing w:val="16"/>
          <w:sz w:val="20"/>
          <w:szCs w:val="20"/>
        </w:rPr>
        <w:t>一致的，以工期总日历天数为准。</w:t>
      </w:r>
    </w:p>
    <w:p w14:paraId="24E2C8F9">
      <w:pPr>
        <w:spacing w:before="62" w:line="360" w:lineRule="auto"/>
        <w:jc w:val="both"/>
        <w:outlineLvl w:val="2"/>
        <w:rPr>
          <w:rFonts w:hint="eastAsia" w:ascii="宋体" w:hAnsi="宋体" w:eastAsia="宋体" w:cs="宋体"/>
          <w:sz w:val="20"/>
          <w:szCs w:val="20"/>
        </w:rPr>
      </w:pPr>
      <w:bookmarkStart w:id="5" w:name="bookmark8"/>
      <w:bookmarkEnd w:id="5"/>
      <w:r>
        <w:rPr>
          <w:rFonts w:hint="eastAsia" w:ascii="宋体" w:hAnsi="宋体" w:eastAsia="宋体" w:cs="宋体"/>
          <w:spacing w:val="9"/>
          <w:sz w:val="20"/>
          <w:szCs w:val="20"/>
        </w:rPr>
        <w:t>三</w:t>
      </w:r>
      <w:r>
        <w:rPr>
          <w:rFonts w:hint="eastAsia" w:ascii="宋体" w:hAnsi="宋体" w:eastAsia="宋体" w:cs="宋体"/>
          <w:spacing w:val="-41"/>
          <w:sz w:val="20"/>
          <w:szCs w:val="20"/>
        </w:rPr>
        <w:t xml:space="preserve"> </w:t>
      </w:r>
      <w:r>
        <w:rPr>
          <w:rFonts w:hint="eastAsia" w:ascii="宋体" w:hAnsi="宋体" w:eastAsia="宋体" w:cs="宋体"/>
          <w:spacing w:val="9"/>
          <w:sz w:val="20"/>
          <w:szCs w:val="20"/>
        </w:rPr>
        <w:t>、质量标准</w:t>
      </w:r>
    </w:p>
    <w:p w14:paraId="13094EAB">
      <w:pPr>
        <w:spacing w:before="62" w:line="360" w:lineRule="auto"/>
        <w:ind w:left="469"/>
        <w:jc w:val="both"/>
        <w:rPr>
          <w:rFonts w:hint="eastAsia" w:ascii="宋体" w:hAnsi="宋体" w:eastAsia="宋体" w:cs="宋体"/>
          <w:sz w:val="20"/>
          <w:szCs w:val="20"/>
        </w:rPr>
      </w:pPr>
      <w:r>
        <w:rPr>
          <w:rFonts w:hint="eastAsia" w:ascii="宋体" w:hAnsi="宋体" w:eastAsia="宋体" w:cs="宋体"/>
          <w:spacing w:val="3"/>
          <w:sz w:val="20"/>
          <w:szCs w:val="20"/>
        </w:rPr>
        <w:t>工程质量符合</w:t>
      </w:r>
      <w:r>
        <w:rPr>
          <w:rFonts w:hint="eastAsia" w:ascii="宋体" w:hAnsi="宋体" w:eastAsia="宋体" w:cs="宋体"/>
          <w:spacing w:val="3"/>
          <w:sz w:val="20"/>
          <w:szCs w:val="20"/>
          <w:u w:val="single"/>
        </w:rPr>
        <w:t xml:space="preserve">    达到国家现行施工验收规范“合格”  </w:t>
      </w:r>
      <w:r>
        <w:rPr>
          <w:rFonts w:hint="eastAsia" w:ascii="宋体" w:hAnsi="宋体" w:eastAsia="宋体" w:cs="宋体"/>
          <w:spacing w:val="3"/>
          <w:sz w:val="20"/>
          <w:szCs w:val="20"/>
        </w:rPr>
        <w:t>标准。</w:t>
      </w:r>
    </w:p>
    <w:p w14:paraId="6635C4C8">
      <w:pPr>
        <w:spacing w:before="62" w:line="360" w:lineRule="auto"/>
        <w:jc w:val="both"/>
        <w:outlineLvl w:val="2"/>
        <w:rPr>
          <w:rFonts w:hint="eastAsia" w:ascii="宋体" w:hAnsi="宋体" w:eastAsia="宋体" w:cs="宋体"/>
          <w:sz w:val="20"/>
          <w:szCs w:val="20"/>
        </w:rPr>
      </w:pPr>
      <w:bookmarkStart w:id="6" w:name="bookmark9"/>
      <w:bookmarkEnd w:id="6"/>
      <w:r>
        <w:rPr>
          <w:rFonts w:hint="eastAsia" w:ascii="宋体" w:hAnsi="宋体" w:eastAsia="宋体" w:cs="宋体"/>
          <w:spacing w:val="14"/>
          <w:sz w:val="20"/>
          <w:szCs w:val="20"/>
        </w:rPr>
        <w:t>四</w:t>
      </w:r>
      <w:r>
        <w:rPr>
          <w:rFonts w:hint="eastAsia" w:ascii="宋体" w:hAnsi="宋体" w:eastAsia="宋体" w:cs="宋体"/>
          <w:spacing w:val="-15"/>
          <w:sz w:val="20"/>
          <w:szCs w:val="20"/>
        </w:rPr>
        <w:t xml:space="preserve"> </w:t>
      </w:r>
      <w:r>
        <w:rPr>
          <w:rFonts w:hint="eastAsia" w:ascii="宋体" w:hAnsi="宋体" w:eastAsia="宋体" w:cs="宋体"/>
          <w:spacing w:val="14"/>
          <w:sz w:val="20"/>
          <w:szCs w:val="20"/>
        </w:rPr>
        <w:t>、签约合同价与合同价格形式</w:t>
      </w:r>
    </w:p>
    <w:p w14:paraId="05246E95">
      <w:pPr>
        <w:spacing w:before="62" w:line="360" w:lineRule="auto"/>
        <w:ind w:left="410"/>
        <w:jc w:val="both"/>
        <w:rPr>
          <w:rFonts w:hint="eastAsia" w:ascii="宋体" w:hAnsi="宋体" w:eastAsia="宋体" w:cs="宋体"/>
          <w:sz w:val="20"/>
          <w:szCs w:val="20"/>
        </w:rPr>
      </w:pPr>
      <w:r>
        <w:rPr>
          <w:rFonts w:hint="eastAsia" w:ascii="宋体" w:hAnsi="宋体" w:eastAsia="宋体" w:cs="宋体"/>
          <w:spacing w:val="12"/>
          <w:sz w:val="20"/>
          <w:szCs w:val="20"/>
        </w:rPr>
        <w:t>1.签约合同价为：</w:t>
      </w:r>
    </w:p>
    <w:p w14:paraId="29AFB1B7">
      <w:pPr>
        <w:tabs>
          <w:tab w:val="left" w:pos="7980"/>
        </w:tabs>
        <w:spacing w:before="189" w:line="360" w:lineRule="auto"/>
        <w:ind w:left="410" w:right="330" w:rightChars="0" w:firstLine="149"/>
        <w:jc w:val="left"/>
        <w:rPr>
          <w:rFonts w:hint="eastAsia" w:ascii="宋体" w:hAnsi="宋体" w:eastAsia="宋体" w:cs="宋体"/>
          <w:sz w:val="20"/>
          <w:szCs w:val="20"/>
        </w:rPr>
      </w:pPr>
      <w:r>
        <w:rPr>
          <w:rFonts w:hint="eastAsia" w:ascii="宋体" w:hAnsi="宋体" w:eastAsia="宋体" w:cs="宋体"/>
          <w:spacing w:val="18"/>
          <w:sz w:val="20"/>
          <w:szCs w:val="20"/>
        </w:rPr>
        <w:t>人民币(大写)</w:t>
      </w:r>
      <w:r>
        <w:rPr>
          <w:rFonts w:hint="eastAsia" w:ascii="宋体" w:hAnsi="宋体" w:eastAsia="宋体" w:cs="宋体"/>
          <w:color w:val="000000" w:themeColor="text1"/>
          <w:spacing w:val="-28"/>
          <w:sz w:val="20"/>
          <w:szCs w:val="20"/>
          <w14:textFill>
            <w14:solidFill>
              <w14:schemeClr w14:val="tx1"/>
            </w14:solidFill>
          </w14:textFill>
        </w:rPr>
        <w:t xml:space="preserve"> </w:t>
      </w:r>
      <w:r>
        <w:rPr>
          <w:rFonts w:hint="eastAsia" w:ascii="宋体" w:hAnsi="宋体" w:eastAsia="宋体" w:cs="宋体"/>
          <w:color w:val="000000" w:themeColor="text1"/>
          <w:spacing w:val="4"/>
          <w:sz w:val="20"/>
          <w:szCs w:val="20"/>
          <w:u w:val="single"/>
          <w14:textFill>
            <w14:solidFill>
              <w14:schemeClr w14:val="tx1"/>
            </w14:solidFill>
          </w14:textFill>
        </w:rPr>
        <w:t xml:space="preserve"> </w:t>
      </w:r>
      <w:r>
        <w:rPr>
          <w:rFonts w:hint="eastAsia" w:ascii="宋体" w:hAnsi="宋体" w:cs="宋体"/>
          <w:color w:val="000000" w:themeColor="text1"/>
          <w:spacing w:val="3"/>
          <w:sz w:val="20"/>
          <w:szCs w:val="20"/>
          <w:u w:val="single"/>
          <w:lang w:val="en-US" w:eastAsia="zh-CN"/>
          <w14:textFill>
            <w14:solidFill>
              <w14:schemeClr w14:val="tx1"/>
            </w14:solidFill>
          </w14:textFill>
        </w:rPr>
        <w:t>柒佰柒拾贰万肆仟伍佰壹拾元零陆分</w:t>
      </w:r>
      <w:r>
        <w:rPr>
          <w:rFonts w:hint="eastAsia" w:ascii="宋体" w:hAnsi="宋体" w:eastAsia="宋体" w:cs="宋体"/>
          <w:color w:val="000000" w:themeColor="text1"/>
          <w:spacing w:val="4"/>
          <w:sz w:val="20"/>
          <w:szCs w:val="20"/>
          <w:u w:val="single"/>
          <w:lang w:val="en-US" w:eastAsia="zh-CN"/>
          <w14:textFill>
            <w14:solidFill>
              <w14:schemeClr w14:val="tx1"/>
            </w14:solidFill>
          </w14:textFill>
        </w:rPr>
        <w:t xml:space="preserve"> </w:t>
      </w:r>
      <w:r>
        <w:rPr>
          <w:rFonts w:hint="eastAsia" w:ascii="宋体" w:hAnsi="宋体" w:eastAsia="宋体" w:cs="宋体"/>
          <w:color w:val="000000" w:themeColor="text1"/>
          <w:spacing w:val="-57"/>
          <w:sz w:val="20"/>
          <w:szCs w:val="20"/>
          <w14:textFill>
            <w14:solidFill>
              <w14:schemeClr w14:val="tx1"/>
            </w14:solidFill>
          </w14:textFill>
        </w:rPr>
        <w:t xml:space="preserve"> </w:t>
      </w:r>
      <w:r>
        <w:rPr>
          <w:rFonts w:hint="eastAsia" w:ascii="宋体" w:hAnsi="宋体" w:eastAsia="宋体" w:cs="宋体"/>
          <w:color w:val="000000" w:themeColor="text1"/>
          <w:spacing w:val="18"/>
          <w:sz w:val="20"/>
          <w:szCs w:val="20"/>
          <w14:textFill>
            <w14:solidFill>
              <w14:schemeClr w14:val="tx1"/>
            </w14:solidFill>
          </w14:textFill>
        </w:rPr>
        <w:t>(¥</w:t>
      </w:r>
      <w:r>
        <w:rPr>
          <w:rFonts w:hint="eastAsia" w:ascii="宋体" w:hAnsi="宋体" w:eastAsia="宋体" w:cs="宋体"/>
          <w:color w:val="000000" w:themeColor="text1"/>
          <w:spacing w:val="-99"/>
          <w:sz w:val="20"/>
          <w:szCs w:val="20"/>
          <w14:textFill>
            <w14:solidFill>
              <w14:schemeClr w14:val="tx1"/>
            </w14:solidFill>
          </w14:textFill>
        </w:rPr>
        <w:t xml:space="preserve"> </w:t>
      </w:r>
      <w:r>
        <w:rPr>
          <w:rFonts w:hint="eastAsia" w:ascii="宋体" w:hAnsi="宋体" w:eastAsia="宋体" w:cs="宋体"/>
          <w:color w:val="000000" w:themeColor="text1"/>
          <w:sz w:val="20"/>
          <w:szCs w:val="20"/>
          <w:u w:val="single"/>
          <w14:textFill>
            <w14:solidFill>
              <w14:schemeClr w14:val="tx1"/>
            </w14:solidFill>
          </w14:textFill>
        </w:rPr>
        <w:t xml:space="preserve"> </w:t>
      </w:r>
      <w:r>
        <w:rPr>
          <w:rFonts w:hint="eastAsia" w:ascii="宋体" w:hAnsi="宋体" w:eastAsia="宋体" w:cs="宋体"/>
          <w:color w:val="000000" w:themeColor="text1"/>
          <w:spacing w:val="4"/>
          <w:sz w:val="20"/>
          <w:szCs w:val="20"/>
          <w:u w:val="single"/>
          <w:lang w:val="en-US" w:eastAsia="zh-CN"/>
          <w14:textFill>
            <w14:solidFill>
              <w14:schemeClr w14:val="tx1"/>
            </w14:solidFill>
          </w14:textFill>
        </w:rPr>
        <w:t xml:space="preserve"> </w:t>
      </w:r>
      <w:r>
        <w:rPr>
          <w:rFonts w:hint="eastAsia" w:ascii="宋体" w:hAnsi="宋体" w:cs="宋体"/>
          <w:color w:val="000000" w:themeColor="text1"/>
          <w:spacing w:val="4"/>
          <w:sz w:val="20"/>
          <w:szCs w:val="20"/>
          <w:u w:val="single"/>
          <w:lang w:val="en-US" w:eastAsia="zh-CN"/>
          <w14:textFill>
            <w14:solidFill>
              <w14:schemeClr w14:val="tx1"/>
            </w14:solidFill>
          </w14:textFill>
        </w:rPr>
        <w:t>7724510.06</w:t>
      </w:r>
      <w:r>
        <w:rPr>
          <w:rFonts w:hint="eastAsia" w:ascii="宋体" w:hAnsi="宋体" w:eastAsia="宋体" w:cs="宋体"/>
          <w:color w:val="000000" w:themeColor="text1"/>
          <w:spacing w:val="4"/>
          <w:sz w:val="20"/>
          <w:szCs w:val="20"/>
          <w:u w:val="single"/>
          <w14:textFill>
            <w14:solidFill>
              <w14:schemeClr w14:val="tx1"/>
            </w14:solidFill>
          </w14:textFill>
        </w:rPr>
        <w:t xml:space="preserve"> </w:t>
      </w:r>
      <w:r>
        <w:rPr>
          <w:rFonts w:hint="eastAsia" w:ascii="宋体" w:hAnsi="宋体" w:eastAsia="宋体" w:cs="宋体"/>
          <w:color w:val="000000" w:themeColor="text1"/>
          <w:sz w:val="20"/>
          <w:szCs w:val="20"/>
          <w:u w:val="single"/>
          <w14:textFill>
            <w14:solidFill>
              <w14:schemeClr w14:val="tx1"/>
            </w14:solidFill>
          </w14:textFill>
        </w:rPr>
        <w:t xml:space="preserve"> </w:t>
      </w:r>
      <w:r>
        <w:rPr>
          <w:rFonts w:hint="eastAsia" w:ascii="宋体" w:hAnsi="宋体" w:eastAsia="宋体" w:cs="宋体"/>
          <w:color w:val="000000" w:themeColor="text1"/>
          <w:spacing w:val="18"/>
          <w:sz w:val="20"/>
          <w:szCs w:val="20"/>
          <w14:textFill>
            <w14:solidFill>
              <w14:schemeClr w14:val="tx1"/>
            </w14:solidFill>
          </w14:textFill>
        </w:rPr>
        <w:t>元);</w:t>
      </w:r>
      <w:r>
        <w:rPr>
          <w:rFonts w:hint="eastAsia" w:ascii="宋体" w:hAnsi="宋体" w:eastAsia="宋体" w:cs="宋体"/>
          <w:color w:val="000000" w:themeColor="text1"/>
          <w:spacing w:val="10"/>
          <w:sz w:val="20"/>
          <w:szCs w:val="20"/>
          <w14:textFill>
            <w14:solidFill>
              <w14:schemeClr w14:val="tx1"/>
            </w14:solidFill>
          </w14:textFill>
        </w:rPr>
        <w:t xml:space="preserve"> </w:t>
      </w:r>
      <w:r>
        <w:rPr>
          <w:rFonts w:hint="eastAsia" w:ascii="宋体" w:hAnsi="宋体" w:eastAsia="宋体" w:cs="宋体"/>
          <w:color w:val="000000" w:themeColor="text1"/>
          <w:spacing w:val="8"/>
          <w:sz w:val="20"/>
          <w:szCs w:val="20"/>
          <w14:textFill>
            <w14:solidFill>
              <w14:schemeClr w14:val="tx1"/>
            </w14:solidFill>
          </w14:textFill>
        </w:rPr>
        <w:t>其中</w:t>
      </w:r>
      <w:r>
        <w:rPr>
          <w:rFonts w:hint="eastAsia" w:ascii="宋体" w:hAnsi="宋体" w:eastAsia="宋体" w:cs="宋体"/>
          <w:spacing w:val="8"/>
          <w:sz w:val="20"/>
          <w:szCs w:val="20"/>
        </w:rPr>
        <w:t>：</w:t>
      </w:r>
    </w:p>
    <w:p w14:paraId="4961D18F">
      <w:pPr>
        <w:spacing w:before="62" w:line="360" w:lineRule="auto"/>
        <w:ind w:left="519"/>
        <w:jc w:val="both"/>
        <w:rPr>
          <w:rFonts w:hint="eastAsia" w:ascii="宋体" w:hAnsi="宋体" w:eastAsia="宋体" w:cs="宋体"/>
          <w:sz w:val="20"/>
          <w:szCs w:val="20"/>
        </w:rPr>
      </w:pPr>
      <w:bookmarkStart w:id="7" w:name="bookmark205"/>
      <w:bookmarkEnd w:id="7"/>
      <w:r>
        <w:rPr>
          <w:rFonts w:hint="eastAsia" w:ascii="宋体" w:hAnsi="宋体" w:eastAsia="宋体" w:cs="宋体"/>
          <w:spacing w:val="22"/>
          <w:sz w:val="20"/>
          <w:szCs w:val="20"/>
        </w:rPr>
        <w:t>(1)安全文明施工费：</w:t>
      </w:r>
    </w:p>
    <w:p w14:paraId="0FCD0F43">
      <w:pPr>
        <w:spacing w:before="223" w:line="360" w:lineRule="auto"/>
        <w:ind w:left="970"/>
        <w:jc w:val="left"/>
        <w:rPr>
          <w:rFonts w:hint="eastAsia" w:ascii="宋体" w:hAnsi="宋体" w:eastAsia="宋体" w:cs="宋体"/>
          <w:sz w:val="20"/>
          <w:szCs w:val="20"/>
        </w:rPr>
      </w:pPr>
      <w:r>
        <w:rPr>
          <w:rFonts w:hint="eastAsia" w:ascii="宋体" w:hAnsi="宋体" w:eastAsia="宋体" w:cs="宋体"/>
          <w:spacing w:val="19"/>
          <w:sz w:val="20"/>
          <w:szCs w:val="20"/>
        </w:rPr>
        <w:t>人民币(大写</w:t>
      </w:r>
      <w:r>
        <w:rPr>
          <w:rFonts w:hint="eastAsia" w:ascii="宋体" w:hAnsi="宋体" w:eastAsia="宋体" w:cs="宋体"/>
          <w:color w:val="000000" w:themeColor="text1"/>
          <w:spacing w:val="19"/>
          <w:sz w:val="20"/>
          <w:szCs w:val="20"/>
          <w14:textFill>
            <w14:solidFill>
              <w14:schemeClr w14:val="tx1"/>
            </w14:solidFill>
          </w14:textFill>
        </w:rPr>
        <w:t>)</w:t>
      </w:r>
      <w:r>
        <w:rPr>
          <w:rFonts w:hint="eastAsia" w:ascii="宋体" w:hAnsi="宋体" w:eastAsia="宋体" w:cs="宋体"/>
          <w:color w:val="000000" w:themeColor="text1"/>
          <w:spacing w:val="-19"/>
          <w:sz w:val="20"/>
          <w:szCs w:val="20"/>
          <w14:textFill>
            <w14:solidFill>
              <w14:schemeClr w14:val="tx1"/>
            </w14:solidFill>
          </w14:textFill>
        </w:rPr>
        <w:t xml:space="preserve"> </w:t>
      </w:r>
      <w:r>
        <w:rPr>
          <w:rFonts w:hint="eastAsia" w:ascii="宋体" w:hAnsi="宋体" w:eastAsia="宋体" w:cs="宋体"/>
          <w:color w:val="000000" w:themeColor="text1"/>
          <w:spacing w:val="9"/>
          <w:sz w:val="20"/>
          <w:szCs w:val="20"/>
          <w:u w:val="single"/>
          <w14:textFill>
            <w14:solidFill>
              <w14:schemeClr w14:val="tx1"/>
            </w14:solidFill>
          </w14:textFill>
        </w:rPr>
        <w:t xml:space="preserve"> </w:t>
      </w:r>
      <w:r>
        <w:rPr>
          <w:rFonts w:hint="eastAsia" w:ascii="宋体" w:hAnsi="宋体" w:eastAsia="宋体" w:cs="宋体"/>
          <w:color w:val="000000" w:themeColor="text1"/>
          <w:spacing w:val="9"/>
          <w:sz w:val="20"/>
          <w:szCs w:val="20"/>
          <w:u w:val="single"/>
          <w:lang w:val="en-US" w:eastAsia="zh-CN"/>
          <w14:textFill>
            <w14:solidFill>
              <w14:schemeClr w14:val="tx1"/>
            </w14:solidFill>
          </w14:textFill>
        </w:rPr>
        <w:t xml:space="preserve"> </w:t>
      </w:r>
      <w:r>
        <w:rPr>
          <w:rFonts w:hint="eastAsia" w:ascii="宋体" w:hAnsi="宋体" w:cs="宋体"/>
          <w:color w:val="000000" w:themeColor="text1"/>
          <w:spacing w:val="9"/>
          <w:sz w:val="20"/>
          <w:szCs w:val="20"/>
          <w:u w:val="single"/>
          <w:lang w:val="en-US" w:eastAsia="zh-CN"/>
          <w14:textFill>
            <w14:solidFill>
              <w14:schemeClr w14:val="tx1"/>
            </w14:solidFill>
          </w14:textFill>
        </w:rPr>
        <w:t>叁拾玖万壹仟柒佰陆拾肆元壹角贰分</w:t>
      </w:r>
      <w:r>
        <w:rPr>
          <w:rFonts w:hint="eastAsia" w:ascii="宋体" w:hAnsi="宋体" w:eastAsia="宋体" w:cs="宋体"/>
          <w:color w:val="000000" w:themeColor="text1"/>
          <w:spacing w:val="9"/>
          <w:sz w:val="20"/>
          <w:szCs w:val="20"/>
          <w:u w:val="single"/>
          <w:lang w:val="en-US" w:eastAsia="zh-CN"/>
          <w14:textFill>
            <w14:solidFill>
              <w14:schemeClr w14:val="tx1"/>
            </w14:solidFill>
          </w14:textFill>
        </w:rPr>
        <w:t xml:space="preserve"> </w:t>
      </w:r>
      <w:r>
        <w:rPr>
          <w:rFonts w:hint="eastAsia" w:ascii="宋体" w:hAnsi="宋体" w:eastAsia="宋体" w:cs="宋体"/>
          <w:color w:val="000000" w:themeColor="text1"/>
          <w:spacing w:val="19"/>
          <w:sz w:val="20"/>
          <w:szCs w:val="20"/>
          <w14:textFill>
            <w14:solidFill>
              <w14:schemeClr w14:val="tx1"/>
            </w14:solidFill>
          </w14:textFill>
        </w:rPr>
        <w:t>(¥</w:t>
      </w:r>
      <w:r>
        <w:rPr>
          <w:rFonts w:hint="eastAsia" w:ascii="宋体" w:hAnsi="宋体" w:eastAsia="宋体" w:cs="宋体"/>
          <w:color w:val="000000" w:themeColor="text1"/>
          <w:spacing w:val="-44"/>
          <w:sz w:val="20"/>
          <w:szCs w:val="20"/>
          <w14:textFill>
            <w14:solidFill>
              <w14:schemeClr w14:val="tx1"/>
            </w14:solidFill>
          </w14:textFill>
        </w:rPr>
        <w:t xml:space="preserve"> </w:t>
      </w:r>
      <w:r>
        <w:rPr>
          <w:rFonts w:hint="eastAsia" w:ascii="宋体" w:hAnsi="宋体" w:eastAsia="宋体" w:cs="宋体"/>
          <w:color w:val="000000" w:themeColor="text1"/>
          <w:spacing w:val="11"/>
          <w:sz w:val="20"/>
          <w:szCs w:val="20"/>
          <w:u w:val="single"/>
          <w:lang w:val="en-US" w:eastAsia="zh-CN"/>
          <w14:textFill>
            <w14:solidFill>
              <w14:schemeClr w14:val="tx1"/>
            </w14:solidFill>
          </w14:textFill>
        </w:rPr>
        <w:t xml:space="preserve"> </w:t>
      </w:r>
      <w:r>
        <w:rPr>
          <w:rFonts w:hint="eastAsia" w:ascii="宋体" w:hAnsi="宋体" w:cs="宋体"/>
          <w:color w:val="000000" w:themeColor="text1"/>
          <w:spacing w:val="11"/>
          <w:sz w:val="20"/>
          <w:szCs w:val="20"/>
          <w:u w:val="single"/>
          <w:lang w:val="en-US" w:eastAsia="zh-CN"/>
          <w14:textFill>
            <w14:solidFill>
              <w14:schemeClr w14:val="tx1"/>
            </w14:solidFill>
          </w14:textFill>
        </w:rPr>
        <w:t>391764.12</w:t>
      </w:r>
      <w:r>
        <w:rPr>
          <w:rFonts w:hint="eastAsia" w:ascii="宋体" w:hAnsi="宋体" w:eastAsia="宋体" w:cs="宋体"/>
          <w:color w:val="000000" w:themeColor="text1"/>
          <w:spacing w:val="19"/>
          <w:sz w:val="20"/>
          <w:szCs w:val="20"/>
          <w14:textFill>
            <w14:solidFill>
              <w14:schemeClr w14:val="tx1"/>
            </w14:solidFill>
          </w14:textFill>
        </w:rPr>
        <w:t>元);</w:t>
      </w:r>
    </w:p>
    <w:p w14:paraId="796EE382">
      <w:pPr>
        <w:spacing w:before="204" w:line="360" w:lineRule="auto"/>
        <w:ind w:left="519"/>
        <w:jc w:val="both"/>
        <w:rPr>
          <w:rFonts w:hint="eastAsia" w:ascii="宋体" w:hAnsi="宋体" w:eastAsia="宋体" w:cs="宋体"/>
          <w:sz w:val="20"/>
          <w:szCs w:val="20"/>
        </w:rPr>
      </w:pPr>
      <w:r>
        <w:rPr>
          <w:rFonts w:hint="eastAsia" w:ascii="宋体" w:hAnsi="宋体" w:eastAsia="宋体" w:cs="宋体"/>
          <w:spacing w:val="21"/>
          <w:sz w:val="20"/>
          <w:szCs w:val="20"/>
        </w:rPr>
        <w:t>(2)材料和工程设备暂估价金额：</w:t>
      </w:r>
    </w:p>
    <w:p w14:paraId="2F595876">
      <w:pPr>
        <w:spacing w:before="216" w:line="360" w:lineRule="auto"/>
        <w:ind w:left="970"/>
        <w:jc w:val="both"/>
        <w:rPr>
          <w:rFonts w:hint="eastAsia" w:ascii="宋体" w:hAnsi="宋体" w:eastAsia="宋体" w:cs="宋体"/>
          <w:sz w:val="20"/>
          <w:szCs w:val="20"/>
        </w:rPr>
      </w:pPr>
      <w:r>
        <w:rPr>
          <w:rFonts w:hint="eastAsia" w:ascii="宋体" w:hAnsi="宋体" w:eastAsia="宋体" w:cs="宋体"/>
          <w:spacing w:val="20"/>
          <w:sz w:val="20"/>
          <w:szCs w:val="20"/>
        </w:rPr>
        <w:t>人民币(大写)</w:t>
      </w:r>
      <w:r>
        <w:rPr>
          <w:rFonts w:hint="eastAsia" w:ascii="宋体" w:hAnsi="宋体" w:eastAsia="宋体" w:cs="宋体"/>
          <w:spacing w:val="-22"/>
          <w:sz w:val="20"/>
          <w:szCs w:val="20"/>
        </w:rPr>
        <w:t xml:space="preserve"> </w:t>
      </w:r>
      <w:r>
        <w:rPr>
          <w:rFonts w:hint="eastAsia" w:ascii="宋体" w:hAnsi="宋体" w:eastAsia="宋体" w:cs="宋体"/>
          <w:spacing w:val="9"/>
          <w:sz w:val="20"/>
          <w:szCs w:val="20"/>
          <w:u w:val="single"/>
        </w:rPr>
        <w:t xml:space="preserve">     </w:t>
      </w:r>
      <w:r>
        <w:rPr>
          <w:rFonts w:hint="eastAsia" w:ascii="宋体" w:hAnsi="宋体" w:eastAsia="宋体" w:cs="宋体"/>
          <w:spacing w:val="9"/>
          <w:sz w:val="20"/>
          <w:szCs w:val="20"/>
          <w:u w:val="single"/>
          <w:lang w:eastAsia="zh-CN"/>
        </w:rPr>
        <w:t>/</w:t>
      </w:r>
      <w:r>
        <w:rPr>
          <w:rFonts w:hint="eastAsia" w:ascii="宋体" w:hAnsi="宋体" w:eastAsia="宋体" w:cs="宋体"/>
          <w:spacing w:val="9"/>
          <w:sz w:val="20"/>
          <w:szCs w:val="20"/>
          <w:u w:val="single"/>
        </w:rPr>
        <w:t xml:space="preserve">     </w:t>
      </w:r>
      <w:r>
        <w:rPr>
          <w:rFonts w:hint="eastAsia" w:ascii="宋体" w:hAnsi="宋体" w:eastAsia="宋体" w:cs="宋体"/>
          <w:spacing w:val="20"/>
          <w:sz w:val="20"/>
          <w:szCs w:val="20"/>
        </w:rPr>
        <w:t xml:space="preserve"> (¥</w:t>
      </w:r>
      <w:r>
        <w:rPr>
          <w:rFonts w:hint="eastAsia" w:ascii="宋体" w:hAnsi="宋体" w:eastAsia="宋体" w:cs="宋体"/>
          <w:spacing w:val="-54"/>
          <w:sz w:val="20"/>
          <w:szCs w:val="20"/>
        </w:rPr>
        <w:t xml:space="preserve"> </w:t>
      </w:r>
      <w:r>
        <w:rPr>
          <w:rFonts w:hint="eastAsia" w:ascii="宋体" w:hAnsi="宋体" w:eastAsia="宋体" w:cs="宋体"/>
          <w:spacing w:val="10"/>
          <w:sz w:val="20"/>
          <w:szCs w:val="20"/>
          <w:u w:val="single"/>
        </w:rPr>
        <w:t xml:space="preserve">   </w:t>
      </w:r>
      <w:r>
        <w:rPr>
          <w:rFonts w:hint="eastAsia" w:ascii="宋体" w:hAnsi="宋体" w:eastAsia="宋体" w:cs="宋体"/>
          <w:spacing w:val="10"/>
          <w:sz w:val="20"/>
          <w:szCs w:val="20"/>
          <w:u w:val="single"/>
          <w:lang w:eastAsia="zh-CN"/>
        </w:rPr>
        <w:t>/</w:t>
      </w:r>
      <w:r>
        <w:rPr>
          <w:rFonts w:hint="eastAsia" w:ascii="宋体" w:hAnsi="宋体" w:eastAsia="宋体" w:cs="宋体"/>
          <w:spacing w:val="10"/>
          <w:sz w:val="20"/>
          <w:szCs w:val="20"/>
          <w:u w:val="single"/>
        </w:rPr>
        <w:t xml:space="preserve">   </w:t>
      </w:r>
      <w:r>
        <w:rPr>
          <w:rFonts w:hint="eastAsia" w:ascii="宋体" w:hAnsi="宋体" w:eastAsia="宋体" w:cs="宋体"/>
          <w:spacing w:val="-85"/>
          <w:sz w:val="20"/>
          <w:szCs w:val="20"/>
        </w:rPr>
        <w:t xml:space="preserve"> </w:t>
      </w:r>
      <w:r>
        <w:rPr>
          <w:rFonts w:hint="eastAsia" w:ascii="宋体" w:hAnsi="宋体" w:eastAsia="宋体" w:cs="宋体"/>
          <w:spacing w:val="20"/>
          <w:sz w:val="20"/>
          <w:szCs w:val="20"/>
        </w:rPr>
        <w:t>元);</w:t>
      </w:r>
    </w:p>
    <w:p w14:paraId="5EECC6B5">
      <w:pPr>
        <w:spacing w:before="204" w:line="360" w:lineRule="auto"/>
        <w:ind w:left="519"/>
        <w:jc w:val="both"/>
        <w:rPr>
          <w:rFonts w:hint="eastAsia" w:ascii="宋体" w:hAnsi="宋体" w:eastAsia="宋体" w:cs="宋体"/>
          <w:sz w:val="20"/>
          <w:szCs w:val="20"/>
        </w:rPr>
      </w:pPr>
      <w:r>
        <w:rPr>
          <w:rFonts w:hint="eastAsia" w:ascii="宋体" w:hAnsi="宋体" w:eastAsia="宋体" w:cs="宋体"/>
          <w:spacing w:val="22"/>
          <w:sz w:val="20"/>
          <w:szCs w:val="20"/>
        </w:rPr>
        <w:t>(3)专业工程暂估价金额：</w:t>
      </w:r>
    </w:p>
    <w:p w14:paraId="714EB66C">
      <w:pPr>
        <w:spacing w:before="216" w:line="360" w:lineRule="auto"/>
        <w:ind w:left="970"/>
        <w:jc w:val="both"/>
        <w:rPr>
          <w:rFonts w:hint="eastAsia" w:ascii="宋体" w:hAnsi="宋体" w:eastAsia="宋体" w:cs="宋体"/>
          <w:sz w:val="20"/>
          <w:szCs w:val="20"/>
        </w:rPr>
      </w:pPr>
      <w:r>
        <w:rPr>
          <w:rFonts w:hint="eastAsia" w:ascii="宋体" w:hAnsi="宋体" w:eastAsia="宋体" w:cs="宋体"/>
          <w:spacing w:val="-10"/>
          <w:sz w:val="20"/>
          <w:szCs w:val="20"/>
        </w:rPr>
        <w:t>人</w:t>
      </w:r>
      <w:r>
        <w:rPr>
          <w:rFonts w:hint="eastAsia" w:ascii="宋体" w:hAnsi="宋体" w:eastAsia="宋体" w:cs="宋体"/>
          <w:spacing w:val="-24"/>
          <w:sz w:val="20"/>
          <w:szCs w:val="20"/>
        </w:rPr>
        <w:t xml:space="preserve"> </w:t>
      </w:r>
      <w:r>
        <w:rPr>
          <w:rFonts w:hint="eastAsia" w:ascii="宋体" w:hAnsi="宋体" w:eastAsia="宋体" w:cs="宋体"/>
          <w:spacing w:val="-10"/>
          <w:sz w:val="20"/>
          <w:szCs w:val="20"/>
        </w:rPr>
        <w:t>民</w:t>
      </w:r>
      <w:r>
        <w:rPr>
          <w:rFonts w:hint="eastAsia" w:ascii="宋体" w:hAnsi="宋体" w:eastAsia="宋体" w:cs="宋体"/>
          <w:spacing w:val="-22"/>
          <w:sz w:val="20"/>
          <w:szCs w:val="20"/>
        </w:rPr>
        <w:t xml:space="preserve"> </w:t>
      </w:r>
      <w:r>
        <w:rPr>
          <w:rFonts w:hint="eastAsia" w:ascii="宋体" w:hAnsi="宋体" w:eastAsia="宋体" w:cs="宋体"/>
          <w:spacing w:val="-10"/>
          <w:sz w:val="20"/>
          <w:szCs w:val="20"/>
        </w:rPr>
        <w:t>币 (</w:t>
      </w:r>
      <w:r>
        <w:rPr>
          <w:rFonts w:hint="eastAsia" w:ascii="宋体" w:hAnsi="宋体" w:eastAsia="宋体" w:cs="宋体"/>
          <w:spacing w:val="-40"/>
          <w:sz w:val="20"/>
          <w:szCs w:val="20"/>
        </w:rPr>
        <w:t xml:space="preserve"> </w:t>
      </w:r>
      <w:r>
        <w:rPr>
          <w:rFonts w:hint="eastAsia" w:ascii="宋体" w:hAnsi="宋体" w:eastAsia="宋体" w:cs="宋体"/>
          <w:spacing w:val="-10"/>
          <w:sz w:val="20"/>
          <w:szCs w:val="20"/>
        </w:rPr>
        <w:t>大</w:t>
      </w:r>
      <w:r>
        <w:rPr>
          <w:rFonts w:hint="eastAsia" w:ascii="宋体" w:hAnsi="宋体" w:eastAsia="宋体" w:cs="宋体"/>
          <w:spacing w:val="-37"/>
          <w:sz w:val="20"/>
          <w:szCs w:val="20"/>
        </w:rPr>
        <w:t xml:space="preserve"> </w:t>
      </w:r>
      <w:r>
        <w:rPr>
          <w:rFonts w:hint="eastAsia" w:ascii="宋体" w:hAnsi="宋体" w:eastAsia="宋体" w:cs="宋体"/>
          <w:spacing w:val="-10"/>
          <w:sz w:val="20"/>
          <w:szCs w:val="20"/>
        </w:rPr>
        <w:t>写</w:t>
      </w:r>
      <w:r>
        <w:rPr>
          <w:rFonts w:hint="eastAsia" w:ascii="宋体" w:hAnsi="宋体" w:eastAsia="宋体" w:cs="宋体"/>
          <w:spacing w:val="-42"/>
          <w:sz w:val="20"/>
          <w:szCs w:val="20"/>
        </w:rPr>
        <w:t xml:space="preserve"> </w:t>
      </w:r>
      <w:r>
        <w:rPr>
          <w:rFonts w:hint="eastAsia" w:ascii="宋体" w:hAnsi="宋体" w:eastAsia="宋体" w:cs="宋体"/>
          <w:spacing w:val="-10"/>
          <w:sz w:val="20"/>
          <w:szCs w:val="20"/>
        </w:rPr>
        <w:t>)</w:t>
      </w:r>
      <w:r>
        <w:rPr>
          <w:rFonts w:hint="eastAsia" w:ascii="宋体" w:hAnsi="宋体" w:eastAsia="宋体" w:cs="宋体"/>
          <w:spacing w:val="4"/>
          <w:sz w:val="20"/>
          <w:szCs w:val="20"/>
          <w:u w:val="single"/>
        </w:rPr>
        <w:t xml:space="preserve">      </w:t>
      </w:r>
      <w:r>
        <w:rPr>
          <w:rFonts w:hint="eastAsia" w:ascii="宋体" w:hAnsi="宋体" w:eastAsia="宋体" w:cs="宋体"/>
          <w:spacing w:val="4"/>
          <w:sz w:val="20"/>
          <w:szCs w:val="20"/>
          <w:u w:val="single"/>
          <w:lang w:eastAsia="zh-CN"/>
        </w:rPr>
        <w:t>/</w:t>
      </w:r>
      <w:r>
        <w:rPr>
          <w:rFonts w:hint="eastAsia" w:ascii="宋体" w:hAnsi="宋体" w:eastAsia="宋体" w:cs="宋体"/>
          <w:spacing w:val="4"/>
          <w:sz w:val="20"/>
          <w:szCs w:val="20"/>
          <w:u w:val="single"/>
        </w:rPr>
        <w:t xml:space="preserve">     </w:t>
      </w:r>
      <w:r>
        <w:rPr>
          <w:rFonts w:hint="eastAsia" w:ascii="宋体" w:hAnsi="宋体" w:eastAsia="宋体" w:cs="宋体"/>
          <w:spacing w:val="24"/>
          <w:w w:val="101"/>
          <w:sz w:val="20"/>
          <w:szCs w:val="20"/>
        </w:rPr>
        <w:t xml:space="preserve"> </w:t>
      </w:r>
      <w:r>
        <w:rPr>
          <w:rFonts w:hint="eastAsia" w:ascii="宋体" w:hAnsi="宋体" w:eastAsia="宋体" w:cs="宋体"/>
          <w:spacing w:val="-10"/>
          <w:sz w:val="20"/>
          <w:szCs w:val="20"/>
        </w:rPr>
        <w:t xml:space="preserve">(¥ </w:t>
      </w:r>
      <w:r>
        <w:rPr>
          <w:rFonts w:hint="eastAsia" w:ascii="宋体" w:hAnsi="宋体" w:eastAsia="宋体" w:cs="宋体"/>
          <w:spacing w:val="10"/>
          <w:sz w:val="20"/>
          <w:szCs w:val="20"/>
          <w:u w:val="single"/>
        </w:rPr>
        <w:t xml:space="preserve">    </w:t>
      </w:r>
      <w:r>
        <w:rPr>
          <w:rFonts w:hint="eastAsia" w:ascii="宋体" w:hAnsi="宋体" w:eastAsia="宋体" w:cs="宋体"/>
          <w:spacing w:val="10"/>
          <w:sz w:val="20"/>
          <w:szCs w:val="20"/>
          <w:u w:val="single"/>
          <w:lang w:eastAsia="zh-CN"/>
        </w:rPr>
        <w:t>/</w:t>
      </w:r>
      <w:r>
        <w:rPr>
          <w:rFonts w:hint="eastAsia" w:ascii="宋体" w:hAnsi="宋体" w:eastAsia="宋体" w:cs="宋体"/>
          <w:spacing w:val="10"/>
          <w:sz w:val="20"/>
          <w:szCs w:val="20"/>
          <w:u w:val="single"/>
        </w:rPr>
        <w:t xml:space="preserve">  </w:t>
      </w:r>
      <w:r>
        <w:rPr>
          <w:rFonts w:hint="eastAsia" w:ascii="宋体" w:hAnsi="宋体" w:eastAsia="宋体" w:cs="宋体"/>
          <w:spacing w:val="-75"/>
          <w:sz w:val="20"/>
          <w:szCs w:val="20"/>
        </w:rPr>
        <w:t xml:space="preserve"> </w:t>
      </w:r>
      <w:r>
        <w:rPr>
          <w:rFonts w:hint="eastAsia" w:ascii="宋体" w:hAnsi="宋体" w:eastAsia="宋体" w:cs="宋体"/>
          <w:spacing w:val="-10"/>
          <w:sz w:val="20"/>
          <w:szCs w:val="20"/>
        </w:rPr>
        <w:t>元);</w:t>
      </w:r>
    </w:p>
    <w:p w14:paraId="63BCAD3F">
      <w:pPr>
        <w:spacing w:before="205" w:line="360" w:lineRule="auto"/>
        <w:ind w:left="519"/>
        <w:jc w:val="both"/>
        <w:rPr>
          <w:rFonts w:hint="eastAsia" w:ascii="宋体" w:hAnsi="宋体" w:eastAsia="宋体" w:cs="宋体"/>
          <w:sz w:val="20"/>
          <w:szCs w:val="20"/>
        </w:rPr>
      </w:pPr>
      <w:r>
        <w:rPr>
          <w:rFonts w:hint="eastAsia" w:ascii="宋体" w:hAnsi="宋体" w:eastAsia="宋体" w:cs="宋体"/>
          <w:spacing w:val="23"/>
          <w:sz w:val="20"/>
          <w:szCs w:val="20"/>
        </w:rPr>
        <w:t>(4)暂列金额：</w:t>
      </w:r>
    </w:p>
    <w:p w14:paraId="098E457D">
      <w:pPr>
        <w:spacing w:before="223" w:line="360" w:lineRule="auto"/>
        <w:ind w:left="970"/>
        <w:jc w:val="both"/>
        <w:rPr>
          <w:rFonts w:hint="eastAsia" w:ascii="宋体" w:hAnsi="宋体" w:eastAsia="宋体" w:cs="宋体"/>
          <w:sz w:val="20"/>
          <w:szCs w:val="20"/>
        </w:rPr>
      </w:pPr>
      <w:r>
        <w:rPr>
          <w:rFonts w:hint="eastAsia" w:ascii="宋体" w:hAnsi="宋体" w:eastAsia="宋体" w:cs="宋体"/>
          <w:spacing w:val="17"/>
          <w:sz w:val="20"/>
          <w:szCs w:val="20"/>
        </w:rPr>
        <w:t>人民币(大写)</w:t>
      </w:r>
      <w:r>
        <w:rPr>
          <w:rFonts w:hint="eastAsia" w:ascii="宋体" w:hAnsi="宋体" w:eastAsia="宋体" w:cs="宋体"/>
          <w:spacing w:val="-23"/>
          <w:sz w:val="20"/>
          <w:szCs w:val="20"/>
        </w:rPr>
        <w:t xml:space="preserve"> </w:t>
      </w:r>
      <w:r>
        <w:rPr>
          <w:rFonts w:hint="eastAsia" w:ascii="宋体" w:hAnsi="宋体" w:eastAsia="宋体" w:cs="宋体"/>
          <w:spacing w:val="9"/>
          <w:sz w:val="20"/>
          <w:szCs w:val="20"/>
          <w:u w:val="single"/>
        </w:rPr>
        <w:t xml:space="preserve">  </w:t>
      </w:r>
      <w:r>
        <w:rPr>
          <w:rFonts w:hint="eastAsia" w:ascii="宋体" w:hAnsi="宋体" w:cs="宋体"/>
          <w:spacing w:val="9"/>
          <w:sz w:val="20"/>
          <w:szCs w:val="20"/>
          <w:u w:val="single"/>
          <w:lang w:eastAsia="zh-CN"/>
        </w:rPr>
        <w:t>贰拾万元整</w:t>
      </w:r>
      <w:r>
        <w:rPr>
          <w:rFonts w:hint="eastAsia" w:ascii="宋体" w:hAnsi="宋体" w:eastAsia="宋体" w:cs="宋体"/>
          <w:spacing w:val="9"/>
          <w:sz w:val="20"/>
          <w:szCs w:val="20"/>
          <w:u w:val="single"/>
        </w:rPr>
        <w:t xml:space="preserve"> </w:t>
      </w:r>
      <w:r>
        <w:rPr>
          <w:rFonts w:hint="eastAsia" w:ascii="宋体" w:hAnsi="宋体" w:eastAsia="宋体" w:cs="宋体"/>
          <w:spacing w:val="17"/>
          <w:sz w:val="20"/>
          <w:szCs w:val="20"/>
        </w:rPr>
        <w:t xml:space="preserve"> (¥</w:t>
      </w:r>
      <w:r>
        <w:rPr>
          <w:rFonts w:hint="eastAsia" w:ascii="宋体" w:hAnsi="宋体" w:eastAsia="宋体" w:cs="宋体"/>
          <w:spacing w:val="-35"/>
          <w:sz w:val="20"/>
          <w:szCs w:val="20"/>
        </w:rPr>
        <w:t xml:space="preserve"> </w:t>
      </w:r>
      <w:r>
        <w:rPr>
          <w:rFonts w:hint="eastAsia" w:ascii="宋体" w:hAnsi="宋体" w:eastAsia="宋体" w:cs="宋体"/>
          <w:spacing w:val="10"/>
          <w:sz w:val="20"/>
          <w:szCs w:val="20"/>
          <w:u w:val="single"/>
        </w:rPr>
        <w:t xml:space="preserve"> </w:t>
      </w:r>
      <w:r>
        <w:rPr>
          <w:rFonts w:hint="eastAsia" w:ascii="宋体" w:hAnsi="宋体" w:cs="宋体"/>
          <w:spacing w:val="10"/>
          <w:sz w:val="20"/>
          <w:szCs w:val="20"/>
          <w:u w:val="single"/>
          <w:lang w:val="en-US" w:eastAsia="zh-CN"/>
        </w:rPr>
        <w:t>200000</w:t>
      </w:r>
      <w:r>
        <w:rPr>
          <w:rFonts w:hint="eastAsia" w:ascii="宋体" w:hAnsi="宋体" w:eastAsia="宋体" w:cs="宋体"/>
          <w:spacing w:val="10"/>
          <w:sz w:val="20"/>
          <w:szCs w:val="20"/>
          <w:u w:val="single"/>
        </w:rPr>
        <w:t xml:space="preserve"> </w:t>
      </w:r>
      <w:r>
        <w:rPr>
          <w:rFonts w:hint="eastAsia" w:ascii="宋体" w:hAnsi="宋体" w:eastAsia="宋体" w:cs="宋体"/>
          <w:spacing w:val="-75"/>
          <w:sz w:val="20"/>
          <w:szCs w:val="20"/>
        </w:rPr>
        <w:t xml:space="preserve"> </w:t>
      </w:r>
      <w:r>
        <w:rPr>
          <w:rFonts w:hint="eastAsia" w:ascii="宋体" w:hAnsi="宋体" w:eastAsia="宋体" w:cs="宋体"/>
          <w:spacing w:val="17"/>
          <w:sz w:val="20"/>
          <w:szCs w:val="20"/>
        </w:rPr>
        <w:t>元)。</w:t>
      </w:r>
    </w:p>
    <w:p w14:paraId="13516492">
      <w:pPr>
        <w:pStyle w:val="3"/>
        <w:spacing w:before="184" w:line="360" w:lineRule="auto"/>
        <w:ind w:left="420"/>
        <w:jc w:val="both"/>
        <w:rPr>
          <w:rFonts w:hint="eastAsia" w:ascii="宋体" w:hAnsi="宋体" w:eastAsia="宋体" w:cs="宋体"/>
          <w:sz w:val="20"/>
          <w:szCs w:val="20"/>
          <w:lang w:eastAsia="zh-CN"/>
        </w:rPr>
      </w:pPr>
      <w:r>
        <w:rPr>
          <w:rFonts w:hint="eastAsia" w:ascii="宋体" w:hAnsi="宋体" w:eastAsia="宋体" w:cs="宋体"/>
          <w:spacing w:val="2"/>
          <w:sz w:val="20"/>
          <w:szCs w:val="20"/>
        </w:rPr>
        <w:t>2.合同价格形式：</w:t>
      </w:r>
      <w:r>
        <w:rPr>
          <w:rFonts w:hint="eastAsia" w:ascii="宋体" w:hAnsi="宋体" w:eastAsia="宋体" w:cs="宋体"/>
          <w:spacing w:val="54"/>
          <w:sz w:val="20"/>
          <w:szCs w:val="20"/>
        </w:rPr>
        <w:t xml:space="preserve"> </w:t>
      </w:r>
      <w:r>
        <w:rPr>
          <w:rFonts w:hint="eastAsia" w:ascii="宋体" w:hAnsi="宋体" w:eastAsia="宋体" w:cs="宋体"/>
          <w:spacing w:val="3"/>
          <w:sz w:val="20"/>
          <w:szCs w:val="20"/>
          <w:u w:val="single"/>
        </w:rPr>
        <w:t xml:space="preserve">    </w:t>
      </w:r>
      <w:r>
        <w:rPr>
          <w:rFonts w:hint="eastAsia" w:ascii="宋体" w:hAnsi="宋体" w:eastAsia="宋体" w:cs="宋体"/>
          <w:spacing w:val="3"/>
          <w:sz w:val="20"/>
          <w:szCs w:val="20"/>
          <w:u w:val="single"/>
          <w:lang w:eastAsia="zh-CN"/>
        </w:rPr>
        <w:t>固定综合单价合同</w:t>
      </w:r>
      <w:r>
        <w:rPr>
          <w:rFonts w:hint="eastAsia" w:ascii="宋体" w:hAnsi="宋体" w:eastAsia="宋体" w:cs="宋体"/>
          <w:spacing w:val="2"/>
          <w:sz w:val="20"/>
          <w:szCs w:val="20"/>
          <w:u w:val="single"/>
        </w:rPr>
        <w:t xml:space="preserve"> </w:t>
      </w:r>
      <w:r>
        <w:rPr>
          <w:rFonts w:hint="eastAsia" w:ascii="宋体" w:hAnsi="宋体" w:eastAsia="宋体" w:cs="宋体"/>
          <w:spacing w:val="-85"/>
          <w:sz w:val="20"/>
          <w:szCs w:val="20"/>
          <w:lang w:eastAsia="zh-CN"/>
        </w:rPr>
        <w:t>。</w:t>
      </w:r>
    </w:p>
    <w:p w14:paraId="7C741054">
      <w:pPr>
        <w:pStyle w:val="3"/>
        <w:spacing w:line="360" w:lineRule="auto"/>
        <w:jc w:val="both"/>
        <w:rPr>
          <w:rFonts w:hint="eastAsia" w:ascii="宋体" w:hAnsi="宋体" w:eastAsia="宋体" w:cs="宋体"/>
          <w:sz w:val="20"/>
          <w:szCs w:val="20"/>
        </w:rPr>
      </w:pPr>
    </w:p>
    <w:p w14:paraId="23658714">
      <w:pPr>
        <w:spacing w:before="62" w:line="360" w:lineRule="auto"/>
        <w:jc w:val="both"/>
        <w:outlineLvl w:val="2"/>
        <w:rPr>
          <w:rFonts w:hint="eastAsia" w:ascii="宋体" w:hAnsi="宋体" w:eastAsia="宋体" w:cs="宋体"/>
          <w:sz w:val="20"/>
          <w:szCs w:val="20"/>
        </w:rPr>
      </w:pPr>
      <w:bookmarkStart w:id="8" w:name="bookmark10"/>
      <w:bookmarkEnd w:id="8"/>
      <w:r>
        <w:rPr>
          <w:rFonts w:hint="eastAsia" w:ascii="宋体" w:hAnsi="宋体" w:eastAsia="宋体" w:cs="宋体"/>
          <w:spacing w:val="8"/>
          <w:sz w:val="20"/>
          <w:szCs w:val="20"/>
        </w:rPr>
        <w:t>五</w:t>
      </w:r>
      <w:r>
        <w:rPr>
          <w:rFonts w:hint="eastAsia" w:ascii="宋体" w:hAnsi="宋体" w:eastAsia="宋体" w:cs="宋体"/>
          <w:spacing w:val="-38"/>
          <w:sz w:val="20"/>
          <w:szCs w:val="20"/>
        </w:rPr>
        <w:t xml:space="preserve"> </w:t>
      </w:r>
      <w:r>
        <w:rPr>
          <w:rFonts w:hint="eastAsia" w:ascii="宋体" w:hAnsi="宋体" w:eastAsia="宋体" w:cs="宋体"/>
          <w:spacing w:val="8"/>
          <w:sz w:val="20"/>
          <w:szCs w:val="20"/>
        </w:rPr>
        <w:t>、项目经理</w:t>
      </w:r>
    </w:p>
    <w:p w14:paraId="45854A4D">
      <w:pPr>
        <w:spacing w:before="62" w:line="360" w:lineRule="auto"/>
        <w:ind w:left="420"/>
        <w:jc w:val="both"/>
        <w:rPr>
          <w:rFonts w:hint="eastAsia" w:ascii="宋体" w:hAnsi="宋体" w:eastAsia="宋体" w:cs="宋体"/>
          <w:sz w:val="20"/>
          <w:szCs w:val="20"/>
        </w:rPr>
      </w:pPr>
      <w:r>
        <w:rPr>
          <w:rFonts w:hint="eastAsia" w:ascii="宋体" w:hAnsi="宋体" w:eastAsia="宋体" w:cs="宋体"/>
          <w:spacing w:val="-2"/>
          <w:sz w:val="20"/>
          <w:szCs w:val="20"/>
        </w:rPr>
        <w:t>承包人项目经理：</w:t>
      </w:r>
      <w:r>
        <w:rPr>
          <w:rFonts w:hint="eastAsia" w:ascii="宋体" w:hAnsi="宋体" w:eastAsia="宋体" w:cs="宋体"/>
          <w:spacing w:val="62"/>
          <w:sz w:val="20"/>
          <w:szCs w:val="20"/>
        </w:rPr>
        <w:t xml:space="preserve"> </w:t>
      </w:r>
      <w:r>
        <w:rPr>
          <w:rFonts w:hint="eastAsia" w:ascii="宋体" w:hAnsi="宋体" w:eastAsia="宋体" w:cs="宋体"/>
          <w:spacing w:val="2"/>
          <w:sz w:val="20"/>
          <w:szCs w:val="20"/>
          <w:u w:val="single"/>
        </w:rPr>
        <w:t xml:space="preserve"> </w:t>
      </w:r>
      <w:r>
        <w:rPr>
          <w:rFonts w:hint="eastAsia" w:ascii="宋体" w:hAnsi="宋体" w:cs="宋体"/>
          <w:spacing w:val="2"/>
          <w:sz w:val="20"/>
          <w:szCs w:val="20"/>
          <w:u w:val="single"/>
          <w:lang w:val="en-US" w:eastAsia="zh-CN"/>
        </w:rPr>
        <w:t xml:space="preserve"> </w:t>
      </w:r>
      <w:r>
        <w:rPr>
          <w:rFonts w:hint="eastAsia" w:ascii="宋体" w:hAnsi="宋体" w:cs="宋体"/>
          <w:spacing w:val="2"/>
          <w:sz w:val="20"/>
          <w:szCs w:val="20"/>
          <w:u w:val="single"/>
          <w:lang w:eastAsia="zh-CN"/>
        </w:rPr>
        <w:t>袁朝</w:t>
      </w:r>
      <w:r>
        <w:rPr>
          <w:rFonts w:hint="eastAsia" w:ascii="宋体" w:hAnsi="宋体" w:cs="宋体"/>
          <w:spacing w:val="2"/>
          <w:sz w:val="20"/>
          <w:szCs w:val="20"/>
          <w:u w:val="single"/>
          <w:lang w:val="en-US" w:eastAsia="zh-CN"/>
        </w:rPr>
        <w:t xml:space="preserve"> </w:t>
      </w:r>
      <w:r>
        <w:rPr>
          <w:rFonts w:hint="eastAsia" w:ascii="宋体" w:hAnsi="宋体" w:eastAsia="宋体" w:cs="宋体"/>
          <w:spacing w:val="2"/>
          <w:sz w:val="20"/>
          <w:szCs w:val="20"/>
          <w:u w:val="single"/>
        </w:rPr>
        <w:t xml:space="preserve">  </w:t>
      </w:r>
      <w:r>
        <w:rPr>
          <w:rFonts w:hint="eastAsia" w:ascii="宋体" w:hAnsi="宋体" w:eastAsia="宋体" w:cs="宋体"/>
          <w:spacing w:val="-83"/>
          <w:sz w:val="20"/>
          <w:szCs w:val="20"/>
        </w:rPr>
        <w:t xml:space="preserve"> </w:t>
      </w:r>
      <w:r>
        <w:rPr>
          <w:rFonts w:hint="eastAsia" w:ascii="宋体" w:hAnsi="宋体" w:cs="宋体"/>
          <w:spacing w:val="-83"/>
          <w:sz w:val="20"/>
          <w:szCs w:val="20"/>
          <w:lang w:eastAsia="zh-CN"/>
        </w:rPr>
        <w:t>。</w:t>
      </w:r>
    </w:p>
    <w:p w14:paraId="4C3CF1AB">
      <w:pPr>
        <w:spacing w:before="62" w:line="360" w:lineRule="auto"/>
        <w:jc w:val="both"/>
        <w:outlineLvl w:val="2"/>
        <w:rPr>
          <w:rFonts w:hint="eastAsia" w:ascii="宋体" w:hAnsi="宋体" w:eastAsia="宋体" w:cs="宋体"/>
          <w:sz w:val="20"/>
          <w:szCs w:val="20"/>
        </w:rPr>
      </w:pPr>
      <w:bookmarkStart w:id="9" w:name="bookmark11"/>
      <w:bookmarkEnd w:id="9"/>
      <w:r>
        <w:rPr>
          <w:rFonts w:hint="eastAsia" w:ascii="宋体" w:hAnsi="宋体" w:eastAsia="宋体" w:cs="宋体"/>
          <w:spacing w:val="13"/>
          <w:sz w:val="20"/>
          <w:szCs w:val="20"/>
        </w:rPr>
        <w:t>六</w:t>
      </w:r>
      <w:r>
        <w:rPr>
          <w:rFonts w:hint="eastAsia" w:ascii="宋体" w:hAnsi="宋体" w:eastAsia="宋体" w:cs="宋体"/>
          <w:spacing w:val="-42"/>
          <w:sz w:val="20"/>
          <w:szCs w:val="20"/>
        </w:rPr>
        <w:t xml:space="preserve"> </w:t>
      </w:r>
      <w:r>
        <w:rPr>
          <w:rFonts w:hint="eastAsia" w:ascii="宋体" w:hAnsi="宋体" w:eastAsia="宋体" w:cs="宋体"/>
          <w:spacing w:val="13"/>
          <w:sz w:val="20"/>
          <w:szCs w:val="20"/>
        </w:rPr>
        <w:t>、合同文件构成</w:t>
      </w:r>
    </w:p>
    <w:p w14:paraId="56FE7DD4">
      <w:pPr>
        <w:spacing w:before="63" w:line="360" w:lineRule="auto"/>
        <w:ind w:left="420"/>
        <w:jc w:val="both"/>
        <w:rPr>
          <w:rFonts w:hint="eastAsia" w:ascii="宋体" w:hAnsi="宋体" w:eastAsia="宋体" w:cs="宋体"/>
          <w:sz w:val="20"/>
          <w:szCs w:val="20"/>
        </w:rPr>
      </w:pPr>
      <w:r>
        <w:rPr>
          <w:rFonts w:hint="eastAsia" w:ascii="宋体" w:hAnsi="宋体" w:eastAsia="宋体" w:cs="宋体"/>
          <w:spacing w:val="16"/>
          <w:sz w:val="20"/>
          <w:szCs w:val="20"/>
        </w:rPr>
        <w:t>本协议书与下列文件一起构成合同文件：</w:t>
      </w:r>
    </w:p>
    <w:p w14:paraId="44F3A95A">
      <w:pPr>
        <w:spacing w:before="215" w:line="360" w:lineRule="auto"/>
        <w:ind w:left="519"/>
        <w:jc w:val="both"/>
        <w:rPr>
          <w:rFonts w:hint="eastAsia" w:ascii="宋体" w:hAnsi="宋体" w:eastAsia="宋体" w:cs="宋体"/>
          <w:sz w:val="20"/>
          <w:szCs w:val="20"/>
        </w:rPr>
      </w:pPr>
      <w:r>
        <w:rPr>
          <w:rFonts w:hint="eastAsia" w:ascii="宋体" w:hAnsi="宋体" w:eastAsia="宋体" w:cs="宋体"/>
          <w:spacing w:val="-15"/>
          <w:sz w:val="20"/>
          <w:szCs w:val="20"/>
        </w:rPr>
        <w:t>(</w:t>
      </w:r>
      <w:r>
        <w:rPr>
          <w:rFonts w:hint="eastAsia" w:ascii="宋体" w:hAnsi="宋体" w:eastAsia="宋体" w:cs="宋体"/>
          <w:spacing w:val="-25"/>
          <w:sz w:val="20"/>
          <w:szCs w:val="20"/>
        </w:rPr>
        <w:t xml:space="preserve"> </w:t>
      </w:r>
      <w:r>
        <w:rPr>
          <w:rFonts w:hint="eastAsia" w:ascii="宋体" w:hAnsi="宋体" w:eastAsia="宋体" w:cs="宋体"/>
          <w:spacing w:val="-15"/>
          <w:sz w:val="20"/>
          <w:szCs w:val="20"/>
        </w:rPr>
        <w:t>1</w:t>
      </w:r>
      <w:r>
        <w:rPr>
          <w:rFonts w:hint="eastAsia" w:ascii="宋体" w:hAnsi="宋体" w:eastAsia="宋体" w:cs="宋体"/>
          <w:spacing w:val="-42"/>
          <w:sz w:val="20"/>
          <w:szCs w:val="20"/>
        </w:rPr>
        <w:t xml:space="preserve"> </w:t>
      </w:r>
      <w:r>
        <w:rPr>
          <w:rFonts w:hint="eastAsia" w:ascii="宋体" w:hAnsi="宋体" w:eastAsia="宋体" w:cs="宋体"/>
          <w:spacing w:val="-15"/>
          <w:sz w:val="20"/>
          <w:szCs w:val="20"/>
        </w:rPr>
        <w:t>)</w:t>
      </w:r>
      <w:r>
        <w:rPr>
          <w:rFonts w:hint="eastAsia" w:ascii="宋体" w:hAnsi="宋体" w:eastAsia="宋体" w:cs="宋体"/>
          <w:spacing w:val="-25"/>
          <w:sz w:val="20"/>
          <w:szCs w:val="20"/>
        </w:rPr>
        <w:t xml:space="preserve"> </w:t>
      </w:r>
      <w:r>
        <w:rPr>
          <w:rFonts w:hint="eastAsia" w:ascii="宋体" w:hAnsi="宋体" w:eastAsia="宋体" w:cs="宋体"/>
          <w:spacing w:val="-15"/>
          <w:sz w:val="20"/>
          <w:szCs w:val="20"/>
        </w:rPr>
        <w:t>中</w:t>
      </w:r>
      <w:r>
        <w:rPr>
          <w:rFonts w:hint="eastAsia" w:ascii="宋体" w:hAnsi="宋体" w:eastAsia="宋体" w:cs="宋体"/>
          <w:spacing w:val="-42"/>
          <w:sz w:val="20"/>
          <w:szCs w:val="20"/>
        </w:rPr>
        <w:t xml:space="preserve"> </w:t>
      </w:r>
      <w:r>
        <w:rPr>
          <w:rFonts w:hint="eastAsia" w:ascii="宋体" w:hAnsi="宋体" w:eastAsia="宋体" w:cs="宋体"/>
          <w:spacing w:val="-15"/>
          <w:sz w:val="20"/>
          <w:szCs w:val="20"/>
        </w:rPr>
        <w:t>标</w:t>
      </w:r>
      <w:r>
        <w:rPr>
          <w:rFonts w:hint="eastAsia" w:ascii="宋体" w:hAnsi="宋体" w:eastAsia="宋体" w:cs="宋体"/>
          <w:spacing w:val="-43"/>
          <w:sz w:val="20"/>
          <w:szCs w:val="20"/>
        </w:rPr>
        <w:t xml:space="preserve"> </w:t>
      </w:r>
      <w:r>
        <w:rPr>
          <w:rFonts w:hint="eastAsia" w:ascii="宋体" w:hAnsi="宋体" w:eastAsia="宋体" w:cs="宋体"/>
          <w:spacing w:val="-15"/>
          <w:sz w:val="20"/>
          <w:szCs w:val="20"/>
        </w:rPr>
        <w:t>通</w:t>
      </w:r>
      <w:r>
        <w:rPr>
          <w:rFonts w:hint="eastAsia" w:ascii="宋体" w:hAnsi="宋体" w:eastAsia="宋体" w:cs="宋体"/>
          <w:spacing w:val="-39"/>
          <w:sz w:val="20"/>
          <w:szCs w:val="20"/>
        </w:rPr>
        <w:t xml:space="preserve"> </w:t>
      </w:r>
      <w:r>
        <w:rPr>
          <w:rFonts w:hint="eastAsia" w:ascii="宋体" w:hAnsi="宋体" w:eastAsia="宋体" w:cs="宋体"/>
          <w:spacing w:val="-15"/>
          <w:sz w:val="20"/>
          <w:szCs w:val="20"/>
        </w:rPr>
        <w:t>知</w:t>
      </w:r>
      <w:r>
        <w:rPr>
          <w:rFonts w:hint="eastAsia" w:ascii="宋体" w:hAnsi="宋体" w:eastAsia="宋体" w:cs="宋体"/>
          <w:spacing w:val="-39"/>
          <w:sz w:val="20"/>
          <w:szCs w:val="20"/>
        </w:rPr>
        <w:t xml:space="preserve"> </w:t>
      </w:r>
      <w:r>
        <w:rPr>
          <w:rFonts w:hint="eastAsia" w:ascii="宋体" w:hAnsi="宋体" w:eastAsia="宋体" w:cs="宋体"/>
          <w:spacing w:val="-15"/>
          <w:sz w:val="20"/>
          <w:szCs w:val="20"/>
        </w:rPr>
        <w:t>书;</w:t>
      </w:r>
    </w:p>
    <w:p w14:paraId="42BCD638">
      <w:pPr>
        <w:spacing w:before="204" w:line="360" w:lineRule="auto"/>
        <w:ind w:left="519"/>
        <w:jc w:val="both"/>
        <w:rPr>
          <w:rFonts w:hint="eastAsia" w:ascii="宋体" w:hAnsi="宋体" w:eastAsia="宋体" w:cs="宋体"/>
          <w:sz w:val="20"/>
          <w:szCs w:val="20"/>
        </w:rPr>
      </w:pPr>
      <w:r>
        <w:rPr>
          <w:rFonts w:hint="eastAsia" w:ascii="宋体" w:hAnsi="宋体" w:eastAsia="宋体" w:cs="宋体"/>
          <w:spacing w:val="36"/>
          <w:sz w:val="20"/>
          <w:szCs w:val="20"/>
        </w:rPr>
        <w:t>(2)投标函及其附录;</w:t>
      </w:r>
    </w:p>
    <w:p w14:paraId="59FD61B5">
      <w:pPr>
        <w:spacing w:before="205" w:line="360" w:lineRule="auto"/>
        <w:ind w:left="519"/>
        <w:jc w:val="both"/>
        <w:rPr>
          <w:rFonts w:hint="eastAsia" w:ascii="宋体" w:hAnsi="宋体" w:eastAsia="宋体" w:cs="宋体"/>
          <w:sz w:val="20"/>
          <w:szCs w:val="20"/>
        </w:rPr>
      </w:pPr>
      <w:r>
        <w:rPr>
          <w:rFonts w:hint="eastAsia" w:ascii="宋体" w:hAnsi="宋体" w:eastAsia="宋体" w:cs="宋体"/>
          <w:spacing w:val="22"/>
          <w:sz w:val="20"/>
          <w:szCs w:val="20"/>
        </w:rPr>
        <w:t>(3)专用合同条款及其附件；</w:t>
      </w:r>
    </w:p>
    <w:p w14:paraId="57B6DF8E">
      <w:pPr>
        <w:spacing w:before="216" w:line="360" w:lineRule="auto"/>
        <w:ind w:left="519"/>
        <w:jc w:val="both"/>
        <w:rPr>
          <w:rFonts w:hint="eastAsia" w:ascii="宋体" w:hAnsi="宋体" w:eastAsia="宋体" w:cs="宋体"/>
          <w:sz w:val="20"/>
          <w:szCs w:val="20"/>
        </w:rPr>
      </w:pPr>
      <w:r>
        <w:rPr>
          <w:rFonts w:hint="eastAsia" w:ascii="宋体" w:hAnsi="宋体" w:eastAsia="宋体" w:cs="宋体"/>
          <w:spacing w:val="23"/>
          <w:sz w:val="20"/>
          <w:szCs w:val="20"/>
        </w:rPr>
        <w:t>(4)通用合同条款；</w:t>
      </w:r>
    </w:p>
    <w:p w14:paraId="55FF76F7">
      <w:pPr>
        <w:spacing w:before="204" w:line="360" w:lineRule="auto"/>
        <w:ind w:left="519"/>
        <w:jc w:val="both"/>
        <w:rPr>
          <w:rFonts w:hint="eastAsia" w:ascii="宋体" w:hAnsi="宋体" w:eastAsia="宋体" w:cs="宋体"/>
          <w:sz w:val="20"/>
          <w:szCs w:val="20"/>
        </w:rPr>
      </w:pPr>
      <w:r>
        <w:rPr>
          <w:rFonts w:hint="eastAsia" w:ascii="宋体" w:hAnsi="宋体" w:eastAsia="宋体" w:cs="宋体"/>
          <w:spacing w:val="22"/>
          <w:sz w:val="20"/>
          <w:szCs w:val="20"/>
        </w:rPr>
        <w:t>(5)技术标准和要求；</w:t>
      </w:r>
    </w:p>
    <w:p w14:paraId="5A02E613">
      <w:pPr>
        <w:spacing w:before="204" w:line="360" w:lineRule="auto"/>
        <w:ind w:left="519"/>
        <w:jc w:val="both"/>
        <w:rPr>
          <w:rFonts w:hint="eastAsia" w:ascii="宋体" w:hAnsi="宋体" w:eastAsia="宋体" w:cs="宋体"/>
          <w:sz w:val="20"/>
          <w:szCs w:val="20"/>
          <w:lang w:eastAsia="zh-CN"/>
        </w:rPr>
      </w:pPr>
      <w:r>
        <w:rPr>
          <w:rFonts w:hint="eastAsia" w:ascii="宋体" w:hAnsi="宋体" w:eastAsia="宋体" w:cs="宋体"/>
          <w:spacing w:val="-16"/>
          <w:sz w:val="20"/>
          <w:szCs w:val="20"/>
        </w:rPr>
        <w:t>(</w:t>
      </w:r>
      <w:r>
        <w:rPr>
          <w:rFonts w:hint="eastAsia" w:ascii="宋体" w:hAnsi="宋体" w:eastAsia="宋体" w:cs="宋体"/>
          <w:spacing w:val="-37"/>
          <w:sz w:val="20"/>
          <w:szCs w:val="20"/>
        </w:rPr>
        <w:t xml:space="preserve"> </w:t>
      </w:r>
      <w:r>
        <w:rPr>
          <w:rFonts w:hint="eastAsia" w:ascii="宋体" w:hAnsi="宋体" w:eastAsia="宋体" w:cs="宋体"/>
          <w:spacing w:val="-16"/>
          <w:sz w:val="20"/>
          <w:szCs w:val="20"/>
        </w:rPr>
        <w:t>6</w:t>
      </w:r>
      <w:r>
        <w:rPr>
          <w:rFonts w:hint="eastAsia" w:ascii="宋体" w:hAnsi="宋体" w:eastAsia="宋体" w:cs="宋体"/>
          <w:spacing w:val="-40"/>
          <w:sz w:val="20"/>
          <w:szCs w:val="20"/>
        </w:rPr>
        <w:t xml:space="preserve"> </w:t>
      </w:r>
      <w:r>
        <w:rPr>
          <w:rFonts w:hint="eastAsia" w:ascii="宋体" w:hAnsi="宋体" w:eastAsia="宋体" w:cs="宋体"/>
          <w:spacing w:val="-16"/>
          <w:sz w:val="20"/>
          <w:szCs w:val="20"/>
        </w:rPr>
        <w:t>)</w:t>
      </w:r>
      <w:r>
        <w:rPr>
          <w:rFonts w:hint="eastAsia" w:ascii="宋体" w:hAnsi="宋体" w:eastAsia="宋体" w:cs="宋体"/>
          <w:spacing w:val="-22"/>
          <w:sz w:val="20"/>
          <w:szCs w:val="20"/>
        </w:rPr>
        <w:t xml:space="preserve"> </w:t>
      </w:r>
      <w:r>
        <w:rPr>
          <w:rFonts w:hint="eastAsia" w:ascii="宋体" w:hAnsi="宋体" w:eastAsia="宋体" w:cs="宋体"/>
          <w:spacing w:val="-16"/>
          <w:sz w:val="20"/>
          <w:szCs w:val="20"/>
        </w:rPr>
        <w:t>图</w:t>
      </w:r>
      <w:r>
        <w:rPr>
          <w:rFonts w:hint="eastAsia" w:ascii="宋体" w:hAnsi="宋体" w:eastAsia="宋体" w:cs="宋体"/>
          <w:spacing w:val="-39"/>
          <w:sz w:val="20"/>
          <w:szCs w:val="20"/>
        </w:rPr>
        <w:t xml:space="preserve"> </w:t>
      </w:r>
      <w:r>
        <w:rPr>
          <w:rFonts w:hint="eastAsia" w:ascii="宋体" w:hAnsi="宋体" w:eastAsia="宋体" w:cs="宋体"/>
          <w:spacing w:val="-16"/>
          <w:sz w:val="20"/>
          <w:szCs w:val="20"/>
        </w:rPr>
        <w:t>纸</w:t>
      </w:r>
      <w:r>
        <w:rPr>
          <w:rFonts w:hint="eastAsia" w:ascii="宋体" w:hAnsi="宋体" w:cs="宋体"/>
          <w:spacing w:val="-16"/>
          <w:sz w:val="20"/>
          <w:szCs w:val="20"/>
          <w:lang w:val="en-US" w:eastAsia="zh-CN"/>
        </w:rPr>
        <w:t xml:space="preserve"> </w:t>
      </w:r>
      <w:r>
        <w:rPr>
          <w:rFonts w:hint="eastAsia" w:ascii="宋体" w:hAnsi="宋体" w:cs="宋体"/>
          <w:spacing w:val="-16"/>
          <w:sz w:val="20"/>
          <w:szCs w:val="20"/>
          <w:lang w:eastAsia="zh-CN"/>
        </w:rPr>
        <w:t>；</w:t>
      </w:r>
    </w:p>
    <w:p w14:paraId="4076EF2D">
      <w:pPr>
        <w:spacing w:before="220" w:line="360" w:lineRule="auto"/>
        <w:ind w:left="519"/>
        <w:jc w:val="both"/>
        <w:rPr>
          <w:rFonts w:hint="eastAsia" w:ascii="宋体" w:hAnsi="宋体" w:eastAsia="宋体" w:cs="宋体"/>
          <w:sz w:val="20"/>
          <w:szCs w:val="20"/>
        </w:rPr>
      </w:pPr>
      <w:r>
        <w:rPr>
          <w:rFonts w:hint="eastAsia" w:ascii="宋体" w:hAnsi="宋体" w:eastAsia="宋体" w:cs="宋体"/>
          <w:spacing w:val="21"/>
          <w:sz w:val="20"/>
          <w:szCs w:val="20"/>
        </w:rPr>
        <w:t>(7)已标价工程量清单或预算书；</w:t>
      </w:r>
    </w:p>
    <w:p w14:paraId="3A5EE0E2">
      <w:pPr>
        <w:spacing w:before="177" w:line="360" w:lineRule="auto"/>
        <w:ind w:left="519"/>
        <w:jc w:val="both"/>
        <w:rPr>
          <w:rFonts w:hint="eastAsia" w:ascii="宋体" w:hAnsi="宋体" w:eastAsia="宋体" w:cs="宋体"/>
          <w:sz w:val="20"/>
          <w:szCs w:val="20"/>
        </w:rPr>
      </w:pPr>
      <w:r>
        <w:rPr>
          <w:rFonts w:hint="eastAsia" w:ascii="宋体" w:hAnsi="宋体" w:eastAsia="宋体" w:cs="宋体"/>
          <w:spacing w:val="25"/>
          <w:sz w:val="20"/>
          <w:szCs w:val="20"/>
        </w:rPr>
        <w:t>(8)其他合同文件。</w:t>
      </w:r>
    </w:p>
    <w:p w14:paraId="03FBE2A2">
      <w:pPr>
        <w:spacing w:before="215" w:line="360" w:lineRule="auto"/>
        <w:ind w:firstLine="476" w:firstLineChars="200"/>
        <w:jc w:val="both"/>
        <w:rPr>
          <w:rFonts w:hint="eastAsia" w:ascii="宋体" w:hAnsi="宋体" w:eastAsia="宋体" w:cs="宋体"/>
          <w:sz w:val="20"/>
          <w:szCs w:val="20"/>
        </w:rPr>
      </w:pPr>
      <w:r>
        <w:rPr>
          <w:rFonts w:hint="eastAsia" w:ascii="宋体" w:hAnsi="宋体" w:eastAsia="宋体" w:cs="宋体"/>
          <w:spacing w:val="19"/>
          <w:sz w:val="20"/>
          <w:szCs w:val="20"/>
        </w:rPr>
        <w:t>在合同订立及履行过程中形成的与合同有关的文件</w:t>
      </w:r>
      <w:r>
        <w:rPr>
          <w:rFonts w:hint="eastAsia" w:ascii="宋体" w:hAnsi="宋体" w:eastAsia="宋体" w:cs="宋体"/>
          <w:spacing w:val="18"/>
          <w:sz w:val="20"/>
          <w:szCs w:val="20"/>
        </w:rPr>
        <w:t>均构成合同文件组成部分。</w:t>
      </w:r>
    </w:p>
    <w:p w14:paraId="18CD6401">
      <w:pPr>
        <w:spacing w:before="215" w:line="360" w:lineRule="auto"/>
        <w:ind w:firstLine="420"/>
        <w:jc w:val="both"/>
        <w:rPr>
          <w:rFonts w:hint="eastAsia" w:ascii="宋体" w:hAnsi="宋体" w:eastAsia="宋体" w:cs="宋体"/>
          <w:sz w:val="20"/>
          <w:szCs w:val="20"/>
        </w:rPr>
      </w:pPr>
      <w:r>
        <w:rPr>
          <w:rFonts w:hint="eastAsia" w:ascii="宋体" w:hAnsi="宋体" w:eastAsia="宋体" w:cs="宋体"/>
          <w:spacing w:val="17"/>
          <w:sz w:val="20"/>
          <w:szCs w:val="20"/>
        </w:rPr>
        <w:t>上述各项合同文件包括合同当事人就该项合同文件所作出的补充和修改，属于同一类内容的文件，</w:t>
      </w:r>
      <w:r>
        <w:rPr>
          <w:rFonts w:hint="eastAsia" w:ascii="宋体" w:hAnsi="宋体" w:eastAsia="宋体" w:cs="宋体"/>
          <w:spacing w:val="13"/>
          <w:sz w:val="20"/>
          <w:szCs w:val="20"/>
        </w:rPr>
        <w:t xml:space="preserve"> </w:t>
      </w:r>
      <w:r>
        <w:rPr>
          <w:rFonts w:hint="eastAsia" w:ascii="宋体" w:hAnsi="宋体" w:eastAsia="宋体" w:cs="宋体"/>
          <w:spacing w:val="19"/>
          <w:sz w:val="20"/>
          <w:szCs w:val="20"/>
        </w:rPr>
        <w:t>应以最新签署的为准。专用合同条款及其附件</w:t>
      </w:r>
      <w:r>
        <w:rPr>
          <w:rFonts w:hint="eastAsia" w:ascii="宋体" w:hAnsi="宋体" w:eastAsia="宋体" w:cs="宋体"/>
          <w:spacing w:val="18"/>
          <w:sz w:val="20"/>
          <w:szCs w:val="20"/>
        </w:rPr>
        <w:t>须经合同当事人签字或盖章。</w:t>
      </w:r>
    </w:p>
    <w:p w14:paraId="1574D73D">
      <w:pPr>
        <w:spacing w:before="88" w:line="360" w:lineRule="auto"/>
        <w:jc w:val="both"/>
        <w:outlineLvl w:val="2"/>
        <w:rPr>
          <w:rFonts w:hint="eastAsia" w:ascii="宋体" w:hAnsi="宋体" w:eastAsia="宋体" w:cs="宋体"/>
          <w:sz w:val="20"/>
          <w:szCs w:val="20"/>
        </w:rPr>
      </w:pPr>
      <w:bookmarkStart w:id="10" w:name="bookmark12"/>
      <w:bookmarkEnd w:id="10"/>
      <w:r>
        <w:rPr>
          <w:rFonts w:hint="eastAsia" w:ascii="宋体" w:hAnsi="宋体" w:eastAsia="宋体" w:cs="宋体"/>
          <w:spacing w:val="19"/>
          <w:sz w:val="20"/>
          <w:szCs w:val="20"/>
        </w:rPr>
        <w:t>七、承诺</w:t>
      </w:r>
    </w:p>
    <w:p w14:paraId="525F3690">
      <w:pPr>
        <w:spacing w:before="62" w:line="360" w:lineRule="auto"/>
        <w:ind w:right="87" w:firstLine="420"/>
        <w:jc w:val="both"/>
        <w:rPr>
          <w:rFonts w:hint="eastAsia" w:ascii="宋体" w:hAnsi="宋体" w:eastAsia="宋体" w:cs="宋体"/>
          <w:sz w:val="20"/>
          <w:szCs w:val="20"/>
        </w:rPr>
      </w:pPr>
      <w:r>
        <w:rPr>
          <w:rFonts w:hint="eastAsia" w:ascii="宋体" w:hAnsi="宋体" w:eastAsia="宋体" w:cs="宋体"/>
          <w:spacing w:val="20"/>
          <w:sz w:val="20"/>
          <w:szCs w:val="20"/>
        </w:rPr>
        <w:t>1.发包人承诺按照法律规定履行项目审批手续、筹集工程建设资</w:t>
      </w:r>
      <w:r>
        <w:rPr>
          <w:rFonts w:hint="eastAsia" w:ascii="宋体" w:hAnsi="宋体" w:eastAsia="宋体" w:cs="宋体"/>
          <w:spacing w:val="19"/>
          <w:sz w:val="20"/>
          <w:szCs w:val="20"/>
        </w:rPr>
        <w:t>金并按照合同约定的期限和方式</w:t>
      </w:r>
      <w:r>
        <w:rPr>
          <w:rFonts w:hint="eastAsia" w:ascii="宋体" w:hAnsi="宋体" w:eastAsia="宋体" w:cs="宋体"/>
          <w:sz w:val="20"/>
          <w:szCs w:val="20"/>
        </w:rPr>
        <w:t xml:space="preserve"> </w:t>
      </w:r>
      <w:r>
        <w:rPr>
          <w:rFonts w:hint="eastAsia" w:ascii="宋体" w:hAnsi="宋体" w:eastAsia="宋体" w:cs="宋体"/>
          <w:spacing w:val="15"/>
          <w:sz w:val="20"/>
          <w:szCs w:val="20"/>
        </w:rPr>
        <w:t>支付合同价款。</w:t>
      </w:r>
    </w:p>
    <w:p w14:paraId="2B20E324">
      <w:pPr>
        <w:spacing w:before="198" w:line="360" w:lineRule="auto"/>
        <w:ind w:right="84" w:firstLine="420"/>
        <w:jc w:val="both"/>
        <w:rPr>
          <w:rFonts w:hint="eastAsia" w:ascii="宋体" w:hAnsi="宋体" w:eastAsia="宋体" w:cs="宋体"/>
          <w:sz w:val="20"/>
          <w:szCs w:val="20"/>
        </w:rPr>
      </w:pPr>
      <w:r>
        <w:rPr>
          <w:rFonts w:hint="eastAsia" w:ascii="宋体" w:hAnsi="宋体" w:eastAsia="宋体" w:cs="宋体"/>
          <w:spacing w:val="20"/>
          <w:sz w:val="20"/>
          <w:szCs w:val="20"/>
        </w:rPr>
        <w:t>2.承包人承诺按照法律规定及合同约定组织完成工程施工，确保工程质</w:t>
      </w:r>
      <w:r>
        <w:rPr>
          <w:rFonts w:hint="eastAsia" w:ascii="宋体" w:hAnsi="宋体" w:eastAsia="宋体" w:cs="宋体"/>
          <w:spacing w:val="19"/>
          <w:sz w:val="20"/>
          <w:szCs w:val="20"/>
        </w:rPr>
        <w:t>量和安全，不进行转包及</w:t>
      </w:r>
      <w:r>
        <w:rPr>
          <w:rFonts w:hint="eastAsia" w:ascii="宋体" w:hAnsi="宋体" w:eastAsia="宋体" w:cs="宋体"/>
          <w:sz w:val="20"/>
          <w:szCs w:val="20"/>
        </w:rPr>
        <w:t xml:space="preserve"> </w:t>
      </w:r>
      <w:r>
        <w:rPr>
          <w:rFonts w:hint="eastAsia" w:ascii="宋体" w:hAnsi="宋体" w:eastAsia="宋体" w:cs="宋体"/>
          <w:spacing w:val="18"/>
          <w:sz w:val="20"/>
          <w:szCs w:val="20"/>
        </w:rPr>
        <w:t>违法分包，并在缺陷责任期及保修期内承担相应的工程维修责任。</w:t>
      </w:r>
    </w:p>
    <w:p w14:paraId="5AF3CBE0">
      <w:pPr>
        <w:pStyle w:val="3"/>
        <w:spacing w:line="360" w:lineRule="auto"/>
        <w:jc w:val="both"/>
        <w:rPr>
          <w:rFonts w:hint="eastAsia" w:ascii="宋体" w:hAnsi="宋体" w:eastAsia="宋体" w:cs="宋体"/>
          <w:sz w:val="20"/>
          <w:szCs w:val="20"/>
        </w:rPr>
      </w:pPr>
      <w:r>
        <w:rPr>
          <w:rFonts w:hint="eastAsia" w:ascii="宋体" w:hAnsi="宋体" w:eastAsia="宋体" w:cs="宋体"/>
          <w:spacing w:val="20"/>
          <w:sz w:val="20"/>
          <w:szCs w:val="20"/>
        </w:rPr>
        <w:t>3.发包人和承包人通过招投标形式签订合同的，双方理解并承诺不再就同一工程另行</w:t>
      </w:r>
      <w:r>
        <w:rPr>
          <w:rFonts w:hint="eastAsia" w:ascii="宋体" w:hAnsi="宋体" w:eastAsia="宋体" w:cs="宋体"/>
          <w:spacing w:val="19"/>
          <w:sz w:val="20"/>
          <w:szCs w:val="20"/>
        </w:rPr>
        <w:t>签订与合同</w:t>
      </w:r>
      <w:r>
        <w:rPr>
          <w:rFonts w:hint="eastAsia" w:ascii="宋体" w:hAnsi="宋体" w:eastAsia="宋体" w:cs="宋体"/>
          <w:sz w:val="20"/>
          <w:szCs w:val="20"/>
        </w:rPr>
        <w:t xml:space="preserve"> </w:t>
      </w:r>
      <w:r>
        <w:rPr>
          <w:rFonts w:hint="eastAsia" w:ascii="宋体" w:hAnsi="宋体" w:eastAsia="宋体" w:cs="宋体"/>
          <w:spacing w:val="16"/>
          <w:sz w:val="20"/>
          <w:szCs w:val="20"/>
        </w:rPr>
        <w:t>实质性内容相背离的协议。</w:t>
      </w:r>
    </w:p>
    <w:p w14:paraId="0EF899B0">
      <w:pPr>
        <w:spacing w:before="62" w:line="360" w:lineRule="auto"/>
        <w:jc w:val="both"/>
        <w:outlineLvl w:val="2"/>
        <w:rPr>
          <w:rFonts w:hint="eastAsia" w:ascii="宋体" w:hAnsi="宋体" w:eastAsia="宋体" w:cs="宋体"/>
          <w:sz w:val="20"/>
          <w:szCs w:val="20"/>
        </w:rPr>
      </w:pPr>
      <w:bookmarkStart w:id="11" w:name="bookmark13"/>
      <w:bookmarkEnd w:id="11"/>
      <w:bookmarkStart w:id="12" w:name="bookmark206"/>
      <w:bookmarkEnd w:id="12"/>
      <w:r>
        <w:rPr>
          <w:rFonts w:hint="eastAsia" w:ascii="宋体" w:hAnsi="宋体" w:eastAsia="宋体" w:cs="宋体"/>
          <w:spacing w:val="9"/>
          <w:sz w:val="20"/>
          <w:szCs w:val="20"/>
        </w:rPr>
        <w:t>八</w:t>
      </w:r>
      <w:r>
        <w:rPr>
          <w:rFonts w:hint="eastAsia" w:ascii="宋体" w:hAnsi="宋体" w:eastAsia="宋体" w:cs="宋体"/>
          <w:spacing w:val="-31"/>
          <w:sz w:val="20"/>
          <w:szCs w:val="20"/>
        </w:rPr>
        <w:t xml:space="preserve"> </w:t>
      </w:r>
      <w:r>
        <w:rPr>
          <w:rFonts w:hint="eastAsia" w:ascii="宋体" w:hAnsi="宋体" w:eastAsia="宋体" w:cs="宋体"/>
          <w:spacing w:val="9"/>
          <w:sz w:val="20"/>
          <w:szCs w:val="20"/>
        </w:rPr>
        <w:t>、词语含义</w:t>
      </w:r>
    </w:p>
    <w:p w14:paraId="2F37D955">
      <w:pPr>
        <w:spacing w:before="62" w:line="360" w:lineRule="auto"/>
        <w:ind w:left="420"/>
        <w:jc w:val="both"/>
        <w:outlineLvl w:val="3"/>
        <w:rPr>
          <w:rFonts w:hint="eastAsia" w:ascii="宋体" w:hAnsi="宋体" w:eastAsia="宋体" w:cs="宋体"/>
          <w:sz w:val="20"/>
          <w:szCs w:val="20"/>
        </w:rPr>
      </w:pPr>
      <w:bookmarkStart w:id="13" w:name="bookmark19"/>
      <w:bookmarkEnd w:id="13"/>
      <w:r>
        <w:rPr>
          <w:rFonts w:hint="eastAsia" w:ascii="宋体" w:hAnsi="宋体" w:eastAsia="宋体" w:cs="宋体"/>
          <w:spacing w:val="18"/>
          <w:sz w:val="20"/>
          <w:szCs w:val="20"/>
        </w:rPr>
        <w:t>本协议书中词语含义与第二部分通用合同条款中</w:t>
      </w:r>
      <w:r>
        <w:rPr>
          <w:rFonts w:hint="eastAsia" w:ascii="宋体" w:hAnsi="宋体" w:eastAsia="宋体" w:cs="宋体"/>
          <w:spacing w:val="18"/>
          <w:sz w:val="20"/>
          <w:szCs w:val="20"/>
          <w:lang w:eastAsia="zh-CN"/>
        </w:rPr>
        <w:t>赋予</w:t>
      </w:r>
      <w:r>
        <w:rPr>
          <w:rFonts w:hint="eastAsia" w:ascii="宋体" w:hAnsi="宋体" w:eastAsia="宋体" w:cs="宋体"/>
          <w:spacing w:val="18"/>
          <w:sz w:val="20"/>
          <w:szCs w:val="20"/>
        </w:rPr>
        <w:t>的含义相同。</w:t>
      </w:r>
    </w:p>
    <w:p w14:paraId="5969B83E">
      <w:pPr>
        <w:spacing w:before="61" w:line="360" w:lineRule="auto"/>
        <w:jc w:val="both"/>
        <w:outlineLvl w:val="2"/>
        <w:rPr>
          <w:rFonts w:hint="eastAsia" w:ascii="宋体" w:hAnsi="宋体" w:eastAsia="宋体" w:cs="宋体"/>
          <w:sz w:val="20"/>
          <w:szCs w:val="20"/>
        </w:rPr>
      </w:pPr>
      <w:bookmarkStart w:id="14" w:name="bookmark14"/>
      <w:bookmarkEnd w:id="14"/>
      <w:r>
        <w:rPr>
          <w:rFonts w:hint="eastAsia" w:ascii="宋体" w:hAnsi="宋体" w:eastAsia="宋体" w:cs="宋体"/>
          <w:spacing w:val="10"/>
          <w:sz w:val="20"/>
          <w:szCs w:val="20"/>
        </w:rPr>
        <w:t>九</w:t>
      </w:r>
      <w:r>
        <w:rPr>
          <w:rFonts w:hint="eastAsia" w:ascii="宋体" w:hAnsi="宋体" w:eastAsia="宋体" w:cs="宋体"/>
          <w:spacing w:val="-28"/>
          <w:sz w:val="20"/>
          <w:szCs w:val="20"/>
        </w:rPr>
        <w:t xml:space="preserve"> </w:t>
      </w:r>
      <w:r>
        <w:rPr>
          <w:rFonts w:hint="eastAsia" w:ascii="宋体" w:hAnsi="宋体" w:eastAsia="宋体" w:cs="宋体"/>
          <w:spacing w:val="10"/>
          <w:sz w:val="20"/>
          <w:szCs w:val="20"/>
        </w:rPr>
        <w:t>、签订时间</w:t>
      </w:r>
    </w:p>
    <w:p w14:paraId="43173EE0">
      <w:pPr>
        <w:pStyle w:val="3"/>
        <w:spacing w:line="360" w:lineRule="auto"/>
        <w:jc w:val="both"/>
        <w:rPr>
          <w:rFonts w:hint="eastAsia" w:ascii="宋体" w:hAnsi="宋体" w:eastAsia="宋体" w:cs="宋体"/>
          <w:sz w:val="20"/>
          <w:szCs w:val="20"/>
        </w:rPr>
      </w:pPr>
    </w:p>
    <w:p w14:paraId="507D2EC0">
      <w:pPr>
        <w:spacing w:before="65" w:line="360" w:lineRule="auto"/>
        <w:ind w:left="420"/>
        <w:jc w:val="both"/>
        <w:rPr>
          <w:rFonts w:hint="eastAsia" w:ascii="宋体" w:hAnsi="宋体" w:eastAsia="宋体" w:cs="宋体"/>
          <w:sz w:val="20"/>
          <w:szCs w:val="20"/>
        </w:rPr>
      </w:pPr>
      <w:r>
        <w:rPr>
          <w:rFonts w:hint="eastAsia" w:ascii="宋体" w:hAnsi="宋体" w:eastAsia="宋体" w:cs="宋体"/>
          <w:spacing w:val="-3"/>
          <w:sz w:val="20"/>
          <w:szCs w:val="20"/>
        </w:rPr>
        <w:t>本合同于</w:t>
      </w:r>
      <w:r>
        <w:rPr>
          <w:rFonts w:hint="eastAsia" w:ascii="宋体" w:hAnsi="宋体" w:eastAsia="宋体" w:cs="宋体"/>
          <w:spacing w:val="5"/>
          <w:sz w:val="20"/>
          <w:szCs w:val="20"/>
          <w:u w:val="single"/>
        </w:rPr>
        <w:t xml:space="preserve"> </w:t>
      </w:r>
      <w:r>
        <w:rPr>
          <w:rFonts w:hint="eastAsia" w:ascii="宋体" w:hAnsi="宋体" w:eastAsia="宋体" w:cs="宋体"/>
          <w:spacing w:val="5"/>
          <w:sz w:val="20"/>
          <w:szCs w:val="20"/>
          <w:u w:val="single"/>
          <w:lang w:eastAsia="zh-CN"/>
        </w:rPr>
        <w:t>2025</w:t>
      </w:r>
      <w:r>
        <w:rPr>
          <w:rFonts w:hint="eastAsia" w:ascii="宋体" w:hAnsi="宋体" w:eastAsia="宋体" w:cs="宋体"/>
          <w:spacing w:val="5"/>
          <w:sz w:val="20"/>
          <w:szCs w:val="20"/>
          <w:u w:val="single"/>
        </w:rPr>
        <w:t xml:space="preserve"> </w:t>
      </w:r>
      <w:r>
        <w:rPr>
          <w:rFonts w:hint="eastAsia" w:ascii="宋体" w:hAnsi="宋体" w:eastAsia="宋体" w:cs="宋体"/>
          <w:spacing w:val="-3"/>
          <w:position w:val="-1"/>
          <w:sz w:val="20"/>
          <w:szCs w:val="20"/>
        </w:rPr>
        <w:t>年</w:t>
      </w:r>
      <w:r>
        <w:rPr>
          <w:rFonts w:hint="eastAsia" w:ascii="宋体" w:hAnsi="宋体" w:eastAsia="宋体" w:cs="宋体"/>
          <w:spacing w:val="11"/>
          <w:position w:val="-1"/>
          <w:sz w:val="20"/>
          <w:szCs w:val="20"/>
          <w:u w:val="single"/>
        </w:rPr>
        <w:t xml:space="preserve"> </w:t>
      </w:r>
      <w:r>
        <w:rPr>
          <w:rFonts w:hint="eastAsia" w:ascii="宋体" w:hAnsi="宋体" w:cs="宋体"/>
          <w:spacing w:val="11"/>
          <w:position w:val="-1"/>
          <w:sz w:val="20"/>
          <w:szCs w:val="20"/>
          <w:u w:val="single"/>
          <w:lang w:val="en-US" w:eastAsia="zh-CN"/>
        </w:rPr>
        <w:t>1</w:t>
      </w:r>
      <w:r>
        <w:rPr>
          <w:rFonts w:hint="eastAsia" w:ascii="宋体" w:hAnsi="宋体" w:eastAsia="宋体" w:cs="宋体"/>
          <w:spacing w:val="11"/>
          <w:position w:val="-1"/>
          <w:sz w:val="20"/>
          <w:szCs w:val="20"/>
          <w:u w:val="single"/>
        </w:rPr>
        <w:t xml:space="preserve"> </w:t>
      </w:r>
      <w:r>
        <w:rPr>
          <w:rFonts w:hint="eastAsia" w:ascii="宋体" w:hAnsi="宋体" w:eastAsia="宋体" w:cs="宋体"/>
          <w:spacing w:val="-45"/>
          <w:position w:val="-1"/>
          <w:sz w:val="20"/>
          <w:szCs w:val="20"/>
        </w:rPr>
        <w:t xml:space="preserve"> </w:t>
      </w:r>
      <w:r>
        <w:rPr>
          <w:rFonts w:hint="eastAsia" w:ascii="宋体" w:hAnsi="宋体" w:eastAsia="宋体" w:cs="宋体"/>
          <w:spacing w:val="-3"/>
          <w:position w:val="-1"/>
          <w:sz w:val="20"/>
          <w:szCs w:val="20"/>
        </w:rPr>
        <w:t>月</w:t>
      </w:r>
      <w:r>
        <w:rPr>
          <w:rFonts w:hint="eastAsia" w:ascii="宋体" w:hAnsi="宋体" w:eastAsia="宋体" w:cs="宋体"/>
          <w:spacing w:val="-33"/>
          <w:position w:val="-1"/>
          <w:sz w:val="20"/>
          <w:szCs w:val="20"/>
        </w:rPr>
        <w:t xml:space="preserve"> </w:t>
      </w:r>
      <w:r>
        <w:rPr>
          <w:rFonts w:hint="eastAsia" w:ascii="宋体" w:hAnsi="宋体" w:eastAsia="宋体" w:cs="宋体"/>
          <w:spacing w:val="11"/>
          <w:position w:val="-1"/>
          <w:sz w:val="20"/>
          <w:szCs w:val="20"/>
          <w:u w:val="single"/>
        </w:rPr>
        <w:t xml:space="preserve"> </w:t>
      </w:r>
      <w:r>
        <w:rPr>
          <w:rFonts w:hint="eastAsia" w:ascii="宋体" w:hAnsi="宋体" w:cs="宋体"/>
          <w:spacing w:val="11"/>
          <w:position w:val="-1"/>
          <w:sz w:val="20"/>
          <w:szCs w:val="20"/>
          <w:u w:val="single"/>
          <w:lang w:val="en-US" w:eastAsia="zh-CN"/>
        </w:rPr>
        <w:t>21</w:t>
      </w:r>
      <w:r>
        <w:rPr>
          <w:rFonts w:hint="eastAsia" w:ascii="宋体" w:hAnsi="宋体" w:eastAsia="宋体" w:cs="宋体"/>
          <w:spacing w:val="-3"/>
          <w:sz w:val="20"/>
          <w:szCs w:val="20"/>
        </w:rPr>
        <w:t>日签订。</w:t>
      </w:r>
    </w:p>
    <w:p w14:paraId="6AB0D678">
      <w:pPr>
        <w:pStyle w:val="3"/>
        <w:spacing w:line="360" w:lineRule="auto"/>
        <w:jc w:val="both"/>
        <w:rPr>
          <w:rFonts w:hint="eastAsia" w:ascii="宋体" w:hAnsi="宋体" w:eastAsia="宋体" w:cs="宋体"/>
          <w:sz w:val="20"/>
          <w:szCs w:val="20"/>
        </w:rPr>
      </w:pPr>
    </w:p>
    <w:p w14:paraId="5573224D">
      <w:pPr>
        <w:spacing w:before="62" w:line="360" w:lineRule="auto"/>
        <w:jc w:val="both"/>
        <w:outlineLvl w:val="2"/>
        <w:rPr>
          <w:rFonts w:hint="eastAsia" w:ascii="宋体" w:hAnsi="宋体" w:eastAsia="宋体" w:cs="宋体"/>
          <w:sz w:val="20"/>
          <w:szCs w:val="20"/>
        </w:rPr>
      </w:pPr>
      <w:bookmarkStart w:id="15" w:name="bookmark15"/>
      <w:bookmarkEnd w:id="15"/>
      <w:r>
        <w:rPr>
          <w:rFonts w:hint="eastAsia" w:ascii="宋体" w:hAnsi="宋体" w:eastAsia="宋体" w:cs="宋体"/>
          <w:spacing w:val="11"/>
          <w:sz w:val="20"/>
          <w:szCs w:val="20"/>
        </w:rPr>
        <w:t>十</w:t>
      </w:r>
      <w:r>
        <w:rPr>
          <w:rFonts w:hint="eastAsia" w:ascii="宋体" w:hAnsi="宋体" w:eastAsia="宋体" w:cs="宋体"/>
          <w:spacing w:val="-35"/>
          <w:sz w:val="20"/>
          <w:szCs w:val="20"/>
        </w:rPr>
        <w:t xml:space="preserve"> </w:t>
      </w:r>
      <w:r>
        <w:rPr>
          <w:rFonts w:hint="eastAsia" w:ascii="宋体" w:hAnsi="宋体" w:eastAsia="宋体" w:cs="宋体"/>
          <w:spacing w:val="11"/>
          <w:sz w:val="20"/>
          <w:szCs w:val="20"/>
        </w:rPr>
        <w:t>、签订地点</w:t>
      </w:r>
    </w:p>
    <w:p w14:paraId="7633A02E">
      <w:pPr>
        <w:spacing w:before="301" w:line="360" w:lineRule="auto"/>
        <w:ind w:left="420"/>
        <w:jc w:val="both"/>
        <w:rPr>
          <w:rFonts w:hint="eastAsia" w:ascii="宋体" w:hAnsi="宋体" w:eastAsia="宋体" w:cs="宋体"/>
          <w:sz w:val="20"/>
          <w:szCs w:val="20"/>
        </w:rPr>
      </w:pPr>
      <w:r>
        <w:rPr>
          <w:rFonts w:hint="eastAsia" w:ascii="宋体" w:hAnsi="宋体" w:eastAsia="宋体" w:cs="宋体"/>
          <w:spacing w:val="11"/>
          <w:sz w:val="20"/>
          <w:szCs w:val="20"/>
        </w:rPr>
        <w:t xml:space="preserve">本合同在 </w:t>
      </w:r>
      <w:r>
        <w:rPr>
          <w:rFonts w:hint="eastAsia" w:ascii="宋体" w:hAnsi="宋体" w:eastAsia="宋体" w:cs="宋体"/>
          <w:spacing w:val="11"/>
          <w:sz w:val="20"/>
          <w:szCs w:val="20"/>
          <w:u w:val="single"/>
        </w:rPr>
        <w:t xml:space="preserve">  </w:t>
      </w:r>
      <w:r>
        <w:rPr>
          <w:rFonts w:hint="eastAsia" w:ascii="宋体" w:hAnsi="宋体" w:eastAsia="宋体" w:cs="宋体"/>
          <w:spacing w:val="11"/>
          <w:sz w:val="20"/>
          <w:szCs w:val="20"/>
          <w:u w:val="single"/>
          <w:lang w:eastAsia="zh-CN"/>
        </w:rPr>
        <w:t>蓝田县住房和城乡建设局</w:t>
      </w:r>
      <w:r>
        <w:rPr>
          <w:rFonts w:hint="eastAsia" w:ascii="宋体" w:hAnsi="宋体" w:eastAsia="宋体" w:cs="宋体"/>
          <w:spacing w:val="-7"/>
          <w:sz w:val="20"/>
          <w:szCs w:val="20"/>
          <w:u w:val="single"/>
        </w:rPr>
        <w:t xml:space="preserve"> </w:t>
      </w:r>
      <w:r>
        <w:rPr>
          <w:rFonts w:hint="eastAsia" w:ascii="宋体" w:hAnsi="宋体" w:eastAsia="宋体" w:cs="宋体"/>
          <w:spacing w:val="-75"/>
          <w:sz w:val="20"/>
          <w:szCs w:val="20"/>
        </w:rPr>
        <w:t xml:space="preserve"> </w:t>
      </w:r>
      <w:r>
        <w:rPr>
          <w:rFonts w:hint="eastAsia" w:ascii="宋体" w:hAnsi="宋体" w:eastAsia="宋体" w:cs="宋体"/>
          <w:spacing w:val="-7"/>
          <w:sz w:val="20"/>
          <w:szCs w:val="20"/>
        </w:rPr>
        <w:t>签订。</w:t>
      </w:r>
    </w:p>
    <w:p w14:paraId="21635902">
      <w:pPr>
        <w:pStyle w:val="3"/>
        <w:spacing w:line="360" w:lineRule="auto"/>
        <w:jc w:val="both"/>
        <w:rPr>
          <w:rFonts w:hint="eastAsia" w:ascii="宋体" w:hAnsi="宋体" w:eastAsia="宋体" w:cs="宋体"/>
          <w:sz w:val="20"/>
          <w:szCs w:val="20"/>
        </w:rPr>
      </w:pPr>
    </w:p>
    <w:p w14:paraId="5F07D970">
      <w:pPr>
        <w:spacing w:before="63" w:line="360" w:lineRule="auto"/>
        <w:jc w:val="both"/>
        <w:outlineLvl w:val="2"/>
        <w:rPr>
          <w:rFonts w:hint="eastAsia" w:ascii="宋体" w:hAnsi="宋体" w:eastAsia="宋体" w:cs="宋体"/>
          <w:sz w:val="20"/>
          <w:szCs w:val="20"/>
        </w:rPr>
      </w:pPr>
      <w:bookmarkStart w:id="16" w:name="bookmark16"/>
      <w:bookmarkEnd w:id="16"/>
      <w:r>
        <w:rPr>
          <w:rFonts w:hint="eastAsia" w:ascii="宋体" w:hAnsi="宋体" w:eastAsia="宋体" w:cs="宋体"/>
          <w:spacing w:val="13"/>
          <w:sz w:val="20"/>
          <w:szCs w:val="20"/>
        </w:rPr>
        <w:t>十</w:t>
      </w:r>
      <w:r>
        <w:rPr>
          <w:rFonts w:hint="eastAsia" w:ascii="宋体" w:hAnsi="宋体" w:eastAsia="宋体" w:cs="宋体"/>
          <w:spacing w:val="-48"/>
          <w:sz w:val="20"/>
          <w:szCs w:val="20"/>
        </w:rPr>
        <w:t xml:space="preserve"> </w:t>
      </w:r>
      <w:r>
        <w:rPr>
          <w:rFonts w:hint="eastAsia" w:ascii="宋体" w:hAnsi="宋体" w:eastAsia="宋体" w:cs="宋体"/>
          <w:spacing w:val="13"/>
          <w:sz w:val="20"/>
          <w:szCs w:val="20"/>
        </w:rPr>
        <w:t>一、补充协议</w:t>
      </w:r>
    </w:p>
    <w:p w14:paraId="5529B437">
      <w:pPr>
        <w:spacing w:before="62" w:line="360" w:lineRule="auto"/>
        <w:ind w:left="420"/>
        <w:jc w:val="both"/>
        <w:rPr>
          <w:rFonts w:hint="eastAsia" w:ascii="宋体" w:hAnsi="宋体" w:eastAsia="宋体" w:cs="宋体"/>
          <w:sz w:val="20"/>
          <w:szCs w:val="20"/>
        </w:rPr>
      </w:pPr>
      <w:r>
        <w:rPr>
          <w:rFonts w:hint="eastAsia" w:ascii="宋体" w:hAnsi="宋体" w:eastAsia="宋体" w:cs="宋体"/>
          <w:spacing w:val="18"/>
          <w:sz w:val="20"/>
          <w:szCs w:val="20"/>
        </w:rPr>
        <w:t>合同未尽事宜，合同当事人另行签订补充协议，补充协议是合同的组成部分。</w:t>
      </w:r>
    </w:p>
    <w:p w14:paraId="498708B9">
      <w:pPr>
        <w:pStyle w:val="3"/>
        <w:spacing w:line="360" w:lineRule="auto"/>
        <w:jc w:val="both"/>
        <w:rPr>
          <w:rFonts w:hint="eastAsia" w:ascii="宋体" w:hAnsi="宋体" w:eastAsia="宋体" w:cs="宋体"/>
          <w:sz w:val="20"/>
          <w:szCs w:val="20"/>
        </w:rPr>
      </w:pPr>
    </w:p>
    <w:p w14:paraId="253A899D">
      <w:pPr>
        <w:spacing w:before="62" w:line="360" w:lineRule="auto"/>
        <w:jc w:val="both"/>
        <w:outlineLvl w:val="2"/>
        <w:rPr>
          <w:rFonts w:hint="eastAsia" w:ascii="宋体" w:hAnsi="宋体" w:eastAsia="宋体" w:cs="宋体"/>
          <w:sz w:val="20"/>
          <w:szCs w:val="20"/>
        </w:rPr>
      </w:pPr>
      <w:bookmarkStart w:id="17" w:name="bookmark17"/>
      <w:bookmarkEnd w:id="17"/>
      <w:r>
        <w:rPr>
          <w:rFonts w:hint="eastAsia" w:ascii="宋体" w:hAnsi="宋体" w:eastAsia="宋体" w:cs="宋体"/>
          <w:spacing w:val="19"/>
          <w:sz w:val="20"/>
          <w:szCs w:val="20"/>
        </w:rPr>
        <w:t>十二、合同生效</w:t>
      </w:r>
    </w:p>
    <w:p w14:paraId="311259A9">
      <w:pPr>
        <w:pStyle w:val="3"/>
        <w:spacing w:line="360" w:lineRule="auto"/>
        <w:jc w:val="both"/>
        <w:rPr>
          <w:rFonts w:hint="eastAsia" w:ascii="宋体" w:hAnsi="宋体" w:eastAsia="宋体" w:cs="宋体"/>
          <w:sz w:val="20"/>
          <w:szCs w:val="20"/>
        </w:rPr>
      </w:pPr>
    </w:p>
    <w:p w14:paraId="3A039026">
      <w:pPr>
        <w:spacing w:before="62" w:line="360" w:lineRule="auto"/>
        <w:ind w:left="420"/>
        <w:jc w:val="both"/>
        <w:rPr>
          <w:rFonts w:hint="eastAsia" w:ascii="宋体" w:hAnsi="宋体" w:eastAsia="宋体" w:cs="宋体"/>
          <w:sz w:val="20"/>
          <w:szCs w:val="20"/>
        </w:rPr>
      </w:pPr>
      <w:r>
        <w:rPr>
          <w:rFonts w:hint="eastAsia" w:ascii="宋体" w:hAnsi="宋体" w:eastAsia="宋体" w:cs="宋体"/>
          <w:spacing w:val="15"/>
          <w:sz w:val="20"/>
          <w:szCs w:val="20"/>
        </w:rPr>
        <w:t>本合同自</w:t>
      </w:r>
      <w:r>
        <w:rPr>
          <w:rFonts w:hint="eastAsia" w:ascii="宋体" w:hAnsi="宋体" w:eastAsia="宋体" w:cs="宋体"/>
          <w:spacing w:val="1"/>
          <w:sz w:val="20"/>
          <w:szCs w:val="20"/>
          <w:u w:val="single"/>
        </w:rPr>
        <w:t xml:space="preserve"> </w:t>
      </w:r>
      <w:r>
        <w:rPr>
          <w:rFonts w:hint="eastAsia" w:ascii="宋体" w:hAnsi="宋体" w:eastAsia="宋体" w:cs="宋体"/>
          <w:spacing w:val="1"/>
          <w:sz w:val="20"/>
          <w:szCs w:val="20"/>
          <w:u w:val="single"/>
          <w:lang w:eastAsia="zh-CN"/>
        </w:rPr>
        <w:t>发包方和承包方的法定代表人在协议书上签字盖章后</w:t>
      </w:r>
      <w:r>
        <w:rPr>
          <w:rFonts w:hint="eastAsia" w:ascii="宋体" w:hAnsi="宋体" w:eastAsia="宋体" w:cs="宋体"/>
          <w:spacing w:val="1"/>
          <w:sz w:val="20"/>
          <w:szCs w:val="20"/>
          <w:u w:val="single"/>
        </w:rPr>
        <w:t xml:space="preserve"> </w:t>
      </w:r>
      <w:r>
        <w:rPr>
          <w:rFonts w:hint="eastAsia" w:ascii="宋体" w:hAnsi="宋体" w:eastAsia="宋体" w:cs="宋体"/>
          <w:spacing w:val="15"/>
          <w:sz w:val="20"/>
          <w:szCs w:val="20"/>
        </w:rPr>
        <w:t>生效。</w:t>
      </w:r>
    </w:p>
    <w:p w14:paraId="33B48BBD">
      <w:pPr>
        <w:pStyle w:val="3"/>
        <w:spacing w:line="360" w:lineRule="auto"/>
        <w:jc w:val="both"/>
        <w:rPr>
          <w:rFonts w:hint="eastAsia" w:ascii="宋体" w:hAnsi="宋体" w:eastAsia="宋体" w:cs="宋体"/>
        </w:rPr>
      </w:pPr>
    </w:p>
    <w:p w14:paraId="59FAAD12">
      <w:pPr>
        <w:spacing w:before="63" w:line="360" w:lineRule="auto"/>
        <w:jc w:val="both"/>
        <w:outlineLvl w:val="2"/>
        <w:rPr>
          <w:rFonts w:hint="eastAsia" w:ascii="宋体" w:hAnsi="宋体" w:eastAsia="宋体" w:cs="宋体"/>
          <w:sz w:val="20"/>
          <w:szCs w:val="20"/>
        </w:rPr>
      </w:pPr>
      <w:bookmarkStart w:id="18" w:name="bookmark18"/>
      <w:bookmarkEnd w:id="18"/>
      <w:r>
        <w:rPr>
          <w:rFonts w:hint="eastAsia" w:ascii="宋体" w:hAnsi="宋体" w:eastAsia="宋体" w:cs="宋体"/>
          <w:spacing w:val="19"/>
          <w:sz w:val="20"/>
          <w:szCs w:val="20"/>
        </w:rPr>
        <w:t>十三、合同份数</w:t>
      </w:r>
    </w:p>
    <w:p w14:paraId="2330C1B5">
      <w:pPr>
        <w:pStyle w:val="3"/>
        <w:spacing w:line="360" w:lineRule="auto"/>
        <w:jc w:val="both"/>
        <w:rPr>
          <w:rFonts w:hint="eastAsia" w:ascii="宋体" w:hAnsi="宋体" w:eastAsia="宋体" w:cs="宋体"/>
          <w:sz w:val="20"/>
          <w:szCs w:val="20"/>
        </w:rPr>
      </w:pPr>
    </w:p>
    <w:p w14:paraId="65BC16FF">
      <w:pPr>
        <w:spacing w:before="62" w:line="360" w:lineRule="auto"/>
        <w:ind w:left="420"/>
        <w:jc w:val="both"/>
        <w:rPr>
          <w:rFonts w:hint="eastAsia" w:ascii="宋体" w:hAnsi="宋体" w:eastAsia="宋体" w:cs="宋体"/>
          <w:sz w:val="19"/>
          <w:szCs w:val="19"/>
        </w:rPr>
      </w:pPr>
      <w:r>
        <w:rPr>
          <w:rFonts w:hint="eastAsia" w:ascii="宋体" w:hAnsi="宋体" w:eastAsia="宋体" w:cs="宋体"/>
          <w:spacing w:val="19"/>
          <w:sz w:val="20"/>
          <w:szCs w:val="20"/>
        </w:rPr>
        <w:t>本合同一式</w:t>
      </w:r>
      <w:r>
        <w:rPr>
          <w:rFonts w:hint="eastAsia" w:ascii="宋体" w:hAnsi="宋体" w:eastAsia="宋体" w:cs="宋体"/>
          <w:spacing w:val="-86"/>
          <w:sz w:val="20"/>
          <w:szCs w:val="20"/>
        </w:rPr>
        <w:t xml:space="preserve"> </w:t>
      </w:r>
      <w:r>
        <w:rPr>
          <w:rFonts w:hint="eastAsia" w:ascii="宋体" w:hAnsi="宋体" w:eastAsia="宋体" w:cs="宋体"/>
          <w:spacing w:val="7"/>
          <w:sz w:val="20"/>
          <w:szCs w:val="20"/>
          <w:u w:val="single"/>
        </w:rPr>
        <w:t xml:space="preserve"> </w:t>
      </w:r>
      <w:r>
        <w:rPr>
          <w:rFonts w:hint="eastAsia" w:ascii="宋体" w:hAnsi="宋体" w:eastAsia="宋体" w:cs="宋体"/>
          <w:spacing w:val="7"/>
          <w:sz w:val="20"/>
          <w:szCs w:val="20"/>
          <w:u w:val="single"/>
          <w:lang w:eastAsia="zh-CN"/>
        </w:rPr>
        <w:t>捌</w:t>
      </w:r>
      <w:r>
        <w:rPr>
          <w:rFonts w:hint="eastAsia" w:ascii="宋体" w:hAnsi="宋体" w:eastAsia="宋体" w:cs="宋体"/>
          <w:spacing w:val="7"/>
          <w:sz w:val="20"/>
          <w:szCs w:val="20"/>
          <w:u w:val="single"/>
        </w:rPr>
        <w:t xml:space="preserve"> </w:t>
      </w:r>
      <w:r>
        <w:rPr>
          <w:rFonts w:hint="eastAsia" w:ascii="宋体" w:hAnsi="宋体" w:eastAsia="宋体" w:cs="宋体"/>
          <w:spacing w:val="19"/>
          <w:sz w:val="20"/>
          <w:szCs w:val="20"/>
        </w:rPr>
        <w:t>份</w:t>
      </w:r>
      <w:r>
        <w:rPr>
          <w:rFonts w:hint="eastAsia" w:ascii="宋体" w:hAnsi="宋体" w:eastAsia="宋体" w:cs="宋体"/>
          <w:spacing w:val="-41"/>
          <w:sz w:val="20"/>
          <w:szCs w:val="20"/>
        </w:rPr>
        <w:t xml:space="preserve"> </w:t>
      </w:r>
      <w:r>
        <w:rPr>
          <w:rFonts w:hint="eastAsia" w:ascii="宋体" w:hAnsi="宋体" w:eastAsia="宋体" w:cs="宋体"/>
          <w:spacing w:val="19"/>
          <w:sz w:val="20"/>
          <w:szCs w:val="20"/>
        </w:rPr>
        <w:t>，均具有同等法律效力，发包人执</w:t>
      </w:r>
      <w:r>
        <w:rPr>
          <w:rFonts w:hint="eastAsia" w:ascii="宋体" w:hAnsi="宋体" w:eastAsia="宋体" w:cs="宋体"/>
          <w:spacing w:val="-83"/>
          <w:sz w:val="20"/>
          <w:szCs w:val="20"/>
        </w:rPr>
        <w:t xml:space="preserve"> </w:t>
      </w:r>
      <w:r>
        <w:rPr>
          <w:rFonts w:hint="eastAsia" w:ascii="宋体" w:hAnsi="宋体" w:eastAsia="宋体" w:cs="宋体"/>
          <w:spacing w:val="7"/>
          <w:sz w:val="20"/>
          <w:szCs w:val="20"/>
          <w:u w:val="single"/>
        </w:rPr>
        <w:t xml:space="preserve"> </w:t>
      </w:r>
      <w:r>
        <w:rPr>
          <w:rFonts w:hint="eastAsia" w:ascii="宋体" w:hAnsi="宋体" w:eastAsia="宋体" w:cs="宋体"/>
          <w:spacing w:val="-54"/>
          <w:sz w:val="20"/>
          <w:szCs w:val="20"/>
          <w:u w:val="single"/>
          <w:lang w:eastAsia="zh-CN"/>
        </w:rPr>
        <w:t xml:space="preserve"> 肆 </w:t>
      </w:r>
      <w:r>
        <w:rPr>
          <w:rFonts w:hint="eastAsia" w:ascii="宋体" w:hAnsi="宋体" w:eastAsia="宋体" w:cs="宋体"/>
          <w:spacing w:val="-57"/>
          <w:sz w:val="20"/>
          <w:szCs w:val="20"/>
        </w:rPr>
        <w:t xml:space="preserve"> </w:t>
      </w:r>
      <w:r>
        <w:rPr>
          <w:rFonts w:hint="eastAsia" w:ascii="宋体" w:hAnsi="宋体" w:eastAsia="宋体" w:cs="宋体"/>
          <w:spacing w:val="7"/>
          <w:sz w:val="20"/>
          <w:szCs w:val="20"/>
          <w:u w:val="single"/>
        </w:rPr>
        <w:t xml:space="preserve"> </w:t>
      </w:r>
      <w:r>
        <w:rPr>
          <w:rFonts w:hint="eastAsia" w:ascii="宋体" w:hAnsi="宋体" w:eastAsia="宋体" w:cs="宋体"/>
          <w:spacing w:val="19"/>
          <w:sz w:val="20"/>
          <w:szCs w:val="20"/>
        </w:rPr>
        <w:t>份，承包人执</w:t>
      </w:r>
      <w:r>
        <w:rPr>
          <w:rFonts w:hint="eastAsia" w:ascii="宋体" w:hAnsi="宋体" w:eastAsia="宋体" w:cs="宋体"/>
          <w:spacing w:val="-83"/>
          <w:sz w:val="20"/>
          <w:szCs w:val="20"/>
        </w:rPr>
        <w:t xml:space="preserve"> </w:t>
      </w:r>
      <w:r>
        <w:rPr>
          <w:rFonts w:hint="eastAsia" w:ascii="宋体" w:hAnsi="宋体" w:eastAsia="宋体" w:cs="宋体"/>
          <w:spacing w:val="7"/>
          <w:sz w:val="20"/>
          <w:szCs w:val="20"/>
          <w:u w:val="single"/>
        </w:rPr>
        <w:t xml:space="preserve"> </w:t>
      </w:r>
      <w:r>
        <w:rPr>
          <w:rFonts w:hint="eastAsia" w:ascii="宋体" w:hAnsi="宋体" w:eastAsia="宋体" w:cs="宋体"/>
          <w:spacing w:val="-54"/>
          <w:sz w:val="20"/>
          <w:szCs w:val="20"/>
          <w:u w:val="single"/>
          <w:lang w:eastAsia="zh-CN"/>
        </w:rPr>
        <w:t xml:space="preserve"> 肆 </w:t>
      </w:r>
      <w:r>
        <w:rPr>
          <w:rFonts w:hint="eastAsia" w:ascii="宋体" w:hAnsi="宋体" w:eastAsia="宋体" w:cs="宋体"/>
          <w:spacing w:val="-57"/>
          <w:sz w:val="20"/>
          <w:szCs w:val="20"/>
        </w:rPr>
        <w:t xml:space="preserve"> </w:t>
      </w:r>
      <w:r>
        <w:rPr>
          <w:rFonts w:hint="eastAsia" w:ascii="宋体" w:hAnsi="宋体" w:eastAsia="宋体" w:cs="宋体"/>
          <w:spacing w:val="7"/>
          <w:sz w:val="20"/>
          <w:szCs w:val="20"/>
          <w:u w:val="single"/>
        </w:rPr>
        <w:t xml:space="preserve"> </w:t>
      </w:r>
      <w:r>
        <w:rPr>
          <w:rFonts w:hint="eastAsia" w:ascii="宋体" w:hAnsi="宋体" w:eastAsia="宋体" w:cs="宋体"/>
          <w:spacing w:val="19"/>
          <w:sz w:val="20"/>
          <w:szCs w:val="20"/>
        </w:rPr>
        <w:t>份</w:t>
      </w:r>
      <w:r>
        <w:rPr>
          <w:rFonts w:hint="eastAsia" w:ascii="宋体" w:hAnsi="宋体" w:eastAsia="宋体" w:cs="宋体"/>
          <w:spacing w:val="19"/>
          <w:sz w:val="19"/>
          <w:szCs w:val="19"/>
        </w:rPr>
        <w:t>。</w:t>
      </w:r>
    </w:p>
    <w:p w14:paraId="6ED288D2">
      <w:pPr>
        <w:pStyle w:val="3"/>
        <w:spacing w:line="360" w:lineRule="auto"/>
        <w:jc w:val="both"/>
        <w:rPr>
          <w:rFonts w:hint="eastAsia" w:ascii="宋体" w:hAnsi="宋体" w:eastAsia="宋体" w:cs="宋体"/>
        </w:rPr>
      </w:pPr>
    </w:p>
    <w:p w14:paraId="2669BCB2">
      <w:pPr>
        <w:pStyle w:val="3"/>
        <w:spacing w:line="360" w:lineRule="auto"/>
        <w:jc w:val="both"/>
        <w:rPr>
          <w:rFonts w:hint="eastAsia" w:ascii="宋体" w:hAnsi="宋体" w:eastAsia="宋体" w:cs="宋体"/>
          <w:sz w:val="20"/>
          <w:szCs w:val="20"/>
        </w:rPr>
      </w:pPr>
    </w:p>
    <w:p w14:paraId="663CA00B">
      <w:pPr>
        <w:spacing w:before="82" w:line="360" w:lineRule="auto"/>
        <w:ind w:left="420"/>
        <w:jc w:val="both"/>
        <w:rPr>
          <w:rFonts w:hint="eastAsia" w:ascii="宋体" w:hAnsi="宋体" w:eastAsia="宋体" w:cs="宋体"/>
          <w:sz w:val="20"/>
          <w:szCs w:val="20"/>
        </w:rPr>
      </w:pPr>
      <w:r>
        <w:rPr>
          <w:rFonts w:hint="eastAsia" w:ascii="宋体" w:hAnsi="宋体" w:eastAsia="宋体" w:cs="宋体"/>
          <w:spacing w:val="-2"/>
          <w:position w:val="3"/>
          <w:sz w:val="20"/>
          <w:szCs w:val="20"/>
        </w:rPr>
        <w:t>发包人：</w:t>
      </w:r>
      <w:r>
        <w:rPr>
          <w:rFonts w:hint="eastAsia" w:ascii="宋体" w:hAnsi="宋体" w:eastAsia="宋体" w:cs="宋体"/>
          <w:spacing w:val="13"/>
          <w:position w:val="3"/>
          <w:sz w:val="20"/>
          <w:szCs w:val="20"/>
        </w:rPr>
        <w:t xml:space="preserve">   </w:t>
      </w:r>
      <w:r>
        <w:rPr>
          <w:rFonts w:hint="eastAsia" w:ascii="宋体" w:hAnsi="宋体" w:eastAsia="宋体" w:cs="宋体"/>
          <w:spacing w:val="-2"/>
          <w:position w:val="3"/>
          <w:sz w:val="20"/>
          <w:szCs w:val="20"/>
        </w:rPr>
        <w:t>(公章)</w:t>
      </w:r>
      <w:r>
        <w:rPr>
          <w:rFonts w:hint="eastAsia" w:ascii="宋体" w:hAnsi="宋体" w:eastAsia="宋体" w:cs="宋体"/>
          <w:spacing w:val="2"/>
          <w:position w:val="3"/>
          <w:sz w:val="20"/>
          <w:szCs w:val="20"/>
        </w:rPr>
        <w:t xml:space="preserve">                      </w:t>
      </w:r>
      <w:r>
        <w:rPr>
          <w:rFonts w:hint="eastAsia" w:ascii="宋体" w:hAnsi="宋体" w:eastAsia="宋体" w:cs="宋体"/>
          <w:spacing w:val="2"/>
          <w:position w:val="3"/>
          <w:sz w:val="20"/>
          <w:szCs w:val="20"/>
          <w:lang w:eastAsia="zh-CN"/>
        </w:rPr>
        <w:t xml:space="preserve"> </w:t>
      </w:r>
      <w:r>
        <w:rPr>
          <w:rFonts w:hint="eastAsia" w:ascii="宋体" w:hAnsi="宋体" w:eastAsia="宋体" w:cs="宋体"/>
          <w:spacing w:val="-2"/>
          <w:position w:val="3"/>
          <w:sz w:val="20"/>
          <w:szCs w:val="20"/>
        </w:rPr>
        <w:t>承包人：</w:t>
      </w:r>
      <w:r>
        <w:rPr>
          <w:rFonts w:hint="eastAsia" w:ascii="宋体" w:hAnsi="宋体" w:eastAsia="宋体" w:cs="宋体"/>
          <w:spacing w:val="79"/>
          <w:position w:val="-4"/>
          <w:sz w:val="20"/>
          <w:szCs w:val="20"/>
        </w:rPr>
        <w:t xml:space="preserve"> </w:t>
      </w:r>
      <w:r>
        <w:rPr>
          <w:rFonts w:hint="eastAsia" w:ascii="宋体" w:hAnsi="宋体" w:eastAsia="宋体" w:cs="宋体"/>
          <w:spacing w:val="-2"/>
          <w:sz w:val="20"/>
          <w:szCs w:val="20"/>
        </w:rPr>
        <w:t>(</w:t>
      </w:r>
      <w:r>
        <w:rPr>
          <w:rFonts w:hint="eastAsia" w:ascii="宋体" w:hAnsi="宋体" w:eastAsia="宋体" w:cs="宋体"/>
          <w:spacing w:val="-24"/>
          <w:sz w:val="20"/>
          <w:szCs w:val="20"/>
        </w:rPr>
        <w:t xml:space="preserve"> </w:t>
      </w:r>
      <w:r>
        <w:rPr>
          <w:rFonts w:hint="eastAsia" w:ascii="宋体" w:hAnsi="宋体" w:eastAsia="宋体" w:cs="宋体"/>
          <w:spacing w:val="-2"/>
          <w:sz w:val="20"/>
          <w:szCs w:val="20"/>
        </w:rPr>
        <w:t>公</w:t>
      </w:r>
      <w:r>
        <w:rPr>
          <w:rFonts w:hint="eastAsia" w:ascii="宋体" w:hAnsi="宋体" w:eastAsia="宋体" w:cs="宋体"/>
          <w:spacing w:val="-23"/>
          <w:sz w:val="20"/>
          <w:szCs w:val="20"/>
        </w:rPr>
        <w:t xml:space="preserve"> </w:t>
      </w:r>
      <w:r>
        <w:rPr>
          <w:rFonts w:hint="eastAsia" w:ascii="宋体" w:hAnsi="宋体" w:eastAsia="宋体" w:cs="宋体"/>
          <w:spacing w:val="-2"/>
          <w:sz w:val="20"/>
          <w:szCs w:val="20"/>
        </w:rPr>
        <w:t>章</w:t>
      </w:r>
      <w:r>
        <w:rPr>
          <w:rFonts w:hint="eastAsia" w:ascii="宋体" w:hAnsi="宋体" w:eastAsia="宋体" w:cs="宋体"/>
          <w:spacing w:val="-30"/>
          <w:sz w:val="20"/>
          <w:szCs w:val="20"/>
        </w:rPr>
        <w:t xml:space="preserve"> </w:t>
      </w:r>
      <w:r>
        <w:rPr>
          <w:rFonts w:hint="eastAsia" w:ascii="宋体" w:hAnsi="宋体" w:eastAsia="宋体" w:cs="宋体"/>
          <w:spacing w:val="-2"/>
          <w:sz w:val="20"/>
          <w:szCs w:val="20"/>
        </w:rPr>
        <w:t>)</w:t>
      </w:r>
    </w:p>
    <w:p w14:paraId="6BC07509">
      <w:pPr>
        <w:pStyle w:val="3"/>
        <w:spacing w:line="360" w:lineRule="auto"/>
        <w:jc w:val="both"/>
        <w:rPr>
          <w:rFonts w:hint="eastAsia" w:ascii="宋体" w:hAnsi="宋体" w:eastAsia="宋体" w:cs="宋体"/>
          <w:sz w:val="20"/>
          <w:szCs w:val="20"/>
        </w:rPr>
      </w:pPr>
    </w:p>
    <w:p w14:paraId="3459106C">
      <w:pPr>
        <w:pStyle w:val="3"/>
        <w:spacing w:line="360" w:lineRule="auto"/>
        <w:jc w:val="both"/>
        <w:rPr>
          <w:rFonts w:hint="eastAsia" w:ascii="宋体" w:hAnsi="宋体" w:eastAsia="宋体" w:cs="宋体"/>
          <w:sz w:val="20"/>
          <w:szCs w:val="20"/>
        </w:rPr>
      </w:pPr>
    </w:p>
    <w:p w14:paraId="4DDF2936">
      <w:pPr>
        <w:spacing w:before="62" w:line="360" w:lineRule="auto"/>
        <w:ind w:left="420"/>
        <w:jc w:val="both"/>
        <w:rPr>
          <w:rFonts w:hint="eastAsia" w:ascii="宋体" w:hAnsi="宋体" w:eastAsia="宋体" w:cs="宋体"/>
          <w:sz w:val="20"/>
          <w:szCs w:val="20"/>
        </w:rPr>
      </w:pPr>
      <w:r>
        <w:rPr>
          <w:rFonts w:hint="eastAsia" w:ascii="宋体" w:hAnsi="宋体" w:eastAsia="宋体" w:cs="宋体"/>
          <w:spacing w:val="5"/>
          <w:sz w:val="20"/>
          <w:szCs w:val="20"/>
        </w:rPr>
        <w:t xml:space="preserve">法定代表人或其委托代理人：               </w:t>
      </w:r>
      <w:r>
        <w:rPr>
          <w:rFonts w:hint="eastAsia" w:ascii="宋体" w:hAnsi="宋体" w:eastAsia="宋体" w:cs="宋体"/>
          <w:spacing w:val="5"/>
          <w:sz w:val="20"/>
          <w:szCs w:val="20"/>
          <w:lang w:eastAsia="zh-CN"/>
        </w:rPr>
        <w:t>法</w:t>
      </w:r>
      <w:r>
        <w:rPr>
          <w:rFonts w:hint="eastAsia" w:ascii="宋体" w:hAnsi="宋体" w:eastAsia="宋体" w:cs="宋体"/>
          <w:spacing w:val="5"/>
          <w:sz w:val="20"/>
          <w:szCs w:val="20"/>
        </w:rPr>
        <w:t>定代表人或</w:t>
      </w:r>
      <w:r>
        <w:rPr>
          <w:rFonts w:hint="eastAsia" w:ascii="宋体" w:hAnsi="宋体" w:eastAsia="宋体" w:cs="宋体"/>
          <w:spacing w:val="4"/>
          <w:sz w:val="20"/>
          <w:szCs w:val="20"/>
        </w:rPr>
        <w:t>其委托代理人：</w:t>
      </w:r>
    </w:p>
    <w:p w14:paraId="1BBD79AA">
      <w:pPr>
        <w:spacing w:before="204" w:line="360" w:lineRule="auto"/>
        <w:ind w:left="509"/>
        <w:jc w:val="both"/>
        <w:rPr>
          <w:rFonts w:hint="eastAsia" w:ascii="宋体" w:hAnsi="宋体" w:eastAsia="宋体" w:cs="宋体"/>
          <w:sz w:val="20"/>
          <w:szCs w:val="20"/>
        </w:rPr>
      </w:pPr>
      <w:r>
        <w:rPr>
          <w:rFonts w:hint="eastAsia" w:ascii="宋体" w:hAnsi="宋体" w:eastAsia="宋体" w:cs="宋体"/>
          <w:spacing w:val="-16"/>
          <w:sz w:val="20"/>
          <w:szCs w:val="20"/>
        </w:rPr>
        <w:t>(</w:t>
      </w:r>
      <w:r>
        <w:rPr>
          <w:rFonts w:hint="eastAsia" w:ascii="宋体" w:hAnsi="宋体" w:eastAsia="宋体" w:cs="宋体"/>
          <w:spacing w:val="-31"/>
          <w:sz w:val="20"/>
          <w:szCs w:val="20"/>
        </w:rPr>
        <w:t xml:space="preserve"> </w:t>
      </w:r>
      <w:r>
        <w:rPr>
          <w:rFonts w:hint="eastAsia" w:ascii="宋体" w:hAnsi="宋体" w:eastAsia="宋体" w:cs="宋体"/>
          <w:spacing w:val="-16"/>
          <w:sz w:val="20"/>
          <w:szCs w:val="20"/>
        </w:rPr>
        <w:t>签</w:t>
      </w:r>
      <w:r>
        <w:rPr>
          <w:rFonts w:hint="eastAsia" w:ascii="宋体" w:hAnsi="宋体" w:eastAsia="宋体" w:cs="宋体"/>
          <w:spacing w:val="-36"/>
          <w:sz w:val="20"/>
          <w:szCs w:val="20"/>
        </w:rPr>
        <w:t xml:space="preserve"> </w:t>
      </w:r>
      <w:r>
        <w:rPr>
          <w:rFonts w:hint="eastAsia" w:ascii="宋体" w:hAnsi="宋体" w:eastAsia="宋体" w:cs="宋体"/>
          <w:spacing w:val="-16"/>
          <w:sz w:val="20"/>
          <w:szCs w:val="20"/>
        </w:rPr>
        <w:t>字</w:t>
      </w:r>
      <w:r>
        <w:rPr>
          <w:rFonts w:hint="eastAsia" w:ascii="宋体" w:hAnsi="宋体" w:eastAsia="宋体" w:cs="宋体"/>
          <w:spacing w:val="-36"/>
          <w:sz w:val="20"/>
          <w:szCs w:val="20"/>
        </w:rPr>
        <w:t xml:space="preserve"> </w:t>
      </w:r>
      <w:r>
        <w:rPr>
          <w:rFonts w:hint="eastAsia" w:ascii="宋体" w:hAnsi="宋体" w:eastAsia="宋体" w:cs="宋体"/>
          <w:spacing w:val="-16"/>
          <w:sz w:val="20"/>
          <w:szCs w:val="20"/>
        </w:rPr>
        <w:t>)</w:t>
      </w:r>
      <w:r>
        <w:rPr>
          <w:rFonts w:hint="eastAsia" w:ascii="宋体" w:hAnsi="宋体" w:eastAsia="宋体" w:cs="宋体"/>
          <w:spacing w:val="2"/>
          <w:sz w:val="20"/>
          <w:szCs w:val="20"/>
        </w:rPr>
        <w:t xml:space="preserve">                                 </w:t>
      </w:r>
      <w:r>
        <w:rPr>
          <w:rFonts w:hint="eastAsia" w:ascii="宋体" w:hAnsi="宋体" w:eastAsia="宋体" w:cs="宋体"/>
          <w:spacing w:val="-16"/>
          <w:sz w:val="20"/>
          <w:szCs w:val="20"/>
        </w:rPr>
        <w:t>(</w:t>
      </w:r>
      <w:r>
        <w:rPr>
          <w:rFonts w:hint="eastAsia" w:ascii="宋体" w:hAnsi="宋体" w:eastAsia="宋体" w:cs="宋体"/>
          <w:spacing w:val="-26"/>
          <w:sz w:val="20"/>
          <w:szCs w:val="20"/>
        </w:rPr>
        <w:t xml:space="preserve"> </w:t>
      </w:r>
      <w:r>
        <w:rPr>
          <w:rFonts w:hint="eastAsia" w:ascii="宋体" w:hAnsi="宋体" w:eastAsia="宋体" w:cs="宋体"/>
          <w:spacing w:val="-16"/>
          <w:sz w:val="20"/>
          <w:szCs w:val="20"/>
        </w:rPr>
        <w:t>签</w:t>
      </w:r>
      <w:r>
        <w:rPr>
          <w:rFonts w:hint="eastAsia" w:ascii="宋体" w:hAnsi="宋体" w:eastAsia="宋体" w:cs="宋体"/>
          <w:spacing w:val="-43"/>
          <w:sz w:val="20"/>
          <w:szCs w:val="20"/>
        </w:rPr>
        <w:t xml:space="preserve"> </w:t>
      </w:r>
      <w:r>
        <w:rPr>
          <w:rFonts w:hint="eastAsia" w:ascii="宋体" w:hAnsi="宋体" w:eastAsia="宋体" w:cs="宋体"/>
          <w:spacing w:val="-16"/>
          <w:sz w:val="20"/>
          <w:szCs w:val="20"/>
        </w:rPr>
        <w:t>字</w:t>
      </w:r>
      <w:r>
        <w:rPr>
          <w:rFonts w:hint="eastAsia" w:ascii="宋体" w:hAnsi="宋体" w:eastAsia="宋体" w:cs="宋体"/>
          <w:spacing w:val="-43"/>
          <w:sz w:val="20"/>
          <w:szCs w:val="20"/>
        </w:rPr>
        <w:t xml:space="preserve"> </w:t>
      </w:r>
      <w:r>
        <w:rPr>
          <w:rFonts w:hint="eastAsia" w:ascii="宋体" w:hAnsi="宋体" w:eastAsia="宋体" w:cs="宋体"/>
          <w:spacing w:val="-16"/>
          <w:sz w:val="20"/>
          <w:szCs w:val="20"/>
        </w:rPr>
        <w:t>)</w:t>
      </w:r>
    </w:p>
    <w:p w14:paraId="6D1CC207">
      <w:pPr>
        <w:spacing w:before="194" w:line="360" w:lineRule="auto"/>
        <w:ind w:left="420"/>
        <w:jc w:val="both"/>
        <w:rPr>
          <w:rFonts w:hint="eastAsia" w:ascii="宋体" w:hAnsi="宋体" w:eastAsia="宋体" w:cs="宋体"/>
          <w:sz w:val="20"/>
          <w:szCs w:val="20"/>
        </w:rPr>
      </w:pPr>
      <w:r>
        <w:rPr>
          <w:rFonts w:hint="eastAsia" w:ascii="宋体" w:hAnsi="宋体" w:eastAsia="宋体" w:cs="宋体"/>
          <w:spacing w:val="-1"/>
          <w:sz w:val="20"/>
          <w:szCs w:val="20"/>
        </w:rPr>
        <w:t>组织机构代码：</w:t>
      </w:r>
      <w:r>
        <w:rPr>
          <w:rFonts w:hint="eastAsia" w:ascii="宋体" w:hAnsi="宋体" w:eastAsia="宋体" w:cs="宋体"/>
          <w:spacing w:val="5"/>
          <w:sz w:val="20"/>
          <w:szCs w:val="20"/>
          <w:u w:val="single"/>
          <w:lang w:eastAsia="zh-CN"/>
        </w:rPr>
        <w:t>11610122570206174A</w:t>
      </w:r>
      <w:r>
        <w:rPr>
          <w:rFonts w:hint="eastAsia" w:ascii="宋体" w:hAnsi="宋体" w:eastAsia="宋体" w:cs="宋体"/>
          <w:spacing w:val="8"/>
          <w:sz w:val="20"/>
          <w:szCs w:val="20"/>
        </w:rPr>
        <w:t xml:space="preserve">   </w:t>
      </w:r>
      <w:r>
        <w:rPr>
          <w:rFonts w:hint="eastAsia" w:ascii="宋体" w:hAnsi="宋体" w:eastAsia="宋体" w:cs="宋体"/>
          <w:spacing w:val="8"/>
          <w:sz w:val="20"/>
          <w:szCs w:val="20"/>
          <w:lang w:eastAsia="zh-CN"/>
        </w:rPr>
        <w:t xml:space="preserve"> </w:t>
      </w:r>
      <w:r>
        <w:rPr>
          <w:rFonts w:hint="eastAsia" w:ascii="宋体" w:hAnsi="宋体" w:eastAsia="宋体" w:cs="宋体"/>
          <w:spacing w:val="8"/>
          <w:sz w:val="20"/>
          <w:szCs w:val="20"/>
        </w:rPr>
        <w:t xml:space="preserve">    </w:t>
      </w:r>
      <w:r>
        <w:rPr>
          <w:rFonts w:hint="eastAsia" w:ascii="宋体" w:hAnsi="宋体" w:eastAsia="宋体" w:cs="宋体"/>
          <w:spacing w:val="-1"/>
          <w:sz w:val="20"/>
          <w:szCs w:val="20"/>
        </w:rPr>
        <w:t>组织机构代码：</w:t>
      </w:r>
      <w:r>
        <w:rPr>
          <w:rFonts w:hint="eastAsia" w:ascii="宋体" w:hAnsi="宋体" w:eastAsia="宋体" w:cs="宋体"/>
          <w:spacing w:val="-62"/>
          <w:sz w:val="20"/>
          <w:szCs w:val="20"/>
        </w:rPr>
        <w:t xml:space="preserve"> </w:t>
      </w:r>
      <w:r>
        <w:rPr>
          <w:rFonts w:hint="eastAsia" w:ascii="宋体" w:hAnsi="宋体" w:eastAsia="宋体" w:cs="宋体"/>
          <w:sz w:val="20"/>
          <w:szCs w:val="20"/>
          <w:u w:val="single"/>
        </w:rPr>
        <w:t xml:space="preserve"> </w:t>
      </w:r>
      <w:r>
        <w:rPr>
          <w:rFonts w:hint="eastAsia" w:ascii="宋体" w:hAnsi="宋体" w:cs="宋体"/>
          <w:sz w:val="20"/>
          <w:szCs w:val="20"/>
          <w:u w:val="single"/>
          <w:lang w:val="en-US" w:eastAsia="zh-CN"/>
        </w:rPr>
        <w:t>916100000712564254</w:t>
      </w:r>
      <w:r>
        <w:rPr>
          <w:rFonts w:hint="eastAsia" w:ascii="宋体" w:hAnsi="宋体" w:eastAsia="宋体" w:cs="宋体"/>
          <w:sz w:val="20"/>
          <w:szCs w:val="20"/>
          <w:u w:val="single"/>
        </w:rPr>
        <w:t xml:space="preserve">                 </w:t>
      </w:r>
    </w:p>
    <w:p w14:paraId="7D718514">
      <w:pPr>
        <w:spacing w:before="182" w:line="360" w:lineRule="auto"/>
        <w:jc w:val="both"/>
        <w:rPr>
          <w:rFonts w:hint="default" w:ascii="宋体" w:hAnsi="宋体" w:eastAsia="宋体" w:cs="宋体"/>
          <w:sz w:val="20"/>
          <w:szCs w:val="20"/>
          <w:lang w:val="en-US"/>
        </w:rPr>
      </w:pPr>
      <w:r>
        <w:rPr>
          <w:rFonts w:hint="eastAsia" w:ascii="宋体" w:hAnsi="宋体" w:eastAsia="宋体" w:cs="宋体"/>
          <w:spacing w:val="-8"/>
          <w:sz w:val="20"/>
          <w:szCs w:val="20"/>
        </w:rPr>
        <w:t>地</w:t>
      </w:r>
      <w:r>
        <w:rPr>
          <w:rFonts w:hint="eastAsia" w:ascii="宋体" w:hAnsi="宋体" w:eastAsia="宋体" w:cs="宋体"/>
          <w:spacing w:val="27"/>
          <w:sz w:val="20"/>
          <w:szCs w:val="20"/>
        </w:rPr>
        <w:t xml:space="preserve">  </w:t>
      </w:r>
      <w:r>
        <w:rPr>
          <w:rFonts w:hint="eastAsia" w:ascii="宋体" w:hAnsi="宋体" w:eastAsia="宋体" w:cs="宋体"/>
          <w:spacing w:val="-8"/>
          <w:sz w:val="20"/>
          <w:szCs w:val="20"/>
        </w:rPr>
        <w:t>址</w:t>
      </w:r>
      <w:r>
        <w:rPr>
          <w:rFonts w:hint="eastAsia" w:ascii="宋体" w:hAnsi="宋体" w:eastAsia="宋体" w:cs="宋体"/>
          <w:spacing w:val="-38"/>
          <w:sz w:val="20"/>
          <w:szCs w:val="20"/>
        </w:rPr>
        <w:t xml:space="preserve"> </w:t>
      </w:r>
      <w:r>
        <w:rPr>
          <w:rFonts w:hint="eastAsia" w:ascii="宋体" w:hAnsi="宋体" w:eastAsia="宋体" w:cs="宋体"/>
          <w:spacing w:val="-8"/>
          <w:sz w:val="20"/>
          <w:szCs w:val="20"/>
        </w:rPr>
        <w:t>：</w:t>
      </w:r>
      <w:r>
        <w:rPr>
          <w:rFonts w:hint="eastAsia" w:ascii="宋体" w:hAnsi="宋体" w:eastAsia="宋体" w:cs="宋体"/>
          <w:spacing w:val="-8"/>
          <w:sz w:val="20"/>
          <w:szCs w:val="20"/>
          <w:u w:val="single"/>
        </w:rPr>
        <w:t xml:space="preserve">  </w:t>
      </w:r>
      <w:r>
        <w:rPr>
          <w:rFonts w:hint="eastAsia" w:ascii="宋体" w:hAnsi="宋体" w:eastAsia="宋体" w:cs="宋体"/>
          <w:spacing w:val="-8"/>
          <w:sz w:val="20"/>
          <w:szCs w:val="20"/>
          <w:u w:val="single"/>
          <w:lang w:eastAsia="zh-CN"/>
        </w:rPr>
        <w:t xml:space="preserve">蓝田县北街26号   </w:t>
      </w:r>
      <w:r>
        <w:rPr>
          <w:rFonts w:hint="eastAsia" w:ascii="宋体" w:hAnsi="宋体" w:eastAsia="宋体" w:cs="宋体"/>
          <w:spacing w:val="-8"/>
          <w:sz w:val="20"/>
          <w:szCs w:val="20"/>
          <w:u w:val="single"/>
        </w:rPr>
        <w:t xml:space="preserve">   </w:t>
      </w:r>
      <w:r>
        <w:rPr>
          <w:rFonts w:hint="eastAsia" w:ascii="宋体" w:hAnsi="宋体" w:eastAsia="宋体" w:cs="宋体"/>
          <w:spacing w:val="7"/>
          <w:sz w:val="20"/>
          <w:szCs w:val="20"/>
        </w:rPr>
        <w:t xml:space="preserve">           </w:t>
      </w:r>
      <w:r>
        <w:rPr>
          <w:rFonts w:hint="eastAsia" w:ascii="宋体" w:hAnsi="宋体" w:eastAsia="宋体" w:cs="宋体"/>
          <w:spacing w:val="-8"/>
          <w:sz w:val="20"/>
          <w:szCs w:val="20"/>
        </w:rPr>
        <w:t>地</w:t>
      </w:r>
      <w:r>
        <w:rPr>
          <w:rFonts w:hint="eastAsia" w:ascii="宋体" w:hAnsi="宋体" w:eastAsia="宋体" w:cs="宋体"/>
          <w:spacing w:val="18"/>
          <w:sz w:val="20"/>
          <w:szCs w:val="20"/>
        </w:rPr>
        <w:t xml:space="preserve">  </w:t>
      </w:r>
      <w:r>
        <w:rPr>
          <w:rFonts w:hint="eastAsia" w:ascii="宋体" w:hAnsi="宋体" w:eastAsia="宋体" w:cs="宋体"/>
          <w:spacing w:val="-8"/>
          <w:sz w:val="20"/>
          <w:szCs w:val="20"/>
        </w:rPr>
        <w:t>址</w:t>
      </w:r>
      <w:r>
        <w:rPr>
          <w:rFonts w:hint="eastAsia" w:ascii="宋体" w:hAnsi="宋体" w:eastAsia="宋体" w:cs="宋体"/>
          <w:spacing w:val="-29"/>
          <w:sz w:val="20"/>
          <w:szCs w:val="20"/>
        </w:rPr>
        <w:t xml:space="preserve"> </w:t>
      </w:r>
      <w:r>
        <w:rPr>
          <w:rFonts w:hint="eastAsia" w:ascii="宋体" w:hAnsi="宋体" w:eastAsia="宋体" w:cs="宋体"/>
          <w:spacing w:val="-8"/>
          <w:sz w:val="20"/>
          <w:szCs w:val="20"/>
        </w:rPr>
        <w:t>：</w:t>
      </w:r>
      <w:r>
        <w:rPr>
          <w:rFonts w:hint="eastAsia" w:ascii="宋体" w:hAnsi="宋体" w:eastAsia="宋体" w:cs="宋体"/>
          <w:sz w:val="20"/>
          <w:szCs w:val="20"/>
          <w:u w:val="single"/>
        </w:rPr>
        <w:t xml:space="preserve"> </w:t>
      </w:r>
      <w:r>
        <w:rPr>
          <w:rFonts w:hint="eastAsia" w:ascii="宋体" w:hAnsi="宋体" w:cs="宋体"/>
          <w:sz w:val="20"/>
          <w:szCs w:val="20"/>
          <w:u w:val="single"/>
          <w:lang w:val="en-US" w:eastAsia="zh-CN"/>
        </w:rPr>
        <w:t>陕西省西安市雁塔区大寨路西段151</w:t>
      </w:r>
      <w:r>
        <w:rPr>
          <w:rFonts w:hint="eastAsia" w:ascii="宋体" w:hAnsi="宋体" w:cs="宋体"/>
          <w:sz w:val="20"/>
          <w:szCs w:val="20"/>
          <w:u w:val="none"/>
          <w:lang w:val="en-US" w:eastAsia="zh-CN"/>
        </w:rPr>
        <w:tab/>
      </w:r>
      <w:r>
        <w:rPr>
          <w:rFonts w:hint="eastAsia" w:ascii="宋体" w:hAnsi="宋体" w:cs="宋体"/>
          <w:sz w:val="20"/>
          <w:szCs w:val="20"/>
          <w:u w:val="none"/>
          <w:lang w:val="en-US" w:eastAsia="zh-CN"/>
        </w:rPr>
        <w:tab/>
      </w:r>
      <w:r>
        <w:rPr>
          <w:rFonts w:hint="eastAsia" w:ascii="宋体" w:hAnsi="宋体" w:cs="宋体"/>
          <w:sz w:val="20"/>
          <w:szCs w:val="20"/>
          <w:u w:val="none"/>
          <w:lang w:val="en-US" w:eastAsia="zh-CN"/>
        </w:rPr>
        <w:tab/>
      </w:r>
      <w:r>
        <w:rPr>
          <w:rFonts w:hint="eastAsia" w:ascii="宋体" w:hAnsi="宋体" w:cs="宋体"/>
          <w:sz w:val="20"/>
          <w:szCs w:val="20"/>
          <w:u w:val="none"/>
          <w:lang w:val="en-US" w:eastAsia="zh-CN"/>
        </w:rPr>
        <w:tab/>
      </w:r>
      <w:r>
        <w:rPr>
          <w:rFonts w:hint="eastAsia" w:ascii="宋体" w:hAnsi="宋体" w:cs="宋体"/>
          <w:sz w:val="20"/>
          <w:szCs w:val="20"/>
          <w:u w:val="none"/>
          <w:lang w:val="en-US" w:eastAsia="zh-CN"/>
        </w:rPr>
        <w:tab/>
      </w:r>
      <w:r>
        <w:rPr>
          <w:rFonts w:hint="eastAsia" w:ascii="宋体" w:hAnsi="宋体" w:cs="宋体"/>
          <w:sz w:val="20"/>
          <w:szCs w:val="20"/>
          <w:u w:val="none"/>
          <w:lang w:val="en-US" w:eastAsia="zh-CN"/>
        </w:rPr>
        <w:tab/>
      </w:r>
      <w:r>
        <w:rPr>
          <w:rFonts w:hint="eastAsia" w:ascii="宋体" w:hAnsi="宋体" w:cs="宋体"/>
          <w:sz w:val="20"/>
          <w:szCs w:val="20"/>
          <w:u w:val="none"/>
          <w:lang w:val="en-US" w:eastAsia="zh-CN"/>
        </w:rPr>
        <w:tab/>
      </w:r>
      <w:r>
        <w:rPr>
          <w:rFonts w:hint="eastAsia" w:ascii="宋体" w:hAnsi="宋体" w:cs="宋体"/>
          <w:sz w:val="20"/>
          <w:szCs w:val="20"/>
          <w:u w:val="none"/>
          <w:lang w:val="en-US" w:eastAsia="zh-CN"/>
        </w:rPr>
        <w:tab/>
      </w:r>
      <w:r>
        <w:rPr>
          <w:rFonts w:hint="eastAsia" w:ascii="宋体" w:hAnsi="宋体" w:cs="宋体"/>
          <w:sz w:val="20"/>
          <w:szCs w:val="20"/>
          <w:u w:val="none"/>
          <w:lang w:val="en-US" w:eastAsia="zh-CN"/>
        </w:rPr>
        <w:tab/>
      </w:r>
      <w:r>
        <w:rPr>
          <w:rFonts w:hint="eastAsia" w:ascii="宋体" w:hAnsi="宋体" w:cs="宋体"/>
          <w:sz w:val="20"/>
          <w:szCs w:val="20"/>
          <w:u w:val="none"/>
          <w:lang w:val="en-US" w:eastAsia="zh-CN"/>
        </w:rPr>
        <w:tab/>
      </w:r>
      <w:r>
        <w:rPr>
          <w:rFonts w:hint="eastAsia" w:ascii="宋体" w:hAnsi="宋体" w:cs="宋体"/>
          <w:sz w:val="20"/>
          <w:szCs w:val="20"/>
          <w:u w:val="none"/>
          <w:lang w:val="en-US" w:eastAsia="zh-CN"/>
        </w:rPr>
        <w:tab/>
      </w:r>
      <w:r>
        <w:rPr>
          <w:rFonts w:hint="eastAsia" w:ascii="宋体" w:hAnsi="宋体" w:cs="宋体"/>
          <w:sz w:val="20"/>
          <w:szCs w:val="20"/>
          <w:u w:val="none"/>
          <w:lang w:val="en-US" w:eastAsia="zh-CN"/>
        </w:rPr>
        <w:tab/>
      </w:r>
      <w:r>
        <w:rPr>
          <w:rFonts w:hint="eastAsia" w:ascii="宋体" w:hAnsi="宋体" w:cs="宋体"/>
          <w:sz w:val="20"/>
          <w:szCs w:val="20"/>
          <w:u w:val="single"/>
          <w:lang w:val="en-US" w:eastAsia="zh-CN"/>
        </w:rPr>
        <w:t>号铭城国际3号楼2806室</w:t>
      </w:r>
    </w:p>
    <w:p w14:paraId="6CD1ECCA">
      <w:pPr>
        <w:spacing w:before="206" w:line="360" w:lineRule="auto"/>
        <w:ind w:left="420"/>
        <w:jc w:val="both"/>
        <w:rPr>
          <w:rFonts w:hint="eastAsia" w:ascii="宋体" w:hAnsi="宋体" w:eastAsia="宋体" w:cs="宋体"/>
          <w:sz w:val="20"/>
          <w:szCs w:val="20"/>
        </w:rPr>
      </w:pPr>
      <w:r>
        <w:rPr>
          <w:rFonts w:hint="eastAsia" w:ascii="宋体" w:hAnsi="宋体" w:eastAsia="宋体" w:cs="宋体"/>
          <w:spacing w:val="1"/>
          <w:sz w:val="20"/>
          <w:szCs w:val="20"/>
        </w:rPr>
        <w:t xml:space="preserve">邮政编码： </w:t>
      </w:r>
      <w:r>
        <w:rPr>
          <w:rFonts w:hint="eastAsia" w:ascii="宋体" w:hAnsi="宋体" w:eastAsia="宋体" w:cs="宋体"/>
          <w:spacing w:val="1"/>
          <w:sz w:val="20"/>
          <w:szCs w:val="20"/>
          <w:u w:val="single"/>
        </w:rPr>
        <w:t xml:space="preserve">  </w:t>
      </w:r>
      <w:r>
        <w:rPr>
          <w:rFonts w:hint="eastAsia" w:ascii="宋体" w:hAnsi="宋体" w:eastAsia="宋体" w:cs="宋体"/>
          <w:spacing w:val="1"/>
          <w:sz w:val="20"/>
          <w:szCs w:val="20"/>
          <w:u w:val="single"/>
          <w:lang w:eastAsia="zh-CN"/>
        </w:rPr>
        <w:t>710500</w:t>
      </w:r>
      <w:r>
        <w:rPr>
          <w:rFonts w:hint="eastAsia" w:ascii="宋体" w:hAnsi="宋体" w:eastAsia="宋体" w:cs="宋体"/>
          <w:spacing w:val="1"/>
          <w:sz w:val="20"/>
          <w:szCs w:val="20"/>
          <w:u w:val="single"/>
        </w:rPr>
        <w:t xml:space="preserve">          </w:t>
      </w:r>
      <w:r>
        <w:rPr>
          <w:rFonts w:hint="eastAsia" w:ascii="宋体" w:hAnsi="宋体" w:eastAsia="宋体" w:cs="宋体"/>
          <w:spacing w:val="6"/>
          <w:sz w:val="20"/>
          <w:szCs w:val="20"/>
        </w:rPr>
        <w:t xml:space="preserve">          </w:t>
      </w:r>
      <w:r>
        <w:rPr>
          <w:rFonts w:hint="eastAsia" w:ascii="宋体" w:hAnsi="宋体" w:eastAsia="宋体" w:cs="宋体"/>
          <w:spacing w:val="1"/>
          <w:sz w:val="20"/>
          <w:szCs w:val="20"/>
        </w:rPr>
        <w:t>邮政编码：</w:t>
      </w:r>
      <w:r>
        <w:rPr>
          <w:rFonts w:hint="eastAsia" w:ascii="宋体" w:hAnsi="宋体" w:eastAsia="宋体" w:cs="宋体"/>
          <w:spacing w:val="-68"/>
          <w:sz w:val="20"/>
          <w:szCs w:val="20"/>
        </w:rPr>
        <w:t xml:space="preserve"> </w:t>
      </w:r>
      <w:r>
        <w:rPr>
          <w:rFonts w:hint="eastAsia" w:ascii="宋体" w:hAnsi="宋体" w:eastAsia="宋体" w:cs="宋体"/>
          <w:sz w:val="20"/>
          <w:szCs w:val="20"/>
          <w:u w:val="single"/>
        </w:rPr>
        <w:t xml:space="preserve"> </w:t>
      </w:r>
      <w:r>
        <w:rPr>
          <w:rFonts w:hint="eastAsia" w:ascii="宋体" w:hAnsi="宋体" w:cs="宋体"/>
          <w:sz w:val="20"/>
          <w:szCs w:val="20"/>
          <w:u w:val="single"/>
          <w:lang w:val="en-US" w:eastAsia="zh-CN"/>
        </w:rPr>
        <w:t>710061</w:t>
      </w:r>
      <w:r>
        <w:rPr>
          <w:rFonts w:hint="eastAsia" w:ascii="宋体" w:hAnsi="宋体" w:eastAsia="宋体" w:cs="宋体"/>
          <w:sz w:val="20"/>
          <w:szCs w:val="20"/>
          <w:u w:val="single"/>
        </w:rPr>
        <w:t xml:space="preserve">             </w:t>
      </w:r>
    </w:p>
    <w:p w14:paraId="200779C9">
      <w:pPr>
        <w:spacing w:before="183" w:line="360" w:lineRule="auto"/>
        <w:ind w:left="420"/>
        <w:jc w:val="both"/>
        <w:rPr>
          <w:rFonts w:hint="eastAsia" w:ascii="宋体" w:hAnsi="宋体" w:eastAsia="宋体" w:cs="宋体"/>
          <w:sz w:val="20"/>
          <w:szCs w:val="20"/>
        </w:rPr>
      </w:pPr>
      <w:r>
        <w:rPr>
          <w:rFonts w:hint="eastAsia" w:ascii="宋体" w:hAnsi="宋体" w:eastAsia="宋体" w:cs="宋体"/>
          <w:spacing w:val="1"/>
          <w:sz w:val="20"/>
          <w:szCs w:val="20"/>
        </w:rPr>
        <w:t>法定代表人：</w:t>
      </w:r>
      <w:r>
        <w:rPr>
          <w:rFonts w:hint="eastAsia" w:ascii="宋体" w:hAnsi="宋体" w:eastAsia="宋体" w:cs="宋体"/>
          <w:spacing w:val="4"/>
          <w:sz w:val="20"/>
          <w:szCs w:val="20"/>
          <w:u w:val="single"/>
        </w:rPr>
        <w:t xml:space="preserve">    </w:t>
      </w:r>
      <w:r>
        <w:rPr>
          <w:rFonts w:hint="eastAsia" w:ascii="宋体" w:hAnsi="宋体" w:cs="宋体"/>
          <w:spacing w:val="4"/>
          <w:sz w:val="20"/>
          <w:szCs w:val="20"/>
          <w:u w:val="single"/>
          <w:lang w:eastAsia="zh-CN"/>
        </w:rPr>
        <w:t>黄辉</w:t>
      </w:r>
      <w:r>
        <w:rPr>
          <w:rFonts w:hint="eastAsia" w:ascii="宋体" w:hAnsi="宋体" w:eastAsia="宋体" w:cs="宋体"/>
          <w:spacing w:val="4"/>
          <w:sz w:val="20"/>
          <w:szCs w:val="20"/>
          <w:u w:val="single"/>
        </w:rPr>
        <w:t xml:space="preserve">        </w:t>
      </w:r>
      <w:r>
        <w:rPr>
          <w:rFonts w:hint="eastAsia" w:ascii="宋体" w:hAnsi="宋体" w:eastAsia="宋体" w:cs="宋体"/>
          <w:spacing w:val="8"/>
          <w:sz w:val="20"/>
          <w:szCs w:val="20"/>
        </w:rPr>
        <w:t xml:space="preserve">          </w:t>
      </w:r>
      <w:r>
        <w:rPr>
          <w:rFonts w:hint="eastAsia" w:ascii="宋体" w:hAnsi="宋体" w:eastAsia="宋体" w:cs="宋体"/>
          <w:spacing w:val="-5"/>
          <w:sz w:val="20"/>
          <w:szCs w:val="20"/>
        </w:rPr>
        <w:t>法定代表人：</w:t>
      </w:r>
      <w:r>
        <w:rPr>
          <w:rFonts w:hint="eastAsia" w:ascii="宋体" w:hAnsi="宋体" w:eastAsia="宋体" w:cs="宋体"/>
          <w:spacing w:val="28"/>
          <w:sz w:val="20"/>
          <w:szCs w:val="20"/>
        </w:rPr>
        <w:t xml:space="preserve"> </w:t>
      </w:r>
      <w:r>
        <w:rPr>
          <w:rFonts w:hint="eastAsia" w:ascii="宋体" w:hAnsi="宋体" w:eastAsia="宋体" w:cs="宋体"/>
          <w:sz w:val="20"/>
          <w:szCs w:val="20"/>
          <w:u w:val="single"/>
        </w:rPr>
        <w:t xml:space="preserve"> </w:t>
      </w:r>
      <w:r>
        <w:rPr>
          <w:rFonts w:hint="eastAsia" w:ascii="宋体" w:hAnsi="宋体" w:cs="宋体"/>
          <w:sz w:val="20"/>
          <w:szCs w:val="20"/>
          <w:u w:val="single"/>
          <w:lang w:eastAsia="zh-CN"/>
        </w:rPr>
        <w:t>王晨</w:t>
      </w:r>
      <w:r>
        <w:rPr>
          <w:rFonts w:hint="eastAsia" w:ascii="宋体" w:hAnsi="宋体" w:eastAsia="宋体" w:cs="宋体"/>
          <w:sz w:val="20"/>
          <w:szCs w:val="20"/>
          <w:u w:val="single"/>
        </w:rPr>
        <w:t xml:space="preserve">            </w:t>
      </w:r>
    </w:p>
    <w:p w14:paraId="1060C9A7">
      <w:pPr>
        <w:spacing w:before="211" w:line="360" w:lineRule="auto"/>
        <w:ind w:left="420"/>
        <w:jc w:val="both"/>
        <w:rPr>
          <w:rFonts w:hint="eastAsia" w:ascii="宋体" w:hAnsi="宋体" w:eastAsia="宋体" w:cs="宋体"/>
          <w:sz w:val="20"/>
          <w:szCs w:val="20"/>
        </w:rPr>
      </w:pPr>
      <w:r>
        <w:rPr>
          <w:rFonts w:hint="eastAsia" w:ascii="宋体" w:hAnsi="宋体" w:eastAsia="宋体" w:cs="宋体"/>
          <w:spacing w:val="1"/>
          <w:sz w:val="20"/>
          <w:szCs w:val="20"/>
        </w:rPr>
        <w:t>委托代理人：</w:t>
      </w:r>
      <w:r>
        <w:rPr>
          <w:rFonts w:hint="eastAsia" w:ascii="宋体" w:hAnsi="宋体" w:eastAsia="宋体" w:cs="宋体"/>
          <w:spacing w:val="-55"/>
          <w:sz w:val="20"/>
          <w:szCs w:val="20"/>
        </w:rPr>
        <w:t xml:space="preserve"> </w:t>
      </w:r>
      <w:r>
        <w:rPr>
          <w:rFonts w:hint="eastAsia" w:ascii="宋体" w:hAnsi="宋体" w:eastAsia="宋体" w:cs="宋体"/>
          <w:spacing w:val="1"/>
          <w:sz w:val="20"/>
          <w:szCs w:val="20"/>
          <w:u w:val="single"/>
        </w:rPr>
        <w:t xml:space="preserve">    </w:t>
      </w:r>
      <w:r>
        <w:rPr>
          <w:rFonts w:hint="eastAsia" w:ascii="宋体" w:hAnsi="宋体" w:cs="宋体"/>
          <w:spacing w:val="1"/>
          <w:sz w:val="20"/>
          <w:szCs w:val="20"/>
          <w:u w:val="single"/>
          <w:lang w:eastAsia="zh-CN"/>
        </w:rPr>
        <w:t>穆磊</w:t>
      </w:r>
      <w:r>
        <w:rPr>
          <w:rFonts w:hint="eastAsia" w:ascii="宋体" w:hAnsi="宋体" w:eastAsia="宋体" w:cs="宋体"/>
          <w:spacing w:val="1"/>
          <w:sz w:val="20"/>
          <w:szCs w:val="20"/>
          <w:u w:val="single"/>
        </w:rPr>
        <w:t xml:space="preserve">        </w:t>
      </w:r>
      <w:r>
        <w:rPr>
          <w:rFonts w:hint="eastAsia" w:ascii="宋体" w:hAnsi="宋体" w:eastAsia="宋体" w:cs="宋体"/>
          <w:spacing w:val="1"/>
          <w:sz w:val="20"/>
          <w:szCs w:val="20"/>
        </w:rPr>
        <w:t xml:space="preserve">          </w:t>
      </w:r>
      <w:r>
        <w:rPr>
          <w:rFonts w:hint="eastAsia" w:ascii="宋体" w:hAnsi="宋体" w:cs="宋体"/>
          <w:spacing w:val="1"/>
          <w:sz w:val="20"/>
          <w:szCs w:val="20"/>
          <w:lang w:val="en-US" w:eastAsia="zh-CN"/>
        </w:rPr>
        <w:t xml:space="preserve"> </w:t>
      </w:r>
      <w:r>
        <w:rPr>
          <w:rFonts w:hint="eastAsia" w:ascii="宋体" w:hAnsi="宋体" w:eastAsia="宋体" w:cs="宋体"/>
          <w:spacing w:val="1"/>
          <w:sz w:val="20"/>
          <w:szCs w:val="20"/>
        </w:rPr>
        <w:t xml:space="preserve"> 委托代理人：</w:t>
      </w:r>
      <w:r>
        <w:rPr>
          <w:rFonts w:hint="eastAsia" w:ascii="宋体" w:hAnsi="宋体" w:eastAsia="宋体" w:cs="宋体"/>
          <w:spacing w:val="-46"/>
          <w:sz w:val="20"/>
          <w:szCs w:val="20"/>
        </w:rPr>
        <w:t xml:space="preserve"> </w:t>
      </w:r>
      <w:r>
        <w:rPr>
          <w:rFonts w:hint="eastAsia" w:ascii="宋体" w:hAnsi="宋体" w:eastAsia="宋体" w:cs="宋体"/>
          <w:sz w:val="20"/>
          <w:szCs w:val="20"/>
          <w:u w:val="single"/>
        </w:rPr>
        <w:t xml:space="preserve"> </w:t>
      </w:r>
      <w:r>
        <w:rPr>
          <w:rFonts w:hint="eastAsia" w:ascii="宋体" w:hAnsi="宋体" w:cs="宋体"/>
          <w:sz w:val="20"/>
          <w:szCs w:val="20"/>
          <w:u w:val="single"/>
          <w:lang w:val="en-US" w:eastAsia="zh-CN"/>
        </w:rPr>
        <w:t xml:space="preserve">  </w:t>
      </w:r>
      <w:r>
        <w:rPr>
          <w:rFonts w:hint="eastAsia" w:ascii="宋体" w:hAnsi="宋体" w:eastAsia="宋体" w:cs="宋体"/>
          <w:sz w:val="20"/>
          <w:szCs w:val="20"/>
          <w:u w:val="single"/>
        </w:rPr>
        <w:t xml:space="preserve">                </w:t>
      </w:r>
    </w:p>
    <w:p w14:paraId="2A22DBF3">
      <w:pPr>
        <w:spacing w:before="194" w:line="360" w:lineRule="auto"/>
        <w:ind w:left="420"/>
        <w:jc w:val="both"/>
        <w:rPr>
          <w:rFonts w:hint="eastAsia" w:ascii="宋体" w:hAnsi="宋体" w:eastAsia="宋体" w:cs="宋体"/>
          <w:sz w:val="20"/>
          <w:szCs w:val="20"/>
        </w:rPr>
      </w:pPr>
      <w:r>
        <w:rPr>
          <w:rFonts w:hint="eastAsia" w:ascii="宋体" w:hAnsi="宋体" w:eastAsia="宋体" w:cs="宋体"/>
          <w:spacing w:val="-12"/>
          <w:sz w:val="20"/>
          <w:szCs w:val="20"/>
        </w:rPr>
        <w:t>电</w:t>
      </w:r>
      <w:r>
        <w:rPr>
          <w:rFonts w:hint="eastAsia" w:ascii="宋体" w:hAnsi="宋体" w:eastAsia="宋体" w:cs="宋体"/>
          <w:spacing w:val="25"/>
          <w:sz w:val="20"/>
          <w:szCs w:val="20"/>
        </w:rPr>
        <w:t xml:space="preserve">  </w:t>
      </w:r>
      <w:r>
        <w:rPr>
          <w:rFonts w:hint="eastAsia" w:ascii="宋体" w:hAnsi="宋体" w:eastAsia="宋体" w:cs="宋体"/>
          <w:spacing w:val="-12"/>
          <w:sz w:val="20"/>
          <w:szCs w:val="20"/>
        </w:rPr>
        <w:t>话</w:t>
      </w:r>
      <w:r>
        <w:rPr>
          <w:rFonts w:hint="eastAsia" w:ascii="宋体" w:hAnsi="宋体" w:eastAsia="宋体" w:cs="宋体"/>
          <w:spacing w:val="-29"/>
          <w:sz w:val="20"/>
          <w:szCs w:val="20"/>
        </w:rPr>
        <w:t xml:space="preserve"> </w:t>
      </w:r>
      <w:r>
        <w:rPr>
          <w:rFonts w:hint="eastAsia" w:ascii="宋体" w:hAnsi="宋体" w:eastAsia="宋体" w:cs="宋体"/>
          <w:spacing w:val="-12"/>
          <w:sz w:val="20"/>
          <w:szCs w:val="20"/>
        </w:rPr>
        <w:t>：</w:t>
      </w:r>
      <w:r>
        <w:rPr>
          <w:rFonts w:hint="eastAsia" w:ascii="宋体" w:hAnsi="宋体" w:eastAsia="宋体" w:cs="宋体"/>
          <w:spacing w:val="-12"/>
          <w:sz w:val="20"/>
          <w:szCs w:val="20"/>
          <w:u w:val="single"/>
        </w:rPr>
        <w:t xml:space="preserve">  </w:t>
      </w:r>
      <w:r>
        <w:rPr>
          <w:rFonts w:hint="eastAsia" w:ascii="宋体" w:hAnsi="宋体" w:eastAsia="宋体" w:cs="宋体"/>
          <w:spacing w:val="-12"/>
          <w:sz w:val="20"/>
          <w:szCs w:val="20"/>
          <w:u w:val="single"/>
          <w:lang w:val="en-US" w:eastAsia="zh-CN"/>
        </w:rPr>
        <w:t xml:space="preserve"> </w:t>
      </w:r>
      <w:r>
        <w:rPr>
          <w:rFonts w:hint="eastAsia" w:ascii="宋体" w:hAnsi="宋体" w:cs="宋体"/>
          <w:spacing w:val="-12"/>
          <w:sz w:val="20"/>
          <w:szCs w:val="20"/>
          <w:u w:val="single"/>
          <w:lang w:val="en-US" w:eastAsia="zh-CN"/>
        </w:rPr>
        <w:t>029-82751266</w:t>
      </w:r>
      <w:r>
        <w:rPr>
          <w:rFonts w:hint="eastAsia" w:ascii="宋体" w:hAnsi="宋体" w:eastAsia="宋体" w:cs="宋体"/>
          <w:spacing w:val="-12"/>
          <w:sz w:val="20"/>
          <w:szCs w:val="20"/>
          <w:u w:val="single"/>
          <w:lang w:eastAsia="zh-CN"/>
        </w:rPr>
        <w:t xml:space="preserve">   </w:t>
      </w:r>
      <w:r>
        <w:rPr>
          <w:rFonts w:hint="eastAsia" w:ascii="宋体" w:hAnsi="宋体" w:eastAsia="宋体" w:cs="宋体"/>
          <w:spacing w:val="-12"/>
          <w:sz w:val="20"/>
          <w:szCs w:val="20"/>
          <w:u w:val="single"/>
        </w:rPr>
        <w:t xml:space="preserve">  </w:t>
      </w:r>
      <w:r>
        <w:rPr>
          <w:rFonts w:hint="eastAsia" w:ascii="宋体" w:hAnsi="宋体" w:cs="宋体"/>
          <w:spacing w:val="-12"/>
          <w:sz w:val="20"/>
          <w:szCs w:val="20"/>
          <w:u w:val="single"/>
          <w:lang w:val="en-US" w:eastAsia="zh-CN"/>
        </w:rPr>
        <w:t xml:space="preserve">  </w:t>
      </w:r>
      <w:r>
        <w:rPr>
          <w:rFonts w:hint="eastAsia" w:ascii="宋体" w:hAnsi="宋体" w:eastAsia="宋体" w:cs="宋体"/>
          <w:spacing w:val="-12"/>
          <w:sz w:val="20"/>
          <w:szCs w:val="20"/>
          <w:u w:val="single"/>
        </w:rPr>
        <w:t xml:space="preserve"> </w:t>
      </w:r>
      <w:r>
        <w:rPr>
          <w:rFonts w:hint="eastAsia" w:ascii="宋体" w:hAnsi="宋体" w:eastAsia="宋体" w:cs="宋体"/>
          <w:spacing w:val="7"/>
          <w:sz w:val="20"/>
          <w:szCs w:val="20"/>
        </w:rPr>
        <w:t xml:space="preserve">           </w:t>
      </w:r>
      <w:r>
        <w:rPr>
          <w:rFonts w:hint="eastAsia" w:ascii="宋体" w:hAnsi="宋体" w:eastAsia="宋体" w:cs="宋体"/>
          <w:spacing w:val="-12"/>
          <w:sz w:val="20"/>
          <w:szCs w:val="20"/>
        </w:rPr>
        <w:t>电   话 ：</w:t>
      </w:r>
      <w:r>
        <w:rPr>
          <w:rFonts w:hint="eastAsia" w:ascii="宋体" w:hAnsi="宋体" w:eastAsia="宋体" w:cs="宋体"/>
          <w:sz w:val="20"/>
          <w:szCs w:val="20"/>
          <w:u w:val="single"/>
        </w:rPr>
        <w:t xml:space="preserve">  </w:t>
      </w:r>
      <w:r>
        <w:rPr>
          <w:rFonts w:hint="eastAsia" w:ascii="宋体" w:hAnsi="宋体" w:cs="宋体"/>
          <w:sz w:val="20"/>
          <w:szCs w:val="20"/>
          <w:u w:val="single"/>
          <w:lang w:val="en-US" w:eastAsia="zh-CN"/>
        </w:rPr>
        <w:t>029-88221104</w:t>
      </w:r>
      <w:r>
        <w:rPr>
          <w:rFonts w:hint="eastAsia" w:ascii="宋体" w:hAnsi="宋体" w:eastAsia="宋体" w:cs="宋体"/>
          <w:sz w:val="20"/>
          <w:szCs w:val="20"/>
          <w:u w:val="single"/>
        </w:rPr>
        <w:t xml:space="preserve">        </w:t>
      </w:r>
    </w:p>
    <w:p w14:paraId="026EA699">
      <w:pPr>
        <w:spacing w:before="209" w:line="360" w:lineRule="auto"/>
        <w:ind w:left="420"/>
        <w:jc w:val="both"/>
        <w:rPr>
          <w:rFonts w:hint="eastAsia" w:ascii="宋体" w:hAnsi="宋体" w:eastAsia="宋体" w:cs="宋体"/>
          <w:sz w:val="20"/>
          <w:szCs w:val="20"/>
        </w:rPr>
      </w:pPr>
      <w:r>
        <w:rPr>
          <w:rFonts w:hint="eastAsia" w:ascii="宋体" w:hAnsi="宋体" w:eastAsia="宋体" w:cs="宋体"/>
          <w:spacing w:val="-7"/>
          <w:sz w:val="20"/>
          <w:szCs w:val="20"/>
        </w:rPr>
        <w:t>传</w:t>
      </w:r>
      <w:r>
        <w:rPr>
          <w:rFonts w:hint="eastAsia" w:ascii="宋体" w:hAnsi="宋体" w:eastAsia="宋体" w:cs="宋体"/>
          <w:spacing w:val="18"/>
          <w:sz w:val="20"/>
          <w:szCs w:val="20"/>
        </w:rPr>
        <w:t xml:space="preserve">  </w:t>
      </w:r>
      <w:r>
        <w:rPr>
          <w:rFonts w:hint="eastAsia" w:ascii="宋体" w:hAnsi="宋体" w:eastAsia="宋体" w:cs="宋体"/>
          <w:spacing w:val="-7"/>
          <w:sz w:val="20"/>
          <w:szCs w:val="20"/>
        </w:rPr>
        <w:t>真</w:t>
      </w:r>
      <w:r>
        <w:rPr>
          <w:rFonts w:hint="eastAsia" w:ascii="宋体" w:hAnsi="宋体" w:eastAsia="宋体" w:cs="宋体"/>
          <w:spacing w:val="-37"/>
          <w:sz w:val="20"/>
          <w:szCs w:val="20"/>
        </w:rPr>
        <w:t xml:space="preserve"> </w:t>
      </w:r>
      <w:r>
        <w:rPr>
          <w:rFonts w:hint="eastAsia" w:ascii="宋体" w:hAnsi="宋体" w:eastAsia="宋体" w:cs="宋体"/>
          <w:spacing w:val="-7"/>
          <w:sz w:val="20"/>
          <w:szCs w:val="20"/>
        </w:rPr>
        <w:t>：</w:t>
      </w:r>
      <w:r>
        <w:rPr>
          <w:rFonts w:hint="eastAsia" w:ascii="宋体" w:hAnsi="宋体" w:eastAsia="宋体" w:cs="宋体"/>
          <w:spacing w:val="-7"/>
          <w:sz w:val="20"/>
          <w:szCs w:val="20"/>
          <w:u w:val="single"/>
        </w:rPr>
        <w:t xml:space="preserve">                       </w:t>
      </w:r>
      <w:r>
        <w:rPr>
          <w:rFonts w:hint="eastAsia" w:ascii="宋体" w:hAnsi="宋体" w:eastAsia="宋体" w:cs="宋体"/>
          <w:spacing w:val="7"/>
          <w:sz w:val="20"/>
          <w:szCs w:val="20"/>
        </w:rPr>
        <w:t xml:space="preserve">           </w:t>
      </w:r>
      <w:r>
        <w:rPr>
          <w:rFonts w:hint="eastAsia" w:ascii="宋体" w:hAnsi="宋体" w:eastAsia="宋体" w:cs="宋体"/>
          <w:spacing w:val="-7"/>
          <w:sz w:val="20"/>
          <w:szCs w:val="20"/>
        </w:rPr>
        <w:t>传</w:t>
      </w:r>
      <w:r>
        <w:rPr>
          <w:rFonts w:hint="eastAsia" w:ascii="宋体" w:hAnsi="宋体" w:eastAsia="宋体" w:cs="宋体"/>
          <w:spacing w:val="27"/>
          <w:sz w:val="20"/>
          <w:szCs w:val="20"/>
        </w:rPr>
        <w:t xml:space="preserve">  </w:t>
      </w:r>
      <w:r>
        <w:rPr>
          <w:rFonts w:hint="eastAsia" w:ascii="宋体" w:hAnsi="宋体" w:eastAsia="宋体" w:cs="宋体"/>
          <w:spacing w:val="-7"/>
          <w:sz w:val="20"/>
          <w:szCs w:val="20"/>
        </w:rPr>
        <w:t>真</w:t>
      </w:r>
      <w:r>
        <w:rPr>
          <w:rFonts w:hint="eastAsia" w:ascii="宋体" w:hAnsi="宋体" w:eastAsia="宋体" w:cs="宋体"/>
          <w:spacing w:val="-26"/>
          <w:sz w:val="20"/>
          <w:szCs w:val="20"/>
        </w:rPr>
        <w:t xml:space="preserve"> </w:t>
      </w:r>
      <w:r>
        <w:rPr>
          <w:rFonts w:hint="eastAsia" w:ascii="宋体" w:hAnsi="宋体" w:eastAsia="宋体" w:cs="宋体"/>
          <w:spacing w:val="-7"/>
          <w:sz w:val="20"/>
          <w:szCs w:val="20"/>
        </w:rPr>
        <w:t>：</w:t>
      </w:r>
      <w:r>
        <w:rPr>
          <w:rFonts w:hint="eastAsia" w:ascii="宋体" w:hAnsi="宋体" w:eastAsia="宋体" w:cs="宋体"/>
          <w:spacing w:val="-7"/>
          <w:sz w:val="20"/>
          <w:szCs w:val="20"/>
          <w:u w:val="single"/>
        </w:rPr>
        <w:t xml:space="preserve">      </w:t>
      </w:r>
      <w:r>
        <w:rPr>
          <w:rFonts w:hint="eastAsia" w:ascii="宋体" w:hAnsi="宋体" w:cs="宋体"/>
          <w:spacing w:val="-7"/>
          <w:sz w:val="20"/>
          <w:szCs w:val="20"/>
          <w:u w:val="single"/>
          <w:lang w:val="en-US" w:eastAsia="zh-CN"/>
        </w:rPr>
        <w:t>/</w:t>
      </w:r>
      <w:r>
        <w:rPr>
          <w:rFonts w:hint="eastAsia" w:ascii="宋体" w:hAnsi="宋体" w:eastAsia="宋体" w:cs="宋体"/>
          <w:spacing w:val="-7"/>
          <w:sz w:val="20"/>
          <w:szCs w:val="20"/>
          <w:u w:val="single"/>
        </w:rPr>
        <w:t xml:space="preserve">                 </w:t>
      </w:r>
      <w:r>
        <w:rPr>
          <w:rFonts w:hint="eastAsia" w:ascii="宋体" w:hAnsi="宋体" w:eastAsia="宋体" w:cs="宋体"/>
          <w:spacing w:val="-8"/>
          <w:sz w:val="20"/>
          <w:szCs w:val="20"/>
          <w:u w:val="single"/>
        </w:rPr>
        <w:t xml:space="preserve">  </w:t>
      </w:r>
    </w:p>
    <w:p w14:paraId="0BE0C7DF">
      <w:pPr>
        <w:spacing w:before="207" w:line="360" w:lineRule="auto"/>
        <w:ind w:left="420"/>
        <w:jc w:val="both"/>
        <w:rPr>
          <w:rFonts w:hint="eastAsia" w:ascii="宋体" w:hAnsi="宋体" w:eastAsia="宋体" w:cs="宋体"/>
          <w:sz w:val="20"/>
          <w:szCs w:val="20"/>
        </w:rPr>
      </w:pPr>
      <w:r>
        <w:rPr>
          <w:rFonts w:hint="eastAsia" w:ascii="宋体" w:hAnsi="宋体" w:eastAsia="宋体" w:cs="宋体"/>
          <w:spacing w:val="1"/>
          <w:sz w:val="20"/>
          <w:szCs w:val="20"/>
        </w:rPr>
        <w:t>电子信箱：</w:t>
      </w:r>
      <w:r>
        <w:rPr>
          <w:rFonts w:hint="eastAsia" w:ascii="宋体" w:hAnsi="宋体" w:eastAsia="宋体" w:cs="宋体"/>
          <w:spacing w:val="3"/>
          <w:sz w:val="20"/>
          <w:szCs w:val="20"/>
          <w:u w:val="single"/>
        </w:rPr>
        <w:t xml:space="preserve">                  </w:t>
      </w:r>
      <w:r>
        <w:rPr>
          <w:rFonts w:hint="eastAsia" w:ascii="宋体" w:hAnsi="宋体" w:eastAsia="宋体" w:cs="宋体"/>
          <w:spacing w:val="1"/>
          <w:sz w:val="20"/>
          <w:szCs w:val="20"/>
        </w:rPr>
        <w:t xml:space="preserve">           电子信箱：</w:t>
      </w:r>
      <w:r>
        <w:rPr>
          <w:rFonts w:hint="eastAsia" w:ascii="宋体" w:hAnsi="宋体" w:eastAsia="宋体" w:cs="宋体"/>
          <w:spacing w:val="-47"/>
          <w:sz w:val="20"/>
          <w:szCs w:val="20"/>
        </w:rPr>
        <w:t xml:space="preserve"> </w:t>
      </w:r>
      <w:r>
        <w:rPr>
          <w:rFonts w:hint="eastAsia" w:ascii="宋体" w:hAnsi="宋体" w:eastAsia="宋体" w:cs="宋体"/>
          <w:sz w:val="20"/>
          <w:szCs w:val="20"/>
          <w:u w:val="single"/>
        </w:rPr>
        <w:t xml:space="preserve">  </w:t>
      </w:r>
      <w:r>
        <w:rPr>
          <w:rFonts w:hint="eastAsia" w:ascii="宋体" w:hAnsi="宋体" w:cs="宋体"/>
          <w:sz w:val="20"/>
          <w:szCs w:val="20"/>
          <w:u w:val="single"/>
          <w:lang w:val="en-US" w:eastAsia="zh-CN"/>
        </w:rPr>
        <w:t>704093008@qq.com</w:t>
      </w:r>
      <w:r>
        <w:rPr>
          <w:rFonts w:hint="eastAsia" w:ascii="宋体" w:hAnsi="宋体" w:eastAsia="宋体" w:cs="宋体"/>
          <w:sz w:val="20"/>
          <w:szCs w:val="20"/>
          <w:u w:val="single"/>
        </w:rPr>
        <w:t xml:space="preserve">               </w:t>
      </w:r>
    </w:p>
    <w:p w14:paraId="582FCE20">
      <w:pPr>
        <w:spacing w:before="183" w:line="360" w:lineRule="auto"/>
        <w:jc w:val="both"/>
        <w:rPr>
          <w:rFonts w:hint="eastAsia" w:ascii="宋体" w:hAnsi="宋体" w:eastAsia="宋体" w:cs="宋体"/>
          <w:sz w:val="20"/>
          <w:szCs w:val="20"/>
        </w:rPr>
      </w:pPr>
      <w:r>
        <w:rPr>
          <w:rFonts w:hint="eastAsia" w:ascii="宋体" w:hAnsi="宋体" w:eastAsia="宋体" w:cs="宋体"/>
          <w:spacing w:val="1"/>
          <w:sz w:val="20"/>
          <w:szCs w:val="20"/>
        </w:rPr>
        <w:t>开户银行</w:t>
      </w:r>
      <w:r>
        <w:rPr>
          <w:rFonts w:hint="eastAsia" w:ascii="宋体" w:hAnsi="宋体" w:eastAsia="宋体" w:cs="宋体"/>
          <w:sz w:val="20"/>
          <w:szCs w:val="20"/>
        </w:rPr>
        <w:t>：</w:t>
      </w:r>
      <w:r>
        <w:rPr>
          <w:rFonts w:hint="eastAsia" w:ascii="宋体" w:hAnsi="宋体" w:eastAsia="宋体" w:cs="宋体"/>
          <w:sz w:val="20"/>
          <w:szCs w:val="20"/>
          <w:u w:val="single"/>
        </w:rPr>
        <w:t xml:space="preserve"> </w:t>
      </w:r>
      <w:r>
        <w:rPr>
          <w:rFonts w:hint="eastAsia" w:ascii="宋体" w:hAnsi="宋体" w:cs="宋体"/>
          <w:sz w:val="20"/>
          <w:szCs w:val="20"/>
          <w:u w:val="single"/>
          <w:lang w:val="en-US" w:eastAsia="zh-CN"/>
        </w:rPr>
        <w:t>蓝田县农商行城区支行</w:t>
      </w:r>
      <w:r>
        <w:rPr>
          <w:rFonts w:hint="eastAsia" w:ascii="宋体" w:hAnsi="宋体" w:eastAsia="宋体" w:cs="宋体"/>
          <w:sz w:val="20"/>
          <w:szCs w:val="20"/>
          <w:u w:val="single"/>
          <w:lang w:val="en-US" w:eastAsia="zh-CN"/>
        </w:rPr>
        <w:t xml:space="preserve">  </w:t>
      </w:r>
      <w:r>
        <w:rPr>
          <w:rFonts w:hint="eastAsia" w:ascii="宋体" w:hAnsi="宋体" w:cs="宋体"/>
          <w:sz w:val="20"/>
          <w:szCs w:val="20"/>
          <w:u w:val="single"/>
          <w:lang w:val="en-US" w:eastAsia="zh-CN"/>
        </w:rPr>
        <w:t xml:space="preserve"> </w:t>
      </w:r>
      <w:r>
        <w:rPr>
          <w:rFonts w:hint="eastAsia" w:ascii="宋体" w:hAnsi="宋体" w:eastAsia="宋体" w:cs="宋体"/>
          <w:spacing w:val="10"/>
          <w:sz w:val="20"/>
          <w:szCs w:val="20"/>
        </w:rPr>
        <w:t xml:space="preserve">  </w:t>
      </w:r>
      <w:r>
        <w:rPr>
          <w:rFonts w:hint="eastAsia" w:ascii="宋体" w:hAnsi="宋体" w:cs="宋体"/>
          <w:spacing w:val="10"/>
          <w:sz w:val="20"/>
          <w:szCs w:val="20"/>
          <w:lang w:val="en-US" w:eastAsia="zh-CN"/>
        </w:rPr>
        <w:t xml:space="preserve">  </w:t>
      </w:r>
      <w:r>
        <w:rPr>
          <w:rFonts w:hint="eastAsia" w:ascii="宋体" w:hAnsi="宋体" w:eastAsia="宋体" w:cs="宋体"/>
          <w:spacing w:val="1"/>
          <w:sz w:val="20"/>
          <w:szCs w:val="20"/>
        </w:rPr>
        <w:t xml:space="preserve"> 开户银行</w:t>
      </w:r>
      <w:r>
        <w:rPr>
          <w:rFonts w:hint="eastAsia" w:ascii="宋体" w:hAnsi="宋体" w:eastAsia="宋体" w:cs="宋体"/>
          <w:sz w:val="20"/>
          <w:szCs w:val="20"/>
        </w:rPr>
        <w:t>：</w:t>
      </w:r>
      <w:r>
        <w:rPr>
          <w:rFonts w:hint="eastAsia" w:ascii="宋体" w:hAnsi="宋体" w:eastAsia="宋体" w:cs="宋体"/>
          <w:sz w:val="20"/>
          <w:szCs w:val="20"/>
          <w:u w:val="single"/>
        </w:rPr>
        <w:t xml:space="preserve"> </w:t>
      </w:r>
      <w:r>
        <w:rPr>
          <w:rFonts w:hint="eastAsia" w:ascii="宋体" w:hAnsi="宋体" w:cs="宋体"/>
          <w:sz w:val="20"/>
          <w:szCs w:val="20"/>
          <w:u w:val="single"/>
          <w:lang w:val="en-US" w:eastAsia="zh-CN"/>
        </w:rPr>
        <w:t>中国建设银行股份有限公司西安逸翠</w:t>
      </w:r>
      <w:r>
        <w:rPr>
          <w:rFonts w:hint="eastAsia" w:ascii="宋体" w:hAnsi="宋体" w:cs="宋体"/>
          <w:sz w:val="20"/>
          <w:szCs w:val="20"/>
          <w:u w:val="none"/>
          <w:lang w:val="en-US" w:eastAsia="zh-CN"/>
        </w:rPr>
        <w:tab/>
      </w:r>
      <w:r>
        <w:rPr>
          <w:rFonts w:hint="eastAsia" w:ascii="宋体" w:hAnsi="宋体" w:cs="宋体"/>
          <w:sz w:val="20"/>
          <w:szCs w:val="20"/>
          <w:u w:val="none"/>
          <w:lang w:val="en-US" w:eastAsia="zh-CN"/>
        </w:rPr>
        <w:tab/>
      </w:r>
      <w:r>
        <w:rPr>
          <w:rFonts w:hint="eastAsia" w:ascii="宋体" w:hAnsi="宋体" w:cs="宋体"/>
          <w:sz w:val="20"/>
          <w:szCs w:val="20"/>
          <w:u w:val="none"/>
          <w:lang w:val="en-US" w:eastAsia="zh-CN"/>
        </w:rPr>
        <w:tab/>
      </w:r>
      <w:r>
        <w:rPr>
          <w:rFonts w:hint="eastAsia" w:ascii="宋体" w:hAnsi="宋体" w:cs="宋体"/>
          <w:sz w:val="20"/>
          <w:szCs w:val="20"/>
          <w:u w:val="none"/>
          <w:lang w:val="en-US" w:eastAsia="zh-CN"/>
        </w:rPr>
        <w:tab/>
      </w:r>
      <w:r>
        <w:rPr>
          <w:rFonts w:hint="eastAsia" w:ascii="宋体" w:hAnsi="宋体" w:cs="宋体"/>
          <w:sz w:val="20"/>
          <w:szCs w:val="20"/>
          <w:u w:val="none"/>
          <w:lang w:val="en-US" w:eastAsia="zh-CN"/>
        </w:rPr>
        <w:tab/>
      </w:r>
      <w:r>
        <w:rPr>
          <w:rFonts w:hint="eastAsia" w:ascii="宋体" w:hAnsi="宋体" w:cs="宋体"/>
          <w:sz w:val="20"/>
          <w:szCs w:val="20"/>
          <w:u w:val="none"/>
          <w:lang w:val="en-US" w:eastAsia="zh-CN"/>
        </w:rPr>
        <w:tab/>
      </w:r>
      <w:r>
        <w:rPr>
          <w:rFonts w:hint="eastAsia" w:ascii="宋体" w:hAnsi="宋体" w:cs="宋体"/>
          <w:sz w:val="20"/>
          <w:szCs w:val="20"/>
          <w:u w:val="none"/>
          <w:lang w:val="en-US" w:eastAsia="zh-CN"/>
        </w:rPr>
        <w:tab/>
      </w:r>
      <w:r>
        <w:rPr>
          <w:rFonts w:hint="eastAsia" w:ascii="宋体" w:hAnsi="宋体" w:cs="宋体"/>
          <w:sz w:val="20"/>
          <w:szCs w:val="20"/>
          <w:u w:val="none"/>
          <w:lang w:val="en-US" w:eastAsia="zh-CN"/>
        </w:rPr>
        <w:tab/>
      </w:r>
      <w:r>
        <w:rPr>
          <w:rFonts w:hint="eastAsia" w:ascii="宋体" w:hAnsi="宋体" w:cs="宋体"/>
          <w:sz w:val="20"/>
          <w:szCs w:val="20"/>
          <w:u w:val="none"/>
          <w:lang w:val="en-US" w:eastAsia="zh-CN"/>
        </w:rPr>
        <w:tab/>
      </w:r>
      <w:r>
        <w:rPr>
          <w:rFonts w:hint="eastAsia" w:ascii="宋体" w:hAnsi="宋体" w:cs="宋体"/>
          <w:sz w:val="20"/>
          <w:szCs w:val="20"/>
          <w:u w:val="none"/>
          <w:lang w:val="en-US" w:eastAsia="zh-CN"/>
        </w:rPr>
        <w:tab/>
      </w:r>
      <w:r>
        <w:rPr>
          <w:rFonts w:hint="eastAsia" w:ascii="宋体" w:hAnsi="宋体" w:cs="宋体"/>
          <w:sz w:val="20"/>
          <w:szCs w:val="20"/>
          <w:u w:val="none"/>
          <w:lang w:val="en-US" w:eastAsia="zh-CN"/>
        </w:rPr>
        <w:tab/>
      </w:r>
      <w:r>
        <w:rPr>
          <w:rFonts w:hint="eastAsia" w:ascii="宋体" w:hAnsi="宋体" w:cs="宋体"/>
          <w:sz w:val="20"/>
          <w:szCs w:val="20"/>
          <w:u w:val="none"/>
          <w:lang w:val="en-US" w:eastAsia="zh-CN"/>
        </w:rPr>
        <w:tab/>
      </w:r>
      <w:r>
        <w:rPr>
          <w:rFonts w:hint="eastAsia" w:ascii="宋体" w:hAnsi="宋体" w:cs="宋体"/>
          <w:sz w:val="20"/>
          <w:szCs w:val="20"/>
          <w:u w:val="single"/>
          <w:lang w:val="en-US" w:eastAsia="zh-CN"/>
        </w:rPr>
        <w:t>园支行</w:t>
      </w:r>
      <w:r>
        <w:rPr>
          <w:rFonts w:hint="eastAsia" w:ascii="宋体" w:hAnsi="宋体" w:eastAsia="宋体" w:cs="宋体"/>
          <w:sz w:val="20"/>
          <w:szCs w:val="20"/>
          <w:u w:val="single"/>
        </w:rPr>
        <w:t xml:space="preserve">  </w:t>
      </w:r>
    </w:p>
    <w:p w14:paraId="0F9D0D11">
      <w:pPr>
        <w:spacing w:before="220" w:line="360" w:lineRule="auto"/>
        <w:ind w:left="420"/>
        <w:jc w:val="both"/>
        <w:rPr>
          <w:rFonts w:hint="eastAsia" w:ascii="宋体" w:hAnsi="宋体" w:eastAsia="宋体" w:cs="宋体"/>
          <w:sz w:val="20"/>
          <w:szCs w:val="20"/>
        </w:rPr>
      </w:pPr>
      <w:r>
        <w:rPr>
          <w:rFonts w:hint="eastAsia" w:ascii="宋体" w:hAnsi="宋体" w:eastAsia="宋体" w:cs="宋体"/>
          <w:spacing w:val="-13"/>
          <w:sz w:val="20"/>
          <w:szCs w:val="20"/>
        </w:rPr>
        <w:t>账</w:t>
      </w:r>
      <w:r>
        <w:rPr>
          <w:rFonts w:hint="eastAsia" w:ascii="宋体" w:hAnsi="宋体" w:eastAsia="宋体" w:cs="宋体"/>
          <w:spacing w:val="61"/>
          <w:sz w:val="20"/>
          <w:szCs w:val="20"/>
        </w:rPr>
        <w:t xml:space="preserve"> </w:t>
      </w:r>
      <w:r>
        <w:rPr>
          <w:rFonts w:hint="eastAsia" w:ascii="宋体" w:hAnsi="宋体" w:eastAsia="宋体" w:cs="宋体"/>
          <w:spacing w:val="-13"/>
          <w:sz w:val="20"/>
          <w:szCs w:val="20"/>
        </w:rPr>
        <w:t>号</w:t>
      </w:r>
      <w:r>
        <w:rPr>
          <w:rFonts w:hint="eastAsia" w:ascii="宋体" w:hAnsi="宋体" w:eastAsia="宋体" w:cs="宋体"/>
          <w:spacing w:val="44"/>
          <w:sz w:val="20"/>
          <w:szCs w:val="20"/>
        </w:rPr>
        <w:t xml:space="preserve"> </w:t>
      </w:r>
      <w:r>
        <w:rPr>
          <w:rFonts w:hint="eastAsia" w:ascii="宋体" w:hAnsi="宋体" w:eastAsia="宋体" w:cs="宋体"/>
          <w:spacing w:val="-13"/>
          <w:sz w:val="20"/>
          <w:szCs w:val="20"/>
        </w:rPr>
        <w:t>：</w:t>
      </w:r>
      <w:r>
        <w:rPr>
          <w:rFonts w:hint="eastAsia" w:ascii="宋体" w:hAnsi="宋体" w:eastAsia="宋体" w:cs="宋体"/>
          <w:spacing w:val="1"/>
          <w:sz w:val="20"/>
          <w:szCs w:val="20"/>
          <w:u w:val="single"/>
        </w:rPr>
        <w:t xml:space="preserve"> </w:t>
      </w:r>
      <w:r>
        <w:rPr>
          <w:rFonts w:hint="eastAsia" w:ascii="宋体" w:hAnsi="宋体" w:cs="宋体"/>
          <w:spacing w:val="1"/>
          <w:sz w:val="20"/>
          <w:szCs w:val="20"/>
          <w:u w:val="single"/>
          <w:lang w:val="en-US" w:eastAsia="zh-CN"/>
        </w:rPr>
        <w:t>2701121901211000004811</w:t>
      </w:r>
      <w:r>
        <w:rPr>
          <w:rFonts w:hint="eastAsia" w:ascii="宋体" w:hAnsi="宋体" w:eastAsia="宋体" w:cs="宋体"/>
          <w:spacing w:val="1"/>
          <w:sz w:val="20"/>
          <w:szCs w:val="20"/>
          <w:u w:val="single"/>
          <w:lang w:val="en-US" w:eastAsia="zh-CN"/>
        </w:rPr>
        <w:t xml:space="preserve"> </w:t>
      </w:r>
      <w:r>
        <w:rPr>
          <w:rFonts w:hint="eastAsia" w:ascii="宋体" w:hAnsi="宋体" w:eastAsia="宋体" w:cs="宋体"/>
          <w:spacing w:val="1"/>
          <w:sz w:val="20"/>
          <w:szCs w:val="20"/>
          <w:u w:val="single"/>
        </w:rPr>
        <w:t xml:space="preserve"> </w:t>
      </w:r>
      <w:r>
        <w:rPr>
          <w:rFonts w:hint="eastAsia" w:ascii="宋体" w:hAnsi="宋体" w:eastAsia="宋体" w:cs="宋体"/>
          <w:spacing w:val="9"/>
          <w:sz w:val="20"/>
          <w:szCs w:val="20"/>
        </w:rPr>
        <w:t xml:space="preserve">        </w:t>
      </w:r>
      <w:r>
        <w:rPr>
          <w:rFonts w:hint="eastAsia" w:ascii="宋体" w:hAnsi="宋体" w:eastAsia="宋体" w:cs="宋体"/>
          <w:spacing w:val="-13"/>
          <w:sz w:val="20"/>
          <w:szCs w:val="20"/>
        </w:rPr>
        <w:t>账</w:t>
      </w:r>
      <w:r>
        <w:rPr>
          <w:rFonts w:hint="eastAsia" w:ascii="宋体" w:hAnsi="宋体" w:eastAsia="宋体" w:cs="宋体"/>
          <w:spacing w:val="20"/>
          <w:sz w:val="20"/>
          <w:szCs w:val="20"/>
        </w:rPr>
        <w:t xml:space="preserve">  </w:t>
      </w:r>
      <w:r>
        <w:rPr>
          <w:rFonts w:hint="eastAsia" w:ascii="宋体" w:hAnsi="宋体" w:eastAsia="宋体" w:cs="宋体"/>
          <w:spacing w:val="-13"/>
          <w:sz w:val="20"/>
          <w:szCs w:val="20"/>
        </w:rPr>
        <w:t>号</w:t>
      </w:r>
      <w:r>
        <w:rPr>
          <w:rFonts w:hint="eastAsia" w:ascii="宋体" w:hAnsi="宋体" w:eastAsia="宋体" w:cs="宋体"/>
          <w:spacing w:val="-34"/>
          <w:sz w:val="20"/>
          <w:szCs w:val="20"/>
        </w:rPr>
        <w:t xml:space="preserve"> </w:t>
      </w:r>
      <w:r>
        <w:rPr>
          <w:rFonts w:hint="eastAsia" w:ascii="宋体" w:hAnsi="宋体" w:eastAsia="宋体" w:cs="宋体"/>
          <w:spacing w:val="-13"/>
          <w:sz w:val="20"/>
          <w:szCs w:val="20"/>
        </w:rPr>
        <w:t>：</w:t>
      </w:r>
      <w:r>
        <w:rPr>
          <w:rFonts w:hint="eastAsia" w:ascii="宋体" w:hAnsi="宋体" w:eastAsia="宋体" w:cs="宋体"/>
          <w:sz w:val="20"/>
          <w:szCs w:val="20"/>
          <w:u w:val="single"/>
        </w:rPr>
        <w:t xml:space="preserve"> </w:t>
      </w:r>
      <w:r>
        <w:rPr>
          <w:rFonts w:hint="eastAsia" w:ascii="宋体" w:hAnsi="宋体" w:cs="宋体"/>
          <w:sz w:val="20"/>
          <w:szCs w:val="20"/>
          <w:u w:val="single"/>
          <w:lang w:val="en-US" w:eastAsia="zh-CN"/>
        </w:rPr>
        <w:t>61050110067200000365</w:t>
      </w:r>
      <w:r>
        <w:rPr>
          <w:rFonts w:hint="eastAsia" w:ascii="宋体" w:hAnsi="宋体" w:eastAsia="宋体" w:cs="宋体"/>
          <w:sz w:val="20"/>
          <w:szCs w:val="20"/>
          <w:u w:val="single"/>
        </w:rPr>
        <w:t xml:space="preserve">                    </w:t>
      </w:r>
    </w:p>
    <w:p w14:paraId="61A2D3A4">
      <w:pPr>
        <w:spacing w:line="360" w:lineRule="auto"/>
        <w:jc w:val="both"/>
        <w:rPr>
          <w:rFonts w:hint="eastAsia" w:ascii="宋体" w:hAnsi="宋体" w:eastAsia="宋体" w:cs="宋体"/>
          <w:sz w:val="19"/>
          <w:szCs w:val="19"/>
        </w:rPr>
        <w:sectPr>
          <w:headerReference r:id="rId5" w:type="default"/>
          <w:footerReference r:id="rId6" w:type="default"/>
          <w:pgSz w:w="11910" w:h="16840"/>
          <w:pgMar w:top="1440" w:right="1800" w:bottom="1440" w:left="1800" w:header="0" w:footer="261" w:gutter="0"/>
          <w:pgNumType w:fmt="numberInDash"/>
          <w:cols w:space="720" w:num="1"/>
        </w:sectPr>
      </w:pPr>
    </w:p>
    <w:p w14:paraId="011BE23F">
      <w:pPr>
        <w:spacing w:before="84" w:line="360" w:lineRule="auto"/>
        <w:ind w:left="3133"/>
        <w:jc w:val="both"/>
        <w:rPr>
          <w:rFonts w:hint="eastAsia" w:ascii="宋体" w:hAnsi="宋体" w:eastAsia="宋体" w:cs="宋体"/>
          <w:sz w:val="26"/>
          <w:szCs w:val="26"/>
        </w:rPr>
      </w:pPr>
      <w:bookmarkStart w:id="19" w:name="bookmark207"/>
      <w:bookmarkEnd w:id="19"/>
      <w:r>
        <w:rPr>
          <w:rFonts w:hint="eastAsia" w:ascii="宋体" w:hAnsi="宋体" w:eastAsia="宋体" w:cs="宋体"/>
          <w:b/>
          <w:bCs/>
          <w:spacing w:val="18"/>
          <w:sz w:val="26"/>
          <w:szCs w:val="26"/>
        </w:rPr>
        <w:t>第二部分</w:t>
      </w:r>
      <w:r>
        <w:rPr>
          <w:rFonts w:hint="eastAsia" w:ascii="宋体" w:hAnsi="宋体" w:eastAsia="宋体" w:cs="宋体"/>
          <w:spacing w:val="3"/>
          <w:sz w:val="26"/>
          <w:szCs w:val="26"/>
        </w:rPr>
        <w:t xml:space="preserve">  </w:t>
      </w:r>
      <w:r>
        <w:rPr>
          <w:rFonts w:hint="eastAsia" w:ascii="宋体" w:hAnsi="宋体" w:eastAsia="宋体" w:cs="宋体"/>
          <w:b/>
          <w:bCs/>
          <w:spacing w:val="18"/>
          <w:sz w:val="26"/>
          <w:szCs w:val="26"/>
        </w:rPr>
        <w:t>通用合同条款</w:t>
      </w:r>
    </w:p>
    <w:p w14:paraId="7AF4D5D1">
      <w:pPr>
        <w:spacing w:before="61" w:line="360" w:lineRule="auto"/>
        <w:jc w:val="both"/>
        <w:outlineLvl w:val="2"/>
        <w:rPr>
          <w:rFonts w:hint="eastAsia" w:ascii="宋体" w:hAnsi="宋体" w:eastAsia="宋体" w:cs="宋体"/>
          <w:sz w:val="20"/>
          <w:szCs w:val="20"/>
        </w:rPr>
      </w:pPr>
      <w:bookmarkStart w:id="20" w:name="bookmark20"/>
      <w:bookmarkEnd w:id="20"/>
      <w:r>
        <w:rPr>
          <w:rFonts w:hint="eastAsia" w:ascii="宋体" w:hAnsi="宋体" w:eastAsia="宋体" w:cs="宋体"/>
          <w:spacing w:val="5"/>
          <w:sz w:val="20"/>
          <w:szCs w:val="20"/>
        </w:rPr>
        <w:t>1.</w:t>
      </w:r>
      <w:r>
        <w:rPr>
          <w:rFonts w:hint="eastAsia" w:ascii="宋体" w:hAnsi="宋体" w:eastAsia="宋体" w:cs="宋体"/>
          <w:spacing w:val="36"/>
          <w:sz w:val="20"/>
          <w:szCs w:val="20"/>
        </w:rPr>
        <w:t xml:space="preserve"> </w:t>
      </w:r>
      <w:r>
        <w:rPr>
          <w:rFonts w:hint="eastAsia" w:ascii="宋体" w:hAnsi="宋体" w:eastAsia="宋体" w:cs="宋体"/>
          <w:spacing w:val="5"/>
          <w:sz w:val="20"/>
          <w:szCs w:val="20"/>
        </w:rPr>
        <w:t>一</w:t>
      </w:r>
      <w:r>
        <w:rPr>
          <w:rFonts w:hint="eastAsia" w:ascii="宋体" w:hAnsi="宋体" w:eastAsia="宋体" w:cs="宋体"/>
          <w:spacing w:val="-55"/>
          <w:sz w:val="20"/>
          <w:szCs w:val="20"/>
        </w:rPr>
        <w:t xml:space="preserve"> </w:t>
      </w:r>
      <w:r>
        <w:rPr>
          <w:rFonts w:hint="eastAsia" w:ascii="宋体" w:hAnsi="宋体" w:eastAsia="宋体" w:cs="宋体"/>
          <w:spacing w:val="5"/>
          <w:sz w:val="20"/>
          <w:szCs w:val="20"/>
        </w:rPr>
        <w:t>般约定</w:t>
      </w:r>
    </w:p>
    <w:p w14:paraId="1BBFFAF7">
      <w:pPr>
        <w:spacing w:before="223" w:line="360" w:lineRule="auto"/>
        <w:jc w:val="both"/>
        <w:outlineLvl w:val="3"/>
        <w:rPr>
          <w:rFonts w:hint="eastAsia" w:ascii="宋体" w:hAnsi="宋体" w:eastAsia="宋体" w:cs="宋体"/>
          <w:sz w:val="20"/>
          <w:szCs w:val="20"/>
        </w:rPr>
      </w:pPr>
      <w:bookmarkStart w:id="21" w:name="bookmark21"/>
      <w:bookmarkEnd w:id="21"/>
      <w:r>
        <w:rPr>
          <w:rFonts w:hint="eastAsia" w:ascii="宋体" w:hAnsi="宋体" w:eastAsia="宋体" w:cs="宋体"/>
          <w:spacing w:val="13"/>
          <w:sz w:val="20"/>
          <w:szCs w:val="20"/>
        </w:rPr>
        <w:t>1</w:t>
      </w:r>
      <w:r>
        <w:rPr>
          <w:rFonts w:hint="eastAsia" w:ascii="宋体" w:hAnsi="宋体" w:eastAsia="宋体" w:cs="宋体"/>
          <w:spacing w:val="-51"/>
          <w:sz w:val="20"/>
          <w:szCs w:val="20"/>
        </w:rPr>
        <w:t xml:space="preserve"> </w:t>
      </w:r>
      <w:r>
        <w:rPr>
          <w:rFonts w:hint="eastAsia" w:ascii="宋体" w:hAnsi="宋体" w:eastAsia="宋体" w:cs="宋体"/>
          <w:spacing w:val="13"/>
          <w:sz w:val="20"/>
          <w:szCs w:val="20"/>
        </w:rPr>
        <w:t>.</w:t>
      </w:r>
      <w:r>
        <w:rPr>
          <w:rFonts w:hint="eastAsia" w:ascii="宋体" w:hAnsi="宋体" w:eastAsia="宋体" w:cs="宋体"/>
          <w:spacing w:val="-46"/>
          <w:sz w:val="20"/>
          <w:szCs w:val="20"/>
        </w:rPr>
        <w:t xml:space="preserve"> </w:t>
      </w:r>
      <w:r>
        <w:rPr>
          <w:rFonts w:hint="eastAsia" w:ascii="宋体" w:hAnsi="宋体" w:eastAsia="宋体" w:cs="宋体"/>
          <w:spacing w:val="13"/>
          <w:sz w:val="20"/>
          <w:szCs w:val="20"/>
        </w:rPr>
        <w:t>1词语定义与解释</w:t>
      </w:r>
    </w:p>
    <w:p w14:paraId="577AC785">
      <w:pPr>
        <w:spacing w:before="203" w:line="360" w:lineRule="auto"/>
        <w:ind w:left="420"/>
        <w:jc w:val="both"/>
        <w:rPr>
          <w:rFonts w:hint="eastAsia" w:ascii="宋体" w:hAnsi="宋体" w:eastAsia="宋体" w:cs="宋体"/>
          <w:sz w:val="20"/>
          <w:szCs w:val="20"/>
        </w:rPr>
      </w:pPr>
      <w:r>
        <w:rPr>
          <w:rFonts w:hint="eastAsia" w:ascii="宋体" w:hAnsi="宋体" w:eastAsia="宋体" w:cs="宋体"/>
          <w:spacing w:val="18"/>
          <w:sz w:val="20"/>
          <w:szCs w:val="20"/>
        </w:rPr>
        <w:t>合同协议书、通用合同条款、专用合同条款中的下列词语具有本款所赋予的含义：</w:t>
      </w:r>
    </w:p>
    <w:p w14:paraId="5C496470">
      <w:pPr>
        <w:spacing w:before="208" w:line="360" w:lineRule="auto"/>
        <w:ind w:left="420"/>
        <w:jc w:val="both"/>
        <w:rPr>
          <w:rFonts w:hint="eastAsia" w:ascii="宋体" w:hAnsi="宋体" w:eastAsia="宋体" w:cs="宋体"/>
          <w:sz w:val="20"/>
          <w:szCs w:val="20"/>
        </w:rPr>
      </w:pPr>
      <w:r>
        <w:rPr>
          <w:rFonts w:hint="eastAsia" w:ascii="宋体" w:hAnsi="宋体" w:eastAsia="宋体" w:cs="宋体"/>
          <w:spacing w:val="-5"/>
          <w:sz w:val="20"/>
          <w:szCs w:val="20"/>
        </w:rPr>
        <w:t>1.1.1</w:t>
      </w:r>
      <w:r>
        <w:rPr>
          <w:rFonts w:hint="eastAsia" w:ascii="宋体" w:hAnsi="宋体" w:eastAsia="宋体" w:cs="宋体"/>
          <w:spacing w:val="75"/>
          <w:sz w:val="20"/>
          <w:szCs w:val="20"/>
        </w:rPr>
        <w:t xml:space="preserve"> </w:t>
      </w:r>
      <w:r>
        <w:rPr>
          <w:rFonts w:hint="eastAsia" w:ascii="宋体" w:hAnsi="宋体" w:eastAsia="宋体" w:cs="宋体"/>
          <w:spacing w:val="-5"/>
          <w:sz w:val="20"/>
          <w:szCs w:val="20"/>
        </w:rPr>
        <w:t>合</w:t>
      </w:r>
      <w:r>
        <w:rPr>
          <w:rFonts w:hint="eastAsia" w:ascii="宋体" w:hAnsi="宋体" w:eastAsia="宋体" w:cs="宋体"/>
          <w:spacing w:val="-13"/>
          <w:sz w:val="20"/>
          <w:szCs w:val="20"/>
        </w:rPr>
        <w:t xml:space="preserve"> </w:t>
      </w:r>
      <w:r>
        <w:rPr>
          <w:rFonts w:hint="eastAsia" w:ascii="宋体" w:hAnsi="宋体" w:eastAsia="宋体" w:cs="宋体"/>
          <w:spacing w:val="-5"/>
          <w:sz w:val="20"/>
          <w:szCs w:val="20"/>
        </w:rPr>
        <w:t>同</w:t>
      </w:r>
    </w:p>
    <w:p w14:paraId="0555E711">
      <w:pPr>
        <w:spacing w:before="211" w:line="360" w:lineRule="auto"/>
        <w:ind w:right="65" w:firstLine="420"/>
        <w:jc w:val="both"/>
        <w:rPr>
          <w:rFonts w:hint="eastAsia" w:ascii="宋体" w:hAnsi="宋体" w:eastAsia="宋体" w:cs="宋体"/>
          <w:sz w:val="20"/>
          <w:szCs w:val="20"/>
        </w:rPr>
      </w:pPr>
      <w:r>
        <w:rPr>
          <w:rFonts w:hint="eastAsia" w:ascii="宋体" w:hAnsi="宋体" w:eastAsia="宋体" w:cs="宋体"/>
          <w:spacing w:val="18"/>
          <w:sz w:val="20"/>
          <w:szCs w:val="20"/>
        </w:rPr>
        <w:t>1.</w:t>
      </w:r>
      <w:r>
        <w:rPr>
          <w:rFonts w:hint="eastAsia" w:ascii="宋体" w:hAnsi="宋体" w:eastAsia="宋体" w:cs="宋体"/>
          <w:spacing w:val="-52"/>
          <w:sz w:val="20"/>
          <w:szCs w:val="20"/>
        </w:rPr>
        <w:t xml:space="preserve"> </w:t>
      </w:r>
      <w:r>
        <w:rPr>
          <w:rFonts w:hint="eastAsia" w:ascii="宋体" w:hAnsi="宋体" w:eastAsia="宋体" w:cs="宋体"/>
          <w:spacing w:val="18"/>
          <w:sz w:val="20"/>
          <w:szCs w:val="20"/>
        </w:rPr>
        <w:t>1.</w:t>
      </w:r>
      <w:r>
        <w:rPr>
          <w:rFonts w:hint="eastAsia" w:ascii="宋体" w:hAnsi="宋体" w:eastAsia="宋体" w:cs="宋体"/>
          <w:spacing w:val="-52"/>
          <w:sz w:val="20"/>
          <w:szCs w:val="20"/>
        </w:rPr>
        <w:t xml:space="preserve"> </w:t>
      </w:r>
      <w:r>
        <w:rPr>
          <w:rFonts w:hint="eastAsia" w:ascii="宋体" w:hAnsi="宋体" w:eastAsia="宋体" w:cs="宋体"/>
          <w:spacing w:val="18"/>
          <w:sz w:val="20"/>
          <w:szCs w:val="20"/>
        </w:rPr>
        <w:t>1.</w:t>
      </w:r>
      <w:r>
        <w:rPr>
          <w:rFonts w:hint="eastAsia" w:ascii="宋体" w:hAnsi="宋体" w:eastAsia="宋体" w:cs="宋体"/>
          <w:spacing w:val="-52"/>
          <w:sz w:val="20"/>
          <w:szCs w:val="20"/>
        </w:rPr>
        <w:t xml:space="preserve"> </w:t>
      </w:r>
      <w:r>
        <w:rPr>
          <w:rFonts w:hint="eastAsia" w:ascii="宋体" w:hAnsi="宋体" w:eastAsia="宋体" w:cs="宋体"/>
          <w:spacing w:val="18"/>
          <w:sz w:val="20"/>
          <w:szCs w:val="20"/>
        </w:rPr>
        <w:t>1合同：是指根据法律规定和合同当事人约定具</w:t>
      </w:r>
      <w:r>
        <w:rPr>
          <w:rFonts w:hint="eastAsia" w:ascii="宋体" w:hAnsi="宋体" w:eastAsia="宋体" w:cs="宋体"/>
          <w:spacing w:val="17"/>
          <w:sz w:val="20"/>
          <w:szCs w:val="20"/>
        </w:rPr>
        <w:t>有约束力的文件，构成合同的文件包括合</w:t>
      </w:r>
      <w:r>
        <w:rPr>
          <w:rFonts w:hint="eastAsia" w:ascii="宋体" w:hAnsi="宋体" w:eastAsia="宋体" w:cs="宋体"/>
          <w:sz w:val="20"/>
          <w:szCs w:val="20"/>
        </w:rPr>
        <w:t xml:space="preserve"> </w:t>
      </w:r>
      <w:r>
        <w:rPr>
          <w:rFonts w:hint="eastAsia" w:ascii="宋体" w:hAnsi="宋体" w:eastAsia="宋体" w:cs="宋体"/>
          <w:spacing w:val="29"/>
          <w:sz w:val="20"/>
          <w:szCs w:val="20"/>
        </w:rPr>
        <w:t>同协议书、中标通知书(如果有)、投标函及其附录(</w:t>
      </w:r>
      <w:r>
        <w:rPr>
          <w:rFonts w:hint="eastAsia" w:ascii="宋体" w:hAnsi="宋体" w:eastAsia="宋体" w:cs="宋体"/>
          <w:spacing w:val="28"/>
          <w:sz w:val="20"/>
          <w:szCs w:val="20"/>
        </w:rPr>
        <w:t>如果有)、专用合同条款及其附件、通用合同</w:t>
      </w:r>
      <w:r>
        <w:rPr>
          <w:rFonts w:hint="eastAsia" w:ascii="宋体" w:hAnsi="宋体" w:eastAsia="宋体" w:cs="宋体"/>
          <w:sz w:val="20"/>
          <w:szCs w:val="20"/>
        </w:rPr>
        <w:t xml:space="preserve"> </w:t>
      </w:r>
      <w:r>
        <w:rPr>
          <w:rFonts w:hint="eastAsia" w:ascii="宋体" w:hAnsi="宋体" w:eastAsia="宋体" w:cs="宋体"/>
          <w:spacing w:val="19"/>
          <w:sz w:val="20"/>
          <w:szCs w:val="20"/>
        </w:rPr>
        <w:t>条款、技术标准和要求、图纸、已标价工程量清单或预</w:t>
      </w:r>
      <w:r>
        <w:rPr>
          <w:rFonts w:hint="eastAsia" w:ascii="宋体" w:hAnsi="宋体" w:eastAsia="宋体" w:cs="宋体"/>
          <w:spacing w:val="18"/>
          <w:sz w:val="20"/>
          <w:szCs w:val="20"/>
        </w:rPr>
        <w:t>算书以及其他合同文件。</w:t>
      </w:r>
    </w:p>
    <w:p w14:paraId="1464C036">
      <w:pPr>
        <w:spacing w:before="206" w:line="360" w:lineRule="auto"/>
        <w:ind w:right="74" w:firstLine="420"/>
        <w:jc w:val="both"/>
        <w:rPr>
          <w:rFonts w:hint="eastAsia" w:ascii="宋体" w:hAnsi="宋体" w:eastAsia="宋体" w:cs="宋体"/>
          <w:sz w:val="20"/>
          <w:szCs w:val="20"/>
        </w:rPr>
      </w:pPr>
      <w:r>
        <w:rPr>
          <w:rFonts w:hint="eastAsia" w:ascii="宋体" w:hAnsi="宋体" w:eastAsia="宋体" w:cs="宋体"/>
          <w:spacing w:val="16"/>
          <w:sz w:val="20"/>
          <w:szCs w:val="20"/>
        </w:rPr>
        <w:t>1.1.1.2</w:t>
      </w:r>
      <w:r>
        <w:rPr>
          <w:rFonts w:hint="eastAsia" w:ascii="宋体" w:hAnsi="宋体" w:eastAsia="宋体" w:cs="宋体"/>
          <w:spacing w:val="107"/>
          <w:sz w:val="20"/>
          <w:szCs w:val="20"/>
        </w:rPr>
        <w:t xml:space="preserve"> </w:t>
      </w:r>
      <w:r>
        <w:rPr>
          <w:rFonts w:hint="eastAsia" w:ascii="宋体" w:hAnsi="宋体" w:eastAsia="宋体" w:cs="宋体"/>
          <w:spacing w:val="16"/>
          <w:sz w:val="20"/>
          <w:szCs w:val="20"/>
        </w:rPr>
        <w:t>合同协议书：是指构成合同的由发包人和承包人共同签署的称为“合同协议书”的书面</w:t>
      </w:r>
      <w:r>
        <w:rPr>
          <w:rFonts w:hint="eastAsia" w:ascii="宋体" w:hAnsi="宋体" w:eastAsia="宋体" w:cs="宋体"/>
          <w:sz w:val="20"/>
          <w:szCs w:val="20"/>
        </w:rPr>
        <w:t xml:space="preserve"> </w:t>
      </w:r>
      <w:r>
        <w:rPr>
          <w:rFonts w:hint="eastAsia" w:ascii="宋体" w:hAnsi="宋体" w:eastAsia="宋体" w:cs="宋体"/>
          <w:spacing w:val="4"/>
          <w:sz w:val="20"/>
          <w:szCs w:val="20"/>
        </w:rPr>
        <w:t>文件。</w:t>
      </w:r>
    </w:p>
    <w:p w14:paraId="522D59D9">
      <w:pPr>
        <w:spacing w:before="203" w:line="360" w:lineRule="auto"/>
        <w:ind w:left="420"/>
        <w:jc w:val="both"/>
        <w:rPr>
          <w:rFonts w:hint="eastAsia" w:ascii="宋体" w:hAnsi="宋体" w:eastAsia="宋体" w:cs="宋体"/>
          <w:sz w:val="20"/>
          <w:szCs w:val="20"/>
        </w:rPr>
      </w:pPr>
      <w:r>
        <w:rPr>
          <w:rFonts w:hint="eastAsia" w:ascii="宋体" w:hAnsi="宋体" w:eastAsia="宋体" w:cs="宋体"/>
          <w:spacing w:val="17"/>
          <w:sz w:val="20"/>
          <w:szCs w:val="20"/>
        </w:rPr>
        <w:t>1.</w:t>
      </w:r>
      <w:r>
        <w:rPr>
          <w:rFonts w:hint="eastAsia" w:ascii="宋体" w:hAnsi="宋体" w:eastAsia="宋体" w:cs="宋体"/>
          <w:spacing w:val="-52"/>
          <w:sz w:val="20"/>
          <w:szCs w:val="20"/>
        </w:rPr>
        <w:t xml:space="preserve"> </w:t>
      </w:r>
      <w:r>
        <w:rPr>
          <w:rFonts w:hint="eastAsia" w:ascii="宋体" w:hAnsi="宋体" w:eastAsia="宋体" w:cs="宋体"/>
          <w:spacing w:val="17"/>
          <w:sz w:val="20"/>
          <w:szCs w:val="20"/>
        </w:rPr>
        <w:t>1.</w:t>
      </w:r>
      <w:r>
        <w:rPr>
          <w:rFonts w:hint="eastAsia" w:ascii="宋体" w:hAnsi="宋体" w:eastAsia="宋体" w:cs="宋体"/>
          <w:spacing w:val="-53"/>
          <w:sz w:val="20"/>
          <w:szCs w:val="20"/>
        </w:rPr>
        <w:t xml:space="preserve"> </w:t>
      </w:r>
      <w:r>
        <w:rPr>
          <w:rFonts w:hint="eastAsia" w:ascii="宋体" w:hAnsi="宋体" w:eastAsia="宋体" w:cs="宋体"/>
          <w:spacing w:val="17"/>
          <w:sz w:val="20"/>
          <w:szCs w:val="20"/>
        </w:rPr>
        <w:t>1.3中标通知书：是指构成合同的由发包人通知承包人中标</w:t>
      </w:r>
      <w:r>
        <w:rPr>
          <w:rFonts w:hint="eastAsia" w:ascii="宋体" w:hAnsi="宋体" w:eastAsia="宋体" w:cs="宋体"/>
          <w:spacing w:val="16"/>
          <w:sz w:val="20"/>
          <w:szCs w:val="20"/>
        </w:rPr>
        <w:t>的书面文件。</w:t>
      </w:r>
    </w:p>
    <w:p w14:paraId="346CBA55">
      <w:pPr>
        <w:spacing w:before="216" w:line="360" w:lineRule="auto"/>
        <w:ind w:left="420"/>
        <w:jc w:val="both"/>
        <w:rPr>
          <w:rFonts w:hint="eastAsia" w:ascii="宋体" w:hAnsi="宋体" w:eastAsia="宋体" w:cs="宋体"/>
          <w:sz w:val="20"/>
          <w:szCs w:val="20"/>
        </w:rPr>
      </w:pPr>
      <w:r>
        <w:rPr>
          <w:rFonts w:hint="eastAsia" w:ascii="宋体" w:hAnsi="宋体" w:eastAsia="宋体" w:cs="宋体"/>
          <w:spacing w:val="18"/>
          <w:sz w:val="20"/>
          <w:szCs w:val="20"/>
        </w:rPr>
        <w:t>1.</w:t>
      </w:r>
      <w:r>
        <w:rPr>
          <w:rFonts w:hint="eastAsia" w:ascii="宋体" w:hAnsi="宋体" w:eastAsia="宋体" w:cs="宋体"/>
          <w:spacing w:val="-52"/>
          <w:sz w:val="20"/>
          <w:szCs w:val="20"/>
        </w:rPr>
        <w:t xml:space="preserve"> </w:t>
      </w:r>
      <w:r>
        <w:rPr>
          <w:rFonts w:hint="eastAsia" w:ascii="宋体" w:hAnsi="宋体" w:eastAsia="宋体" w:cs="宋体"/>
          <w:spacing w:val="18"/>
          <w:sz w:val="20"/>
          <w:szCs w:val="20"/>
        </w:rPr>
        <w:t>1.</w:t>
      </w:r>
      <w:r>
        <w:rPr>
          <w:rFonts w:hint="eastAsia" w:ascii="宋体" w:hAnsi="宋体" w:eastAsia="宋体" w:cs="宋体"/>
          <w:spacing w:val="-52"/>
          <w:sz w:val="20"/>
          <w:szCs w:val="20"/>
        </w:rPr>
        <w:t xml:space="preserve"> </w:t>
      </w:r>
      <w:r>
        <w:rPr>
          <w:rFonts w:hint="eastAsia" w:ascii="宋体" w:hAnsi="宋体" w:eastAsia="宋体" w:cs="宋体"/>
          <w:spacing w:val="18"/>
          <w:sz w:val="20"/>
          <w:szCs w:val="20"/>
        </w:rPr>
        <w:t>1.4投标函：是指构成合同的由承包人填写并签署的用于投标的称为“投标函”的文件。</w:t>
      </w:r>
    </w:p>
    <w:p w14:paraId="577A1098">
      <w:pPr>
        <w:spacing w:before="263" w:line="360" w:lineRule="auto"/>
        <w:ind w:left="420"/>
        <w:jc w:val="both"/>
        <w:rPr>
          <w:rFonts w:hint="eastAsia" w:ascii="宋体" w:hAnsi="宋体" w:eastAsia="宋体" w:cs="宋体"/>
          <w:sz w:val="20"/>
          <w:szCs w:val="20"/>
        </w:rPr>
      </w:pPr>
      <w:r>
        <w:rPr>
          <w:rFonts w:hint="eastAsia" w:ascii="宋体" w:hAnsi="宋体" w:eastAsia="宋体" w:cs="宋体"/>
          <w:spacing w:val="15"/>
          <w:sz w:val="20"/>
          <w:szCs w:val="20"/>
        </w:rPr>
        <w:t>1.1.1.5</w:t>
      </w:r>
      <w:r>
        <w:rPr>
          <w:rFonts w:hint="eastAsia" w:ascii="宋体" w:hAnsi="宋体" w:eastAsia="宋体" w:cs="宋体"/>
          <w:spacing w:val="14"/>
          <w:sz w:val="20"/>
          <w:szCs w:val="20"/>
        </w:rPr>
        <w:t xml:space="preserve">  </w:t>
      </w:r>
      <w:r>
        <w:rPr>
          <w:rFonts w:hint="eastAsia" w:ascii="宋体" w:hAnsi="宋体" w:eastAsia="宋体" w:cs="宋体"/>
          <w:spacing w:val="15"/>
          <w:sz w:val="20"/>
          <w:szCs w:val="20"/>
        </w:rPr>
        <w:t>投标函附录：是指构成合同的附在投标函后的称为“投标函附录”的文件。</w:t>
      </w:r>
    </w:p>
    <w:p w14:paraId="538B38BF">
      <w:pPr>
        <w:spacing w:before="146" w:line="360" w:lineRule="auto"/>
        <w:ind w:right="75" w:firstLine="420"/>
        <w:jc w:val="both"/>
        <w:rPr>
          <w:rFonts w:hint="eastAsia" w:ascii="宋体" w:hAnsi="宋体" w:eastAsia="宋体" w:cs="宋体"/>
          <w:sz w:val="20"/>
          <w:szCs w:val="20"/>
        </w:rPr>
      </w:pPr>
      <w:r>
        <w:rPr>
          <w:rFonts w:hint="eastAsia" w:ascii="宋体" w:hAnsi="宋体" w:eastAsia="宋体" w:cs="宋体"/>
          <w:spacing w:val="19"/>
          <w:sz w:val="20"/>
          <w:szCs w:val="20"/>
        </w:rPr>
        <w:t>1.</w:t>
      </w:r>
      <w:r>
        <w:rPr>
          <w:rFonts w:hint="eastAsia" w:ascii="宋体" w:hAnsi="宋体" w:eastAsia="宋体" w:cs="宋体"/>
          <w:spacing w:val="-52"/>
          <w:sz w:val="20"/>
          <w:szCs w:val="20"/>
        </w:rPr>
        <w:t xml:space="preserve"> </w:t>
      </w:r>
      <w:r>
        <w:rPr>
          <w:rFonts w:hint="eastAsia" w:ascii="宋体" w:hAnsi="宋体" w:eastAsia="宋体" w:cs="宋体"/>
          <w:spacing w:val="19"/>
          <w:sz w:val="20"/>
          <w:szCs w:val="20"/>
        </w:rPr>
        <w:t>1.</w:t>
      </w:r>
      <w:r>
        <w:rPr>
          <w:rFonts w:hint="eastAsia" w:ascii="宋体" w:hAnsi="宋体" w:eastAsia="宋体" w:cs="宋体"/>
          <w:spacing w:val="-52"/>
          <w:sz w:val="20"/>
          <w:szCs w:val="20"/>
        </w:rPr>
        <w:t xml:space="preserve"> </w:t>
      </w:r>
      <w:r>
        <w:rPr>
          <w:rFonts w:hint="eastAsia" w:ascii="宋体" w:hAnsi="宋体" w:eastAsia="宋体" w:cs="宋体"/>
          <w:spacing w:val="19"/>
          <w:sz w:val="20"/>
          <w:szCs w:val="20"/>
        </w:rPr>
        <w:t>1.6技术标准和要求：是指构成合同的施工应</w:t>
      </w:r>
      <w:r>
        <w:rPr>
          <w:rFonts w:hint="eastAsia" w:ascii="宋体" w:hAnsi="宋体" w:eastAsia="宋体" w:cs="宋体"/>
          <w:spacing w:val="18"/>
          <w:sz w:val="20"/>
          <w:szCs w:val="20"/>
        </w:rPr>
        <w:t>当遵守的或指导施工的国家、行业或地方的技</w:t>
      </w:r>
      <w:r>
        <w:rPr>
          <w:rFonts w:hint="eastAsia" w:ascii="宋体" w:hAnsi="宋体" w:eastAsia="宋体" w:cs="宋体"/>
          <w:sz w:val="20"/>
          <w:szCs w:val="20"/>
        </w:rPr>
        <w:t xml:space="preserve"> </w:t>
      </w:r>
      <w:r>
        <w:rPr>
          <w:rFonts w:hint="eastAsia" w:ascii="宋体" w:hAnsi="宋体" w:eastAsia="宋体" w:cs="宋体"/>
          <w:spacing w:val="20"/>
          <w:sz w:val="20"/>
          <w:szCs w:val="20"/>
        </w:rPr>
        <w:t>术标准和要求，以及合同约定的技术标准和要求。</w:t>
      </w:r>
    </w:p>
    <w:p w14:paraId="7DEE4436">
      <w:pPr>
        <w:spacing w:before="205" w:line="360" w:lineRule="auto"/>
        <w:ind w:right="72" w:firstLine="420"/>
        <w:jc w:val="both"/>
        <w:rPr>
          <w:rFonts w:hint="eastAsia" w:ascii="宋体" w:hAnsi="宋体" w:eastAsia="宋体" w:cs="宋体"/>
          <w:sz w:val="20"/>
          <w:szCs w:val="20"/>
        </w:rPr>
      </w:pPr>
      <w:r>
        <w:rPr>
          <w:rFonts w:hint="eastAsia" w:ascii="宋体" w:hAnsi="宋体" w:eastAsia="宋体" w:cs="宋体"/>
          <w:spacing w:val="16"/>
          <w:sz w:val="20"/>
          <w:szCs w:val="20"/>
        </w:rPr>
        <w:t>1.1.1.7</w:t>
      </w:r>
      <w:r>
        <w:rPr>
          <w:rFonts w:hint="eastAsia" w:ascii="宋体" w:hAnsi="宋体" w:eastAsia="宋体" w:cs="宋体"/>
          <w:spacing w:val="7"/>
          <w:sz w:val="20"/>
          <w:szCs w:val="20"/>
        </w:rPr>
        <w:t xml:space="preserve">  </w:t>
      </w:r>
      <w:r>
        <w:rPr>
          <w:rFonts w:hint="eastAsia" w:ascii="宋体" w:hAnsi="宋体" w:eastAsia="宋体" w:cs="宋体"/>
          <w:spacing w:val="16"/>
          <w:sz w:val="20"/>
          <w:szCs w:val="20"/>
        </w:rPr>
        <w:t>图纸：是指构成合同的图纸，包括由发包人按照合同约定提供或经发包人批准的设计文</w:t>
      </w:r>
      <w:r>
        <w:rPr>
          <w:rFonts w:hint="eastAsia" w:ascii="宋体" w:hAnsi="宋体" w:eastAsia="宋体" w:cs="宋体"/>
          <w:sz w:val="20"/>
          <w:szCs w:val="20"/>
        </w:rPr>
        <w:t xml:space="preserve"> </w:t>
      </w:r>
      <w:r>
        <w:rPr>
          <w:rFonts w:hint="eastAsia" w:ascii="宋体" w:hAnsi="宋体" w:eastAsia="宋体" w:cs="宋体"/>
          <w:spacing w:val="20"/>
          <w:sz w:val="20"/>
          <w:szCs w:val="20"/>
        </w:rPr>
        <w:t>件、施工图、鸟瞰图及模型等，以及在合同履行过程中形成的图纸文件。</w:t>
      </w:r>
      <w:r>
        <w:rPr>
          <w:rFonts w:hint="eastAsia" w:ascii="宋体" w:hAnsi="宋体" w:eastAsia="宋体" w:cs="宋体"/>
          <w:spacing w:val="19"/>
          <w:sz w:val="20"/>
          <w:szCs w:val="20"/>
        </w:rPr>
        <w:t>图纸应当按照法律规定审查</w:t>
      </w:r>
      <w:r>
        <w:rPr>
          <w:rFonts w:hint="eastAsia" w:ascii="宋体" w:hAnsi="宋体" w:eastAsia="宋体" w:cs="宋体"/>
          <w:sz w:val="20"/>
          <w:szCs w:val="20"/>
        </w:rPr>
        <w:t xml:space="preserve"> </w:t>
      </w:r>
      <w:r>
        <w:rPr>
          <w:rFonts w:hint="eastAsia" w:ascii="宋体" w:hAnsi="宋体" w:eastAsia="宋体" w:cs="宋体"/>
          <w:spacing w:val="4"/>
          <w:sz w:val="20"/>
          <w:szCs w:val="20"/>
        </w:rPr>
        <w:t>合格。</w:t>
      </w:r>
    </w:p>
    <w:p w14:paraId="75C30BD1">
      <w:pPr>
        <w:spacing w:before="203" w:line="360" w:lineRule="auto"/>
        <w:ind w:right="68" w:firstLine="420"/>
        <w:jc w:val="both"/>
        <w:rPr>
          <w:rFonts w:hint="eastAsia" w:ascii="宋体" w:hAnsi="宋体" w:eastAsia="宋体" w:cs="宋体"/>
          <w:sz w:val="20"/>
          <w:szCs w:val="20"/>
        </w:rPr>
      </w:pPr>
      <w:r>
        <w:rPr>
          <w:rFonts w:hint="eastAsia" w:ascii="宋体" w:hAnsi="宋体" w:eastAsia="宋体" w:cs="宋体"/>
          <w:spacing w:val="19"/>
          <w:sz w:val="20"/>
          <w:szCs w:val="20"/>
        </w:rPr>
        <w:t>1.</w:t>
      </w:r>
      <w:r>
        <w:rPr>
          <w:rFonts w:hint="eastAsia" w:ascii="宋体" w:hAnsi="宋体" w:eastAsia="宋体" w:cs="宋体"/>
          <w:spacing w:val="-52"/>
          <w:sz w:val="20"/>
          <w:szCs w:val="20"/>
        </w:rPr>
        <w:t xml:space="preserve"> </w:t>
      </w:r>
      <w:r>
        <w:rPr>
          <w:rFonts w:hint="eastAsia" w:ascii="宋体" w:hAnsi="宋体" w:eastAsia="宋体" w:cs="宋体"/>
          <w:spacing w:val="19"/>
          <w:sz w:val="20"/>
          <w:szCs w:val="20"/>
        </w:rPr>
        <w:t>1.</w:t>
      </w:r>
      <w:r>
        <w:rPr>
          <w:rFonts w:hint="eastAsia" w:ascii="宋体" w:hAnsi="宋体" w:eastAsia="宋体" w:cs="宋体"/>
          <w:spacing w:val="-52"/>
          <w:sz w:val="20"/>
          <w:szCs w:val="20"/>
        </w:rPr>
        <w:t xml:space="preserve"> </w:t>
      </w:r>
      <w:r>
        <w:rPr>
          <w:rFonts w:hint="eastAsia" w:ascii="宋体" w:hAnsi="宋体" w:eastAsia="宋体" w:cs="宋体"/>
          <w:spacing w:val="19"/>
          <w:sz w:val="20"/>
          <w:szCs w:val="20"/>
        </w:rPr>
        <w:t>1.8已标价工程量清单：是指构成合同的由承包人按照规定的</w:t>
      </w:r>
      <w:r>
        <w:rPr>
          <w:rFonts w:hint="eastAsia" w:ascii="宋体" w:hAnsi="宋体" w:eastAsia="宋体" w:cs="宋体"/>
          <w:spacing w:val="18"/>
          <w:sz w:val="20"/>
          <w:szCs w:val="20"/>
        </w:rPr>
        <w:t>格式和要求填写并标明价格的</w:t>
      </w:r>
      <w:r>
        <w:rPr>
          <w:rFonts w:hint="eastAsia" w:ascii="宋体" w:hAnsi="宋体" w:eastAsia="宋体" w:cs="宋体"/>
          <w:sz w:val="20"/>
          <w:szCs w:val="20"/>
        </w:rPr>
        <w:t xml:space="preserve"> </w:t>
      </w:r>
      <w:r>
        <w:rPr>
          <w:rFonts w:hint="eastAsia" w:ascii="宋体" w:hAnsi="宋体" w:eastAsia="宋体" w:cs="宋体"/>
          <w:spacing w:val="16"/>
          <w:sz w:val="20"/>
          <w:szCs w:val="20"/>
        </w:rPr>
        <w:t>工程量清单，包括说明和表格。</w:t>
      </w:r>
    </w:p>
    <w:p w14:paraId="4DEDBB55">
      <w:pPr>
        <w:spacing w:before="193" w:line="360" w:lineRule="auto"/>
        <w:ind w:left="420"/>
        <w:jc w:val="both"/>
        <w:rPr>
          <w:rFonts w:hint="eastAsia" w:ascii="宋体" w:hAnsi="宋体" w:eastAsia="宋体" w:cs="宋体"/>
          <w:sz w:val="20"/>
          <w:szCs w:val="20"/>
        </w:rPr>
      </w:pPr>
      <w:r>
        <w:rPr>
          <w:rFonts w:hint="eastAsia" w:ascii="宋体" w:hAnsi="宋体" w:eastAsia="宋体" w:cs="宋体"/>
          <w:spacing w:val="18"/>
          <w:sz w:val="20"/>
          <w:szCs w:val="20"/>
        </w:rPr>
        <w:t>1.</w:t>
      </w:r>
      <w:r>
        <w:rPr>
          <w:rFonts w:hint="eastAsia" w:ascii="宋体" w:hAnsi="宋体" w:eastAsia="宋体" w:cs="宋体"/>
          <w:spacing w:val="-50"/>
          <w:sz w:val="20"/>
          <w:szCs w:val="20"/>
        </w:rPr>
        <w:t xml:space="preserve"> </w:t>
      </w:r>
      <w:r>
        <w:rPr>
          <w:rFonts w:hint="eastAsia" w:ascii="宋体" w:hAnsi="宋体" w:eastAsia="宋体" w:cs="宋体"/>
          <w:spacing w:val="18"/>
          <w:sz w:val="20"/>
          <w:szCs w:val="20"/>
        </w:rPr>
        <w:t>1.</w:t>
      </w:r>
      <w:r>
        <w:rPr>
          <w:rFonts w:hint="eastAsia" w:ascii="宋体" w:hAnsi="宋体" w:eastAsia="宋体" w:cs="宋体"/>
          <w:spacing w:val="-52"/>
          <w:sz w:val="20"/>
          <w:szCs w:val="20"/>
        </w:rPr>
        <w:t xml:space="preserve"> </w:t>
      </w:r>
      <w:r>
        <w:rPr>
          <w:rFonts w:hint="eastAsia" w:ascii="宋体" w:hAnsi="宋体" w:eastAsia="宋体" w:cs="宋体"/>
          <w:spacing w:val="18"/>
          <w:sz w:val="20"/>
          <w:szCs w:val="20"/>
        </w:rPr>
        <w:t>1.9预算书：是指构成合同的由承包人按照发包人规定的格式和要求编制的工程预算文件。</w:t>
      </w:r>
    </w:p>
    <w:p w14:paraId="5FE6241A">
      <w:pPr>
        <w:spacing w:before="215" w:line="360" w:lineRule="auto"/>
        <w:ind w:firstLine="420"/>
        <w:jc w:val="both"/>
        <w:rPr>
          <w:rFonts w:hint="eastAsia" w:ascii="宋体" w:hAnsi="宋体" w:eastAsia="宋体" w:cs="宋体"/>
          <w:sz w:val="20"/>
          <w:szCs w:val="20"/>
        </w:rPr>
      </w:pPr>
      <w:r>
        <w:rPr>
          <w:rFonts w:hint="eastAsia" w:ascii="宋体" w:hAnsi="宋体" w:eastAsia="宋体" w:cs="宋体"/>
          <w:spacing w:val="17"/>
          <w:sz w:val="20"/>
          <w:szCs w:val="20"/>
        </w:rPr>
        <w:t>1.</w:t>
      </w:r>
      <w:r>
        <w:rPr>
          <w:rFonts w:hint="eastAsia" w:ascii="宋体" w:hAnsi="宋体" w:eastAsia="宋体" w:cs="宋体"/>
          <w:spacing w:val="-53"/>
          <w:sz w:val="20"/>
          <w:szCs w:val="20"/>
        </w:rPr>
        <w:t xml:space="preserve"> </w:t>
      </w:r>
      <w:r>
        <w:rPr>
          <w:rFonts w:hint="eastAsia" w:ascii="宋体" w:hAnsi="宋体" w:eastAsia="宋体" w:cs="宋体"/>
          <w:spacing w:val="17"/>
          <w:sz w:val="20"/>
          <w:szCs w:val="20"/>
        </w:rPr>
        <w:t>1.</w:t>
      </w:r>
      <w:r>
        <w:rPr>
          <w:rFonts w:hint="eastAsia" w:ascii="宋体" w:hAnsi="宋体" w:eastAsia="宋体" w:cs="宋体"/>
          <w:spacing w:val="-53"/>
          <w:sz w:val="20"/>
          <w:szCs w:val="20"/>
        </w:rPr>
        <w:t xml:space="preserve"> </w:t>
      </w:r>
      <w:r>
        <w:rPr>
          <w:rFonts w:hint="eastAsia" w:ascii="宋体" w:hAnsi="宋体" w:eastAsia="宋体" w:cs="宋体"/>
          <w:spacing w:val="17"/>
          <w:sz w:val="20"/>
          <w:szCs w:val="20"/>
        </w:rPr>
        <w:t>1.</w:t>
      </w:r>
      <w:r>
        <w:rPr>
          <w:rFonts w:hint="eastAsia" w:ascii="宋体" w:hAnsi="宋体" w:eastAsia="宋体" w:cs="宋体"/>
          <w:spacing w:val="-53"/>
          <w:sz w:val="20"/>
          <w:szCs w:val="20"/>
        </w:rPr>
        <w:t xml:space="preserve"> </w:t>
      </w:r>
      <w:r>
        <w:rPr>
          <w:rFonts w:hint="eastAsia" w:ascii="宋体" w:hAnsi="宋体" w:eastAsia="宋体" w:cs="宋体"/>
          <w:spacing w:val="17"/>
          <w:sz w:val="20"/>
          <w:szCs w:val="20"/>
        </w:rPr>
        <w:t>10其他合同文件：是指经合同当事人约定的与工程施工有关的具有合同约</w:t>
      </w:r>
      <w:r>
        <w:rPr>
          <w:rFonts w:hint="eastAsia" w:ascii="宋体" w:hAnsi="宋体" w:eastAsia="宋体" w:cs="宋体"/>
          <w:spacing w:val="16"/>
          <w:sz w:val="20"/>
          <w:szCs w:val="20"/>
        </w:rPr>
        <w:t>束力的文件或书</w:t>
      </w:r>
      <w:r>
        <w:rPr>
          <w:rFonts w:hint="eastAsia" w:ascii="宋体" w:hAnsi="宋体" w:eastAsia="宋体" w:cs="宋体"/>
          <w:sz w:val="20"/>
          <w:szCs w:val="20"/>
        </w:rPr>
        <w:t xml:space="preserve"> </w:t>
      </w:r>
      <w:r>
        <w:rPr>
          <w:rFonts w:hint="eastAsia" w:ascii="宋体" w:hAnsi="宋体" w:eastAsia="宋体" w:cs="宋体"/>
          <w:spacing w:val="18"/>
          <w:sz w:val="20"/>
          <w:szCs w:val="20"/>
        </w:rPr>
        <w:t>面协议。合同当事人可以在专用合同条款中进行约定。</w:t>
      </w:r>
    </w:p>
    <w:p w14:paraId="3EA9D0FA">
      <w:pPr>
        <w:spacing w:before="205" w:line="360" w:lineRule="auto"/>
        <w:ind w:left="420"/>
        <w:jc w:val="both"/>
        <w:rPr>
          <w:rFonts w:hint="eastAsia" w:ascii="宋体" w:hAnsi="宋体" w:eastAsia="宋体" w:cs="宋体"/>
          <w:sz w:val="20"/>
          <w:szCs w:val="20"/>
        </w:rPr>
      </w:pPr>
      <w:r>
        <w:rPr>
          <w:rFonts w:hint="eastAsia" w:ascii="宋体" w:hAnsi="宋体" w:eastAsia="宋体" w:cs="宋体"/>
          <w:spacing w:val="15"/>
          <w:sz w:val="20"/>
          <w:szCs w:val="20"/>
        </w:rPr>
        <w:t>1</w:t>
      </w:r>
      <w:r>
        <w:rPr>
          <w:rFonts w:hint="eastAsia" w:ascii="宋体" w:hAnsi="宋体" w:eastAsia="宋体" w:cs="宋体"/>
          <w:spacing w:val="-42"/>
          <w:sz w:val="20"/>
          <w:szCs w:val="20"/>
        </w:rPr>
        <w:t xml:space="preserve"> </w:t>
      </w:r>
      <w:r>
        <w:rPr>
          <w:rFonts w:hint="eastAsia" w:ascii="宋体" w:hAnsi="宋体" w:eastAsia="宋体" w:cs="宋体"/>
          <w:spacing w:val="15"/>
          <w:sz w:val="20"/>
          <w:szCs w:val="20"/>
        </w:rPr>
        <w:t>.</w:t>
      </w:r>
      <w:r>
        <w:rPr>
          <w:rFonts w:hint="eastAsia" w:ascii="宋体" w:hAnsi="宋体" w:eastAsia="宋体" w:cs="宋体"/>
          <w:spacing w:val="-47"/>
          <w:sz w:val="20"/>
          <w:szCs w:val="20"/>
        </w:rPr>
        <w:t xml:space="preserve"> </w:t>
      </w:r>
      <w:r>
        <w:rPr>
          <w:rFonts w:hint="eastAsia" w:ascii="宋体" w:hAnsi="宋体" w:eastAsia="宋体" w:cs="宋体"/>
          <w:spacing w:val="15"/>
          <w:sz w:val="20"/>
          <w:szCs w:val="20"/>
        </w:rPr>
        <w:t>1</w:t>
      </w:r>
      <w:r>
        <w:rPr>
          <w:rFonts w:hint="eastAsia" w:ascii="宋体" w:hAnsi="宋体" w:eastAsia="宋体" w:cs="宋体"/>
          <w:spacing w:val="-55"/>
          <w:sz w:val="20"/>
          <w:szCs w:val="20"/>
        </w:rPr>
        <w:t xml:space="preserve"> </w:t>
      </w:r>
      <w:r>
        <w:rPr>
          <w:rFonts w:hint="eastAsia" w:ascii="宋体" w:hAnsi="宋体" w:eastAsia="宋体" w:cs="宋体"/>
          <w:spacing w:val="15"/>
          <w:sz w:val="20"/>
          <w:szCs w:val="20"/>
        </w:rPr>
        <w:t>.2合同当事人及其他相关方</w:t>
      </w:r>
    </w:p>
    <w:p w14:paraId="526F2E91">
      <w:pPr>
        <w:spacing w:before="223" w:line="360" w:lineRule="auto"/>
        <w:ind w:left="420"/>
        <w:jc w:val="both"/>
        <w:rPr>
          <w:rFonts w:hint="eastAsia" w:ascii="宋体" w:hAnsi="宋体" w:eastAsia="宋体" w:cs="宋体"/>
          <w:sz w:val="20"/>
          <w:szCs w:val="20"/>
        </w:rPr>
      </w:pPr>
      <w:r>
        <w:rPr>
          <w:rFonts w:hint="eastAsia" w:ascii="宋体" w:hAnsi="宋体" w:eastAsia="宋体" w:cs="宋体"/>
          <w:spacing w:val="20"/>
          <w:sz w:val="20"/>
          <w:szCs w:val="20"/>
        </w:rPr>
        <w:t>1.1.2.1</w:t>
      </w:r>
      <w:r>
        <w:rPr>
          <w:rFonts w:hint="eastAsia" w:ascii="宋体" w:hAnsi="宋体" w:eastAsia="宋体" w:cs="宋体"/>
          <w:spacing w:val="83"/>
          <w:w w:val="101"/>
          <w:sz w:val="20"/>
          <w:szCs w:val="20"/>
        </w:rPr>
        <w:t xml:space="preserve"> </w:t>
      </w:r>
      <w:r>
        <w:rPr>
          <w:rFonts w:hint="eastAsia" w:ascii="宋体" w:hAnsi="宋体" w:eastAsia="宋体" w:cs="宋体"/>
          <w:spacing w:val="20"/>
          <w:sz w:val="20"/>
          <w:szCs w:val="20"/>
        </w:rPr>
        <w:t>合同当事人：是指发包人和(或)承包人。</w:t>
      </w:r>
    </w:p>
    <w:p w14:paraId="131BAB68">
      <w:pPr>
        <w:spacing w:before="213" w:line="360" w:lineRule="auto"/>
        <w:ind w:left="420"/>
        <w:jc w:val="both"/>
        <w:rPr>
          <w:rFonts w:hint="eastAsia" w:ascii="宋体" w:hAnsi="宋体" w:eastAsia="宋体" w:cs="宋体"/>
          <w:sz w:val="20"/>
          <w:szCs w:val="20"/>
        </w:rPr>
      </w:pPr>
      <w:r>
        <w:rPr>
          <w:rFonts w:hint="eastAsia" w:ascii="宋体" w:hAnsi="宋体" w:eastAsia="宋体" w:cs="宋体"/>
          <w:spacing w:val="19"/>
          <w:sz w:val="20"/>
          <w:szCs w:val="20"/>
        </w:rPr>
        <w:t>1.</w:t>
      </w:r>
      <w:r>
        <w:rPr>
          <w:rFonts w:hint="eastAsia" w:ascii="宋体" w:hAnsi="宋体" w:eastAsia="宋体" w:cs="宋体"/>
          <w:spacing w:val="-52"/>
          <w:sz w:val="20"/>
          <w:szCs w:val="20"/>
        </w:rPr>
        <w:t xml:space="preserve"> </w:t>
      </w:r>
      <w:r>
        <w:rPr>
          <w:rFonts w:hint="eastAsia" w:ascii="宋体" w:hAnsi="宋体" w:eastAsia="宋体" w:cs="宋体"/>
          <w:spacing w:val="19"/>
          <w:sz w:val="20"/>
          <w:szCs w:val="20"/>
        </w:rPr>
        <w:t>1.2.2发包人：是指与承包人签订合同协议书</w:t>
      </w:r>
      <w:r>
        <w:rPr>
          <w:rFonts w:hint="eastAsia" w:ascii="宋体" w:hAnsi="宋体" w:eastAsia="宋体" w:cs="宋体"/>
          <w:spacing w:val="18"/>
          <w:sz w:val="20"/>
          <w:szCs w:val="20"/>
        </w:rPr>
        <w:t>的当事人及取得该当事人资格的合法继承人。</w:t>
      </w:r>
    </w:p>
    <w:p w14:paraId="43472907">
      <w:pPr>
        <w:spacing w:before="185" w:line="360" w:lineRule="auto"/>
        <w:ind w:left="420"/>
        <w:jc w:val="both"/>
        <w:rPr>
          <w:rFonts w:hint="eastAsia" w:ascii="宋体" w:hAnsi="宋体" w:eastAsia="宋体" w:cs="宋体"/>
          <w:sz w:val="20"/>
          <w:szCs w:val="20"/>
        </w:rPr>
      </w:pPr>
      <w:r>
        <w:rPr>
          <w:rFonts w:hint="eastAsia" w:ascii="宋体" w:hAnsi="宋体" w:eastAsia="宋体" w:cs="宋体"/>
          <w:spacing w:val="20"/>
          <w:sz w:val="20"/>
          <w:szCs w:val="20"/>
        </w:rPr>
        <w:t>1.</w:t>
      </w:r>
      <w:r>
        <w:rPr>
          <w:rFonts w:hint="eastAsia" w:ascii="宋体" w:hAnsi="宋体" w:eastAsia="宋体" w:cs="宋体"/>
          <w:spacing w:val="-52"/>
          <w:sz w:val="20"/>
          <w:szCs w:val="20"/>
        </w:rPr>
        <w:t xml:space="preserve"> </w:t>
      </w:r>
      <w:r>
        <w:rPr>
          <w:rFonts w:hint="eastAsia" w:ascii="宋体" w:hAnsi="宋体" w:eastAsia="宋体" w:cs="宋体"/>
          <w:spacing w:val="20"/>
          <w:sz w:val="20"/>
          <w:szCs w:val="20"/>
        </w:rPr>
        <w:t>1.2.3承包人：是指与发包人签订合同协议</w:t>
      </w:r>
      <w:r>
        <w:rPr>
          <w:rFonts w:hint="eastAsia" w:ascii="宋体" w:hAnsi="宋体" w:eastAsia="宋体" w:cs="宋体"/>
          <w:spacing w:val="19"/>
          <w:sz w:val="20"/>
          <w:szCs w:val="20"/>
        </w:rPr>
        <w:t>书的，具有相应工程施工承包资质的当事人及取得</w:t>
      </w:r>
      <w:r>
        <w:rPr>
          <w:rFonts w:hint="eastAsia" w:ascii="宋体" w:hAnsi="宋体" w:eastAsia="宋体" w:cs="宋体"/>
          <w:spacing w:val="15"/>
          <w:sz w:val="20"/>
          <w:szCs w:val="20"/>
        </w:rPr>
        <w:t>该当事人资格的合法继承人。</w:t>
      </w:r>
    </w:p>
    <w:p w14:paraId="192BACB3">
      <w:pPr>
        <w:spacing w:before="174" w:line="360" w:lineRule="auto"/>
        <w:ind w:left="420"/>
        <w:jc w:val="both"/>
        <w:rPr>
          <w:rFonts w:hint="eastAsia" w:ascii="宋体" w:hAnsi="宋体" w:eastAsia="宋体" w:cs="宋体"/>
          <w:sz w:val="20"/>
          <w:szCs w:val="20"/>
        </w:rPr>
      </w:pPr>
      <w:r>
        <w:rPr>
          <w:rFonts w:hint="eastAsia" w:ascii="宋体" w:hAnsi="宋体" w:eastAsia="宋体" w:cs="宋体"/>
          <w:spacing w:val="16"/>
          <w:sz w:val="20"/>
          <w:szCs w:val="20"/>
        </w:rPr>
        <w:t>I.1.2.4      监理人：是指在专用合同条款中指明的，受发包人委托按照法律规定进</w:t>
      </w:r>
      <w:r>
        <w:rPr>
          <w:rFonts w:hint="eastAsia" w:ascii="宋体" w:hAnsi="宋体" w:eastAsia="宋体" w:cs="宋体"/>
          <w:spacing w:val="15"/>
          <w:sz w:val="20"/>
          <w:szCs w:val="20"/>
        </w:rPr>
        <w:t>行工程监督管理的法人或其他组织。</w:t>
      </w:r>
    </w:p>
    <w:p w14:paraId="5096DC0F">
      <w:pPr>
        <w:spacing w:before="213" w:line="360" w:lineRule="auto"/>
        <w:ind w:left="420"/>
        <w:jc w:val="both"/>
        <w:rPr>
          <w:rFonts w:hint="eastAsia" w:ascii="宋体" w:hAnsi="宋体" w:eastAsia="宋体" w:cs="宋体"/>
          <w:sz w:val="20"/>
          <w:szCs w:val="20"/>
        </w:rPr>
      </w:pPr>
      <w:r>
        <w:rPr>
          <w:rFonts w:hint="eastAsia" w:ascii="宋体" w:hAnsi="宋体" w:eastAsia="宋体" w:cs="宋体"/>
          <w:spacing w:val="16"/>
          <w:sz w:val="20"/>
          <w:szCs w:val="20"/>
        </w:rPr>
        <w:t>1.1.2.5</w:t>
      </w:r>
      <w:r>
        <w:rPr>
          <w:rFonts w:hint="eastAsia" w:ascii="宋体" w:hAnsi="宋体" w:eastAsia="宋体" w:cs="宋体"/>
          <w:spacing w:val="108"/>
          <w:sz w:val="20"/>
          <w:szCs w:val="20"/>
        </w:rPr>
        <w:t xml:space="preserve"> </w:t>
      </w:r>
      <w:r>
        <w:rPr>
          <w:rFonts w:hint="eastAsia" w:ascii="宋体" w:hAnsi="宋体" w:eastAsia="宋体" w:cs="宋体"/>
          <w:spacing w:val="16"/>
          <w:sz w:val="20"/>
          <w:szCs w:val="20"/>
        </w:rPr>
        <w:t>设计人：是指在专用合同条款中指明的，受发包人委托负责工程设计并具备相应工程设</w:t>
      </w:r>
      <w:bookmarkStart w:id="22" w:name="bookmark208"/>
      <w:bookmarkEnd w:id="22"/>
      <w:r>
        <w:rPr>
          <w:rFonts w:hint="eastAsia" w:ascii="宋体" w:hAnsi="宋体" w:eastAsia="宋体" w:cs="宋体"/>
          <w:spacing w:val="5"/>
          <w:sz w:val="20"/>
          <w:szCs w:val="20"/>
        </w:rPr>
        <w:t>计资质的法人或其他组织。</w:t>
      </w:r>
    </w:p>
    <w:p w14:paraId="524F23DA">
      <w:pPr>
        <w:spacing w:before="191" w:line="360" w:lineRule="auto"/>
        <w:ind w:right="140" w:firstLine="410"/>
        <w:jc w:val="both"/>
        <w:rPr>
          <w:rFonts w:hint="eastAsia" w:ascii="宋体" w:hAnsi="宋体" w:eastAsia="宋体" w:cs="宋体"/>
          <w:sz w:val="20"/>
          <w:szCs w:val="20"/>
        </w:rPr>
      </w:pPr>
      <w:r>
        <w:rPr>
          <w:rFonts w:hint="eastAsia" w:ascii="宋体" w:hAnsi="宋体" w:eastAsia="宋体" w:cs="宋体"/>
          <w:spacing w:val="12"/>
          <w:sz w:val="20"/>
          <w:szCs w:val="20"/>
        </w:rPr>
        <w:t>1.1.2.6分包人：是指按照法律规定和合同</w:t>
      </w:r>
      <w:r>
        <w:rPr>
          <w:rFonts w:hint="eastAsia" w:ascii="宋体" w:hAnsi="宋体" w:eastAsia="宋体" w:cs="宋体"/>
          <w:spacing w:val="11"/>
          <w:sz w:val="20"/>
          <w:szCs w:val="20"/>
        </w:rPr>
        <w:t>约定，分包部分工程或工作，并与承包人签订分包合</w:t>
      </w:r>
      <w:r>
        <w:rPr>
          <w:rFonts w:hint="eastAsia" w:ascii="宋体" w:hAnsi="宋体" w:eastAsia="宋体" w:cs="宋体"/>
          <w:sz w:val="20"/>
          <w:szCs w:val="20"/>
        </w:rPr>
        <w:t xml:space="preserve"> </w:t>
      </w:r>
      <w:r>
        <w:rPr>
          <w:rFonts w:hint="eastAsia" w:ascii="宋体" w:hAnsi="宋体" w:eastAsia="宋体" w:cs="宋体"/>
          <w:spacing w:val="5"/>
          <w:sz w:val="20"/>
          <w:szCs w:val="20"/>
        </w:rPr>
        <w:t>同的具有相应资质的法人。</w:t>
      </w:r>
    </w:p>
    <w:p w14:paraId="37B16BD4">
      <w:pPr>
        <w:spacing w:before="180" w:line="360" w:lineRule="auto"/>
        <w:ind w:right="133" w:firstLine="410"/>
        <w:jc w:val="both"/>
        <w:rPr>
          <w:rFonts w:hint="eastAsia" w:ascii="宋体" w:hAnsi="宋体" w:eastAsia="宋体" w:cs="宋体"/>
          <w:sz w:val="20"/>
          <w:szCs w:val="20"/>
        </w:rPr>
      </w:pPr>
      <w:r>
        <w:rPr>
          <w:rFonts w:hint="eastAsia" w:ascii="宋体" w:hAnsi="宋体" w:eastAsia="宋体" w:cs="宋体"/>
          <w:spacing w:val="12"/>
          <w:sz w:val="20"/>
          <w:szCs w:val="20"/>
        </w:rPr>
        <w:t>1.1.2.7发包人代表：是指由发包人任命并派驻施工现场在</w:t>
      </w:r>
      <w:r>
        <w:rPr>
          <w:rFonts w:hint="eastAsia" w:ascii="宋体" w:hAnsi="宋体" w:eastAsia="宋体" w:cs="宋体"/>
          <w:spacing w:val="11"/>
          <w:sz w:val="20"/>
          <w:szCs w:val="20"/>
        </w:rPr>
        <w:t>发包人授权范围内行使发包人权利的</w:t>
      </w:r>
      <w:r>
        <w:rPr>
          <w:rFonts w:hint="eastAsia" w:ascii="宋体" w:hAnsi="宋体" w:eastAsia="宋体" w:cs="宋体"/>
          <w:sz w:val="20"/>
          <w:szCs w:val="20"/>
        </w:rPr>
        <w:t xml:space="preserve"> </w:t>
      </w:r>
      <w:r>
        <w:rPr>
          <w:rFonts w:hint="eastAsia" w:ascii="宋体" w:hAnsi="宋体" w:eastAsia="宋体" w:cs="宋体"/>
          <w:spacing w:val="-3"/>
          <w:sz w:val="20"/>
          <w:szCs w:val="20"/>
        </w:rPr>
        <w:t>人。</w:t>
      </w:r>
    </w:p>
    <w:p w14:paraId="7283CF74">
      <w:pPr>
        <w:spacing w:before="166" w:line="360" w:lineRule="auto"/>
        <w:ind w:left="410"/>
        <w:jc w:val="both"/>
        <w:rPr>
          <w:rFonts w:hint="eastAsia" w:ascii="宋体" w:hAnsi="宋体" w:eastAsia="宋体" w:cs="宋体"/>
          <w:sz w:val="20"/>
          <w:szCs w:val="20"/>
        </w:rPr>
      </w:pPr>
      <w:r>
        <w:rPr>
          <w:rFonts w:hint="eastAsia" w:ascii="宋体" w:hAnsi="宋体" w:eastAsia="宋体" w:cs="宋体"/>
          <w:spacing w:val="12"/>
          <w:sz w:val="20"/>
          <w:szCs w:val="20"/>
        </w:rPr>
        <w:t>1.1.2.8项目经理：是指由承包人任命并派驻</w:t>
      </w:r>
      <w:r>
        <w:rPr>
          <w:rFonts w:hint="eastAsia" w:ascii="宋体" w:hAnsi="宋体" w:eastAsia="宋体" w:cs="宋体"/>
          <w:spacing w:val="11"/>
          <w:sz w:val="20"/>
          <w:szCs w:val="20"/>
        </w:rPr>
        <w:t>施工现场，在承包人授权范围内负责合同履行，且</w:t>
      </w:r>
    </w:p>
    <w:p w14:paraId="61E517F4">
      <w:pPr>
        <w:spacing w:before="232" w:line="360" w:lineRule="auto"/>
        <w:jc w:val="both"/>
        <w:rPr>
          <w:rFonts w:hint="eastAsia" w:ascii="宋体" w:hAnsi="宋体" w:eastAsia="宋体" w:cs="宋体"/>
          <w:sz w:val="20"/>
          <w:szCs w:val="20"/>
        </w:rPr>
      </w:pPr>
      <w:r>
        <w:rPr>
          <w:rFonts w:hint="eastAsia" w:ascii="宋体" w:hAnsi="宋体" w:eastAsia="宋体" w:cs="宋体"/>
          <w:spacing w:val="7"/>
          <w:sz w:val="20"/>
          <w:szCs w:val="20"/>
        </w:rPr>
        <w:t>按照法律规定具有相应资格的项目负责人。</w:t>
      </w:r>
    </w:p>
    <w:p w14:paraId="5407AE0B">
      <w:pPr>
        <w:spacing w:before="193" w:line="360" w:lineRule="auto"/>
        <w:ind w:left="410"/>
        <w:jc w:val="both"/>
        <w:rPr>
          <w:rFonts w:hint="eastAsia" w:ascii="宋体" w:hAnsi="宋体" w:eastAsia="宋体" w:cs="宋体"/>
          <w:sz w:val="20"/>
          <w:szCs w:val="20"/>
        </w:rPr>
      </w:pPr>
      <w:r>
        <w:rPr>
          <w:rFonts w:hint="eastAsia" w:ascii="宋体" w:hAnsi="宋体" w:eastAsia="宋体" w:cs="宋体"/>
          <w:spacing w:val="11"/>
          <w:sz w:val="20"/>
          <w:szCs w:val="20"/>
        </w:rPr>
        <w:t>1.1.2.9总监理工程师：是指由监理人任命并派驻施工现场进行工程监理的总负</w:t>
      </w:r>
      <w:r>
        <w:rPr>
          <w:rFonts w:hint="eastAsia" w:ascii="宋体" w:hAnsi="宋体" w:eastAsia="宋体" w:cs="宋体"/>
          <w:spacing w:val="10"/>
          <w:sz w:val="20"/>
          <w:szCs w:val="20"/>
        </w:rPr>
        <w:t>责人。</w:t>
      </w:r>
    </w:p>
    <w:p w14:paraId="1E71F960">
      <w:pPr>
        <w:spacing w:before="203" w:line="360" w:lineRule="auto"/>
        <w:ind w:left="410"/>
        <w:jc w:val="both"/>
        <w:rPr>
          <w:rFonts w:hint="eastAsia" w:ascii="宋体" w:hAnsi="宋体" w:eastAsia="宋体" w:cs="宋体"/>
          <w:sz w:val="20"/>
          <w:szCs w:val="20"/>
        </w:rPr>
      </w:pPr>
      <w:r>
        <w:rPr>
          <w:rFonts w:hint="eastAsia" w:ascii="宋体" w:hAnsi="宋体" w:eastAsia="宋体" w:cs="宋体"/>
          <w:spacing w:val="13"/>
          <w:sz w:val="20"/>
          <w:szCs w:val="20"/>
        </w:rPr>
        <w:t>1.</w:t>
      </w:r>
      <w:r>
        <w:rPr>
          <w:rFonts w:hint="eastAsia" w:ascii="宋体" w:hAnsi="宋体" w:eastAsia="宋体" w:cs="宋体"/>
          <w:spacing w:val="-52"/>
          <w:sz w:val="20"/>
          <w:szCs w:val="20"/>
        </w:rPr>
        <w:t xml:space="preserve"> </w:t>
      </w:r>
      <w:r>
        <w:rPr>
          <w:rFonts w:hint="eastAsia" w:ascii="宋体" w:hAnsi="宋体" w:eastAsia="宋体" w:cs="宋体"/>
          <w:spacing w:val="13"/>
          <w:sz w:val="20"/>
          <w:szCs w:val="20"/>
        </w:rPr>
        <w:t>1.3工程和设备</w:t>
      </w:r>
    </w:p>
    <w:p w14:paraId="0690E6FA">
      <w:pPr>
        <w:spacing w:before="190" w:line="360" w:lineRule="auto"/>
        <w:ind w:left="410"/>
        <w:jc w:val="both"/>
        <w:rPr>
          <w:rFonts w:hint="eastAsia" w:ascii="宋体" w:hAnsi="宋体" w:eastAsia="宋体" w:cs="宋体"/>
          <w:sz w:val="20"/>
          <w:szCs w:val="20"/>
        </w:rPr>
      </w:pPr>
      <w:r>
        <w:rPr>
          <w:rFonts w:hint="eastAsia" w:ascii="宋体" w:hAnsi="宋体" w:eastAsia="宋体" w:cs="宋体"/>
          <w:spacing w:val="12"/>
          <w:sz w:val="20"/>
          <w:szCs w:val="20"/>
        </w:rPr>
        <w:t>1.1.3.1</w:t>
      </w:r>
      <w:r>
        <w:rPr>
          <w:rFonts w:hint="eastAsia" w:ascii="宋体" w:hAnsi="宋体" w:eastAsia="宋体" w:cs="宋体"/>
          <w:spacing w:val="62"/>
          <w:sz w:val="20"/>
          <w:szCs w:val="20"/>
        </w:rPr>
        <w:t xml:space="preserve"> </w:t>
      </w:r>
      <w:r>
        <w:rPr>
          <w:rFonts w:hint="eastAsia" w:ascii="宋体" w:hAnsi="宋体" w:eastAsia="宋体" w:cs="宋体"/>
          <w:spacing w:val="12"/>
          <w:sz w:val="20"/>
          <w:szCs w:val="20"/>
        </w:rPr>
        <w:t>工程：是指与合同协议书中工程承包范围对应的永久工程和(或</w:t>
      </w:r>
      <w:r>
        <w:rPr>
          <w:rFonts w:hint="eastAsia" w:ascii="宋体" w:hAnsi="宋体" w:eastAsia="宋体" w:cs="宋体"/>
          <w:spacing w:val="11"/>
          <w:sz w:val="20"/>
          <w:szCs w:val="20"/>
        </w:rPr>
        <w:t>)临时工程。</w:t>
      </w:r>
    </w:p>
    <w:p w14:paraId="77A59E88">
      <w:pPr>
        <w:spacing w:before="214" w:line="360" w:lineRule="auto"/>
        <w:ind w:left="410"/>
        <w:jc w:val="both"/>
        <w:rPr>
          <w:rFonts w:hint="eastAsia" w:ascii="宋体" w:hAnsi="宋体" w:eastAsia="宋体" w:cs="宋体"/>
          <w:sz w:val="20"/>
          <w:szCs w:val="20"/>
        </w:rPr>
      </w:pPr>
      <w:r>
        <w:rPr>
          <w:rFonts w:hint="eastAsia" w:ascii="宋体" w:hAnsi="宋体" w:eastAsia="宋体" w:cs="宋体"/>
          <w:spacing w:val="11"/>
          <w:sz w:val="20"/>
          <w:szCs w:val="20"/>
        </w:rPr>
        <w:t>1.1.3.2永久工程：是指按合同约定建造并移交给发包人的工程，包括工程设备。</w:t>
      </w:r>
    </w:p>
    <w:p w14:paraId="72031EE6">
      <w:pPr>
        <w:spacing w:before="193" w:line="360" w:lineRule="auto"/>
        <w:jc w:val="both"/>
        <w:rPr>
          <w:rFonts w:hint="eastAsia" w:ascii="宋体" w:hAnsi="宋体" w:eastAsia="宋体" w:cs="宋体"/>
          <w:sz w:val="20"/>
          <w:szCs w:val="20"/>
        </w:rPr>
      </w:pPr>
      <w:r>
        <w:rPr>
          <w:rFonts w:hint="eastAsia" w:ascii="宋体" w:hAnsi="宋体" w:eastAsia="宋体" w:cs="宋体"/>
          <w:spacing w:val="10"/>
          <w:sz w:val="20"/>
          <w:szCs w:val="20"/>
        </w:rPr>
        <w:t>1.1.3.3临时工程：是指为完成合同约定的永久工程所修建的各类临时性工程，不包括施工设</w:t>
      </w:r>
      <w:r>
        <w:rPr>
          <w:rFonts w:hint="eastAsia" w:ascii="宋体" w:hAnsi="宋体" w:eastAsia="宋体" w:cs="宋体"/>
          <w:spacing w:val="9"/>
          <w:sz w:val="20"/>
          <w:szCs w:val="20"/>
        </w:rPr>
        <w:t>备。</w:t>
      </w:r>
    </w:p>
    <w:p w14:paraId="33EBE524">
      <w:pPr>
        <w:spacing w:before="182" w:line="360" w:lineRule="auto"/>
        <w:ind w:right="158" w:firstLine="410"/>
        <w:jc w:val="both"/>
        <w:rPr>
          <w:rFonts w:hint="eastAsia" w:ascii="宋体" w:hAnsi="宋体" w:eastAsia="宋体" w:cs="宋体"/>
          <w:sz w:val="20"/>
          <w:szCs w:val="20"/>
        </w:rPr>
      </w:pPr>
      <w:r>
        <w:rPr>
          <w:rFonts w:hint="eastAsia" w:ascii="宋体" w:hAnsi="宋体" w:eastAsia="宋体" w:cs="宋体"/>
          <w:spacing w:val="11"/>
          <w:sz w:val="20"/>
          <w:szCs w:val="20"/>
        </w:rPr>
        <w:t>1.1.3.4单位工程：是指在合同协议书中指明的，具备独立施工条件并能形成独立使用功能的永</w:t>
      </w:r>
      <w:r>
        <w:rPr>
          <w:rFonts w:hint="eastAsia" w:ascii="宋体" w:hAnsi="宋体" w:eastAsia="宋体" w:cs="宋体"/>
          <w:spacing w:val="5"/>
          <w:sz w:val="20"/>
          <w:szCs w:val="20"/>
        </w:rPr>
        <w:t xml:space="preserve"> </w:t>
      </w:r>
      <w:r>
        <w:rPr>
          <w:rFonts w:hint="eastAsia" w:ascii="宋体" w:hAnsi="宋体" w:eastAsia="宋体" w:cs="宋体"/>
          <w:spacing w:val="2"/>
          <w:sz w:val="20"/>
          <w:szCs w:val="20"/>
        </w:rPr>
        <w:t>久工程。</w:t>
      </w:r>
    </w:p>
    <w:p w14:paraId="4F62DADF">
      <w:pPr>
        <w:spacing w:before="270" w:line="360" w:lineRule="auto"/>
        <w:ind w:right="140" w:firstLine="410"/>
        <w:jc w:val="both"/>
        <w:rPr>
          <w:rFonts w:hint="eastAsia" w:ascii="宋体" w:hAnsi="宋体" w:eastAsia="宋体" w:cs="宋体"/>
          <w:sz w:val="16"/>
          <w:szCs w:val="16"/>
        </w:rPr>
      </w:pPr>
      <w:r>
        <w:rPr>
          <w:rFonts w:hint="eastAsia" w:ascii="宋体" w:hAnsi="宋体" w:eastAsia="宋体" w:cs="宋体"/>
          <w:spacing w:val="8"/>
          <w:sz w:val="20"/>
          <w:szCs w:val="20"/>
        </w:rPr>
        <w:t>1.1.3.5</w:t>
      </w:r>
      <w:r>
        <w:rPr>
          <w:rFonts w:hint="eastAsia" w:ascii="宋体" w:hAnsi="宋体" w:eastAsia="宋体" w:cs="宋体"/>
          <w:spacing w:val="63"/>
          <w:sz w:val="20"/>
          <w:szCs w:val="20"/>
        </w:rPr>
        <w:t xml:space="preserve"> </w:t>
      </w:r>
      <w:r>
        <w:rPr>
          <w:rFonts w:hint="eastAsia" w:ascii="宋体" w:hAnsi="宋体" w:eastAsia="宋体" w:cs="宋体"/>
          <w:spacing w:val="8"/>
          <w:sz w:val="20"/>
          <w:szCs w:val="20"/>
        </w:rPr>
        <w:t>工程设备：是指构成永久工程的机电设备、金属结构设备、仪器及其他类似</w:t>
      </w:r>
      <w:r>
        <w:rPr>
          <w:rFonts w:hint="eastAsia" w:ascii="宋体" w:hAnsi="宋体" w:eastAsia="宋体" w:cs="宋体"/>
          <w:spacing w:val="7"/>
          <w:sz w:val="20"/>
          <w:szCs w:val="20"/>
        </w:rPr>
        <w:t>的设备和装</w:t>
      </w:r>
      <w:r>
        <w:rPr>
          <w:rFonts w:hint="eastAsia" w:ascii="宋体" w:hAnsi="宋体" w:eastAsia="宋体" w:cs="宋体"/>
          <w:sz w:val="20"/>
          <w:szCs w:val="20"/>
        </w:rPr>
        <w:t xml:space="preserve"> </w:t>
      </w:r>
      <w:r>
        <w:rPr>
          <w:rFonts w:hint="eastAsia" w:ascii="宋体" w:hAnsi="宋体" w:eastAsia="宋体" w:cs="宋体"/>
          <w:spacing w:val="-4"/>
          <w:sz w:val="16"/>
          <w:szCs w:val="16"/>
        </w:rPr>
        <w:t>置 。</w:t>
      </w:r>
    </w:p>
    <w:p w14:paraId="7D77B70A">
      <w:pPr>
        <w:spacing w:before="187" w:line="360" w:lineRule="auto"/>
        <w:ind w:left="410"/>
        <w:jc w:val="both"/>
        <w:rPr>
          <w:rFonts w:hint="eastAsia" w:ascii="宋体" w:hAnsi="宋体" w:eastAsia="宋体" w:cs="宋体"/>
          <w:sz w:val="20"/>
          <w:szCs w:val="20"/>
        </w:rPr>
      </w:pPr>
      <w:r>
        <w:rPr>
          <w:rFonts w:hint="eastAsia" w:ascii="宋体" w:hAnsi="宋体" w:eastAsia="宋体" w:cs="宋体"/>
          <w:spacing w:val="12"/>
          <w:sz w:val="20"/>
          <w:szCs w:val="20"/>
        </w:rPr>
        <w:t>1.1.3.6施工设备：是指为完成合同约定的各项工</w:t>
      </w:r>
      <w:r>
        <w:rPr>
          <w:rFonts w:hint="eastAsia" w:ascii="宋体" w:hAnsi="宋体" w:eastAsia="宋体" w:cs="宋体"/>
          <w:spacing w:val="11"/>
          <w:sz w:val="20"/>
          <w:szCs w:val="20"/>
        </w:rPr>
        <w:t>作所需的设备、器具和其他物品，但不包括工</w:t>
      </w:r>
      <w:r>
        <w:rPr>
          <w:rFonts w:hint="eastAsia" w:ascii="宋体" w:hAnsi="宋体" w:eastAsia="宋体" w:cs="宋体"/>
          <w:spacing w:val="4"/>
          <w:sz w:val="20"/>
          <w:szCs w:val="20"/>
        </w:rPr>
        <w:t>程设备、临时工程和材料。</w:t>
      </w:r>
    </w:p>
    <w:p w14:paraId="390F9814">
      <w:pPr>
        <w:spacing w:before="115" w:line="360" w:lineRule="auto"/>
        <w:ind w:right="138" w:firstLine="410"/>
        <w:jc w:val="both"/>
        <w:rPr>
          <w:rFonts w:hint="eastAsia" w:ascii="宋体" w:hAnsi="宋体" w:eastAsia="宋体" w:cs="宋体"/>
          <w:sz w:val="20"/>
          <w:szCs w:val="20"/>
        </w:rPr>
      </w:pPr>
      <w:r>
        <w:rPr>
          <w:rFonts w:hint="eastAsia" w:ascii="宋体" w:hAnsi="宋体" w:eastAsia="宋体" w:cs="宋体"/>
          <w:spacing w:val="12"/>
          <w:sz w:val="20"/>
          <w:szCs w:val="20"/>
        </w:rPr>
        <w:t>1.1.3.7施工现场：是指用于工程施工的场所，以</w:t>
      </w:r>
      <w:r>
        <w:rPr>
          <w:rFonts w:hint="eastAsia" w:ascii="宋体" w:hAnsi="宋体" w:eastAsia="宋体" w:cs="宋体"/>
          <w:spacing w:val="11"/>
          <w:sz w:val="20"/>
          <w:szCs w:val="20"/>
        </w:rPr>
        <w:t>及在专用合同条款中指明作为施工场所组成部</w:t>
      </w:r>
      <w:r>
        <w:rPr>
          <w:rFonts w:hint="eastAsia" w:ascii="宋体" w:hAnsi="宋体" w:eastAsia="宋体" w:cs="宋体"/>
          <w:sz w:val="20"/>
          <w:szCs w:val="20"/>
        </w:rPr>
        <w:t xml:space="preserve"> </w:t>
      </w:r>
      <w:r>
        <w:rPr>
          <w:rFonts w:hint="eastAsia" w:ascii="宋体" w:hAnsi="宋体" w:eastAsia="宋体" w:cs="宋体"/>
          <w:spacing w:val="7"/>
          <w:sz w:val="20"/>
          <w:szCs w:val="20"/>
        </w:rPr>
        <w:t>分的其他场所，包括永久占地和临时占地。</w:t>
      </w:r>
    </w:p>
    <w:p w14:paraId="0EE006DC">
      <w:pPr>
        <w:spacing w:before="1" w:line="360" w:lineRule="auto"/>
        <w:ind w:left="410"/>
        <w:jc w:val="both"/>
        <w:rPr>
          <w:rFonts w:hint="eastAsia" w:ascii="宋体" w:hAnsi="宋体" w:eastAsia="宋体" w:cs="宋体"/>
          <w:sz w:val="20"/>
          <w:szCs w:val="20"/>
        </w:rPr>
      </w:pPr>
      <w:r>
        <w:rPr>
          <w:rFonts w:hint="eastAsia" w:ascii="宋体" w:hAnsi="宋体" w:eastAsia="宋体" w:cs="宋体"/>
          <w:spacing w:val="10"/>
          <w:sz w:val="20"/>
          <w:szCs w:val="20"/>
        </w:rPr>
        <w:t>1.1.3.8临时设施：是指为完成合同</w:t>
      </w:r>
      <w:r>
        <w:rPr>
          <w:rFonts w:hint="eastAsia" w:ascii="宋体" w:hAnsi="宋体" w:eastAsia="宋体" w:cs="宋体"/>
          <w:spacing w:val="9"/>
          <w:sz w:val="20"/>
          <w:szCs w:val="20"/>
        </w:rPr>
        <w:t>约定的各项工作所服务的临时性生产和生活设施。</w:t>
      </w:r>
    </w:p>
    <w:p w14:paraId="255842E6">
      <w:pPr>
        <w:spacing w:before="182" w:line="360" w:lineRule="auto"/>
        <w:ind w:left="410"/>
        <w:jc w:val="both"/>
        <w:rPr>
          <w:rFonts w:hint="eastAsia" w:ascii="宋体" w:hAnsi="宋体" w:eastAsia="宋体" w:cs="宋体"/>
          <w:sz w:val="20"/>
          <w:szCs w:val="20"/>
        </w:rPr>
      </w:pPr>
      <w:r>
        <w:rPr>
          <w:rFonts w:hint="eastAsia" w:ascii="宋体" w:hAnsi="宋体" w:eastAsia="宋体" w:cs="宋体"/>
          <w:spacing w:val="7"/>
          <w:sz w:val="20"/>
          <w:szCs w:val="20"/>
        </w:rPr>
        <w:t>1.1.3.9</w:t>
      </w:r>
      <w:r>
        <w:rPr>
          <w:rFonts w:hint="eastAsia" w:ascii="宋体" w:hAnsi="宋体" w:eastAsia="宋体" w:cs="宋体"/>
          <w:spacing w:val="73"/>
          <w:sz w:val="20"/>
          <w:szCs w:val="20"/>
        </w:rPr>
        <w:t xml:space="preserve"> </w:t>
      </w:r>
      <w:r>
        <w:rPr>
          <w:rFonts w:hint="eastAsia" w:ascii="宋体" w:hAnsi="宋体" w:eastAsia="宋体" w:cs="宋体"/>
          <w:spacing w:val="7"/>
          <w:sz w:val="20"/>
          <w:szCs w:val="20"/>
        </w:rPr>
        <w:t>永久占地：是指专用合同条款中指明为</w:t>
      </w:r>
      <w:r>
        <w:rPr>
          <w:rFonts w:hint="eastAsia" w:ascii="宋体" w:hAnsi="宋体" w:eastAsia="宋体" w:cs="宋体"/>
          <w:spacing w:val="6"/>
          <w:sz w:val="20"/>
          <w:szCs w:val="20"/>
        </w:rPr>
        <w:t>实施工程需永久占用的土地。</w:t>
      </w:r>
    </w:p>
    <w:p w14:paraId="6AE3BA67">
      <w:pPr>
        <w:spacing w:before="213" w:line="360" w:lineRule="auto"/>
        <w:ind w:left="410"/>
        <w:jc w:val="both"/>
        <w:rPr>
          <w:rFonts w:hint="eastAsia" w:ascii="宋体" w:hAnsi="宋体" w:eastAsia="宋体" w:cs="宋体"/>
          <w:sz w:val="20"/>
          <w:szCs w:val="20"/>
        </w:rPr>
      </w:pPr>
      <w:r>
        <w:rPr>
          <w:rFonts w:hint="eastAsia" w:ascii="宋体" w:hAnsi="宋体" w:eastAsia="宋体" w:cs="宋体"/>
          <w:spacing w:val="11"/>
          <w:sz w:val="20"/>
          <w:szCs w:val="20"/>
        </w:rPr>
        <w:t>1.1.3.10临时占地：是指专用合同条款中指明为实施工程</w:t>
      </w:r>
      <w:r>
        <w:rPr>
          <w:rFonts w:hint="eastAsia" w:ascii="宋体" w:hAnsi="宋体" w:eastAsia="宋体" w:cs="宋体"/>
          <w:spacing w:val="10"/>
          <w:sz w:val="20"/>
          <w:szCs w:val="20"/>
        </w:rPr>
        <w:t>需要临时占用的土地。</w:t>
      </w:r>
    </w:p>
    <w:p w14:paraId="39580211">
      <w:pPr>
        <w:spacing w:before="203" w:line="360" w:lineRule="auto"/>
        <w:ind w:left="410"/>
        <w:jc w:val="both"/>
        <w:rPr>
          <w:rFonts w:hint="eastAsia" w:ascii="宋体" w:hAnsi="宋体" w:eastAsia="宋体" w:cs="宋体"/>
          <w:sz w:val="20"/>
          <w:szCs w:val="20"/>
        </w:rPr>
      </w:pPr>
      <w:r>
        <w:rPr>
          <w:rFonts w:hint="eastAsia" w:ascii="宋体" w:hAnsi="宋体" w:eastAsia="宋体" w:cs="宋体"/>
          <w:spacing w:val="13"/>
          <w:sz w:val="20"/>
          <w:szCs w:val="20"/>
        </w:rPr>
        <w:t>1.</w:t>
      </w:r>
      <w:r>
        <w:rPr>
          <w:rFonts w:hint="eastAsia" w:ascii="宋体" w:hAnsi="宋体" w:eastAsia="宋体" w:cs="宋体"/>
          <w:spacing w:val="-51"/>
          <w:sz w:val="20"/>
          <w:szCs w:val="20"/>
        </w:rPr>
        <w:t xml:space="preserve"> </w:t>
      </w:r>
      <w:r>
        <w:rPr>
          <w:rFonts w:hint="eastAsia" w:ascii="宋体" w:hAnsi="宋体" w:eastAsia="宋体" w:cs="宋体"/>
          <w:spacing w:val="13"/>
          <w:sz w:val="20"/>
          <w:szCs w:val="20"/>
        </w:rPr>
        <w:t>1.4日期和期限</w:t>
      </w:r>
    </w:p>
    <w:p w14:paraId="596A7BC0">
      <w:pPr>
        <w:spacing w:before="151" w:line="360" w:lineRule="auto"/>
        <w:ind w:right="134" w:firstLine="410"/>
        <w:jc w:val="both"/>
        <w:rPr>
          <w:rFonts w:hint="eastAsia" w:ascii="宋体" w:hAnsi="宋体" w:eastAsia="宋体" w:cs="宋体"/>
          <w:sz w:val="20"/>
          <w:szCs w:val="20"/>
        </w:rPr>
      </w:pPr>
      <w:r>
        <w:rPr>
          <w:rFonts w:hint="eastAsia" w:ascii="宋体" w:hAnsi="宋体" w:eastAsia="宋体" w:cs="宋体"/>
          <w:spacing w:val="12"/>
          <w:sz w:val="20"/>
          <w:szCs w:val="20"/>
        </w:rPr>
        <w:t>1.1.4.1开工日期：包括计划开工日期和实</w:t>
      </w:r>
      <w:r>
        <w:rPr>
          <w:rFonts w:hint="eastAsia" w:ascii="宋体" w:hAnsi="宋体" w:eastAsia="宋体" w:cs="宋体"/>
          <w:spacing w:val="11"/>
          <w:sz w:val="20"/>
          <w:szCs w:val="20"/>
        </w:rPr>
        <w:t>际开工日期。计划开工日期是指合同协议书约定的开</w:t>
      </w:r>
      <w:r>
        <w:rPr>
          <w:rFonts w:hint="eastAsia" w:ascii="宋体" w:hAnsi="宋体" w:eastAsia="宋体" w:cs="宋体"/>
          <w:sz w:val="20"/>
          <w:szCs w:val="20"/>
        </w:rPr>
        <w:t xml:space="preserve"> </w:t>
      </w:r>
      <w:r>
        <w:rPr>
          <w:rFonts w:hint="eastAsia" w:ascii="宋体" w:hAnsi="宋体" w:eastAsia="宋体" w:cs="宋体"/>
          <w:spacing w:val="12"/>
          <w:sz w:val="20"/>
          <w:szCs w:val="20"/>
        </w:rPr>
        <w:t>工日期；实际开工日期是指监理人按照第7.3.2项〔开工通</w:t>
      </w:r>
      <w:r>
        <w:rPr>
          <w:rFonts w:hint="eastAsia" w:ascii="宋体" w:hAnsi="宋体" w:eastAsia="宋体" w:cs="宋体"/>
          <w:spacing w:val="11"/>
          <w:sz w:val="20"/>
          <w:szCs w:val="20"/>
        </w:rPr>
        <w:t>知〕约定发出的符合法律规定的开工通知</w:t>
      </w:r>
      <w:r>
        <w:rPr>
          <w:rFonts w:hint="eastAsia" w:ascii="宋体" w:hAnsi="宋体" w:eastAsia="宋体" w:cs="宋体"/>
          <w:sz w:val="20"/>
          <w:szCs w:val="20"/>
        </w:rPr>
        <w:t xml:space="preserve"> </w:t>
      </w:r>
      <w:r>
        <w:rPr>
          <w:rFonts w:hint="eastAsia" w:ascii="宋体" w:hAnsi="宋体" w:eastAsia="宋体" w:cs="宋体"/>
          <w:spacing w:val="5"/>
          <w:sz w:val="20"/>
          <w:szCs w:val="20"/>
        </w:rPr>
        <w:t>中载明的开工日期。</w:t>
      </w:r>
    </w:p>
    <w:p w14:paraId="00F4B7F5">
      <w:pPr>
        <w:spacing w:before="1" w:line="360" w:lineRule="auto"/>
        <w:ind w:right="138" w:firstLine="410"/>
        <w:jc w:val="both"/>
        <w:rPr>
          <w:rFonts w:hint="eastAsia" w:ascii="宋体" w:hAnsi="宋体" w:eastAsia="宋体" w:cs="宋体"/>
          <w:sz w:val="20"/>
          <w:szCs w:val="20"/>
        </w:rPr>
      </w:pPr>
      <w:r>
        <w:rPr>
          <w:rFonts w:hint="eastAsia" w:ascii="宋体" w:hAnsi="宋体" w:eastAsia="宋体" w:cs="宋体"/>
          <w:spacing w:val="12"/>
          <w:sz w:val="20"/>
          <w:szCs w:val="20"/>
        </w:rPr>
        <w:t>1.1.4.2竣工日期：包括计划竣工日期和实际竣工</w:t>
      </w:r>
      <w:r>
        <w:rPr>
          <w:rFonts w:hint="eastAsia" w:ascii="宋体" w:hAnsi="宋体" w:eastAsia="宋体" w:cs="宋体"/>
          <w:spacing w:val="11"/>
          <w:sz w:val="20"/>
          <w:szCs w:val="20"/>
        </w:rPr>
        <w:t>日期。计划竣工日期是指合同协议书约定的竣</w:t>
      </w:r>
      <w:r>
        <w:rPr>
          <w:rFonts w:hint="eastAsia" w:ascii="宋体" w:hAnsi="宋体" w:eastAsia="宋体" w:cs="宋体"/>
          <w:sz w:val="20"/>
          <w:szCs w:val="20"/>
        </w:rPr>
        <w:t xml:space="preserve"> </w:t>
      </w:r>
      <w:r>
        <w:rPr>
          <w:rFonts w:hint="eastAsia" w:ascii="宋体" w:hAnsi="宋体" w:eastAsia="宋体" w:cs="宋体"/>
          <w:spacing w:val="11"/>
          <w:sz w:val="20"/>
          <w:szCs w:val="20"/>
        </w:rPr>
        <w:t>工日期：实际竣工日期按照第13.2.3项〔竣工日期〕的约定确定。</w:t>
      </w:r>
    </w:p>
    <w:p w14:paraId="349B8262">
      <w:pPr>
        <w:spacing w:before="2" w:line="360" w:lineRule="auto"/>
        <w:ind w:right="133" w:firstLine="410"/>
        <w:jc w:val="both"/>
        <w:rPr>
          <w:rFonts w:hint="eastAsia" w:ascii="宋体" w:hAnsi="宋体" w:eastAsia="宋体" w:cs="宋体"/>
          <w:sz w:val="20"/>
          <w:szCs w:val="20"/>
        </w:rPr>
      </w:pPr>
      <w:r>
        <w:rPr>
          <w:rFonts w:hint="eastAsia" w:ascii="宋体" w:hAnsi="宋体" w:eastAsia="宋体" w:cs="宋体"/>
          <w:spacing w:val="8"/>
          <w:sz w:val="20"/>
          <w:szCs w:val="20"/>
        </w:rPr>
        <w:t>1.1.4.3</w:t>
      </w:r>
      <w:r>
        <w:rPr>
          <w:rFonts w:hint="eastAsia" w:ascii="宋体" w:hAnsi="宋体" w:eastAsia="宋体" w:cs="宋体"/>
          <w:spacing w:val="82"/>
          <w:sz w:val="20"/>
          <w:szCs w:val="20"/>
        </w:rPr>
        <w:t xml:space="preserve"> </w:t>
      </w:r>
      <w:r>
        <w:rPr>
          <w:rFonts w:hint="eastAsia" w:ascii="宋体" w:hAnsi="宋体" w:eastAsia="宋体" w:cs="宋体"/>
          <w:spacing w:val="8"/>
          <w:sz w:val="20"/>
          <w:szCs w:val="20"/>
        </w:rPr>
        <w:t>工期：是指在合同协议书约定的承包人完成工</w:t>
      </w:r>
      <w:r>
        <w:rPr>
          <w:rFonts w:hint="eastAsia" w:ascii="宋体" w:hAnsi="宋体" w:eastAsia="宋体" w:cs="宋体"/>
          <w:spacing w:val="7"/>
          <w:sz w:val="20"/>
          <w:szCs w:val="20"/>
        </w:rPr>
        <w:t>程所需的期限，包括按照合同约定所作的</w:t>
      </w:r>
      <w:r>
        <w:rPr>
          <w:rFonts w:hint="eastAsia" w:ascii="宋体" w:hAnsi="宋体" w:eastAsia="宋体" w:cs="宋体"/>
          <w:sz w:val="20"/>
          <w:szCs w:val="20"/>
        </w:rPr>
        <w:t xml:space="preserve"> </w:t>
      </w:r>
      <w:r>
        <w:rPr>
          <w:rFonts w:hint="eastAsia" w:ascii="宋体" w:hAnsi="宋体" w:eastAsia="宋体" w:cs="宋体"/>
          <w:spacing w:val="4"/>
          <w:sz w:val="20"/>
          <w:szCs w:val="20"/>
        </w:rPr>
        <w:t>期限变更。</w:t>
      </w:r>
    </w:p>
    <w:p w14:paraId="574AA215">
      <w:pPr>
        <w:spacing w:line="360" w:lineRule="auto"/>
        <w:ind w:left="410"/>
        <w:jc w:val="both"/>
        <w:rPr>
          <w:rFonts w:hint="eastAsia" w:ascii="宋体" w:hAnsi="宋体" w:eastAsia="宋体" w:cs="宋体"/>
          <w:sz w:val="20"/>
          <w:szCs w:val="20"/>
        </w:rPr>
      </w:pPr>
      <w:r>
        <w:rPr>
          <w:rFonts w:hint="eastAsia" w:ascii="宋体" w:hAnsi="宋体" w:eastAsia="宋体" w:cs="宋体"/>
          <w:spacing w:val="10"/>
          <w:sz w:val="20"/>
          <w:szCs w:val="20"/>
        </w:rPr>
        <w:t>1.1.4.4缺陷责任期：是指承包人按照合同约定承担缺陷修复义务，且发包人预留质量保证金(已</w:t>
      </w:r>
      <w:bookmarkStart w:id="23" w:name="bookmark209"/>
      <w:bookmarkEnd w:id="23"/>
      <w:r>
        <w:rPr>
          <w:rFonts w:hint="eastAsia" w:ascii="宋体" w:hAnsi="宋体" w:eastAsia="宋体" w:cs="宋体"/>
          <w:spacing w:val="22"/>
          <w:sz w:val="20"/>
          <w:szCs w:val="20"/>
        </w:rPr>
        <w:t>缴纳履约保证金的除外)的期限，自工程实际竣工日期起计算。</w:t>
      </w:r>
    </w:p>
    <w:p w14:paraId="13D3322A">
      <w:pPr>
        <w:spacing w:before="214" w:line="360" w:lineRule="auto"/>
        <w:ind w:right="157" w:firstLine="400"/>
        <w:jc w:val="both"/>
        <w:rPr>
          <w:rFonts w:hint="eastAsia" w:ascii="宋体" w:hAnsi="宋体" w:eastAsia="宋体" w:cs="宋体"/>
          <w:sz w:val="20"/>
          <w:szCs w:val="20"/>
        </w:rPr>
      </w:pPr>
      <w:r>
        <w:rPr>
          <w:rFonts w:hint="eastAsia" w:ascii="宋体" w:hAnsi="宋体" w:eastAsia="宋体" w:cs="宋体"/>
          <w:spacing w:val="16"/>
          <w:sz w:val="20"/>
          <w:szCs w:val="20"/>
        </w:rPr>
        <w:t>1.1.4.5</w:t>
      </w:r>
      <w:r>
        <w:rPr>
          <w:rFonts w:hint="eastAsia" w:ascii="宋体" w:hAnsi="宋体" w:eastAsia="宋体" w:cs="宋体"/>
          <w:spacing w:val="95"/>
          <w:w w:val="101"/>
          <w:sz w:val="20"/>
          <w:szCs w:val="20"/>
        </w:rPr>
        <w:t xml:space="preserve"> </w:t>
      </w:r>
      <w:r>
        <w:rPr>
          <w:rFonts w:hint="eastAsia" w:ascii="宋体" w:hAnsi="宋体" w:eastAsia="宋体" w:cs="宋体"/>
          <w:spacing w:val="16"/>
          <w:sz w:val="20"/>
          <w:szCs w:val="20"/>
        </w:rPr>
        <w:t>保修期：是指承包人按照合同约定对工程承担保修责任的期限，从工程竣工验收合格之</w:t>
      </w:r>
      <w:r>
        <w:rPr>
          <w:rFonts w:hint="eastAsia" w:ascii="宋体" w:hAnsi="宋体" w:eastAsia="宋体" w:cs="宋体"/>
          <w:sz w:val="20"/>
          <w:szCs w:val="20"/>
        </w:rPr>
        <w:t xml:space="preserve"> </w:t>
      </w:r>
      <w:r>
        <w:rPr>
          <w:rFonts w:hint="eastAsia" w:ascii="宋体" w:hAnsi="宋体" w:eastAsia="宋体" w:cs="宋体"/>
          <w:spacing w:val="9"/>
          <w:sz w:val="20"/>
          <w:szCs w:val="20"/>
        </w:rPr>
        <w:t>日起计算。</w:t>
      </w:r>
    </w:p>
    <w:p w14:paraId="2B18F6B3">
      <w:pPr>
        <w:spacing w:line="360" w:lineRule="auto"/>
        <w:ind w:right="107" w:firstLine="400"/>
        <w:jc w:val="both"/>
        <w:rPr>
          <w:rFonts w:hint="eastAsia" w:ascii="宋体" w:hAnsi="宋体" w:eastAsia="宋体" w:cs="宋体"/>
          <w:sz w:val="20"/>
          <w:szCs w:val="20"/>
        </w:rPr>
      </w:pPr>
      <w:r>
        <w:rPr>
          <w:rFonts w:hint="eastAsia" w:ascii="宋体" w:hAnsi="宋体" w:eastAsia="宋体" w:cs="宋体"/>
          <w:spacing w:val="20"/>
          <w:sz w:val="20"/>
          <w:szCs w:val="20"/>
        </w:rPr>
        <w:t>1.</w:t>
      </w:r>
      <w:r>
        <w:rPr>
          <w:rFonts w:hint="eastAsia" w:ascii="宋体" w:hAnsi="宋体" w:eastAsia="宋体" w:cs="宋体"/>
          <w:spacing w:val="-51"/>
          <w:sz w:val="20"/>
          <w:szCs w:val="20"/>
        </w:rPr>
        <w:t xml:space="preserve"> </w:t>
      </w:r>
      <w:r>
        <w:rPr>
          <w:rFonts w:hint="eastAsia" w:ascii="宋体" w:hAnsi="宋体" w:eastAsia="宋体" w:cs="宋体"/>
          <w:spacing w:val="20"/>
          <w:sz w:val="20"/>
          <w:szCs w:val="20"/>
        </w:rPr>
        <w:t>1.4.6基准日期：招标发包的工程以投标截止日前28天的日期为基准日期，直接发包的</w:t>
      </w:r>
      <w:r>
        <w:rPr>
          <w:rFonts w:hint="eastAsia" w:ascii="宋体" w:hAnsi="宋体" w:eastAsia="宋体" w:cs="宋体"/>
          <w:spacing w:val="19"/>
          <w:sz w:val="20"/>
          <w:szCs w:val="20"/>
        </w:rPr>
        <w:t>工程以</w:t>
      </w:r>
      <w:r>
        <w:rPr>
          <w:rFonts w:hint="eastAsia" w:ascii="宋体" w:hAnsi="宋体" w:eastAsia="宋体" w:cs="宋体"/>
          <w:sz w:val="20"/>
          <w:szCs w:val="20"/>
        </w:rPr>
        <w:t xml:space="preserve"> </w:t>
      </w:r>
      <w:r>
        <w:rPr>
          <w:rFonts w:hint="eastAsia" w:ascii="宋体" w:hAnsi="宋体" w:eastAsia="宋体" w:cs="宋体"/>
          <w:spacing w:val="22"/>
          <w:sz w:val="20"/>
          <w:szCs w:val="20"/>
        </w:rPr>
        <w:t>合同签订日前28天的日期为基准日期。</w:t>
      </w:r>
    </w:p>
    <w:p w14:paraId="4D0917F8">
      <w:pPr>
        <w:spacing w:before="1" w:line="360" w:lineRule="auto"/>
        <w:ind w:right="136" w:firstLine="400"/>
        <w:jc w:val="both"/>
        <w:rPr>
          <w:rFonts w:hint="eastAsia" w:ascii="宋体" w:hAnsi="宋体" w:eastAsia="宋体" w:cs="宋体"/>
          <w:sz w:val="20"/>
          <w:szCs w:val="20"/>
        </w:rPr>
      </w:pPr>
      <w:r>
        <w:rPr>
          <w:rFonts w:hint="eastAsia" w:ascii="宋体" w:hAnsi="宋体" w:eastAsia="宋体" w:cs="宋体"/>
          <w:spacing w:val="20"/>
          <w:sz w:val="20"/>
          <w:szCs w:val="20"/>
        </w:rPr>
        <w:t>1.</w:t>
      </w:r>
      <w:r>
        <w:rPr>
          <w:rFonts w:hint="eastAsia" w:ascii="宋体" w:hAnsi="宋体" w:eastAsia="宋体" w:cs="宋体"/>
          <w:spacing w:val="-52"/>
          <w:sz w:val="20"/>
          <w:szCs w:val="20"/>
        </w:rPr>
        <w:t xml:space="preserve"> </w:t>
      </w:r>
      <w:r>
        <w:rPr>
          <w:rFonts w:hint="eastAsia" w:ascii="宋体" w:hAnsi="宋体" w:eastAsia="宋体" w:cs="宋体"/>
          <w:spacing w:val="20"/>
          <w:sz w:val="20"/>
          <w:szCs w:val="20"/>
        </w:rPr>
        <w:t>1.4.7天：除特别指明外，均指日历天。合同中按天计算时间的，开</w:t>
      </w:r>
      <w:r>
        <w:rPr>
          <w:rFonts w:hint="eastAsia" w:ascii="宋体" w:hAnsi="宋体" w:eastAsia="宋体" w:cs="宋体"/>
          <w:spacing w:val="19"/>
          <w:sz w:val="20"/>
          <w:szCs w:val="20"/>
        </w:rPr>
        <w:t>始当天不计入，从次日开</w:t>
      </w:r>
      <w:r>
        <w:rPr>
          <w:rFonts w:hint="eastAsia" w:ascii="宋体" w:hAnsi="宋体" w:eastAsia="宋体" w:cs="宋体"/>
          <w:sz w:val="20"/>
          <w:szCs w:val="20"/>
        </w:rPr>
        <w:t xml:space="preserve"> </w:t>
      </w:r>
      <w:r>
        <w:rPr>
          <w:rFonts w:hint="eastAsia" w:ascii="宋体" w:hAnsi="宋体" w:eastAsia="宋体" w:cs="宋体"/>
          <w:spacing w:val="20"/>
          <w:sz w:val="20"/>
          <w:szCs w:val="20"/>
        </w:rPr>
        <w:t>始计算，期限最后一天的截止时间为当天24:00时。</w:t>
      </w:r>
    </w:p>
    <w:p w14:paraId="39EF7677">
      <w:pPr>
        <w:spacing w:line="360" w:lineRule="auto"/>
        <w:ind w:left="400"/>
        <w:jc w:val="both"/>
        <w:rPr>
          <w:rFonts w:hint="eastAsia" w:ascii="宋体" w:hAnsi="宋体" w:eastAsia="宋体" w:cs="宋体"/>
          <w:sz w:val="20"/>
          <w:szCs w:val="20"/>
        </w:rPr>
      </w:pPr>
      <w:r>
        <w:rPr>
          <w:rFonts w:hint="eastAsia" w:ascii="宋体" w:hAnsi="宋体" w:eastAsia="宋体" w:cs="宋体"/>
          <w:spacing w:val="10"/>
          <w:sz w:val="20"/>
          <w:szCs w:val="20"/>
        </w:rPr>
        <w:t>1</w:t>
      </w:r>
      <w:r>
        <w:rPr>
          <w:rFonts w:hint="eastAsia" w:ascii="宋体" w:hAnsi="宋体" w:eastAsia="宋体" w:cs="宋体"/>
          <w:spacing w:val="-51"/>
          <w:sz w:val="20"/>
          <w:szCs w:val="20"/>
        </w:rPr>
        <w:t xml:space="preserve"> </w:t>
      </w:r>
      <w:r>
        <w:rPr>
          <w:rFonts w:hint="eastAsia" w:ascii="宋体" w:hAnsi="宋体" w:eastAsia="宋体" w:cs="宋体"/>
          <w:spacing w:val="10"/>
          <w:sz w:val="20"/>
          <w:szCs w:val="20"/>
        </w:rPr>
        <w:t>.</w:t>
      </w:r>
      <w:r>
        <w:rPr>
          <w:rFonts w:hint="eastAsia" w:ascii="宋体" w:hAnsi="宋体" w:eastAsia="宋体" w:cs="宋体"/>
          <w:spacing w:val="-44"/>
          <w:sz w:val="20"/>
          <w:szCs w:val="20"/>
        </w:rPr>
        <w:t xml:space="preserve"> </w:t>
      </w:r>
      <w:r>
        <w:rPr>
          <w:rFonts w:hint="eastAsia" w:ascii="宋体" w:hAnsi="宋体" w:eastAsia="宋体" w:cs="宋体"/>
          <w:spacing w:val="10"/>
          <w:sz w:val="20"/>
          <w:szCs w:val="20"/>
        </w:rPr>
        <w:t>1</w:t>
      </w:r>
      <w:r>
        <w:rPr>
          <w:rFonts w:hint="eastAsia" w:ascii="宋体" w:hAnsi="宋体" w:eastAsia="宋体" w:cs="宋体"/>
          <w:spacing w:val="-54"/>
          <w:sz w:val="20"/>
          <w:szCs w:val="20"/>
        </w:rPr>
        <w:t xml:space="preserve"> </w:t>
      </w:r>
      <w:r>
        <w:rPr>
          <w:rFonts w:hint="eastAsia" w:ascii="宋体" w:hAnsi="宋体" w:eastAsia="宋体" w:cs="宋体"/>
          <w:spacing w:val="10"/>
          <w:sz w:val="20"/>
          <w:szCs w:val="20"/>
        </w:rPr>
        <w:t>.</w:t>
      </w:r>
      <w:r>
        <w:rPr>
          <w:rFonts w:hint="eastAsia" w:ascii="宋体" w:hAnsi="宋体" w:eastAsia="宋体" w:cs="宋体"/>
          <w:spacing w:val="-55"/>
          <w:sz w:val="20"/>
          <w:szCs w:val="20"/>
        </w:rPr>
        <w:t xml:space="preserve"> </w:t>
      </w:r>
      <w:r>
        <w:rPr>
          <w:rFonts w:hint="eastAsia" w:ascii="宋体" w:hAnsi="宋体" w:eastAsia="宋体" w:cs="宋体"/>
          <w:spacing w:val="10"/>
          <w:sz w:val="20"/>
          <w:szCs w:val="20"/>
        </w:rPr>
        <w:t>5合同价格和费用</w:t>
      </w:r>
    </w:p>
    <w:p w14:paraId="020B49BA">
      <w:pPr>
        <w:spacing w:before="205" w:line="360" w:lineRule="auto"/>
        <w:ind w:firstLine="400"/>
        <w:jc w:val="both"/>
        <w:rPr>
          <w:rFonts w:hint="eastAsia" w:ascii="宋体" w:hAnsi="宋体" w:eastAsia="宋体" w:cs="宋体"/>
          <w:sz w:val="20"/>
          <w:szCs w:val="20"/>
        </w:rPr>
      </w:pPr>
      <w:r>
        <w:rPr>
          <w:rFonts w:hint="eastAsia" w:ascii="宋体" w:hAnsi="宋体" w:eastAsia="宋体" w:cs="宋体"/>
          <w:spacing w:val="17"/>
          <w:sz w:val="20"/>
          <w:szCs w:val="20"/>
        </w:rPr>
        <w:t>1.</w:t>
      </w:r>
      <w:r>
        <w:rPr>
          <w:rFonts w:hint="eastAsia" w:ascii="宋体" w:hAnsi="宋体" w:eastAsia="宋体" w:cs="宋体"/>
          <w:spacing w:val="-41"/>
          <w:sz w:val="20"/>
          <w:szCs w:val="20"/>
        </w:rPr>
        <w:t xml:space="preserve"> </w:t>
      </w:r>
      <w:r>
        <w:rPr>
          <w:rFonts w:hint="eastAsia" w:ascii="宋体" w:hAnsi="宋体" w:eastAsia="宋体" w:cs="宋体"/>
          <w:spacing w:val="17"/>
          <w:sz w:val="20"/>
          <w:szCs w:val="20"/>
        </w:rPr>
        <w:t>1.5.</w:t>
      </w:r>
      <w:r>
        <w:rPr>
          <w:rFonts w:hint="eastAsia" w:ascii="宋体" w:hAnsi="宋体" w:eastAsia="宋体" w:cs="宋体"/>
          <w:spacing w:val="-53"/>
          <w:sz w:val="20"/>
          <w:szCs w:val="20"/>
        </w:rPr>
        <w:t xml:space="preserve"> </w:t>
      </w:r>
      <w:r>
        <w:rPr>
          <w:rFonts w:hint="eastAsia" w:ascii="宋体" w:hAnsi="宋体" w:eastAsia="宋体" w:cs="宋体"/>
          <w:spacing w:val="17"/>
          <w:sz w:val="20"/>
          <w:szCs w:val="20"/>
        </w:rPr>
        <w:t>1签约合同价：是指发包人和承包人在合同协议书中确定的总金额，包括安全文明施工费、</w:t>
      </w:r>
      <w:r>
        <w:rPr>
          <w:rFonts w:hint="eastAsia" w:ascii="宋体" w:hAnsi="宋体" w:eastAsia="宋体" w:cs="宋体"/>
          <w:sz w:val="20"/>
          <w:szCs w:val="20"/>
        </w:rPr>
        <w:t xml:space="preserve"> </w:t>
      </w:r>
      <w:r>
        <w:rPr>
          <w:rFonts w:hint="eastAsia" w:ascii="宋体" w:hAnsi="宋体" w:eastAsia="宋体" w:cs="宋体"/>
          <w:spacing w:val="15"/>
          <w:sz w:val="20"/>
          <w:szCs w:val="20"/>
        </w:rPr>
        <w:t>暂估价及暂列金额等。</w:t>
      </w:r>
    </w:p>
    <w:p w14:paraId="07F5478E">
      <w:pPr>
        <w:spacing w:before="205" w:line="360" w:lineRule="auto"/>
        <w:ind w:right="170" w:firstLine="400"/>
        <w:jc w:val="both"/>
        <w:rPr>
          <w:rFonts w:hint="eastAsia" w:ascii="宋体" w:hAnsi="宋体" w:eastAsia="宋体" w:cs="宋体"/>
          <w:sz w:val="20"/>
          <w:szCs w:val="20"/>
        </w:rPr>
      </w:pPr>
      <w:r>
        <w:rPr>
          <w:rFonts w:hint="eastAsia" w:ascii="宋体" w:hAnsi="宋体" w:eastAsia="宋体" w:cs="宋体"/>
          <w:spacing w:val="19"/>
          <w:sz w:val="20"/>
          <w:szCs w:val="20"/>
        </w:rPr>
        <w:t>1.</w:t>
      </w:r>
      <w:r>
        <w:rPr>
          <w:rFonts w:hint="eastAsia" w:ascii="宋体" w:hAnsi="宋体" w:eastAsia="宋体" w:cs="宋体"/>
          <w:spacing w:val="-52"/>
          <w:sz w:val="20"/>
          <w:szCs w:val="20"/>
        </w:rPr>
        <w:t xml:space="preserve"> </w:t>
      </w:r>
      <w:r>
        <w:rPr>
          <w:rFonts w:hint="eastAsia" w:ascii="宋体" w:hAnsi="宋体" w:eastAsia="宋体" w:cs="宋体"/>
          <w:spacing w:val="19"/>
          <w:sz w:val="20"/>
          <w:szCs w:val="20"/>
        </w:rPr>
        <w:t>1.5.2合同价格：是指发包人用于支付承包人按照合同约定完成承包范围内全部工作的金额，</w:t>
      </w:r>
      <w:r>
        <w:rPr>
          <w:rFonts w:hint="eastAsia" w:ascii="宋体" w:hAnsi="宋体" w:eastAsia="宋体" w:cs="宋体"/>
          <w:sz w:val="20"/>
          <w:szCs w:val="20"/>
        </w:rPr>
        <w:t xml:space="preserve"> </w:t>
      </w:r>
      <w:r>
        <w:rPr>
          <w:rFonts w:hint="eastAsia" w:ascii="宋体" w:hAnsi="宋体" w:eastAsia="宋体" w:cs="宋体"/>
          <w:spacing w:val="18"/>
          <w:sz w:val="20"/>
          <w:szCs w:val="20"/>
        </w:rPr>
        <w:t>包括合同履行过程中按合同约定发生的价格变</w:t>
      </w:r>
      <w:r>
        <w:rPr>
          <w:rFonts w:hint="eastAsia" w:ascii="宋体" w:hAnsi="宋体" w:eastAsia="宋体" w:cs="宋体"/>
          <w:spacing w:val="17"/>
          <w:sz w:val="20"/>
          <w:szCs w:val="20"/>
        </w:rPr>
        <w:t>化。</w:t>
      </w:r>
    </w:p>
    <w:p w14:paraId="33405474">
      <w:pPr>
        <w:spacing w:before="208" w:line="360" w:lineRule="auto"/>
        <w:ind w:left="400"/>
        <w:jc w:val="both"/>
        <w:rPr>
          <w:rFonts w:hint="eastAsia" w:ascii="宋体" w:hAnsi="宋体" w:eastAsia="宋体" w:cs="宋体"/>
          <w:sz w:val="20"/>
          <w:szCs w:val="20"/>
        </w:rPr>
      </w:pPr>
      <w:r>
        <w:rPr>
          <w:rFonts w:hint="eastAsia" w:ascii="宋体" w:hAnsi="宋体" w:eastAsia="宋体" w:cs="宋体"/>
          <w:spacing w:val="20"/>
          <w:sz w:val="20"/>
          <w:szCs w:val="20"/>
        </w:rPr>
        <w:t>1.</w:t>
      </w:r>
      <w:r>
        <w:rPr>
          <w:rFonts w:hint="eastAsia" w:ascii="宋体" w:hAnsi="宋体" w:eastAsia="宋体" w:cs="宋体"/>
          <w:spacing w:val="-52"/>
          <w:sz w:val="20"/>
          <w:szCs w:val="20"/>
        </w:rPr>
        <w:t xml:space="preserve"> </w:t>
      </w:r>
      <w:r>
        <w:rPr>
          <w:rFonts w:hint="eastAsia" w:ascii="宋体" w:hAnsi="宋体" w:eastAsia="宋体" w:cs="宋体"/>
          <w:spacing w:val="20"/>
          <w:sz w:val="20"/>
          <w:szCs w:val="20"/>
        </w:rPr>
        <w:t>1.5.3费用：是指为履行合同所发生的或将要发生的所有必需的开支，包括管理费</w:t>
      </w:r>
      <w:r>
        <w:rPr>
          <w:rFonts w:hint="eastAsia" w:ascii="宋体" w:hAnsi="宋体" w:eastAsia="宋体" w:cs="宋体"/>
          <w:spacing w:val="19"/>
          <w:sz w:val="20"/>
          <w:szCs w:val="20"/>
        </w:rPr>
        <w:t>和应分摊的</w:t>
      </w:r>
      <w:r>
        <w:rPr>
          <w:rFonts w:hint="eastAsia" w:ascii="宋体" w:hAnsi="宋体" w:eastAsia="宋体" w:cs="宋体"/>
          <w:spacing w:val="16"/>
          <w:sz w:val="20"/>
          <w:szCs w:val="20"/>
        </w:rPr>
        <w:t>其他费用，但不包括利润。</w:t>
      </w:r>
    </w:p>
    <w:p w14:paraId="7F140992">
      <w:pPr>
        <w:spacing w:before="151" w:line="360" w:lineRule="auto"/>
        <w:ind w:left="400"/>
        <w:jc w:val="both"/>
        <w:rPr>
          <w:rFonts w:hint="eastAsia" w:ascii="宋体" w:hAnsi="宋体" w:eastAsia="宋体" w:cs="宋体"/>
          <w:sz w:val="20"/>
          <w:szCs w:val="20"/>
        </w:rPr>
      </w:pPr>
      <w:r>
        <w:rPr>
          <w:rFonts w:hint="eastAsia" w:ascii="宋体" w:hAnsi="宋体" w:eastAsia="宋体" w:cs="宋体"/>
          <w:spacing w:val="16"/>
          <w:sz w:val="20"/>
          <w:szCs w:val="20"/>
        </w:rPr>
        <w:t>1.1.5.4  暂估价：是指发包人在工程量清单或预算书中提供的用于支付必然发生但</w:t>
      </w:r>
      <w:r>
        <w:rPr>
          <w:rFonts w:hint="eastAsia" w:ascii="宋体" w:hAnsi="宋体" w:eastAsia="宋体" w:cs="宋体"/>
          <w:spacing w:val="15"/>
          <w:sz w:val="20"/>
          <w:szCs w:val="20"/>
        </w:rPr>
        <w:t>暂时不能确定</w:t>
      </w:r>
      <w:r>
        <w:rPr>
          <w:rFonts w:hint="eastAsia" w:ascii="宋体" w:hAnsi="宋体" w:eastAsia="宋体" w:cs="宋体"/>
          <w:spacing w:val="20"/>
          <w:sz w:val="20"/>
          <w:szCs w:val="20"/>
        </w:rPr>
        <w:t>价格的材料、工程设备的单价、专业工程以及服务工作的金额。</w:t>
      </w:r>
    </w:p>
    <w:p w14:paraId="1E697F0D">
      <w:pPr>
        <w:spacing w:before="165" w:line="360" w:lineRule="auto"/>
        <w:ind w:right="130" w:firstLine="400"/>
        <w:jc w:val="both"/>
        <w:rPr>
          <w:rFonts w:hint="eastAsia" w:ascii="宋体" w:hAnsi="宋体" w:eastAsia="宋体" w:cs="宋体"/>
          <w:sz w:val="20"/>
          <w:szCs w:val="20"/>
        </w:rPr>
      </w:pPr>
      <w:r>
        <w:rPr>
          <w:rFonts w:hint="eastAsia" w:ascii="宋体" w:hAnsi="宋体" w:eastAsia="宋体" w:cs="宋体"/>
          <w:spacing w:val="15"/>
          <w:sz w:val="20"/>
          <w:szCs w:val="20"/>
        </w:rPr>
        <w:t>1.1.5.5</w:t>
      </w:r>
      <w:r>
        <w:rPr>
          <w:rFonts w:hint="eastAsia" w:ascii="宋体" w:hAnsi="宋体" w:eastAsia="宋体" w:cs="宋体"/>
          <w:spacing w:val="7"/>
          <w:sz w:val="20"/>
          <w:szCs w:val="20"/>
        </w:rPr>
        <w:t xml:space="preserve">  </w:t>
      </w:r>
      <w:r>
        <w:rPr>
          <w:rFonts w:hint="eastAsia" w:ascii="宋体" w:hAnsi="宋体" w:eastAsia="宋体" w:cs="宋体"/>
          <w:spacing w:val="15"/>
          <w:sz w:val="20"/>
          <w:szCs w:val="20"/>
        </w:rPr>
        <w:t>暂列金额：是指发包人在工程量清单或预算书中暂定并包括在合同价格中的一笔款项，</w:t>
      </w:r>
      <w:r>
        <w:rPr>
          <w:rFonts w:hint="eastAsia" w:ascii="宋体" w:hAnsi="宋体" w:eastAsia="宋体" w:cs="宋体"/>
          <w:sz w:val="20"/>
          <w:szCs w:val="20"/>
        </w:rPr>
        <w:t xml:space="preserve"> </w:t>
      </w:r>
      <w:r>
        <w:rPr>
          <w:rFonts w:hint="eastAsia" w:ascii="宋体" w:hAnsi="宋体" w:eastAsia="宋体" w:cs="宋体"/>
          <w:spacing w:val="20"/>
          <w:sz w:val="20"/>
          <w:szCs w:val="20"/>
        </w:rPr>
        <w:t>用于工程合同签订时尚未确定或者不可预见的所需材料、工程</w:t>
      </w:r>
      <w:r>
        <w:rPr>
          <w:rFonts w:hint="eastAsia" w:ascii="宋体" w:hAnsi="宋体" w:eastAsia="宋体" w:cs="宋体"/>
          <w:spacing w:val="19"/>
          <w:sz w:val="20"/>
          <w:szCs w:val="20"/>
        </w:rPr>
        <w:t>设备、服务的采购，施工中可能发生的</w:t>
      </w:r>
    </w:p>
    <w:p w14:paraId="3B458103">
      <w:pPr>
        <w:spacing w:before="1" w:line="360" w:lineRule="auto"/>
        <w:jc w:val="both"/>
        <w:rPr>
          <w:rFonts w:hint="eastAsia" w:ascii="宋体" w:hAnsi="宋体" w:eastAsia="宋体" w:cs="宋体"/>
          <w:sz w:val="20"/>
          <w:szCs w:val="20"/>
        </w:rPr>
      </w:pPr>
      <w:r>
        <w:rPr>
          <w:rFonts w:hint="eastAsia" w:ascii="宋体" w:hAnsi="宋体" w:eastAsia="宋体" w:cs="宋体"/>
          <w:spacing w:val="19"/>
          <w:sz w:val="20"/>
          <w:szCs w:val="20"/>
        </w:rPr>
        <w:t>工程变更、合同约定调整因素出现时的合同价格调整以及发生的索赔、现场签证确认等</w:t>
      </w:r>
      <w:r>
        <w:rPr>
          <w:rFonts w:hint="eastAsia" w:ascii="宋体" w:hAnsi="宋体" w:eastAsia="宋体" w:cs="宋体"/>
          <w:spacing w:val="18"/>
          <w:sz w:val="20"/>
          <w:szCs w:val="20"/>
        </w:rPr>
        <w:t>的费用。</w:t>
      </w:r>
    </w:p>
    <w:p w14:paraId="7377A36B">
      <w:pPr>
        <w:spacing w:before="157" w:line="360" w:lineRule="auto"/>
        <w:ind w:right="136" w:firstLine="400"/>
        <w:jc w:val="both"/>
        <w:rPr>
          <w:rFonts w:hint="eastAsia" w:ascii="宋体" w:hAnsi="宋体" w:eastAsia="宋体" w:cs="宋体"/>
          <w:sz w:val="20"/>
          <w:szCs w:val="20"/>
        </w:rPr>
      </w:pPr>
      <w:r>
        <w:rPr>
          <w:rFonts w:hint="eastAsia" w:ascii="宋体" w:hAnsi="宋体" w:eastAsia="宋体" w:cs="宋体"/>
          <w:spacing w:val="20"/>
          <w:sz w:val="20"/>
          <w:szCs w:val="20"/>
        </w:rPr>
        <w:t>1.</w:t>
      </w:r>
      <w:r>
        <w:rPr>
          <w:rFonts w:hint="eastAsia" w:ascii="宋体" w:hAnsi="宋体" w:eastAsia="宋体" w:cs="宋体"/>
          <w:spacing w:val="-52"/>
          <w:sz w:val="20"/>
          <w:szCs w:val="20"/>
        </w:rPr>
        <w:t xml:space="preserve"> </w:t>
      </w:r>
      <w:r>
        <w:rPr>
          <w:rFonts w:hint="eastAsia" w:ascii="宋体" w:hAnsi="宋体" w:eastAsia="宋体" w:cs="宋体"/>
          <w:spacing w:val="20"/>
          <w:sz w:val="20"/>
          <w:szCs w:val="20"/>
        </w:rPr>
        <w:t>1.5.6计日工：是指合同履行过程中，承包人完成发包人提出的零星</w:t>
      </w:r>
      <w:r>
        <w:rPr>
          <w:rFonts w:hint="eastAsia" w:ascii="宋体" w:hAnsi="宋体" w:eastAsia="宋体" w:cs="宋体"/>
          <w:spacing w:val="19"/>
          <w:sz w:val="20"/>
          <w:szCs w:val="20"/>
        </w:rPr>
        <w:t>工作或需要采用计日工计</w:t>
      </w:r>
      <w:r>
        <w:rPr>
          <w:rFonts w:hint="eastAsia" w:ascii="宋体" w:hAnsi="宋体" w:eastAsia="宋体" w:cs="宋体"/>
          <w:sz w:val="20"/>
          <w:szCs w:val="20"/>
        </w:rPr>
        <w:t xml:space="preserve"> </w:t>
      </w:r>
      <w:r>
        <w:rPr>
          <w:rFonts w:hint="eastAsia" w:ascii="宋体" w:hAnsi="宋体" w:eastAsia="宋体" w:cs="宋体"/>
          <w:spacing w:val="18"/>
          <w:sz w:val="20"/>
          <w:szCs w:val="20"/>
        </w:rPr>
        <w:t>价的变更工作时，按合同中约定的单价计价的一种方式。</w:t>
      </w:r>
    </w:p>
    <w:p w14:paraId="2378EEE8">
      <w:pPr>
        <w:spacing w:before="188" w:line="360" w:lineRule="auto"/>
        <w:ind w:right="98" w:firstLine="400"/>
        <w:jc w:val="both"/>
        <w:rPr>
          <w:rFonts w:hint="eastAsia" w:ascii="宋体" w:hAnsi="宋体" w:eastAsia="宋体" w:cs="宋体"/>
          <w:sz w:val="20"/>
          <w:szCs w:val="20"/>
        </w:rPr>
      </w:pPr>
      <w:r>
        <w:rPr>
          <w:rFonts w:hint="eastAsia" w:ascii="宋体" w:hAnsi="宋体" w:eastAsia="宋体" w:cs="宋体"/>
          <w:spacing w:val="20"/>
          <w:sz w:val="20"/>
          <w:szCs w:val="20"/>
        </w:rPr>
        <w:t>1.</w:t>
      </w:r>
      <w:r>
        <w:rPr>
          <w:rFonts w:hint="eastAsia" w:ascii="宋体" w:hAnsi="宋体" w:eastAsia="宋体" w:cs="宋体"/>
          <w:spacing w:val="-52"/>
          <w:sz w:val="20"/>
          <w:szCs w:val="20"/>
        </w:rPr>
        <w:t xml:space="preserve"> </w:t>
      </w:r>
      <w:r>
        <w:rPr>
          <w:rFonts w:hint="eastAsia" w:ascii="宋体" w:hAnsi="宋体" w:eastAsia="宋体" w:cs="宋体"/>
          <w:spacing w:val="20"/>
          <w:sz w:val="20"/>
          <w:szCs w:val="20"/>
        </w:rPr>
        <w:t>1.5.7质量保证金：是指按照第15.3款〔质量保证金〕约定承包</w:t>
      </w:r>
      <w:r>
        <w:rPr>
          <w:rFonts w:hint="eastAsia" w:ascii="宋体" w:hAnsi="宋体" w:eastAsia="宋体" w:cs="宋体"/>
          <w:spacing w:val="19"/>
          <w:sz w:val="20"/>
          <w:szCs w:val="20"/>
        </w:rPr>
        <w:t>人用于保证其在缺陷责任期内</w:t>
      </w:r>
      <w:r>
        <w:rPr>
          <w:rFonts w:hint="eastAsia" w:ascii="宋体" w:hAnsi="宋体" w:eastAsia="宋体" w:cs="宋体"/>
          <w:sz w:val="20"/>
          <w:szCs w:val="20"/>
        </w:rPr>
        <w:t xml:space="preserve"> </w:t>
      </w:r>
      <w:r>
        <w:rPr>
          <w:rFonts w:hint="eastAsia" w:ascii="宋体" w:hAnsi="宋体" w:eastAsia="宋体" w:cs="宋体"/>
          <w:spacing w:val="16"/>
          <w:sz w:val="20"/>
          <w:szCs w:val="20"/>
        </w:rPr>
        <w:t>履行缺陷修补义务的担保。</w:t>
      </w:r>
    </w:p>
    <w:p w14:paraId="4E861039">
      <w:pPr>
        <w:spacing w:before="212" w:line="360" w:lineRule="auto"/>
        <w:ind w:right="136" w:firstLine="400"/>
        <w:jc w:val="both"/>
        <w:rPr>
          <w:rFonts w:hint="eastAsia" w:ascii="宋体" w:hAnsi="宋体" w:eastAsia="宋体" w:cs="宋体"/>
          <w:sz w:val="20"/>
          <w:szCs w:val="20"/>
        </w:rPr>
      </w:pPr>
      <w:r>
        <w:rPr>
          <w:rFonts w:hint="eastAsia" w:ascii="宋体" w:hAnsi="宋体" w:eastAsia="宋体" w:cs="宋体"/>
          <w:spacing w:val="20"/>
          <w:sz w:val="20"/>
          <w:szCs w:val="20"/>
        </w:rPr>
        <w:t>1.</w:t>
      </w:r>
      <w:r>
        <w:rPr>
          <w:rFonts w:hint="eastAsia" w:ascii="宋体" w:hAnsi="宋体" w:eastAsia="宋体" w:cs="宋体"/>
          <w:spacing w:val="-52"/>
          <w:sz w:val="20"/>
          <w:szCs w:val="20"/>
        </w:rPr>
        <w:t xml:space="preserve"> </w:t>
      </w:r>
      <w:r>
        <w:rPr>
          <w:rFonts w:hint="eastAsia" w:ascii="宋体" w:hAnsi="宋体" w:eastAsia="宋体" w:cs="宋体"/>
          <w:spacing w:val="20"/>
          <w:sz w:val="20"/>
          <w:szCs w:val="20"/>
        </w:rPr>
        <w:t>1.5.8总价项目：是指在现行国家、行业以及地方的计量规则中无工</w:t>
      </w:r>
      <w:r>
        <w:rPr>
          <w:rFonts w:hint="eastAsia" w:ascii="宋体" w:hAnsi="宋体" w:eastAsia="宋体" w:cs="宋体"/>
          <w:spacing w:val="19"/>
          <w:sz w:val="20"/>
          <w:szCs w:val="20"/>
        </w:rPr>
        <w:t>程量计算规则，在已标价</w:t>
      </w:r>
      <w:r>
        <w:rPr>
          <w:rFonts w:hint="eastAsia" w:ascii="宋体" w:hAnsi="宋体" w:eastAsia="宋体" w:cs="宋体"/>
          <w:sz w:val="20"/>
          <w:szCs w:val="20"/>
        </w:rPr>
        <w:t xml:space="preserve"> </w:t>
      </w:r>
      <w:r>
        <w:rPr>
          <w:rFonts w:hint="eastAsia" w:ascii="宋体" w:hAnsi="宋体" w:eastAsia="宋体" w:cs="宋体"/>
          <w:spacing w:val="18"/>
          <w:sz w:val="20"/>
          <w:szCs w:val="20"/>
        </w:rPr>
        <w:t>工程量清单或预算书中以总价或以费率形式计算的项目。</w:t>
      </w:r>
    </w:p>
    <w:p w14:paraId="04127066">
      <w:pPr>
        <w:spacing w:before="208" w:line="360" w:lineRule="auto"/>
        <w:ind w:left="400"/>
        <w:jc w:val="both"/>
        <w:rPr>
          <w:rFonts w:hint="eastAsia" w:ascii="宋体" w:hAnsi="宋体" w:eastAsia="宋体" w:cs="宋体"/>
          <w:sz w:val="20"/>
          <w:szCs w:val="20"/>
        </w:rPr>
      </w:pPr>
      <w:r>
        <w:rPr>
          <w:rFonts w:hint="eastAsia" w:ascii="宋体" w:hAnsi="宋体" w:eastAsia="宋体" w:cs="宋体"/>
          <w:spacing w:val="2"/>
          <w:sz w:val="20"/>
          <w:szCs w:val="20"/>
        </w:rPr>
        <w:t>1</w:t>
      </w:r>
      <w:r>
        <w:rPr>
          <w:rFonts w:hint="eastAsia" w:ascii="宋体" w:hAnsi="宋体" w:eastAsia="宋体" w:cs="宋体"/>
          <w:spacing w:val="-53"/>
          <w:sz w:val="20"/>
          <w:szCs w:val="20"/>
        </w:rPr>
        <w:t xml:space="preserve"> </w:t>
      </w:r>
      <w:r>
        <w:rPr>
          <w:rFonts w:hint="eastAsia" w:ascii="宋体" w:hAnsi="宋体" w:eastAsia="宋体" w:cs="宋体"/>
          <w:spacing w:val="2"/>
          <w:sz w:val="20"/>
          <w:szCs w:val="20"/>
        </w:rPr>
        <w:t>.</w:t>
      </w:r>
      <w:r>
        <w:rPr>
          <w:rFonts w:hint="eastAsia" w:ascii="宋体" w:hAnsi="宋体" w:eastAsia="宋体" w:cs="宋体"/>
          <w:spacing w:val="-45"/>
          <w:sz w:val="20"/>
          <w:szCs w:val="20"/>
        </w:rPr>
        <w:t xml:space="preserve"> </w:t>
      </w:r>
      <w:r>
        <w:rPr>
          <w:rFonts w:hint="eastAsia" w:ascii="宋体" w:hAnsi="宋体" w:eastAsia="宋体" w:cs="宋体"/>
          <w:spacing w:val="2"/>
          <w:sz w:val="20"/>
          <w:szCs w:val="20"/>
        </w:rPr>
        <w:t>1</w:t>
      </w:r>
      <w:r>
        <w:rPr>
          <w:rFonts w:hint="eastAsia" w:ascii="宋体" w:hAnsi="宋体" w:eastAsia="宋体" w:cs="宋体"/>
          <w:spacing w:val="-54"/>
          <w:sz w:val="20"/>
          <w:szCs w:val="20"/>
        </w:rPr>
        <w:t xml:space="preserve"> </w:t>
      </w:r>
      <w:r>
        <w:rPr>
          <w:rFonts w:hint="eastAsia" w:ascii="宋体" w:hAnsi="宋体" w:eastAsia="宋体" w:cs="宋体"/>
          <w:spacing w:val="2"/>
          <w:sz w:val="20"/>
          <w:szCs w:val="20"/>
        </w:rPr>
        <w:t>.6其他。</w:t>
      </w:r>
    </w:p>
    <w:p w14:paraId="003AD2B7">
      <w:pPr>
        <w:spacing w:before="212" w:line="360" w:lineRule="auto"/>
        <w:ind w:left="400"/>
        <w:jc w:val="both"/>
        <w:rPr>
          <w:rFonts w:hint="eastAsia" w:ascii="宋体" w:hAnsi="宋体" w:eastAsia="宋体" w:cs="宋体"/>
          <w:sz w:val="20"/>
          <w:szCs w:val="20"/>
        </w:rPr>
      </w:pPr>
      <w:r>
        <w:rPr>
          <w:rFonts w:hint="eastAsia" w:ascii="宋体" w:hAnsi="宋体" w:eastAsia="宋体" w:cs="宋体"/>
          <w:spacing w:val="16"/>
          <w:sz w:val="20"/>
          <w:szCs w:val="20"/>
        </w:rPr>
        <w:t>1.1.6.1</w:t>
      </w:r>
      <w:r>
        <w:rPr>
          <w:rFonts w:hint="eastAsia" w:ascii="宋体" w:hAnsi="宋体" w:eastAsia="宋体" w:cs="宋体"/>
          <w:spacing w:val="3"/>
          <w:sz w:val="20"/>
          <w:szCs w:val="20"/>
        </w:rPr>
        <w:t xml:space="preserve">  </w:t>
      </w:r>
      <w:r>
        <w:rPr>
          <w:rFonts w:hint="eastAsia" w:ascii="宋体" w:hAnsi="宋体" w:eastAsia="宋体" w:cs="宋体"/>
          <w:spacing w:val="16"/>
          <w:sz w:val="20"/>
          <w:szCs w:val="20"/>
        </w:rPr>
        <w:t>书面形式：是指合同文件、信函、电报、传真</w:t>
      </w:r>
      <w:r>
        <w:rPr>
          <w:rFonts w:hint="eastAsia" w:ascii="宋体" w:hAnsi="宋体" w:eastAsia="宋体" w:cs="宋体"/>
          <w:spacing w:val="15"/>
          <w:sz w:val="20"/>
          <w:szCs w:val="20"/>
        </w:rPr>
        <w:t>等可以有形地表现所载内容的形式。</w:t>
      </w:r>
    </w:p>
    <w:p w14:paraId="76CB1E7F">
      <w:pPr>
        <w:spacing w:before="216" w:line="360" w:lineRule="auto"/>
        <w:ind w:firstLine="440" w:firstLineChars="200"/>
        <w:jc w:val="both"/>
        <w:outlineLvl w:val="4"/>
        <w:rPr>
          <w:rFonts w:hint="eastAsia" w:ascii="宋体" w:hAnsi="宋体" w:eastAsia="宋体" w:cs="宋体"/>
          <w:sz w:val="20"/>
          <w:szCs w:val="20"/>
        </w:rPr>
      </w:pPr>
      <w:bookmarkStart w:id="24" w:name="bookmark22"/>
      <w:bookmarkEnd w:id="24"/>
      <w:r>
        <w:rPr>
          <w:rFonts w:hint="eastAsia" w:ascii="宋体" w:hAnsi="宋体" w:eastAsia="宋体" w:cs="宋体"/>
          <w:spacing w:val="10"/>
          <w:sz w:val="20"/>
          <w:szCs w:val="20"/>
        </w:rPr>
        <w:t>1</w:t>
      </w:r>
      <w:r>
        <w:rPr>
          <w:rFonts w:hint="eastAsia" w:ascii="宋体" w:hAnsi="宋体" w:eastAsia="宋体" w:cs="宋体"/>
          <w:spacing w:val="-51"/>
          <w:sz w:val="20"/>
          <w:szCs w:val="20"/>
        </w:rPr>
        <w:t xml:space="preserve"> </w:t>
      </w:r>
      <w:r>
        <w:rPr>
          <w:rFonts w:hint="eastAsia" w:ascii="宋体" w:hAnsi="宋体" w:eastAsia="宋体" w:cs="宋体"/>
          <w:spacing w:val="10"/>
          <w:sz w:val="20"/>
          <w:szCs w:val="20"/>
        </w:rPr>
        <w:t>.</w:t>
      </w:r>
      <w:r>
        <w:rPr>
          <w:rFonts w:hint="eastAsia" w:ascii="宋体" w:hAnsi="宋体" w:eastAsia="宋体" w:cs="宋体"/>
          <w:spacing w:val="-57"/>
          <w:sz w:val="20"/>
          <w:szCs w:val="20"/>
        </w:rPr>
        <w:t xml:space="preserve"> </w:t>
      </w:r>
      <w:r>
        <w:rPr>
          <w:rFonts w:hint="eastAsia" w:ascii="宋体" w:hAnsi="宋体" w:eastAsia="宋体" w:cs="宋体"/>
          <w:spacing w:val="10"/>
          <w:sz w:val="20"/>
          <w:szCs w:val="20"/>
        </w:rPr>
        <w:t>2语言文字</w:t>
      </w:r>
    </w:p>
    <w:p w14:paraId="2AC75F84">
      <w:pPr>
        <w:spacing w:before="193" w:line="360" w:lineRule="auto"/>
        <w:ind w:right="136" w:firstLine="400"/>
        <w:jc w:val="both"/>
        <w:rPr>
          <w:rFonts w:hint="eastAsia" w:ascii="宋体" w:hAnsi="宋体" w:eastAsia="宋体" w:cs="宋体"/>
          <w:sz w:val="20"/>
          <w:szCs w:val="20"/>
        </w:rPr>
      </w:pPr>
      <w:r>
        <w:rPr>
          <w:rFonts w:hint="eastAsia" w:ascii="宋体" w:hAnsi="宋体" w:eastAsia="宋体" w:cs="宋体"/>
          <w:spacing w:val="20"/>
          <w:sz w:val="20"/>
          <w:szCs w:val="20"/>
        </w:rPr>
        <w:t>合同以中国的汉语简体文字编写、解释和说明。合同当事人在专用合同条款中约定使用两</w:t>
      </w:r>
      <w:r>
        <w:rPr>
          <w:rFonts w:hint="eastAsia" w:ascii="宋体" w:hAnsi="宋体" w:eastAsia="宋体" w:cs="宋体"/>
          <w:spacing w:val="19"/>
          <w:sz w:val="20"/>
          <w:szCs w:val="20"/>
        </w:rPr>
        <w:t>种以上</w:t>
      </w:r>
      <w:r>
        <w:rPr>
          <w:rFonts w:hint="eastAsia" w:ascii="宋体" w:hAnsi="宋体" w:eastAsia="宋体" w:cs="宋体"/>
          <w:sz w:val="20"/>
          <w:szCs w:val="20"/>
        </w:rPr>
        <w:t xml:space="preserve"> </w:t>
      </w:r>
      <w:r>
        <w:rPr>
          <w:rFonts w:hint="eastAsia" w:ascii="宋体" w:hAnsi="宋体" w:eastAsia="宋体" w:cs="宋体"/>
          <w:spacing w:val="17"/>
          <w:sz w:val="20"/>
          <w:szCs w:val="20"/>
        </w:rPr>
        <w:t>语言时，汉语为优先解释和说明合同的语言。</w:t>
      </w:r>
    </w:p>
    <w:p w14:paraId="0E441B73">
      <w:pPr>
        <w:spacing w:before="1" w:line="360" w:lineRule="auto"/>
        <w:ind w:firstLine="416" w:firstLineChars="200"/>
        <w:jc w:val="both"/>
        <w:outlineLvl w:val="3"/>
        <w:rPr>
          <w:rFonts w:hint="eastAsia" w:ascii="宋体" w:hAnsi="宋体" w:eastAsia="宋体" w:cs="宋体"/>
          <w:sz w:val="20"/>
          <w:szCs w:val="20"/>
        </w:rPr>
      </w:pPr>
      <w:bookmarkStart w:id="25" w:name="bookmark23"/>
      <w:bookmarkEnd w:id="25"/>
      <w:r>
        <w:rPr>
          <w:rFonts w:hint="eastAsia" w:ascii="宋体" w:hAnsi="宋体" w:eastAsia="宋体" w:cs="宋体"/>
          <w:spacing w:val="4"/>
          <w:sz w:val="20"/>
          <w:szCs w:val="20"/>
        </w:rPr>
        <w:t>1</w:t>
      </w:r>
      <w:r>
        <w:rPr>
          <w:rFonts w:hint="eastAsia" w:ascii="宋体" w:hAnsi="宋体" w:eastAsia="宋体" w:cs="宋体"/>
          <w:spacing w:val="-49"/>
          <w:sz w:val="20"/>
          <w:szCs w:val="20"/>
        </w:rPr>
        <w:t xml:space="preserve"> </w:t>
      </w:r>
      <w:r>
        <w:rPr>
          <w:rFonts w:hint="eastAsia" w:ascii="宋体" w:hAnsi="宋体" w:eastAsia="宋体" w:cs="宋体"/>
          <w:spacing w:val="4"/>
          <w:sz w:val="20"/>
          <w:szCs w:val="20"/>
        </w:rPr>
        <w:t>.</w:t>
      </w:r>
      <w:r>
        <w:rPr>
          <w:rFonts w:hint="eastAsia" w:ascii="宋体" w:hAnsi="宋体" w:eastAsia="宋体" w:cs="宋体"/>
          <w:spacing w:val="-50"/>
          <w:sz w:val="20"/>
          <w:szCs w:val="20"/>
        </w:rPr>
        <w:t xml:space="preserve"> </w:t>
      </w:r>
      <w:r>
        <w:rPr>
          <w:rFonts w:hint="eastAsia" w:ascii="宋体" w:hAnsi="宋体" w:eastAsia="宋体" w:cs="宋体"/>
          <w:spacing w:val="4"/>
          <w:sz w:val="20"/>
          <w:szCs w:val="20"/>
        </w:rPr>
        <w:t>3法律</w:t>
      </w:r>
    </w:p>
    <w:p w14:paraId="586C612F">
      <w:pPr>
        <w:spacing w:before="213" w:line="360" w:lineRule="auto"/>
        <w:ind w:left="400"/>
        <w:jc w:val="both"/>
        <w:rPr>
          <w:rFonts w:hint="eastAsia" w:ascii="宋体" w:hAnsi="宋体" w:eastAsia="宋体" w:cs="宋体"/>
          <w:sz w:val="20"/>
          <w:szCs w:val="20"/>
        </w:rPr>
      </w:pPr>
      <w:r>
        <w:rPr>
          <w:rFonts w:hint="eastAsia" w:ascii="宋体" w:hAnsi="宋体" w:eastAsia="宋体" w:cs="宋体"/>
          <w:spacing w:val="19"/>
          <w:sz w:val="20"/>
          <w:szCs w:val="20"/>
        </w:rPr>
        <w:t>合同所称法律是指中华人民共和国法律、行政法规、部门规章，</w:t>
      </w:r>
      <w:r>
        <w:rPr>
          <w:rFonts w:hint="eastAsia" w:ascii="宋体" w:hAnsi="宋体" w:eastAsia="宋体" w:cs="宋体"/>
          <w:spacing w:val="18"/>
          <w:sz w:val="20"/>
          <w:szCs w:val="20"/>
        </w:rPr>
        <w:t>以及工程所在地的地方性法规、</w:t>
      </w:r>
      <w:bookmarkStart w:id="26" w:name="bookmark210"/>
      <w:bookmarkEnd w:id="26"/>
      <w:r>
        <w:rPr>
          <w:rFonts w:hint="eastAsia" w:ascii="宋体" w:hAnsi="宋体" w:eastAsia="宋体" w:cs="宋体"/>
          <w:spacing w:val="16"/>
          <w:sz w:val="20"/>
          <w:szCs w:val="20"/>
        </w:rPr>
        <w:t>自治条例、单行条例和地方政府规章等。</w:t>
      </w:r>
    </w:p>
    <w:p w14:paraId="4785FE96">
      <w:pPr>
        <w:spacing w:before="225" w:line="360" w:lineRule="auto"/>
        <w:ind w:left="430"/>
        <w:jc w:val="both"/>
        <w:rPr>
          <w:rFonts w:hint="eastAsia" w:ascii="宋体" w:hAnsi="宋体" w:eastAsia="宋体" w:cs="宋体"/>
          <w:sz w:val="20"/>
          <w:szCs w:val="20"/>
        </w:rPr>
      </w:pPr>
      <w:r>
        <w:rPr>
          <w:rFonts w:hint="eastAsia" w:ascii="宋体" w:hAnsi="宋体" w:eastAsia="宋体" w:cs="宋体"/>
          <w:spacing w:val="18"/>
          <w:sz w:val="20"/>
          <w:szCs w:val="20"/>
        </w:rPr>
        <w:t>合同当事人可以在专用合同条款中约定合同适用的其</w:t>
      </w:r>
      <w:r>
        <w:rPr>
          <w:rFonts w:hint="eastAsia" w:ascii="宋体" w:hAnsi="宋体" w:eastAsia="宋体" w:cs="宋体"/>
          <w:spacing w:val="17"/>
          <w:sz w:val="20"/>
          <w:szCs w:val="20"/>
        </w:rPr>
        <w:t>他规范性文件。</w:t>
      </w:r>
    </w:p>
    <w:p w14:paraId="39483BEB">
      <w:pPr>
        <w:spacing w:before="205" w:line="360" w:lineRule="auto"/>
        <w:ind w:firstLine="460" w:firstLineChars="200"/>
        <w:jc w:val="both"/>
        <w:outlineLvl w:val="3"/>
        <w:rPr>
          <w:rFonts w:hint="eastAsia" w:ascii="宋体" w:hAnsi="宋体" w:eastAsia="宋体" w:cs="宋体"/>
          <w:sz w:val="20"/>
          <w:szCs w:val="20"/>
        </w:rPr>
      </w:pPr>
      <w:bookmarkStart w:id="27" w:name="bookmark24"/>
      <w:bookmarkEnd w:id="27"/>
      <w:r>
        <w:rPr>
          <w:rFonts w:hint="eastAsia" w:ascii="宋体" w:hAnsi="宋体" w:eastAsia="宋体" w:cs="宋体"/>
          <w:spacing w:val="15"/>
          <w:sz w:val="20"/>
          <w:szCs w:val="20"/>
        </w:rPr>
        <w:t>1</w:t>
      </w:r>
      <w:r>
        <w:rPr>
          <w:rFonts w:hint="eastAsia" w:ascii="宋体" w:hAnsi="宋体" w:eastAsia="宋体" w:cs="宋体"/>
          <w:spacing w:val="-49"/>
          <w:sz w:val="20"/>
          <w:szCs w:val="20"/>
        </w:rPr>
        <w:t xml:space="preserve"> </w:t>
      </w:r>
      <w:r>
        <w:rPr>
          <w:rFonts w:hint="eastAsia" w:ascii="宋体" w:hAnsi="宋体" w:eastAsia="宋体" w:cs="宋体"/>
          <w:spacing w:val="15"/>
          <w:sz w:val="20"/>
          <w:szCs w:val="20"/>
        </w:rPr>
        <w:t>.</w:t>
      </w:r>
      <w:r>
        <w:rPr>
          <w:rFonts w:hint="eastAsia" w:ascii="宋体" w:hAnsi="宋体" w:eastAsia="宋体" w:cs="宋体"/>
          <w:spacing w:val="-56"/>
          <w:sz w:val="20"/>
          <w:szCs w:val="20"/>
        </w:rPr>
        <w:t xml:space="preserve"> </w:t>
      </w:r>
      <w:r>
        <w:rPr>
          <w:rFonts w:hint="eastAsia" w:ascii="宋体" w:hAnsi="宋体" w:eastAsia="宋体" w:cs="宋体"/>
          <w:spacing w:val="15"/>
          <w:sz w:val="20"/>
          <w:szCs w:val="20"/>
        </w:rPr>
        <w:t>4标准和规范</w:t>
      </w:r>
    </w:p>
    <w:p w14:paraId="29AD68A3">
      <w:pPr>
        <w:spacing w:before="183" w:line="360" w:lineRule="auto"/>
        <w:ind w:right="88" w:firstLine="640"/>
        <w:jc w:val="both"/>
        <w:rPr>
          <w:rFonts w:hint="eastAsia" w:ascii="宋体" w:hAnsi="宋体" w:eastAsia="宋体" w:cs="宋体"/>
          <w:sz w:val="20"/>
          <w:szCs w:val="20"/>
        </w:rPr>
      </w:pPr>
      <w:r>
        <w:rPr>
          <w:rFonts w:hint="eastAsia" w:ascii="宋体" w:hAnsi="宋体" w:eastAsia="宋体" w:cs="宋体"/>
          <w:spacing w:val="17"/>
          <w:sz w:val="20"/>
          <w:szCs w:val="20"/>
        </w:rPr>
        <w:t>1.4.1</w:t>
      </w:r>
      <w:r>
        <w:rPr>
          <w:rFonts w:hint="eastAsia" w:ascii="宋体" w:hAnsi="宋体" w:eastAsia="宋体" w:cs="宋体"/>
          <w:spacing w:val="84"/>
          <w:sz w:val="20"/>
          <w:szCs w:val="20"/>
        </w:rPr>
        <w:t xml:space="preserve"> </w:t>
      </w:r>
      <w:r>
        <w:rPr>
          <w:rFonts w:hint="eastAsia" w:ascii="宋体" w:hAnsi="宋体" w:eastAsia="宋体" w:cs="宋体"/>
          <w:spacing w:val="17"/>
          <w:sz w:val="20"/>
          <w:szCs w:val="20"/>
        </w:rPr>
        <w:t>适用于工程的国家标准、行业标准、工程所在地的地方性标准，以及相应的规范、规程</w:t>
      </w:r>
      <w:r>
        <w:rPr>
          <w:rFonts w:hint="eastAsia" w:ascii="宋体" w:hAnsi="宋体" w:eastAsia="宋体" w:cs="宋体"/>
          <w:sz w:val="20"/>
          <w:szCs w:val="20"/>
        </w:rPr>
        <w:t xml:space="preserve"> </w:t>
      </w:r>
      <w:r>
        <w:rPr>
          <w:rFonts w:hint="eastAsia" w:ascii="宋体" w:hAnsi="宋体" w:eastAsia="宋体" w:cs="宋体"/>
          <w:spacing w:val="18"/>
          <w:sz w:val="20"/>
          <w:szCs w:val="20"/>
        </w:rPr>
        <w:t>等，合同当事人有特别要求的，应在专用合同条款中约定。</w:t>
      </w:r>
    </w:p>
    <w:p w14:paraId="29B83D75">
      <w:pPr>
        <w:spacing w:before="2" w:line="360" w:lineRule="auto"/>
        <w:ind w:right="86" w:firstLine="640"/>
        <w:jc w:val="both"/>
        <w:rPr>
          <w:rFonts w:hint="eastAsia" w:ascii="宋体" w:hAnsi="宋体" w:eastAsia="宋体" w:cs="宋体"/>
          <w:sz w:val="20"/>
          <w:szCs w:val="20"/>
        </w:rPr>
      </w:pPr>
      <w:r>
        <w:rPr>
          <w:rFonts w:hint="eastAsia" w:ascii="宋体" w:hAnsi="宋体" w:eastAsia="宋体" w:cs="宋体"/>
          <w:spacing w:val="17"/>
          <w:sz w:val="20"/>
          <w:szCs w:val="20"/>
        </w:rPr>
        <w:t>1.4.2</w:t>
      </w:r>
      <w:r>
        <w:rPr>
          <w:rFonts w:hint="eastAsia" w:ascii="宋体" w:hAnsi="宋体" w:eastAsia="宋体" w:cs="宋体"/>
          <w:spacing w:val="86"/>
          <w:sz w:val="20"/>
          <w:szCs w:val="20"/>
        </w:rPr>
        <w:t xml:space="preserve"> </w:t>
      </w:r>
      <w:r>
        <w:rPr>
          <w:rFonts w:hint="eastAsia" w:ascii="宋体" w:hAnsi="宋体" w:eastAsia="宋体" w:cs="宋体"/>
          <w:spacing w:val="17"/>
          <w:sz w:val="20"/>
          <w:szCs w:val="20"/>
        </w:rPr>
        <w:t>发包人要求使用国外标准、规范的，发包人负责提供原文版本和中文译本，并在专用合</w:t>
      </w:r>
      <w:r>
        <w:rPr>
          <w:rFonts w:hint="eastAsia" w:ascii="宋体" w:hAnsi="宋体" w:eastAsia="宋体" w:cs="宋体"/>
          <w:sz w:val="20"/>
          <w:szCs w:val="20"/>
        </w:rPr>
        <w:t xml:space="preserve"> </w:t>
      </w:r>
      <w:r>
        <w:rPr>
          <w:rFonts w:hint="eastAsia" w:ascii="宋体" w:hAnsi="宋体" w:eastAsia="宋体" w:cs="宋体"/>
          <w:spacing w:val="17"/>
          <w:sz w:val="20"/>
          <w:szCs w:val="20"/>
        </w:rPr>
        <w:t>同条款中约定提供标准规范的名称、份数和时间。</w:t>
      </w:r>
    </w:p>
    <w:p w14:paraId="661A54FE">
      <w:pPr>
        <w:spacing w:before="1" w:line="360" w:lineRule="auto"/>
        <w:ind w:right="104" w:firstLine="640"/>
        <w:jc w:val="both"/>
        <w:rPr>
          <w:rFonts w:hint="eastAsia" w:ascii="宋体" w:hAnsi="宋体" w:eastAsia="宋体" w:cs="宋体"/>
          <w:sz w:val="20"/>
          <w:szCs w:val="20"/>
        </w:rPr>
      </w:pPr>
      <w:r>
        <w:rPr>
          <w:rFonts w:hint="eastAsia" w:ascii="宋体" w:hAnsi="宋体" w:eastAsia="宋体" w:cs="宋体"/>
          <w:spacing w:val="21"/>
          <w:sz w:val="20"/>
          <w:szCs w:val="20"/>
        </w:rPr>
        <w:t>1.4.3发包人对工程的技术标准、功能要求高于或严于现行国家、行业或</w:t>
      </w:r>
      <w:r>
        <w:rPr>
          <w:rFonts w:hint="eastAsia" w:ascii="宋体" w:hAnsi="宋体" w:eastAsia="宋体" w:cs="宋体"/>
          <w:spacing w:val="20"/>
          <w:sz w:val="20"/>
          <w:szCs w:val="20"/>
        </w:rPr>
        <w:t>地方标准的，应当在</w:t>
      </w:r>
      <w:r>
        <w:rPr>
          <w:rFonts w:hint="eastAsia" w:ascii="宋体" w:hAnsi="宋体" w:eastAsia="宋体" w:cs="宋体"/>
          <w:sz w:val="20"/>
          <w:szCs w:val="20"/>
        </w:rPr>
        <w:t xml:space="preserve"> </w:t>
      </w:r>
      <w:r>
        <w:rPr>
          <w:rFonts w:hint="eastAsia" w:ascii="宋体" w:hAnsi="宋体" w:eastAsia="宋体" w:cs="宋体"/>
          <w:spacing w:val="20"/>
          <w:sz w:val="20"/>
          <w:szCs w:val="20"/>
        </w:rPr>
        <w:t>专用合同条款中予以明确。除专用合同条款另有约定外，应视为承包</w:t>
      </w:r>
      <w:r>
        <w:rPr>
          <w:rFonts w:hint="eastAsia" w:ascii="宋体" w:hAnsi="宋体" w:eastAsia="宋体" w:cs="宋体"/>
          <w:spacing w:val="19"/>
          <w:sz w:val="20"/>
          <w:szCs w:val="20"/>
        </w:rPr>
        <w:t>人在签订合同前已充分预见前述</w:t>
      </w:r>
      <w:r>
        <w:rPr>
          <w:rFonts w:hint="eastAsia" w:ascii="宋体" w:hAnsi="宋体" w:eastAsia="宋体" w:cs="宋体"/>
          <w:sz w:val="20"/>
          <w:szCs w:val="20"/>
        </w:rPr>
        <w:t xml:space="preserve"> </w:t>
      </w:r>
      <w:r>
        <w:rPr>
          <w:rFonts w:hint="eastAsia" w:ascii="宋体" w:hAnsi="宋体" w:eastAsia="宋体" w:cs="宋体"/>
          <w:spacing w:val="18"/>
          <w:sz w:val="20"/>
          <w:szCs w:val="20"/>
        </w:rPr>
        <w:t>技术标准和功能要求的复杂程度，签约合同价中已包含由此产生的费用。</w:t>
      </w:r>
    </w:p>
    <w:p w14:paraId="1D1DFAA1">
      <w:pPr>
        <w:spacing w:line="360" w:lineRule="auto"/>
        <w:ind w:firstLine="472" w:firstLineChars="200"/>
        <w:jc w:val="both"/>
        <w:outlineLvl w:val="3"/>
        <w:rPr>
          <w:rFonts w:hint="eastAsia" w:ascii="宋体" w:hAnsi="宋体" w:eastAsia="宋体" w:cs="宋体"/>
          <w:sz w:val="20"/>
          <w:szCs w:val="20"/>
        </w:rPr>
      </w:pPr>
      <w:bookmarkStart w:id="28" w:name="bookmark25"/>
      <w:bookmarkEnd w:id="28"/>
      <w:r>
        <w:rPr>
          <w:rFonts w:hint="eastAsia" w:ascii="宋体" w:hAnsi="宋体" w:eastAsia="宋体" w:cs="宋体"/>
          <w:spacing w:val="18"/>
          <w:sz w:val="20"/>
          <w:szCs w:val="20"/>
        </w:rPr>
        <w:t>1</w:t>
      </w:r>
      <w:r>
        <w:rPr>
          <w:rFonts w:hint="eastAsia" w:ascii="宋体" w:hAnsi="宋体" w:eastAsia="宋体" w:cs="宋体"/>
          <w:spacing w:val="-47"/>
          <w:sz w:val="20"/>
          <w:szCs w:val="20"/>
        </w:rPr>
        <w:t xml:space="preserve"> </w:t>
      </w:r>
      <w:r>
        <w:rPr>
          <w:rFonts w:hint="eastAsia" w:ascii="宋体" w:hAnsi="宋体" w:eastAsia="宋体" w:cs="宋体"/>
          <w:spacing w:val="18"/>
          <w:sz w:val="20"/>
          <w:szCs w:val="20"/>
        </w:rPr>
        <w:t>.</w:t>
      </w:r>
      <w:r>
        <w:rPr>
          <w:rFonts w:hint="eastAsia" w:ascii="宋体" w:hAnsi="宋体" w:eastAsia="宋体" w:cs="宋体"/>
          <w:spacing w:val="-54"/>
          <w:sz w:val="20"/>
          <w:szCs w:val="20"/>
        </w:rPr>
        <w:t xml:space="preserve"> </w:t>
      </w:r>
      <w:r>
        <w:rPr>
          <w:rFonts w:hint="eastAsia" w:ascii="宋体" w:hAnsi="宋体" w:eastAsia="宋体" w:cs="宋体"/>
          <w:spacing w:val="18"/>
          <w:sz w:val="20"/>
          <w:szCs w:val="20"/>
        </w:rPr>
        <w:t>5合同文件的优先顺序</w:t>
      </w:r>
    </w:p>
    <w:p w14:paraId="05BDE567">
      <w:pPr>
        <w:spacing w:before="164" w:line="360" w:lineRule="auto"/>
        <w:ind w:right="84" w:firstLine="430"/>
        <w:jc w:val="both"/>
        <w:rPr>
          <w:rFonts w:hint="eastAsia" w:ascii="宋体" w:hAnsi="宋体" w:eastAsia="宋体" w:cs="宋体"/>
          <w:sz w:val="20"/>
          <w:szCs w:val="20"/>
        </w:rPr>
      </w:pPr>
      <w:r>
        <w:rPr>
          <w:rFonts w:hint="eastAsia" w:ascii="宋体" w:hAnsi="宋体" w:eastAsia="宋体" w:cs="宋体"/>
          <w:spacing w:val="20"/>
          <w:sz w:val="20"/>
          <w:szCs w:val="20"/>
        </w:rPr>
        <w:t>组成合同的各项文件应互相解释，互为说明。除专用合同条款另有约定外，解释合同文件的优先</w:t>
      </w:r>
      <w:r>
        <w:rPr>
          <w:rFonts w:hint="eastAsia" w:ascii="宋体" w:hAnsi="宋体" w:eastAsia="宋体" w:cs="宋体"/>
          <w:sz w:val="20"/>
          <w:szCs w:val="20"/>
        </w:rPr>
        <w:t xml:space="preserve"> </w:t>
      </w:r>
      <w:r>
        <w:rPr>
          <w:rFonts w:hint="eastAsia" w:ascii="宋体" w:hAnsi="宋体" w:eastAsia="宋体" w:cs="宋体"/>
          <w:spacing w:val="11"/>
          <w:sz w:val="20"/>
          <w:szCs w:val="20"/>
        </w:rPr>
        <w:t>顺序如下：</w:t>
      </w:r>
    </w:p>
    <w:p w14:paraId="3B90D718">
      <w:pPr>
        <w:spacing w:line="360" w:lineRule="auto"/>
        <w:ind w:left="519"/>
        <w:jc w:val="both"/>
        <w:rPr>
          <w:rFonts w:hint="eastAsia" w:ascii="宋体" w:hAnsi="宋体" w:eastAsia="宋体" w:cs="宋体"/>
          <w:sz w:val="20"/>
          <w:szCs w:val="20"/>
        </w:rPr>
      </w:pPr>
      <w:r>
        <w:rPr>
          <w:rFonts w:hint="eastAsia" w:ascii="宋体" w:hAnsi="宋体" w:eastAsia="宋体" w:cs="宋体"/>
          <w:spacing w:val="22"/>
          <w:sz w:val="20"/>
          <w:szCs w:val="20"/>
        </w:rPr>
        <w:t>(1)合同协议书；</w:t>
      </w:r>
    </w:p>
    <w:p w14:paraId="7FC356EE">
      <w:pPr>
        <w:spacing w:before="195" w:line="360" w:lineRule="auto"/>
        <w:ind w:left="519"/>
        <w:jc w:val="both"/>
        <w:rPr>
          <w:rFonts w:hint="eastAsia" w:ascii="宋体" w:hAnsi="宋体" w:eastAsia="宋体" w:cs="宋体"/>
          <w:sz w:val="20"/>
          <w:szCs w:val="20"/>
        </w:rPr>
      </w:pPr>
      <w:r>
        <w:rPr>
          <w:rFonts w:hint="eastAsia" w:ascii="宋体" w:hAnsi="宋体" w:eastAsia="宋体" w:cs="宋体"/>
          <w:spacing w:val="-14"/>
          <w:sz w:val="20"/>
          <w:szCs w:val="20"/>
        </w:rPr>
        <w:t>(</w:t>
      </w:r>
      <w:r>
        <w:rPr>
          <w:rFonts w:hint="eastAsia" w:ascii="宋体" w:hAnsi="宋体" w:eastAsia="宋体" w:cs="宋体"/>
          <w:spacing w:val="-41"/>
          <w:sz w:val="20"/>
          <w:szCs w:val="20"/>
        </w:rPr>
        <w:t xml:space="preserve"> </w:t>
      </w:r>
      <w:r>
        <w:rPr>
          <w:rFonts w:hint="eastAsia" w:ascii="宋体" w:hAnsi="宋体" w:eastAsia="宋体" w:cs="宋体"/>
          <w:spacing w:val="-14"/>
          <w:sz w:val="20"/>
          <w:szCs w:val="20"/>
        </w:rPr>
        <w:t>2</w:t>
      </w:r>
      <w:r>
        <w:rPr>
          <w:rFonts w:hint="eastAsia" w:ascii="宋体" w:hAnsi="宋体" w:eastAsia="宋体" w:cs="宋体"/>
          <w:spacing w:val="-42"/>
          <w:sz w:val="20"/>
          <w:szCs w:val="20"/>
        </w:rPr>
        <w:t xml:space="preserve"> </w:t>
      </w:r>
      <w:r>
        <w:rPr>
          <w:rFonts w:hint="eastAsia" w:ascii="宋体" w:hAnsi="宋体" w:eastAsia="宋体" w:cs="宋体"/>
          <w:spacing w:val="-14"/>
          <w:sz w:val="20"/>
          <w:szCs w:val="20"/>
        </w:rPr>
        <w:t>)</w:t>
      </w:r>
      <w:r>
        <w:rPr>
          <w:rFonts w:hint="eastAsia" w:ascii="宋体" w:hAnsi="宋体" w:eastAsia="宋体" w:cs="宋体"/>
          <w:spacing w:val="-25"/>
          <w:sz w:val="20"/>
          <w:szCs w:val="20"/>
        </w:rPr>
        <w:t xml:space="preserve"> </w:t>
      </w:r>
      <w:r>
        <w:rPr>
          <w:rFonts w:hint="eastAsia" w:ascii="宋体" w:hAnsi="宋体" w:eastAsia="宋体" w:cs="宋体"/>
          <w:spacing w:val="-14"/>
          <w:sz w:val="20"/>
          <w:szCs w:val="20"/>
        </w:rPr>
        <w:t>中</w:t>
      </w:r>
      <w:r>
        <w:rPr>
          <w:rFonts w:hint="eastAsia" w:ascii="宋体" w:hAnsi="宋体" w:eastAsia="宋体" w:cs="宋体"/>
          <w:spacing w:val="-42"/>
          <w:sz w:val="20"/>
          <w:szCs w:val="20"/>
        </w:rPr>
        <w:t xml:space="preserve"> </w:t>
      </w:r>
      <w:r>
        <w:rPr>
          <w:rFonts w:hint="eastAsia" w:ascii="宋体" w:hAnsi="宋体" w:eastAsia="宋体" w:cs="宋体"/>
          <w:spacing w:val="-14"/>
          <w:sz w:val="20"/>
          <w:szCs w:val="20"/>
        </w:rPr>
        <w:t>标</w:t>
      </w:r>
      <w:r>
        <w:rPr>
          <w:rFonts w:hint="eastAsia" w:ascii="宋体" w:hAnsi="宋体" w:eastAsia="宋体" w:cs="宋体"/>
          <w:spacing w:val="-43"/>
          <w:sz w:val="20"/>
          <w:szCs w:val="20"/>
        </w:rPr>
        <w:t xml:space="preserve"> </w:t>
      </w:r>
      <w:r>
        <w:rPr>
          <w:rFonts w:hint="eastAsia" w:ascii="宋体" w:hAnsi="宋体" w:eastAsia="宋体" w:cs="宋体"/>
          <w:spacing w:val="-14"/>
          <w:sz w:val="20"/>
          <w:szCs w:val="20"/>
        </w:rPr>
        <w:t>通</w:t>
      </w:r>
      <w:r>
        <w:rPr>
          <w:rFonts w:hint="eastAsia" w:ascii="宋体" w:hAnsi="宋体" w:eastAsia="宋体" w:cs="宋体"/>
          <w:spacing w:val="-39"/>
          <w:sz w:val="20"/>
          <w:szCs w:val="20"/>
        </w:rPr>
        <w:t xml:space="preserve"> </w:t>
      </w:r>
      <w:r>
        <w:rPr>
          <w:rFonts w:hint="eastAsia" w:ascii="宋体" w:hAnsi="宋体" w:eastAsia="宋体" w:cs="宋体"/>
          <w:spacing w:val="-14"/>
          <w:sz w:val="20"/>
          <w:szCs w:val="20"/>
        </w:rPr>
        <w:t>知</w:t>
      </w:r>
      <w:r>
        <w:rPr>
          <w:rFonts w:hint="eastAsia" w:ascii="宋体" w:hAnsi="宋体" w:eastAsia="宋体" w:cs="宋体"/>
          <w:spacing w:val="-39"/>
          <w:sz w:val="20"/>
          <w:szCs w:val="20"/>
        </w:rPr>
        <w:t xml:space="preserve"> </w:t>
      </w:r>
      <w:r>
        <w:rPr>
          <w:rFonts w:hint="eastAsia" w:ascii="宋体" w:hAnsi="宋体" w:eastAsia="宋体" w:cs="宋体"/>
          <w:spacing w:val="-14"/>
          <w:sz w:val="20"/>
          <w:szCs w:val="20"/>
        </w:rPr>
        <w:t>书 (</w:t>
      </w:r>
      <w:r>
        <w:rPr>
          <w:rFonts w:hint="eastAsia" w:ascii="宋体" w:hAnsi="宋体" w:eastAsia="宋体" w:cs="宋体"/>
          <w:spacing w:val="-40"/>
          <w:sz w:val="20"/>
          <w:szCs w:val="20"/>
        </w:rPr>
        <w:t xml:space="preserve"> </w:t>
      </w:r>
      <w:r>
        <w:rPr>
          <w:rFonts w:hint="eastAsia" w:ascii="宋体" w:hAnsi="宋体" w:eastAsia="宋体" w:cs="宋体"/>
          <w:spacing w:val="-14"/>
          <w:sz w:val="20"/>
          <w:szCs w:val="20"/>
        </w:rPr>
        <w:t>如</w:t>
      </w:r>
      <w:r>
        <w:rPr>
          <w:rFonts w:hint="eastAsia" w:ascii="宋体" w:hAnsi="宋体" w:eastAsia="宋体" w:cs="宋体"/>
          <w:spacing w:val="-39"/>
          <w:sz w:val="20"/>
          <w:szCs w:val="20"/>
        </w:rPr>
        <w:t xml:space="preserve"> </w:t>
      </w:r>
      <w:r>
        <w:rPr>
          <w:rFonts w:hint="eastAsia" w:ascii="宋体" w:hAnsi="宋体" w:eastAsia="宋体" w:cs="宋体"/>
          <w:spacing w:val="-14"/>
          <w:sz w:val="20"/>
          <w:szCs w:val="20"/>
        </w:rPr>
        <w:t>果</w:t>
      </w:r>
      <w:r>
        <w:rPr>
          <w:rFonts w:hint="eastAsia" w:ascii="宋体" w:hAnsi="宋体" w:eastAsia="宋体" w:cs="宋体"/>
          <w:spacing w:val="-42"/>
          <w:sz w:val="20"/>
          <w:szCs w:val="20"/>
        </w:rPr>
        <w:t xml:space="preserve"> </w:t>
      </w:r>
      <w:r>
        <w:rPr>
          <w:rFonts w:hint="eastAsia" w:ascii="宋体" w:hAnsi="宋体" w:eastAsia="宋体" w:cs="宋体"/>
          <w:spacing w:val="-14"/>
          <w:sz w:val="20"/>
          <w:szCs w:val="20"/>
        </w:rPr>
        <w:t>有</w:t>
      </w:r>
      <w:r>
        <w:rPr>
          <w:rFonts w:hint="eastAsia" w:ascii="宋体" w:hAnsi="宋体" w:eastAsia="宋体" w:cs="宋体"/>
          <w:spacing w:val="-42"/>
          <w:sz w:val="20"/>
          <w:szCs w:val="20"/>
        </w:rPr>
        <w:t xml:space="preserve"> </w:t>
      </w:r>
      <w:r>
        <w:rPr>
          <w:rFonts w:hint="eastAsia" w:ascii="宋体" w:hAnsi="宋体" w:eastAsia="宋体" w:cs="宋体"/>
          <w:spacing w:val="-14"/>
          <w:sz w:val="20"/>
          <w:szCs w:val="20"/>
        </w:rPr>
        <w:t>) ;</w:t>
      </w:r>
    </w:p>
    <w:p w14:paraId="515C8192">
      <w:pPr>
        <w:spacing w:before="224" w:line="360" w:lineRule="auto"/>
        <w:ind w:left="519"/>
        <w:jc w:val="both"/>
        <w:rPr>
          <w:rFonts w:hint="eastAsia" w:ascii="宋体" w:hAnsi="宋体" w:eastAsia="宋体" w:cs="宋体"/>
          <w:sz w:val="20"/>
          <w:szCs w:val="20"/>
        </w:rPr>
      </w:pPr>
      <w:r>
        <w:rPr>
          <w:rFonts w:hint="eastAsia" w:ascii="宋体" w:hAnsi="宋体" w:eastAsia="宋体" w:cs="宋体"/>
          <w:spacing w:val="36"/>
          <w:sz w:val="20"/>
          <w:szCs w:val="20"/>
        </w:rPr>
        <w:t>(3)投标函及其附录(如果有);</w:t>
      </w:r>
    </w:p>
    <w:p w14:paraId="7ECDE361">
      <w:pPr>
        <w:spacing w:before="215" w:line="360" w:lineRule="auto"/>
        <w:ind w:left="519"/>
        <w:jc w:val="both"/>
        <w:rPr>
          <w:rFonts w:hint="eastAsia" w:ascii="宋体" w:hAnsi="宋体" w:eastAsia="宋体" w:cs="宋体"/>
          <w:sz w:val="20"/>
          <w:szCs w:val="20"/>
        </w:rPr>
      </w:pPr>
      <w:r>
        <w:rPr>
          <w:rFonts w:hint="eastAsia" w:ascii="宋体" w:hAnsi="宋体" w:eastAsia="宋体" w:cs="宋体"/>
          <w:spacing w:val="22"/>
          <w:sz w:val="20"/>
          <w:szCs w:val="20"/>
        </w:rPr>
        <w:t>(4)专用合同条款及其附件；</w:t>
      </w:r>
    </w:p>
    <w:p w14:paraId="4958846D">
      <w:pPr>
        <w:spacing w:before="206" w:line="360" w:lineRule="auto"/>
        <w:ind w:left="519"/>
        <w:jc w:val="both"/>
        <w:rPr>
          <w:rFonts w:hint="eastAsia" w:ascii="宋体" w:hAnsi="宋体" w:eastAsia="宋体" w:cs="宋体"/>
          <w:sz w:val="20"/>
          <w:szCs w:val="20"/>
        </w:rPr>
      </w:pPr>
      <w:r>
        <w:rPr>
          <w:rFonts w:hint="eastAsia" w:ascii="宋体" w:hAnsi="宋体" w:eastAsia="宋体" w:cs="宋体"/>
          <w:spacing w:val="23"/>
          <w:sz w:val="20"/>
          <w:szCs w:val="20"/>
        </w:rPr>
        <w:t>(5)通用合同条款；</w:t>
      </w:r>
    </w:p>
    <w:p w14:paraId="414F877D">
      <w:pPr>
        <w:spacing w:before="215" w:line="360" w:lineRule="auto"/>
        <w:ind w:left="519"/>
        <w:jc w:val="both"/>
        <w:rPr>
          <w:rFonts w:hint="eastAsia" w:ascii="宋体" w:hAnsi="宋体" w:eastAsia="宋体" w:cs="宋体"/>
          <w:sz w:val="20"/>
          <w:szCs w:val="20"/>
        </w:rPr>
      </w:pPr>
      <w:r>
        <w:rPr>
          <w:rFonts w:hint="eastAsia" w:ascii="宋体" w:hAnsi="宋体" w:eastAsia="宋体" w:cs="宋体"/>
          <w:spacing w:val="22"/>
          <w:sz w:val="20"/>
          <w:szCs w:val="20"/>
        </w:rPr>
        <w:t>(6)技术标准和要求；</w:t>
      </w:r>
    </w:p>
    <w:p w14:paraId="0E4F72C2">
      <w:pPr>
        <w:spacing w:before="205" w:line="360" w:lineRule="auto"/>
        <w:ind w:left="519"/>
        <w:jc w:val="both"/>
        <w:rPr>
          <w:rFonts w:hint="eastAsia" w:ascii="宋体" w:hAnsi="宋体" w:eastAsia="宋体" w:cs="宋体"/>
          <w:sz w:val="20"/>
          <w:szCs w:val="20"/>
        </w:rPr>
      </w:pPr>
      <w:r>
        <w:rPr>
          <w:rFonts w:hint="eastAsia" w:ascii="宋体" w:hAnsi="宋体" w:eastAsia="宋体" w:cs="宋体"/>
          <w:spacing w:val="-16"/>
          <w:sz w:val="20"/>
          <w:szCs w:val="20"/>
        </w:rPr>
        <w:t>(</w:t>
      </w:r>
      <w:r>
        <w:rPr>
          <w:rFonts w:hint="eastAsia" w:ascii="宋体" w:hAnsi="宋体" w:eastAsia="宋体" w:cs="宋体"/>
          <w:spacing w:val="-36"/>
          <w:sz w:val="20"/>
          <w:szCs w:val="20"/>
        </w:rPr>
        <w:t xml:space="preserve"> </w:t>
      </w:r>
      <w:r>
        <w:rPr>
          <w:rFonts w:hint="eastAsia" w:ascii="宋体" w:hAnsi="宋体" w:eastAsia="宋体" w:cs="宋体"/>
          <w:spacing w:val="-16"/>
          <w:sz w:val="20"/>
          <w:szCs w:val="20"/>
        </w:rPr>
        <w:t>7</w:t>
      </w:r>
      <w:r>
        <w:rPr>
          <w:rFonts w:hint="eastAsia" w:ascii="宋体" w:hAnsi="宋体" w:eastAsia="宋体" w:cs="宋体"/>
          <w:spacing w:val="-40"/>
          <w:sz w:val="20"/>
          <w:szCs w:val="20"/>
        </w:rPr>
        <w:t xml:space="preserve"> </w:t>
      </w:r>
      <w:r>
        <w:rPr>
          <w:rFonts w:hint="eastAsia" w:ascii="宋体" w:hAnsi="宋体" w:eastAsia="宋体" w:cs="宋体"/>
          <w:spacing w:val="-16"/>
          <w:sz w:val="20"/>
          <w:szCs w:val="20"/>
        </w:rPr>
        <w:t>)</w:t>
      </w:r>
      <w:r>
        <w:rPr>
          <w:rFonts w:hint="eastAsia" w:ascii="宋体" w:hAnsi="宋体" w:eastAsia="宋体" w:cs="宋体"/>
          <w:spacing w:val="-22"/>
          <w:sz w:val="20"/>
          <w:szCs w:val="20"/>
        </w:rPr>
        <w:t xml:space="preserve"> </w:t>
      </w:r>
      <w:r>
        <w:rPr>
          <w:rFonts w:hint="eastAsia" w:ascii="宋体" w:hAnsi="宋体" w:eastAsia="宋体" w:cs="宋体"/>
          <w:spacing w:val="-16"/>
          <w:sz w:val="20"/>
          <w:szCs w:val="20"/>
        </w:rPr>
        <w:t>图</w:t>
      </w:r>
      <w:r>
        <w:rPr>
          <w:rFonts w:hint="eastAsia" w:ascii="宋体" w:hAnsi="宋体" w:eastAsia="宋体" w:cs="宋体"/>
          <w:spacing w:val="-39"/>
          <w:sz w:val="20"/>
          <w:szCs w:val="20"/>
        </w:rPr>
        <w:t xml:space="preserve"> </w:t>
      </w:r>
      <w:r>
        <w:rPr>
          <w:rFonts w:hint="eastAsia" w:ascii="宋体" w:hAnsi="宋体" w:eastAsia="宋体" w:cs="宋体"/>
          <w:spacing w:val="-16"/>
          <w:sz w:val="20"/>
          <w:szCs w:val="20"/>
        </w:rPr>
        <w:t>纸</w:t>
      </w:r>
      <w:r>
        <w:rPr>
          <w:rFonts w:hint="eastAsia" w:ascii="宋体" w:hAnsi="宋体" w:eastAsia="宋体" w:cs="宋体"/>
          <w:spacing w:val="-48"/>
          <w:sz w:val="20"/>
          <w:szCs w:val="20"/>
        </w:rPr>
        <w:t xml:space="preserve"> </w:t>
      </w:r>
      <w:r>
        <w:rPr>
          <w:rFonts w:hint="eastAsia" w:ascii="宋体" w:hAnsi="宋体" w:eastAsia="宋体" w:cs="宋体"/>
          <w:spacing w:val="-16"/>
          <w:sz w:val="20"/>
          <w:szCs w:val="20"/>
        </w:rPr>
        <w:t>；</w:t>
      </w:r>
    </w:p>
    <w:p w14:paraId="0E8DB4D2">
      <w:pPr>
        <w:spacing w:before="200" w:line="360" w:lineRule="auto"/>
        <w:ind w:left="519"/>
        <w:jc w:val="both"/>
        <w:rPr>
          <w:rFonts w:hint="eastAsia" w:ascii="宋体" w:hAnsi="宋体" w:eastAsia="宋体" w:cs="宋体"/>
          <w:sz w:val="20"/>
          <w:szCs w:val="20"/>
        </w:rPr>
      </w:pPr>
      <w:r>
        <w:rPr>
          <w:rFonts w:hint="eastAsia" w:ascii="宋体" w:hAnsi="宋体" w:eastAsia="宋体" w:cs="宋体"/>
          <w:spacing w:val="21"/>
          <w:sz w:val="20"/>
          <w:szCs w:val="20"/>
        </w:rPr>
        <w:t>(8)已标价工程量清单或预算书；</w:t>
      </w:r>
    </w:p>
    <w:p w14:paraId="729D0256">
      <w:pPr>
        <w:spacing w:before="197" w:line="360" w:lineRule="auto"/>
        <w:ind w:left="519"/>
        <w:jc w:val="both"/>
        <w:rPr>
          <w:rFonts w:hint="eastAsia" w:ascii="宋体" w:hAnsi="宋体" w:eastAsia="宋体" w:cs="宋体"/>
          <w:sz w:val="20"/>
          <w:szCs w:val="20"/>
        </w:rPr>
      </w:pPr>
      <w:r>
        <w:rPr>
          <w:rFonts w:hint="eastAsia" w:ascii="宋体" w:hAnsi="宋体" w:eastAsia="宋体" w:cs="宋体"/>
          <w:spacing w:val="25"/>
          <w:sz w:val="20"/>
          <w:szCs w:val="20"/>
        </w:rPr>
        <w:t>(9)其他合同文件。</w:t>
      </w:r>
    </w:p>
    <w:p w14:paraId="73C40CC1">
      <w:pPr>
        <w:spacing w:before="184" w:line="360" w:lineRule="auto"/>
        <w:ind w:firstLine="430"/>
        <w:jc w:val="both"/>
        <w:rPr>
          <w:rFonts w:hint="eastAsia" w:ascii="宋体" w:hAnsi="宋体" w:eastAsia="宋体" w:cs="宋体"/>
          <w:sz w:val="20"/>
          <w:szCs w:val="20"/>
        </w:rPr>
      </w:pPr>
      <w:r>
        <w:rPr>
          <w:rFonts w:hint="eastAsia" w:ascii="宋体" w:hAnsi="宋体" w:eastAsia="宋体" w:cs="宋体"/>
          <w:spacing w:val="17"/>
          <w:sz w:val="20"/>
          <w:szCs w:val="20"/>
        </w:rPr>
        <w:t>上述各项合同文件包括合同当事人就该项合同文件所作出的补充和修改，属于同一类内容的文件，</w:t>
      </w:r>
      <w:r>
        <w:rPr>
          <w:rFonts w:hint="eastAsia" w:ascii="宋体" w:hAnsi="宋体" w:eastAsia="宋体" w:cs="宋体"/>
          <w:spacing w:val="2"/>
          <w:sz w:val="20"/>
          <w:szCs w:val="20"/>
        </w:rPr>
        <w:t xml:space="preserve"> </w:t>
      </w:r>
      <w:r>
        <w:rPr>
          <w:rFonts w:hint="eastAsia" w:ascii="宋体" w:hAnsi="宋体" w:eastAsia="宋体" w:cs="宋体"/>
          <w:spacing w:val="14"/>
          <w:sz w:val="20"/>
          <w:szCs w:val="20"/>
        </w:rPr>
        <w:t>应以最新签署的为准。</w:t>
      </w:r>
    </w:p>
    <w:p w14:paraId="0CC406A2">
      <w:pPr>
        <w:spacing w:line="360" w:lineRule="auto"/>
        <w:ind w:right="82" w:firstLine="430"/>
        <w:jc w:val="both"/>
        <w:rPr>
          <w:rFonts w:hint="eastAsia" w:ascii="宋体" w:hAnsi="宋体" w:eastAsia="宋体" w:cs="宋体"/>
          <w:sz w:val="20"/>
          <w:szCs w:val="20"/>
        </w:rPr>
      </w:pPr>
      <w:r>
        <w:rPr>
          <w:rFonts w:hint="eastAsia" w:ascii="宋体" w:hAnsi="宋体" w:eastAsia="宋体" w:cs="宋体"/>
          <w:spacing w:val="20"/>
          <w:sz w:val="20"/>
          <w:szCs w:val="20"/>
        </w:rPr>
        <w:t>在合同订立及履行过程中形成的与合同有关的文件均构成合同文件组成部分，并根据其性质确定</w:t>
      </w:r>
      <w:r>
        <w:rPr>
          <w:rFonts w:hint="eastAsia" w:ascii="宋体" w:hAnsi="宋体" w:eastAsia="宋体" w:cs="宋体"/>
          <w:spacing w:val="1"/>
          <w:sz w:val="20"/>
          <w:szCs w:val="20"/>
        </w:rPr>
        <w:t xml:space="preserve"> </w:t>
      </w:r>
      <w:r>
        <w:rPr>
          <w:rFonts w:hint="eastAsia" w:ascii="宋体" w:hAnsi="宋体" w:eastAsia="宋体" w:cs="宋体"/>
          <w:spacing w:val="15"/>
          <w:sz w:val="20"/>
          <w:szCs w:val="20"/>
        </w:rPr>
        <w:t>优先解释顺序。</w:t>
      </w:r>
    </w:p>
    <w:p w14:paraId="1126F363">
      <w:pPr>
        <w:spacing w:before="1" w:line="360" w:lineRule="auto"/>
        <w:ind w:firstLine="472" w:firstLineChars="200"/>
        <w:jc w:val="both"/>
        <w:outlineLvl w:val="3"/>
        <w:rPr>
          <w:rFonts w:hint="eastAsia" w:ascii="宋体" w:hAnsi="宋体" w:eastAsia="宋体" w:cs="宋体"/>
          <w:sz w:val="20"/>
          <w:szCs w:val="20"/>
        </w:rPr>
      </w:pPr>
      <w:bookmarkStart w:id="29" w:name="bookmark26"/>
      <w:bookmarkEnd w:id="29"/>
      <w:r>
        <w:rPr>
          <w:rFonts w:hint="eastAsia" w:ascii="宋体" w:hAnsi="宋体" w:eastAsia="宋体" w:cs="宋体"/>
          <w:spacing w:val="18"/>
          <w:sz w:val="20"/>
          <w:szCs w:val="20"/>
        </w:rPr>
        <w:t>1</w:t>
      </w:r>
      <w:r>
        <w:rPr>
          <w:rFonts w:hint="eastAsia" w:ascii="宋体" w:hAnsi="宋体" w:eastAsia="宋体" w:cs="宋体"/>
          <w:spacing w:val="-51"/>
          <w:sz w:val="20"/>
          <w:szCs w:val="20"/>
        </w:rPr>
        <w:t xml:space="preserve"> </w:t>
      </w:r>
      <w:r>
        <w:rPr>
          <w:rFonts w:hint="eastAsia" w:ascii="宋体" w:hAnsi="宋体" w:eastAsia="宋体" w:cs="宋体"/>
          <w:spacing w:val="18"/>
          <w:sz w:val="20"/>
          <w:szCs w:val="20"/>
        </w:rPr>
        <w:t>.6图纸和承包人文件</w:t>
      </w:r>
    </w:p>
    <w:p w14:paraId="3A9C4720">
      <w:pPr>
        <w:spacing w:before="223" w:line="360" w:lineRule="auto"/>
        <w:ind w:left="430"/>
        <w:jc w:val="both"/>
        <w:rPr>
          <w:rFonts w:hint="eastAsia" w:ascii="宋体" w:hAnsi="宋体" w:eastAsia="宋体" w:cs="宋体"/>
          <w:sz w:val="20"/>
          <w:szCs w:val="20"/>
        </w:rPr>
      </w:pPr>
      <w:r>
        <w:rPr>
          <w:rFonts w:hint="eastAsia" w:ascii="宋体" w:hAnsi="宋体" w:eastAsia="宋体" w:cs="宋体"/>
          <w:spacing w:val="13"/>
          <w:sz w:val="20"/>
          <w:szCs w:val="20"/>
        </w:rPr>
        <w:t>1</w:t>
      </w:r>
      <w:r>
        <w:rPr>
          <w:rFonts w:hint="eastAsia" w:ascii="宋体" w:hAnsi="宋体" w:eastAsia="宋体" w:cs="宋体"/>
          <w:spacing w:val="-48"/>
          <w:sz w:val="20"/>
          <w:szCs w:val="20"/>
        </w:rPr>
        <w:t xml:space="preserve"> </w:t>
      </w:r>
      <w:r>
        <w:rPr>
          <w:rFonts w:hint="eastAsia" w:ascii="宋体" w:hAnsi="宋体" w:eastAsia="宋体" w:cs="宋体"/>
          <w:spacing w:val="13"/>
          <w:sz w:val="20"/>
          <w:szCs w:val="20"/>
        </w:rPr>
        <w:t>.6</w:t>
      </w:r>
      <w:r>
        <w:rPr>
          <w:rFonts w:hint="eastAsia" w:ascii="宋体" w:hAnsi="宋体" w:eastAsia="宋体" w:cs="宋体"/>
          <w:spacing w:val="-55"/>
          <w:sz w:val="20"/>
          <w:szCs w:val="20"/>
        </w:rPr>
        <w:t xml:space="preserve"> </w:t>
      </w:r>
      <w:r>
        <w:rPr>
          <w:rFonts w:hint="eastAsia" w:ascii="宋体" w:hAnsi="宋体" w:eastAsia="宋体" w:cs="宋体"/>
          <w:spacing w:val="13"/>
          <w:sz w:val="20"/>
          <w:szCs w:val="20"/>
        </w:rPr>
        <w:t>.</w:t>
      </w:r>
      <w:r>
        <w:rPr>
          <w:rFonts w:hint="eastAsia" w:ascii="宋体" w:hAnsi="宋体" w:eastAsia="宋体" w:cs="宋体"/>
          <w:spacing w:val="-46"/>
          <w:sz w:val="20"/>
          <w:szCs w:val="20"/>
        </w:rPr>
        <w:t xml:space="preserve"> </w:t>
      </w:r>
      <w:r>
        <w:rPr>
          <w:rFonts w:hint="eastAsia" w:ascii="宋体" w:hAnsi="宋体" w:eastAsia="宋体" w:cs="宋体"/>
          <w:spacing w:val="13"/>
          <w:sz w:val="20"/>
          <w:szCs w:val="20"/>
        </w:rPr>
        <w:t>1图纸的提供和交底</w:t>
      </w:r>
    </w:p>
    <w:p w14:paraId="274BA5BE">
      <w:pPr>
        <w:spacing w:before="194" w:line="360" w:lineRule="auto"/>
        <w:ind w:right="80" w:firstLine="430"/>
        <w:jc w:val="both"/>
        <w:rPr>
          <w:rFonts w:hint="eastAsia" w:ascii="宋体" w:hAnsi="宋体" w:eastAsia="宋体" w:cs="宋体"/>
          <w:sz w:val="20"/>
          <w:szCs w:val="20"/>
        </w:rPr>
      </w:pPr>
      <w:r>
        <w:rPr>
          <w:rFonts w:hint="eastAsia" w:ascii="宋体" w:hAnsi="宋体" w:eastAsia="宋体" w:cs="宋体"/>
          <w:spacing w:val="20"/>
          <w:sz w:val="20"/>
          <w:szCs w:val="20"/>
        </w:rPr>
        <w:t>发包人应按照专用合同条款约定的期限、数量和内容向承包人免费提供图纸，并组织承包</w:t>
      </w:r>
      <w:r>
        <w:rPr>
          <w:rFonts w:hint="eastAsia" w:ascii="宋体" w:hAnsi="宋体" w:eastAsia="宋体" w:cs="宋体"/>
          <w:spacing w:val="19"/>
          <w:sz w:val="20"/>
          <w:szCs w:val="20"/>
        </w:rPr>
        <w:t>人、监</w:t>
      </w:r>
      <w:r>
        <w:rPr>
          <w:rFonts w:hint="eastAsia" w:ascii="宋体" w:hAnsi="宋体" w:eastAsia="宋体" w:cs="宋体"/>
          <w:sz w:val="20"/>
          <w:szCs w:val="20"/>
        </w:rPr>
        <w:t xml:space="preserve"> </w:t>
      </w:r>
      <w:r>
        <w:rPr>
          <w:rFonts w:hint="eastAsia" w:ascii="宋体" w:hAnsi="宋体" w:eastAsia="宋体" w:cs="宋体"/>
          <w:spacing w:val="22"/>
          <w:sz w:val="20"/>
          <w:szCs w:val="20"/>
        </w:rPr>
        <w:t>理人和设计人进行图纸会审和设计交底。发包人至</w:t>
      </w:r>
      <w:r>
        <w:rPr>
          <w:rFonts w:hint="eastAsia" w:ascii="宋体" w:hAnsi="宋体" w:eastAsia="宋体" w:cs="宋体"/>
          <w:spacing w:val="21"/>
          <w:sz w:val="20"/>
          <w:szCs w:val="20"/>
        </w:rPr>
        <w:t>迟不得晚于第7.3.2项〔开工通知〕载明的开工日</w:t>
      </w:r>
      <w:r>
        <w:rPr>
          <w:rFonts w:hint="eastAsia" w:ascii="宋体" w:hAnsi="宋体" w:eastAsia="宋体" w:cs="宋体"/>
          <w:sz w:val="20"/>
          <w:szCs w:val="20"/>
        </w:rPr>
        <w:t xml:space="preserve"> </w:t>
      </w:r>
      <w:r>
        <w:rPr>
          <w:rFonts w:hint="eastAsia" w:ascii="宋体" w:hAnsi="宋体" w:eastAsia="宋体" w:cs="宋体"/>
          <w:spacing w:val="22"/>
          <w:sz w:val="20"/>
          <w:szCs w:val="20"/>
        </w:rPr>
        <w:t>期前14天向承包人提供图纸。</w:t>
      </w:r>
    </w:p>
    <w:p w14:paraId="1E2A5C2C">
      <w:pPr>
        <w:spacing w:line="360" w:lineRule="auto"/>
        <w:ind w:left="430"/>
        <w:jc w:val="both"/>
        <w:rPr>
          <w:rFonts w:hint="eastAsia" w:ascii="宋体" w:hAnsi="宋体" w:eastAsia="宋体" w:cs="宋体"/>
          <w:sz w:val="20"/>
          <w:szCs w:val="20"/>
        </w:rPr>
      </w:pPr>
      <w:r>
        <w:rPr>
          <w:rFonts w:hint="eastAsia" w:ascii="宋体" w:hAnsi="宋体" w:eastAsia="宋体" w:cs="宋体"/>
          <w:spacing w:val="22"/>
          <w:sz w:val="20"/>
          <w:szCs w:val="20"/>
        </w:rPr>
        <w:t>因发包人未按合同约定提供图纸导致承包人费用增加和(或)工期延误的，按照第7</w:t>
      </w:r>
      <w:r>
        <w:rPr>
          <w:rFonts w:hint="eastAsia" w:ascii="宋体" w:hAnsi="宋体" w:eastAsia="宋体" w:cs="宋体"/>
          <w:spacing w:val="-56"/>
          <w:sz w:val="20"/>
          <w:szCs w:val="20"/>
        </w:rPr>
        <w:t xml:space="preserve"> </w:t>
      </w:r>
      <w:r>
        <w:rPr>
          <w:rFonts w:hint="eastAsia" w:ascii="宋体" w:hAnsi="宋体" w:eastAsia="宋体" w:cs="宋体"/>
          <w:spacing w:val="22"/>
          <w:sz w:val="20"/>
          <w:szCs w:val="20"/>
        </w:rPr>
        <w:t>.</w:t>
      </w:r>
      <w:r>
        <w:rPr>
          <w:rFonts w:hint="eastAsia" w:ascii="宋体" w:hAnsi="宋体" w:eastAsia="宋体" w:cs="宋体"/>
          <w:spacing w:val="-57"/>
          <w:sz w:val="20"/>
          <w:szCs w:val="20"/>
        </w:rPr>
        <w:t xml:space="preserve"> </w:t>
      </w:r>
      <w:r>
        <w:rPr>
          <w:rFonts w:hint="eastAsia" w:ascii="宋体" w:hAnsi="宋体" w:eastAsia="宋体" w:cs="宋体"/>
          <w:spacing w:val="22"/>
          <w:sz w:val="20"/>
          <w:szCs w:val="20"/>
        </w:rPr>
        <w:t>5</w:t>
      </w:r>
      <w:r>
        <w:rPr>
          <w:rFonts w:hint="eastAsia" w:ascii="宋体" w:hAnsi="宋体" w:eastAsia="宋体" w:cs="宋体"/>
          <w:spacing w:val="-55"/>
          <w:sz w:val="20"/>
          <w:szCs w:val="20"/>
        </w:rPr>
        <w:t xml:space="preserve"> </w:t>
      </w:r>
      <w:r>
        <w:rPr>
          <w:rFonts w:hint="eastAsia" w:ascii="宋体" w:hAnsi="宋体" w:eastAsia="宋体" w:cs="宋体"/>
          <w:spacing w:val="22"/>
          <w:sz w:val="20"/>
          <w:szCs w:val="20"/>
        </w:rPr>
        <w:t>.</w:t>
      </w:r>
      <w:r>
        <w:rPr>
          <w:rFonts w:hint="eastAsia" w:ascii="宋体" w:hAnsi="宋体" w:eastAsia="宋体" w:cs="宋体"/>
          <w:spacing w:val="-47"/>
          <w:sz w:val="20"/>
          <w:szCs w:val="20"/>
        </w:rPr>
        <w:t xml:space="preserve"> </w:t>
      </w:r>
      <w:r>
        <w:rPr>
          <w:rFonts w:hint="eastAsia" w:ascii="宋体" w:hAnsi="宋体" w:eastAsia="宋体" w:cs="宋体"/>
          <w:spacing w:val="22"/>
          <w:sz w:val="20"/>
          <w:szCs w:val="20"/>
        </w:rPr>
        <w:t>1项〔因</w:t>
      </w:r>
      <w:bookmarkStart w:id="30" w:name="bookmark211"/>
      <w:bookmarkEnd w:id="30"/>
      <w:r>
        <w:rPr>
          <w:rFonts w:hint="eastAsia" w:ascii="宋体" w:hAnsi="宋体" w:eastAsia="宋体" w:cs="宋体"/>
          <w:spacing w:val="22"/>
          <w:sz w:val="20"/>
          <w:szCs w:val="20"/>
        </w:rPr>
        <w:t>发包人原因导致工期延误)约定办理。</w:t>
      </w:r>
    </w:p>
    <w:p w14:paraId="4C353BC3">
      <w:pPr>
        <w:spacing w:before="225" w:line="360" w:lineRule="auto"/>
        <w:ind w:left="430"/>
        <w:jc w:val="both"/>
        <w:rPr>
          <w:rFonts w:hint="eastAsia" w:ascii="宋体" w:hAnsi="宋体" w:eastAsia="宋体" w:cs="宋体"/>
          <w:sz w:val="20"/>
          <w:szCs w:val="20"/>
        </w:rPr>
      </w:pPr>
      <w:r>
        <w:rPr>
          <w:rFonts w:hint="eastAsia" w:ascii="宋体" w:hAnsi="宋体" w:eastAsia="宋体" w:cs="宋体"/>
          <w:spacing w:val="6"/>
          <w:sz w:val="20"/>
          <w:szCs w:val="20"/>
        </w:rPr>
        <w:t>1.6.2</w:t>
      </w:r>
      <w:r>
        <w:rPr>
          <w:rFonts w:hint="eastAsia" w:ascii="宋体" w:hAnsi="宋体" w:eastAsia="宋体" w:cs="宋体"/>
          <w:spacing w:val="98"/>
          <w:sz w:val="20"/>
          <w:szCs w:val="20"/>
        </w:rPr>
        <w:t xml:space="preserve"> </w:t>
      </w:r>
      <w:r>
        <w:rPr>
          <w:rFonts w:hint="eastAsia" w:ascii="宋体" w:hAnsi="宋体" w:eastAsia="宋体" w:cs="宋体"/>
          <w:spacing w:val="6"/>
          <w:sz w:val="20"/>
          <w:szCs w:val="20"/>
        </w:rPr>
        <w:t>图纸的错误</w:t>
      </w:r>
    </w:p>
    <w:p w14:paraId="127340AE">
      <w:pPr>
        <w:spacing w:before="179" w:line="360" w:lineRule="auto"/>
        <w:ind w:right="29" w:firstLine="430"/>
        <w:jc w:val="both"/>
        <w:rPr>
          <w:rFonts w:hint="eastAsia" w:ascii="宋体" w:hAnsi="宋体" w:eastAsia="宋体" w:cs="宋体"/>
          <w:sz w:val="20"/>
          <w:szCs w:val="20"/>
        </w:rPr>
      </w:pPr>
      <w:r>
        <w:rPr>
          <w:rFonts w:hint="eastAsia" w:ascii="宋体" w:hAnsi="宋体" w:eastAsia="宋体" w:cs="宋体"/>
          <w:spacing w:val="20"/>
          <w:sz w:val="20"/>
          <w:szCs w:val="20"/>
        </w:rPr>
        <w:t>承包人在收到发包人提供的图纸后，发现图纸存在差错、遗漏或缺</w:t>
      </w:r>
      <w:r>
        <w:rPr>
          <w:rFonts w:hint="eastAsia" w:ascii="宋体" w:hAnsi="宋体" w:eastAsia="宋体" w:cs="宋体"/>
          <w:spacing w:val="19"/>
          <w:sz w:val="20"/>
          <w:szCs w:val="20"/>
        </w:rPr>
        <w:t>陷的，应及时通知监理人。监</w:t>
      </w:r>
      <w:r>
        <w:rPr>
          <w:rFonts w:hint="eastAsia" w:ascii="宋体" w:hAnsi="宋体" w:eastAsia="宋体" w:cs="宋体"/>
          <w:sz w:val="20"/>
          <w:szCs w:val="20"/>
        </w:rPr>
        <w:t xml:space="preserve"> </w:t>
      </w:r>
      <w:r>
        <w:rPr>
          <w:rFonts w:hint="eastAsia" w:ascii="宋体" w:hAnsi="宋体" w:eastAsia="宋体" w:cs="宋体"/>
          <w:spacing w:val="20"/>
          <w:sz w:val="20"/>
          <w:szCs w:val="20"/>
        </w:rPr>
        <w:t>理人接到该通知后，应附具相关意见并立即报送发包人，发包人应在收到监理人报送的通</w:t>
      </w:r>
      <w:r>
        <w:rPr>
          <w:rFonts w:hint="eastAsia" w:ascii="宋体" w:hAnsi="宋体" w:eastAsia="宋体" w:cs="宋体"/>
          <w:spacing w:val="19"/>
          <w:sz w:val="20"/>
          <w:szCs w:val="20"/>
        </w:rPr>
        <w:t>知后的合理</w:t>
      </w:r>
      <w:r>
        <w:rPr>
          <w:rFonts w:hint="eastAsia" w:ascii="宋体" w:hAnsi="宋体" w:eastAsia="宋体" w:cs="宋体"/>
          <w:sz w:val="20"/>
          <w:szCs w:val="20"/>
        </w:rPr>
        <w:t xml:space="preserve"> </w:t>
      </w:r>
      <w:r>
        <w:rPr>
          <w:rFonts w:hint="eastAsia" w:ascii="宋体" w:hAnsi="宋体" w:eastAsia="宋体" w:cs="宋体"/>
          <w:spacing w:val="20"/>
          <w:sz w:val="20"/>
          <w:szCs w:val="20"/>
        </w:rPr>
        <w:t>时间内作出决定。合理时间是指发包人在收到监理人的报送通知后，尽其努力且不懈怠地完</w:t>
      </w:r>
      <w:r>
        <w:rPr>
          <w:rFonts w:hint="eastAsia" w:ascii="宋体" w:hAnsi="宋体" w:eastAsia="宋体" w:cs="宋体"/>
          <w:spacing w:val="19"/>
          <w:sz w:val="20"/>
          <w:szCs w:val="20"/>
        </w:rPr>
        <w:t>成图纸修</w:t>
      </w:r>
      <w:r>
        <w:rPr>
          <w:rFonts w:hint="eastAsia" w:ascii="宋体" w:hAnsi="宋体" w:eastAsia="宋体" w:cs="宋体"/>
          <w:sz w:val="20"/>
          <w:szCs w:val="20"/>
        </w:rPr>
        <w:t xml:space="preserve"> </w:t>
      </w:r>
      <w:r>
        <w:rPr>
          <w:rFonts w:hint="eastAsia" w:ascii="宋体" w:hAnsi="宋体" w:eastAsia="宋体" w:cs="宋体"/>
          <w:spacing w:val="16"/>
          <w:sz w:val="20"/>
          <w:szCs w:val="20"/>
        </w:rPr>
        <w:t>改补充所需的时间。</w:t>
      </w:r>
    </w:p>
    <w:p w14:paraId="68178523">
      <w:pPr>
        <w:spacing w:before="5" w:line="360" w:lineRule="auto"/>
        <w:ind w:left="430"/>
        <w:jc w:val="both"/>
        <w:rPr>
          <w:rFonts w:hint="eastAsia" w:ascii="宋体" w:hAnsi="宋体" w:eastAsia="宋体" w:cs="宋体"/>
          <w:sz w:val="20"/>
          <w:szCs w:val="20"/>
        </w:rPr>
      </w:pPr>
      <w:r>
        <w:rPr>
          <w:rFonts w:hint="eastAsia" w:ascii="宋体" w:hAnsi="宋体" w:eastAsia="宋体" w:cs="宋体"/>
          <w:spacing w:val="9"/>
          <w:sz w:val="20"/>
          <w:szCs w:val="20"/>
        </w:rPr>
        <w:t>1.6.3</w:t>
      </w:r>
      <w:r>
        <w:rPr>
          <w:rFonts w:hint="eastAsia" w:ascii="宋体" w:hAnsi="宋体" w:eastAsia="宋体" w:cs="宋体"/>
          <w:spacing w:val="93"/>
          <w:sz w:val="20"/>
          <w:szCs w:val="20"/>
        </w:rPr>
        <w:t xml:space="preserve"> </w:t>
      </w:r>
      <w:r>
        <w:rPr>
          <w:rFonts w:hint="eastAsia" w:ascii="宋体" w:hAnsi="宋体" w:eastAsia="宋体" w:cs="宋体"/>
          <w:spacing w:val="9"/>
          <w:sz w:val="20"/>
          <w:szCs w:val="20"/>
        </w:rPr>
        <w:t>图纸的修改和补充</w:t>
      </w:r>
    </w:p>
    <w:p w14:paraId="45F42065">
      <w:pPr>
        <w:spacing w:before="185" w:line="360" w:lineRule="auto"/>
        <w:ind w:right="30" w:firstLine="430"/>
        <w:jc w:val="both"/>
        <w:rPr>
          <w:rFonts w:hint="eastAsia" w:ascii="宋体" w:hAnsi="宋体" w:eastAsia="宋体" w:cs="宋体"/>
          <w:sz w:val="20"/>
          <w:szCs w:val="20"/>
        </w:rPr>
      </w:pPr>
      <w:r>
        <w:rPr>
          <w:rFonts w:hint="eastAsia" w:ascii="宋体" w:hAnsi="宋体" w:eastAsia="宋体" w:cs="宋体"/>
          <w:spacing w:val="20"/>
          <w:sz w:val="20"/>
          <w:szCs w:val="20"/>
        </w:rPr>
        <w:t>图纸需要修改和补充的，应经图纸原设计人及审批部门同意，并</w:t>
      </w:r>
      <w:r>
        <w:rPr>
          <w:rFonts w:hint="eastAsia" w:ascii="宋体" w:hAnsi="宋体" w:eastAsia="宋体" w:cs="宋体"/>
          <w:spacing w:val="19"/>
          <w:sz w:val="20"/>
          <w:szCs w:val="20"/>
        </w:rPr>
        <w:t>由监理人在工程或工程相应部位</w:t>
      </w:r>
      <w:r>
        <w:rPr>
          <w:rFonts w:hint="eastAsia" w:ascii="宋体" w:hAnsi="宋体" w:eastAsia="宋体" w:cs="宋体"/>
          <w:sz w:val="20"/>
          <w:szCs w:val="20"/>
        </w:rPr>
        <w:t xml:space="preserve"> </w:t>
      </w:r>
      <w:r>
        <w:rPr>
          <w:rFonts w:hint="eastAsia" w:ascii="宋体" w:hAnsi="宋体" w:eastAsia="宋体" w:cs="宋体"/>
          <w:spacing w:val="19"/>
          <w:sz w:val="20"/>
          <w:szCs w:val="20"/>
        </w:rPr>
        <w:t>施工前将修改后的图纸或补充图纸提交给承包人，承包人应按修改或补充后的图纸施工。</w:t>
      </w:r>
    </w:p>
    <w:p w14:paraId="79A8EE24">
      <w:pPr>
        <w:spacing w:line="360" w:lineRule="auto"/>
        <w:ind w:left="430"/>
        <w:jc w:val="both"/>
        <w:rPr>
          <w:rFonts w:hint="eastAsia" w:ascii="宋体" w:hAnsi="宋体" w:eastAsia="宋体" w:cs="宋体"/>
          <w:sz w:val="20"/>
          <w:szCs w:val="20"/>
        </w:rPr>
      </w:pPr>
      <w:r>
        <w:rPr>
          <w:rFonts w:hint="eastAsia" w:ascii="宋体" w:hAnsi="宋体" w:eastAsia="宋体" w:cs="宋体"/>
          <w:spacing w:val="12"/>
          <w:sz w:val="20"/>
          <w:szCs w:val="20"/>
        </w:rPr>
        <w:t>1</w:t>
      </w:r>
      <w:r>
        <w:rPr>
          <w:rFonts w:hint="eastAsia" w:ascii="宋体" w:hAnsi="宋体" w:eastAsia="宋体" w:cs="宋体"/>
          <w:spacing w:val="-46"/>
          <w:sz w:val="20"/>
          <w:szCs w:val="20"/>
        </w:rPr>
        <w:t xml:space="preserve"> </w:t>
      </w:r>
      <w:r>
        <w:rPr>
          <w:rFonts w:hint="eastAsia" w:ascii="宋体" w:hAnsi="宋体" w:eastAsia="宋体" w:cs="宋体"/>
          <w:spacing w:val="12"/>
          <w:sz w:val="20"/>
          <w:szCs w:val="20"/>
        </w:rPr>
        <w:t>.</w:t>
      </w:r>
      <w:r>
        <w:rPr>
          <w:rFonts w:hint="eastAsia" w:ascii="宋体" w:hAnsi="宋体" w:eastAsia="宋体" w:cs="宋体"/>
          <w:spacing w:val="-55"/>
          <w:sz w:val="20"/>
          <w:szCs w:val="20"/>
        </w:rPr>
        <w:t xml:space="preserve"> </w:t>
      </w:r>
      <w:r>
        <w:rPr>
          <w:rFonts w:hint="eastAsia" w:ascii="宋体" w:hAnsi="宋体" w:eastAsia="宋体" w:cs="宋体"/>
          <w:spacing w:val="12"/>
          <w:sz w:val="20"/>
          <w:szCs w:val="20"/>
        </w:rPr>
        <w:t>6</w:t>
      </w:r>
      <w:r>
        <w:rPr>
          <w:rFonts w:hint="eastAsia" w:ascii="宋体" w:hAnsi="宋体" w:eastAsia="宋体" w:cs="宋体"/>
          <w:spacing w:val="-52"/>
          <w:sz w:val="20"/>
          <w:szCs w:val="20"/>
        </w:rPr>
        <w:t xml:space="preserve"> </w:t>
      </w:r>
      <w:r>
        <w:rPr>
          <w:rFonts w:hint="eastAsia" w:ascii="宋体" w:hAnsi="宋体" w:eastAsia="宋体" w:cs="宋体"/>
          <w:spacing w:val="12"/>
          <w:sz w:val="20"/>
          <w:szCs w:val="20"/>
        </w:rPr>
        <w:t>.4承包人文件</w:t>
      </w:r>
    </w:p>
    <w:p w14:paraId="39D383E0">
      <w:pPr>
        <w:spacing w:before="203" w:line="360" w:lineRule="auto"/>
        <w:ind w:right="20" w:firstLine="430"/>
        <w:jc w:val="both"/>
        <w:rPr>
          <w:rFonts w:hint="eastAsia" w:ascii="宋体" w:hAnsi="宋体" w:eastAsia="宋体" w:cs="宋体"/>
          <w:sz w:val="20"/>
          <w:szCs w:val="20"/>
        </w:rPr>
      </w:pPr>
      <w:r>
        <w:rPr>
          <w:rFonts w:hint="eastAsia" w:ascii="宋体" w:hAnsi="宋体" w:eastAsia="宋体" w:cs="宋体"/>
          <w:spacing w:val="20"/>
          <w:sz w:val="20"/>
          <w:szCs w:val="20"/>
        </w:rPr>
        <w:t>承包人应按照专用合同条款的约定提供应当由其编制的与工程施工有关的文件，并按照</w:t>
      </w:r>
      <w:r>
        <w:rPr>
          <w:rFonts w:hint="eastAsia" w:ascii="宋体" w:hAnsi="宋体" w:eastAsia="宋体" w:cs="宋体"/>
          <w:spacing w:val="19"/>
          <w:sz w:val="20"/>
          <w:szCs w:val="20"/>
        </w:rPr>
        <w:t>专用合同</w:t>
      </w:r>
      <w:r>
        <w:rPr>
          <w:rFonts w:hint="eastAsia" w:ascii="宋体" w:hAnsi="宋体" w:eastAsia="宋体" w:cs="宋体"/>
          <w:sz w:val="20"/>
          <w:szCs w:val="20"/>
        </w:rPr>
        <w:t xml:space="preserve"> </w:t>
      </w:r>
      <w:r>
        <w:rPr>
          <w:rFonts w:hint="eastAsia" w:ascii="宋体" w:hAnsi="宋体" w:eastAsia="宋体" w:cs="宋体"/>
          <w:spacing w:val="18"/>
          <w:sz w:val="20"/>
          <w:szCs w:val="20"/>
        </w:rPr>
        <w:t>条款约定的期限、数量和形式提交监理人，并由监理人报送发包人。</w:t>
      </w:r>
    </w:p>
    <w:p w14:paraId="666FEE07">
      <w:pPr>
        <w:spacing w:before="5" w:line="360" w:lineRule="auto"/>
        <w:ind w:right="21" w:firstLine="430"/>
        <w:jc w:val="both"/>
        <w:rPr>
          <w:rFonts w:hint="eastAsia" w:ascii="宋体" w:hAnsi="宋体" w:eastAsia="宋体" w:cs="宋体"/>
          <w:sz w:val="20"/>
          <w:szCs w:val="20"/>
        </w:rPr>
      </w:pPr>
      <w:r>
        <w:rPr>
          <w:rFonts w:hint="eastAsia" w:ascii="宋体" w:hAnsi="宋体" w:eastAsia="宋体" w:cs="宋体"/>
          <w:spacing w:val="22"/>
          <w:sz w:val="20"/>
          <w:szCs w:val="20"/>
        </w:rPr>
        <w:t>除专用合同条款另有约定外，监理人应在收到承包人文件后7天内审查完毕，监理人对承包人文</w:t>
      </w:r>
      <w:r>
        <w:rPr>
          <w:rFonts w:hint="eastAsia" w:ascii="宋体" w:hAnsi="宋体" w:eastAsia="宋体" w:cs="宋体"/>
          <w:sz w:val="20"/>
          <w:szCs w:val="20"/>
        </w:rPr>
        <w:t xml:space="preserve"> </w:t>
      </w:r>
      <w:r>
        <w:rPr>
          <w:rFonts w:hint="eastAsia" w:ascii="宋体" w:hAnsi="宋体" w:eastAsia="宋体" w:cs="宋体"/>
          <w:spacing w:val="20"/>
          <w:sz w:val="20"/>
          <w:szCs w:val="20"/>
        </w:rPr>
        <w:t>件有异议的，承包人应予以修改，并重新报送监理人。监理人的审查并不减轻或免除承包人根据合同</w:t>
      </w:r>
      <w:r>
        <w:rPr>
          <w:rFonts w:hint="eastAsia" w:ascii="宋体" w:hAnsi="宋体" w:eastAsia="宋体" w:cs="宋体"/>
          <w:spacing w:val="5"/>
          <w:sz w:val="20"/>
          <w:szCs w:val="20"/>
        </w:rPr>
        <w:t xml:space="preserve"> </w:t>
      </w:r>
      <w:r>
        <w:rPr>
          <w:rFonts w:hint="eastAsia" w:ascii="宋体" w:hAnsi="宋体" w:eastAsia="宋体" w:cs="宋体"/>
          <w:spacing w:val="16"/>
          <w:sz w:val="20"/>
          <w:szCs w:val="20"/>
        </w:rPr>
        <w:t>约定应当承担的责任。</w:t>
      </w:r>
    </w:p>
    <w:p w14:paraId="009DA1C2">
      <w:pPr>
        <w:spacing w:before="26" w:line="360" w:lineRule="auto"/>
        <w:ind w:left="430"/>
        <w:jc w:val="both"/>
        <w:rPr>
          <w:rFonts w:hint="eastAsia" w:ascii="宋体" w:hAnsi="宋体" w:eastAsia="宋体" w:cs="宋体"/>
          <w:sz w:val="20"/>
          <w:szCs w:val="20"/>
        </w:rPr>
      </w:pPr>
      <w:r>
        <w:rPr>
          <w:rFonts w:hint="eastAsia" w:ascii="宋体" w:hAnsi="宋体" w:eastAsia="宋体" w:cs="宋体"/>
          <w:spacing w:val="11"/>
          <w:sz w:val="20"/>
          <w:szCs w:val="20"/>
        </w:rPr>
        <w:t>1.6.5</w:t>
      </w:r>
      <w:r>
        <w:rPr>
          <w:rFonts w:hint="eastAsia" w:ascii="宋体" w:hAnsi="宋体" w:eastAsia="宋体" w:cs="宋体"/>
          <w:spacing w:val="93"/>
          <w:sz w:val="20"/>
          <w:szCs w:val="20"/>
        </w:rPr>
        <w:t xml:space="preserve"> </w:t>
      </w:r>
      <w:r>
        <w:rPr>
          <w:rFonts w:hint="eastAsia" w:ascii="宋体" w:hAnsi="宋体" w:eastAsia="宋体" w:cs="宋体"/>
          <w:spacing w:val="11"/>
          <w:sz w:val="20"/>
          <w:szCs w:val="20"/>
        </w:rPr>
        <w:t>图纸和承包人文件的保管</w:t>
      </w:r>
    </w:p>
    <w:p w14:paraId="56F88F43">
      <w:pPr>
        <w:spacing w:before="204" w:line="360" w:lineRule="auto"/>
        <w:ind w:right="29" w:firstLine="430"/>
        <w:jc w:val="both"/>
        <w:rPr>
          <w:rFonts w:hint="eastAsia" w:ascii="宋体" w:hAnsi="宋体" w:eastAsia="宋体" w:cs="宋体"/>
          <w:sz w:val="20"/>
          <w:szCs w:val="20"/>
        </w:rPr>
      </w:pPr>
      <w:r>
        <w:rPr>
          <w:rFonts w:hint="eastAsia" w:ascii="宋体" w:hAnsi="宋体" w:eastAsia="宋体" w:cs="宋体"/>
          <w:spacing w:val="20"/>
          <w:sz w:val="20"/>
          <w:szCs w:val="20"/>
        </w:rPr>
        <w:t>除专用合同条款另有约定外，承包人应在施工现场另外保存一套完</w:t>
      </w:r>
      <w:r>
        <w:rPr>
          <w:rFonts w:hint="eastAsia" w:ascii="宋体" w:hAnsi="宋体" w:eastAsia="宋体" w:cs="宋体"/>
          <w:spacing w:val="19"/>
          <w:sz w:val="20"/>
          <w:szCs w:val="20"/>
        </w:rPr>
        <w:t>整的图纸和承包人文件，供发</w:t>
      </w:r>
      <w:r>
        <w:rPr>
          <w:rFonts w:hint="eastAsia" w:ascii="宋体" w:hAnsi="宋体" w:eastAsia="宋体" w:cs="宋体"/>
          <w:sz w:val="20"/>
          <w:szCs w:val="20"/>
        </w:rPr>
        <w:t xml:space="preserve"> </w:t>
      </w:r>
      <w:r>
        <w:rPr>
          <w:rFonts w:hint="eastAsia" w:ascii="宋体" w:hAnsi="宋体" w:eastAsia="宋体" w:cs="宋体"/>
          <w:spacing w:val="22"/>
          <w:sz w:val="20"/>
          <w:szCs w:val="20"/>
        </w:rPr>
        <w:t>包人、监理人及有关人员进行工程检查时使用。</w:t>
      </w:r>
    </w:p>
    <w:p w14:paraId="481B07E1">
      <w:pPr>
        <w:spacing w:before="62" w:line="360" w:lineRule="auto"/>
        <w:ind w:right="22" w:firstLine="430"/>
        <w:jc w:val="both"/>
        <w:rPr>
          <w:rFonts w:hint="eastAsia" w:ascii="宋体" w:hAnsi="宋体" w:eastAsia="宋体" w:cs="宋体"/>
          <w:sz w:val="20"/>
          <w:szCs w:val="20"/>
        </w:rPr>
      </w:pPr>
      <w:r>
        <w:rPr>
          <w:rFonts w:hint="eastAsia" w:ascii="宋体" w:hAnsi="宋体" w:eastAsia="宋体" w:cs="宋体"/>
          <w:spacing w:val="20"/>
          <w:sz w:val="20"/>
          <w:szCs w:val="20"/>
        </w:rPr>
        <w:t>1.7.</w:t>
      </w:r>
      <w:r>
        <w:rPr>
          <w:rFonts w:hint="eastAsia" w:ascii="宋体" w:hAnsi="宋体" w:eastAsia="宋体" w:cs="宋体"/>
          <w:spacing w:val="-46"/>
          <w:sz w:val="20"/>
          <w:szCs w:val="20"/>
        </w:rPr>
        <w:t xml:space="preserve"> </w:t>
      </w:r>
      <w:r>
        <w:rPr>
          <w:rFonts w:hint="eastAsia" w:ascii="宋体" w:hAnsi="宋体" w:eastAsia="宋体" w:cs="宋体"/>
          <w:spacing w:val="20"/>
          <w:sz w:val="20"/>
          <w:szCs w:val="20"/>
        </w:rPr>
        <w:t>1与合同有关的通知、批准一证明、证书、指示、指令、要求、请求、同意、意见、确定和</w:t>
      </w:r>
      <w:r>
        <w:rPr>
          <w:rFonts w:hint="eastAsia" w:ascii="宋体" w:hAnsi="宋体" w:eastAsia="宋体" w:cs="宋体"/>
          <w:sz w:val="20"/>
          <w:szCs w:val="20"/>
        </w:rPr>
        <w:t xml:space="preserve"> </w:t>
      </w:r>
      <w:r>
        <w:rPr>
          <w:rFonts w:hint="eastAsia" w:ascii="宋体" w:hAnsi="宋体" w:eastAsia="宋体" w:cs="宋体"/>
          <w:spacing w:val="19"/>
          <w:sz w:val="20"/>
          <w:szCs w:val="20"/>
        </w:rPr>
        <w:t>决定等，均应采用书面形式，并应在合同约定的期限</w:t>
      </w:r>
      <w:r>
        <w:rPr>
          <w:rFonts w:hint="eastAsia" w:ascii="宋体" w:hAnsi="宋体" w:eastAsia="宋体" w:cs="宋体"/>
          <w:spacing w:val="18"/>
          <w:sz w:val="20"/>
          <w:szCs w:val="20"/>
        </w:rPr>
        <w:t>内送达接收人和送达地点。</w:t>
      </w:r>
    </w:p>
    <w:p w14:paraId="0D1D8F69">
      <w:pPr>
        <w:spacing w:before="2" w:line="360" w:lineRule="auto"/>
        <w:ind w:firstLine="430"/>
        <w:jc w:val="both"/>
        <w:rPr>
          <w:rFonts w:hint="eastAsia" w:ascii="宋体" w:hAnsi="宋体" w:eastAsia="宋体" w:cs="宋体"/>
          <w:sz w:val="20"/>
          <w:szCs w:val="20"/>
        </w:rPr>
      </w:pPr>
      <w:r>
        <w:rPr>
          <w:rFonts w:hint="eastAsia" w:ascii="宋体" w:hAnsi="宋体" w:eastAsia="宋体" w:cs="宋体"/>
          <w:spacing w:val="22"/>
          <w:sz w:val="20"/>
          <w:szCs w:val="20"/>
        </w:rPr>
        <w:t>1.7.2发包人和承包人应在专用合同条款中约定各自的送</w:t>
      </w:r>
      <w:r>
        <w:rPr>
          <w:rFonts w:hint="eastAsia" w:ascii="宋体" w:hAnsi="宋体" w:eastAsia="宋体" w:cs="宋体"/>
          <w:spacing w:val="21"/>
          <w:sz w:val="20"/>
          <w:szCs w:val="20"/>
        </w:rPr>
        <w:t>达接收人和送达地点。任何一方合同当</w:t>
      </w:r>
      <w:r>
        <w:rPr>
          <w:rFonts w:hint="eastAsia" w:ascii="宋体" w:hAnsi="宋体" w:eastAsia="宋体" w:cs="宋体"/>
          <w:sz w:val="20"/>
          <w:szCs w:val="20"/>
        </w:rPr>
        <w:t xml:space="preserve"> </w:t>
      </w:r>
      <w:r>
        <w:rPr>
          <w:rFonts w:hint="eastAsia" w:ascii="宋体" w:hAnsi="宋体" w:eastAsia="宋体" w:cs="宋体"/>
          <w:spacing w:val="18"/>
          <w:sz w:val="20"/>
          <w:szCs w:val="20"/>
        </w:rPr>
        <w:t>事人指定的接收人或送达地点发生变动的，应提前3天以书面形式通知对方。</w:t>
      </w:r>
    </w:p>
    <w:p w14:paraId="5C7CE84B">
      <w:pPr>
        <w:spacing w:before="214" w:line="360" w:lineRule="auto"/>
        <w:ind w:right="30" w:firstLine="430"/>
        <w:jc w:val="both"/>
        <w:rPr>
          <w:rFonts w:hint="eastAsia" w:ascii="宋体" w:hAnsi="宋体" w:eastAsia="宋体" w:cs="宋体"/>
          <w:sz w:val="20"/>
          <w:szCs w:val="20"/>
        </w:rPr>
      </w:pPr>
      <w:r>
        <w:rPr>
          <w:rFonts w:hint="eastAsia" w:ascii="宋体" w:hAnsi="宋体" w:eastAsia="宋体" w:cs="宋体"/>
          <w:spacing w:val="21"/>
          <w:sz w:val="20"/>
          <w:szCs w:val="20"/>
        </w:rPr>
        <w:t>1.7.3发包人和承包人应当及时签收另一方送达至送达地点和指定接收人的来往信函。</w:t>
      </w:r>
      <w:r>
        <w:rPr>
          <w:rFonts w:hint="eastAsia" w:ascii="宋体" w:hAnsi="宋体" w:eastAsia="宋体" w:cs="宋体"/>
          <w:spacing w:val="20"/>
          <w:sz w:val="20"/>
          <w:szCs w:val="20"/>
        </w:rPr>
        <w:t>拒不签收</w:t>
      </w:r>
      <w:r>
        <w:rPr>
          <w:rFonts w:hint="eastAsia" w:ascii="宋体" w:hAnsi="宋体" w:eastAsia="宋体" w:cs="宋体"/>
          <w:sz w:val="20"/>
          <w:szCs w:val="20"/>
        </w:rPr>
        <w:t xml:space="preserve"> </w:t>
      </w:r>
      <w:r>
        <w:rPr>
          <w:rFonts w:hint="eastAsia" w:ascii="宋体" w:hAnsi="宋体" w:eastAsia="宋体" w:cs="宋体"/>
          <w:spacing w:val="22"/>
          <w:sz w:val="20"/>
          <w:szCs w:val="20"/>
        </w:rPr>
        <w:t>的，由此增加的费用和(或》延误的工期由拒</w:t>
      </w:r>
      <w:r>
        <w:rPr>
          <w:rFonts w:hint="eastAsia" w:ascii="宋体" w:hAnsi="宋体" w:eastAsia="宋体" w:cs="宋体"/>
          <w:spacing w:val="21"/>
          <w:sz w:val="20"/>
          <w:szCs w:val="20"/>
        </w:rPr>
        <w:t>绝接收一方承担。</w:t>
      </w:r>
    </w:p>
    <w:p w14:paraId="4A68B115">
      <w:pPr>
        <w:spacing w:before="225" w:line="360" w:lineRule="auto"/>
        <w:ind w:firstLine="444" w:firstLineChars="200"/>
        <w:jc w:val="both"/>
        <w:outlineLvl w:val="3"/>
        <w:rPr>
          <w:rFonts w:hint="eastAsia" w:ascii="宋体" w:hAnsi="宋体" w:eastAsia="宋体" w:cs="宋体"/>
          <w:sz w:val="20"/>
          <w:szCs w:val="20"/>
        </w:rPr>
      </w:pPr>
      <w:bookmarkStart w:id="31" w:name="bookmark28"/>
      <w:bookmarkEnd w:id="31"/>
      <w:r>
        <w:rPr>
          <w:rFonts w:hint="eastAsia" w:ascii="宋体" w:hAnsi="宋体" w:eastAsia="宋体" w:cs="宋体"/>
          <w:spacing w:val="11"/>
          <w:sz w:val="20"/>
          <w:szCs w:val="20"/>
        </w:rPr>
        <w:t>1</w:t>
      </w:r>
      <w:r>
        <w:rPr>
          <w:rFonts w:hint="eastAsia" w:ascii="宋体" w:hAnsi="宋体" w:eastAsia="宋体" w:cs="宋体"/>
          <w:spacing w:val="-50"/>
          <w:sz w:val="20"/>
          <w:szCs w:val="20"/>
        </w:rPr>
        <w:t xml:space="preserve"> </w:t>
      </w:r>
      <w:r>
        <w:rPr>
          <w:rFonts w:hint="eastAsia" w:ascii="宋体" w:hAnsi="宋体" w:eastAsia="宋体" w:cs="宋体"/>
          <w:spacing w:val="11"/>
          <w:sz w:val="20"/>
          <w:szCs w:val="20"/>
        </w:rPr>
        <w:t>.</w:t>
      </w:r>
      <w:r>
        <w:rPr>
          <w:rFonts w:hint="eastAsia" w:ascii="宋体" w:hAnsi="宋体" w:eastAsia="宋体" w:cs="宋体"/>
          <w:spacing w:val="-56"/>
          <w:sz w:val="20"/>
          <w:szCs w:val="20"/>
        </w:rPr>
        <w:t xml:space="preserve"> </w:t>
      </w:r>
      <w:r>
        <w:rPr>
          <w:rFonts w:hint="eastAsia" w:ascii="宋体" w:hAnsi="宋体" w:eastAsia="宋体" w:cs="宋体"/>
          <w:spacing w:val="11"/>
          <w:sz w:val="20"/>
          <w:szCs w:val="20"/>
        </w:rPr>
        <w:t>8严禁贿赂</w:t>
      </w:r>
    </w:p>
    <w:p w14:paraId="755B5C2D">
      <w:pPr>
        <w:spacing w:before="184" w:line="360" w:lineRule="auto"/>
        <w:ind w:right="23" w:firstLine="430"/>
        <w:jc w:val="both"/>
        <w:rPr>
          <w:rFonts w:hint="eastAsia" w:ascii="宋体" w:hAnsi="宋体" w:eastAsia="宋体" w:cs="宋体"/>
          <w:sz w:val="20"/>
          <w:szCs w:val="20"/>
        </w:rPr>
      </w:pPr>
      <w:r>
        <w:rPr>
          <w:rFonts w:hint="eastAsia" w:ascii="宋体" w:hAnsi="宋体" w:eastAsia="宋体" w:cs="宋体"/>
          <w:spacing w:val="20"/>
          <w:sz w:val="20"/>
          <w:szCs w:val="20"/>
        </w:rPr>
        <w:t>合同当事人不得以贿赂或变相贿赂的方式，谋取非法利益或损害对方权益。因一</w:t>
      </w:r>
      <w:r>
        <w:rPr>
          <w:rFonts w:hint="eastAsia" w:ascii="宋体" w:hAnsi="宋体" w:eastAsia="宋体" w:cs="宋体"/>
          <w:spacing w:val="19"/>
          <w:sz w:val="20"/>
          <w:szCs w:val="20"/>
        </w:rPr>
        <w:t>方合同当事人的</w:t>
      </w:r>
      <w:r>
        <w:rPr>
          <w:rFonts w:hint="eastAsia" w:ascii="宋体" w:hAnsi="宋体" w:eastAsia="宋体" w:cs="宋体"/>
          <w:sz w:val="20"/>
          <w:szCs w:val="20"/>
        </w:rPr>
        <w:t xml:space="preserve"> </w:t>
      </w:r>
      <w:r>
        <w:rPr>
          <w:rFonts w:hint="eastAsia" w:ascii="宋体" w:hAnsi="宋体" w:eastAsia="宋体" w:cs="宋体"/>
          <w:spacing w:val="18"/>
          <w:sz w:val="20"/>
          <w:szCs w:val="20"/>
        </w:rPr>
        <w:t>贿赂造成对方损失的，应赔偿损失，并承担相应的法律责任。</w:t>
      </w:r>
    </w:p>
    <w:p w14:paraId="10551F8E">
      <w:pPr>
        <w:spacing w:before="3" w:line="360" w:lineRule="auto"/>
        <w:ind w:right="29" w:firstLine="430"/>
        <w:jc w:val="both"/>
        <w:rPr>
          <w:rFonts w:hint="eastAsia" w:ascii="宋体" w:hAnsi="宋体" w:eastAsia="宋体" w:cs="宋体"/>
          <w:sz w:val="20"/>
          <w:szCs w:val="20"/>
        </w:rPr>
      </w:pPr>
      <w:r>
        <w:rPr>
          <w:rFonts w:hint="eastAsia" w:ascii="宋体" w:hAnsi="宋体" w:eastAsia="宋体" w:cs="宋体"/>
          <w:spacing w:val="20"/>
          <w:sz w:val="20"/>
          <w:szCs w:val="20"/>
        </w:rPr>
        <w:t>承包人不得与监理人或发包人聘请的第三方串通损害发包人利益。</w:t>
      </w:r>
      <w:r>
        <w:rPr>
          <w:rFonts w:hint="eastAsia" w:ascii="宋体" w:hAnsi="宋体" w:eastAsia="宋体" w:cs="宋体"/>
          <w:spacing w:val="19"/>
          <w:sz w:val="20"/>
          <w:szCs w:val="20"/>
        </w:rPr>
        <w:t>未经发包人书面同意，承包人</w:t>
      </w:r>
      <w:r>
        <w:rPr>
          <w:rFonts w:hint="eastAsia" w:ascii="宋体" w:hAnsi="宋体" w:eastAsia="宋体" w:cs="宋体"/>
          <w:sz w:val="20"/>
          <w:szCs w:val="20"/>
        </w:rPr>
        <w:t xml:space="preserve"> </w:t>
      </w:r>
      <w:r>
        <w:rPr>
          <w:rFonts w:hint="eastAsia" w:ascii="宋体" w:hAnsi="宋体" w:eastAsia="宋体" w:cs="宋体"/>
          <w:spacing w:val="20"/>
          <w:sz w:val="20"/>
          <w:szCs w:val="20"/>
        </w:rPr>
        <w:t>不得为监理人提供合同约定以外的通讯设备、交通工具及其他任何形式的利益，不得向监理人</w:t>
      </w:r>
      <w:r>
        <w:rPr>
          <w:rFonts w:hint="eastAsia" w:ascii="宋体" w:hAnsi="宋体" w:eastAsia="宋体" w:cs="宋体"/>
          <w:spacing w:val="19"/>
          <w:sz w:val="20"/>
          <w:szCs w:val="20"/>
        </w:rPr>
        <w:t>支付报</w:t>
      </w:r>
      <w:r>
        <w:rPr>
          <w:rFonts w:hint="eastAsia" w:ascii="宋体" w:hAnsi="宋体" w:eastAsia="宋体" w:cs="宋体"/>
          <w:sz w:val="20"/>
          <w:szCs w:val="20"/>
        </w:rPr>
        <w:t xml:space="preserve"> </w:t>
      </w:r>
      <w:r>
        <w:rPr>
          <w:rFonts w:hint="eastAsia" w:ascii="宋体" w:hAnsi="宋体" w:eastAsia="宋体" w:cs="宋体"/>
          <w:spacing w:val="-6"/>
          <w:sz w:val="20"/>
          <w:szCs w:val="20"/>
        </w:rPr>
        <w:t>酬 。</w:t>
      </w:r>
    </w:p>
    <w:p w14:paraId="70269B07">
      <w:pPr>
        <w:spacing w:before="1" w:line="360" w:lineRule="auto"/>
        <w:ind w:firstLine="464" w:firstLineChars="200"/>
        <w:jc w:val="both"/>
        <w:outlineLvl w:val="3"/>
        <w:rPr>
          <w:rFonts w:hint="eastAsia" w:ascii="宋体" w:hAnsi="宋体" w:eastAsia="宋体" w:cs="宋体"/>
          <w:sz w:val="20"/>
          <w:szCs w:val="20"/>
        </w:rPr>
      </w:pPr>
      <w:bookmarkStart w:id="32" w:name="bookmark29"/>
      <w:bookmarkEnd w:id="32"/>
      <w:r>
        <w:rPr>
          <w:rFonts w:hint="eastAsia" w:ascii="宋体" w:hAnsi="宋体" w:eastAsia="宋体" w:cs="宋体"/>
          <w:spacing w:val="16"/>
          <w:sz w:val="20"/>
          <w:szCs w:val="20"/>
        </w:rPr>
        <w:t>1</w:t>
      </w:r>
      <w:r>
        <w:rPr>
          <w:rFonts w:hint="eastAsia" w:ascii="宋体" w:hAnsi="宋体" w:eastAsia="宋体" w:cs="宋体"/>
          <w:spacing w:val="-50"/>
          <w:sz w:val="20"/>
          <w:szCs w:val="20"/>
        </w:rPr>
        <w:t xml:space="preserve"> </w:t>
      </w:r>
      <w:r>
        <w:rPr>
          <w:rFonts w:hint="eastAsia" w:ascii="宋体" w:hAnsi="宋体" w:eastAsia="宋体" w:cs="宋体"/>
          <w:spacing w:val="16"/>
          <w:sz w:val="20"/>
          <w:szCs w:val="20"/>
        </w:rPr>
        <w:t>.9化石、文物</w:t>
      </w:r>
    </w:p>
    <w:p w14:paraId="1B215049">
      <w:pPr>
        <w:spacing w:before="61" w:line="360" w:lineRule="auto"/>
        <w:ind w:right="3" w:firstLine="420"/>
        <w:jc w:val="both"/>
        <w:rPr>
          <w:rFonts w:hint="eastAsia" w:ascii="宋体" w:hAnsi="宋体" w:eastAsia="宋体" w:cs="宋体"/>
          <w:sz w:val="20"/>
          <w:szCs w:val="20"/>
        </w:rPr>
      </w:pPr>
      <w:bookmarkStart w:id="33" w:name="bookmark212"/>
      <w:bookmarkEnd w:id="33"/>
      <w:r>
        <w:rPr>
          <w:rFonts w:hint="eastAsia" w:ascii="宋体" w:hAnsi="宋体" w:eastAsia="宋体" w:cs="宋体"/>
          <w:spacing w:val="20"/>
          <w:sz w:val="20"/>
          <w:szCs w:val="20"/>
        </w:rPr>
        <w:t>在施工现场发掘的所有文物、古迹以及具有地质研究或考古价值的其他遗迹、化石、钱币或</w:t>
      </w:r>
      <w:r>
        <w:rPr>
          <w:rFonts w:hint="eastAsia" w:ascii="宋体" w:hAnsi="宋体" w:eastAsia="宋体" w:cs="宋体"/>
          <w:spacing w:val="19"/>
          <w:sz w:val="20"/>
          <w:szCs w:val="20"/>
        </w:rPr>
        <w:t>物品</w:t>
      </w:r>
      <w:r>
        <w:rPr>
          <w:rFonts w:hint="eastAsia" w:ascii="宋体" w:hAnsi="宋体" w:eastAsia="宋体" w:cs="宋体"/>
          <w:sz w:val="20"/>
          <w:szCs w:val="20"/>
        </w:rPr>
        <w:t xml:space="preserve"> </w:t>
      </w:r>
      <w:r>
        <w:rPr>
          <w:rFonts w:hint="eastAsia" w:ascii="宋体" w:hAnsi="宋体" w:eastAsia="宋体" w:cs="宋体"/>
          <w:spacing w:val="16"/>
          <w:sz w:val="20"/>
          <w:szCs w:val="20"/>
        </w:rPr>
        <w:t>属于国家所有。</w:t>
      </w:r>
      <w:r>
        <w:rPr>
          <w:rFonts w:hint="eastAsia" w:ascii="宋体" w:hAnsi="宋体" w:eastAsia="宋体" w:cs="宋体"/>
          <w:spacing w:val="68"/>
          <w:sz w:val="20"/>
          <w:szCs w:val="20"/>
        </w:rPr>
        <w:t xml:space="preserve"> </w:t>
      </w:r>
      <w:r>
        <w:rPr>
          <w:rFonts w:hint="eastAsia" w:ascii="宋体" w:hAnsi="宋体" w:eastAsia="宋体" w:cs="宋体"/>
          <w:spacing w:val="16"/>
          <w:sz w:val="20"/>
          <w:szCs w:val="20"/>
        </w:rPr>
        <w:t>一旦发现上述文物，承包人应采取合理有效的保护措施，防止任何人员移动或损坏上</w:t>
      </w:r>
      <w:r>
        <w:rPr>
          <w:rFonts w:hint="eastAsia" w:ascii="宋体" w:hAnsi="宋体" w:eastAsia="宋体" w:cs="宋体"/>
          <w:sz w:val="20"/>
          <w:szCs w:val="20"/>
        </w:rPr>
        <w:t xml:space="preserve"> </w:t>
      </w:r>
      <w:r>
        <w:rPr>
          <w:rFonts w:hint="eastAsia" w:ascii="宋体" w:hAnsi="宋体" w:eastAsia="宋体" w:cs="宋体"/>
          <w:spacing w:val="18"/>
          <w:sz w:val="20"/>
          <w:szCs w:val="20"/>
        </w:rPr>
        <w:t>述物品，并立即报告有关政府行政管理部门，同时通知监理人。</w:t>
      </w:r>
    </w:p>
    <w:p w14:paraId="51507DF7">
      <w:pPr>
        <w:spacing w:line="360" w:lineRule="auto"/>
        <w:ind w:firstLine="420"/>
        <w:jc w:val="both"/>
        <w:rPr>
          <w:rFonts w:hint="eastAsia" w:ascii="宋体" w:hAnsi="宋体" w:eastAsia="宋体" w:cs="宋体"/>
          <w:sz w:val="20"/>
          <w:szCs w:val="20"/>
        </w:rPr>
      </w:pPr>
      <w:r>
        <w:rPr>
          <w:rFonts w:hint="eastAsia" w:ascii="宋体" w:hAnsi="宋体" w:eastAsia="宋体" w:cs="宋体"/>
          <w:spacing w:val="20"/>
          <w:sz w:val="20"/>
          <w:szCs w:val="20"/>
        </w:rPr>
        <w:t>发包人、监理人和承包人应按有关政府行政管理部门要求采取妥善的保护措施，由此增加的费用</w:t>
      </w:r>
      <w:r>
        <w:rPr>
          <w:rFonts w:hint="eastAsia" w:ascii="宋体" w:hAnsi="宋体" w:eastAsia="宋体" w:cs="宋体"/>
          <w:spacing w:val="2"/>
          <w:sz w:val="20"/>
          <w:szCs w:val="20"/>
        </w:rPr>
        <w:t xml:space="preserve"> </w:t>
      </w:r>
      <w:r>
        <w:rPr>
          <w:rFonts w:hint="eastAsia" w:ascii="宋体" w:hAnsi="宋体" w:eastAsia="宋体" w:cs="宋体"/>
          <w:spacing w:val="29"/>
          <w:sz w:val="20"/>
          <w:szCs w:val="20"/>
        </w:rPr>
        <w:t>和(或)延误的工期由发包人承担。</w:t>
      </w:r>
    </w:p>
    <w:p w14:paraId="57C33727">
      <w:pPr>
        <w:spacing w:line="360" w:lineRule="auto"/>
        <w:ind w:right="8" w:firstLine="420"/>
        <w:jc w:val="both"/>
        <w:rPr>
          <w:rFonts w:hint="eastAsia" w:ascii="宋体" w:hAnsi="宋体" w:eastAsia="宋体" w:cs="宋体"/>
          <w:sz w:val="20"/>
          <w:szCs w:val="20"/>
        </w:rPr>
      </w:pPr>
      <w:r>
        <w:rPr>
          <w:rFonts w:hint="eastAsia" w:ascii="宋体" w:hAnsi="宋体" w:eastAsia="宋体" w:cs="宋体"/>
          <w:spacing w:val="20"/>
          <w:sz w:val="20"/>
          <w:szCs w:val="20"/>
        </w:rPr>
        <w:t>承包人发现文物后不及时报告或隐瞒不报，致使文物丢失或损坏的，应赔偿损失</w:t>
      </w:r>
      <w:r>
        <w:rPr>
          <w:rFonts w:hint="eastAsia" w:ascii="宋体" w:hAnsi="宋体" w:eastAsia="宋体" w:cs="宋体"/>
          <w:spacing w:val="19"/>
          <w:sz w:val="20"/>
          <w:szCs w:val="20"/>
        </w:rPr>
        <w:t>，并承担相应的</w:t>
      </w:r>
      <w:r>
        <w:rPr>
          <w:rFonts w:hint="eastAsia" w:ascii="宋体" w:hAnsi="宋体" w:eastAsia="宋体" w:cs="宋体"/>
          <w:sz w:val="20"/>
          <w:szCs w:val="20"/>
        </w:rPr>
        <w:t xml:space="preserve"> </w:t>
      </w:r>
      <w:r>
        <w:rPr>
          <w:rFonts w:hint="eastAsia" w:ascii="宋体" w:hAnsi="宋体" w:eastAsia="宋体" w:cs="宋体"/>
          <w:spacing w:val="13"/>
          <w:sz w:val="20"/>
          <w:szCs w:val="20"/>
        </w:rPr>
        <w:t>法律责任。</w:t>
      </w:r>
    </w:p>
    <w:p w14:paraId="6617FC2F">
      <w:pPr>
        <w:spacing w:line="360" w:lineRule="auto"/>
        <w:ind w:firstLine="436" w:firstLineChars="200"/>
        <w:jc w:val="both"/>
        <w:outlineLvl w:val="3"/>
        <w:rPr>
          <w:rFonts w:hint="eastAsia" w:ascii="宋体" w:hAnsi="宋体" w:eastAsia="宋体" w:cs="宋体"/>
          <w:sz w:val="20"/>
          <w:szCs w:val="20"/>
        </w:rPr>
      </w:pPr>
      <w:bookmarkStart w:id="34" w:name="bookmark30"/>
      <w:bookmarkEnd w:id="34"/>
      <w:r>
        <w:rPr>
          <w:rFonts w:hint="eastAsia" w:ascii="宋体" w:hAnsi="宋体" w:eastAsia="宋体" w:cs="宋体"/>
          <w:spacing w:val="9"/>
          <w:sz w:val="20"/>
          <w:szCs w:val="20"/>
        </w:rPr>
        <w:t>1</w:t>
      </w:r>
      <w:r>
        <w:rPr>
          <w:rFonts w:hint="eastAsia" w:ascii="宋体" w:hAnsi="宋体" w:eastAsia="宋体" w:cs="宋体"/>
          <w:spacing w:val="-50"/>
          <w:sz w:val="20"/>
          <w:szCs w:val="20"/>
        </w:rPr>
        <w:t xml:space="preserve"> </w:t>
      </w:r>
      <w:r>
        <w:rPr>
          <w:rFonts w:hint="eastAsia" w:ascii="宋体" w:hAnsi="宋体" w:eastAsia="宋体" w:cs="宋体"/>
          <w:spacing w:val="9"/>
          <w:sz w:val="20"/>
          <w:szCs w:val="20"/>
        </w:rPr>
        <w:t>.</w:t>
      </w:r>
      <w:r>
        <w:rPr>
          <w:rFonts w:hint="eastAsia" w:ascii="宋体" w:hAnsi="宋体" w:eastAsia="宋体" w:cs="宋体"/>
          <w:spacing w:val="-46"/>
          <w:sz w:val="20"/>
          <w:szCs w:val="20"/>
        </w:rPr>
        <w:t xml:space="preserve"> </w:t>
      </w:r>
      <w:r>
        <w:rPr>
          <w:rFonts w:hint="eastAsia" w:ascii="宋体" w:hAnsi="宋体" w:eastAsia="宋体" w:cs="宋体"/>
          <w:spacing w:val="9"/>
          <w:sz w:val="20"/>
          <w:szCs w:val="20"/>
        </w:rPr>
        <w:t>10交通运输</w:t>
      </w:r>
    </w:p>
    <w:p w14:paraId="2D392B30">
      <w:pPr>
        <w:spacing w:before="214" w:line="360" w:lineRule="auto"/>
        <w:ind w:left="420"/>
        <w:jc w:val="both"/>
        <w:rPr>
          <w:rFonts w:hint="eastAsia" w:ascii="宋体" w:hAnsi="宋体" w:eastAsia="宋体" w:cs="宋体"/>
          <w:sz w:val="20"/>
          <w:szCs w:val="20"/>
        </w:rPr>
      </w:pPr>
      <w:r>
        <w:rPr>
          <w:rFonts w:hint="eastAsia" w:ascii="宋体" w:hAnsi="宋体" w:eastAsia="宋体" w:cs="宋体"/>
          <w:spacing w:val="9"/>
          <w:sz w:val="20"/>
          <w:szCs w:val="20"/>
        </w:rPr>
        <w:t>1.10.1</w:t>
      </w:r>
      <w:r>
        <w:rPr>
          <w:rFonts w:hint="eastAsia" w:ascii="宋体" w:hAnsi="宋体" w:eastAsia="宋体" w:cs="宋体"/>
          <w:spacing w:val="3"/>
          <w:sz w:val="20"/>
          <w:szCs w:val="20"/>
        </w:rPr>
        <w:t xml:space="preserve">  </w:t>
      </w:r>
      <w:r>
        <w:rPr>
          <w:rFonts w:hint="eastAsia" w:ascii="宋体" w:hAnsi="宋体" w:eastAsia="宋体" w:cs="宋体"/>
          <w:spacing w:val="9"/>
          <w:sz w:val="20"/>
          <w:szCs w:val="20"/>
        </w:rPr>
        <w:t>出入现场的权利</w:t>
      </w:r>
    </w:p>
    <w:p w14:paraId="59A18076">
      <w:pPr>
        <w:spacing w:before="205" w:line="360" w:lineRule="auto"/>
        <w:ind w:right="7" w:firstLine="420"/>
        <w:jc w:val="both"/>
        <w:rPr>
          <w:rFonts w:hint="eastAsia" w:ascii="宋体" w:hAnsi="宋体" w:eastAsia="宋体" w:cs="宋体"/>
          <w:sz w:val="20"/>
          <w:szCs w:val="20"/>
        </w:rPr>
      </w:pPr>
      <w:r>
        <w:rPr>
          <w:rFonts w:hint="eastAsia" w:ascii="宋体" w:hAnsi="宋体" w:eastAsia="宋体" w:cs="宋体"/>
          <w:spacing w:val="20"/>
          <w:sz w:val="20"/>
          <w:szCs w:val="20"/>
        </w:rPr>
        <w:t>除专用合同条款另有约定外，发包人应根据施工需要，负责取得出入施工现场所需</w:t>
      </w:r>
      <w:r>
        <w:rPr>
          <w:rFonts w:hint="eastAsia" w:ascii="宋体" w:hAnsi="宋体" w:eastAsia="宋体" w:cs="宋体"/>
          <w:spacing w:val="19"/>
          <w:sz w:val="20"/>
          <w:szCs w:val="20"/>
        </w:rPr>
        <w:t>的批准手续和</w:t>
      </w:r>
      <w:r>
        <w:rPr>
          <w:rFonts w:hint="eastAsia" w:ascii="宋体" w:hAnsi="宋体" w:eastAsia="宋体" w:cs="宋体"/>
          <w:sz w:val="20"/>
          <w:szCs w:val="20"/>
        </w:rPr>
        <w:t xml:space="preserve"> </w:t>
      </w:r>
      <w:r>
        <w:rPr>
          <w:rFonts w:hint="eastAsia" w:ascii="宋体" w:hAnsi="宋体" w:eastAsia="宋体" w:cs="宋体"/>
          <w:spacing w:val="20"/>
          <w:sz w:val="20"/>
          <w:szCs w:val="20"/>
        </w:rPr>
        <w:t>全部权利，以及取得因施工所需修建道路、桥梁以及其他基础设施的权</w:t>
      </w:r>
      <w:r>
        <w:rPr>
          <w:rFonts w:hint="eastAsia" w:ascii="宋体" w:hAnsi="宋体" w:eastAsia="宋体" w:cs="宋体"/>
          <w:spacing w:val="19"/>
          <w:sz w:val="20"/>
          <w:szCs w:val="20"/>
        </w:rPr>
        <w:t>利，并承担相关手续费用和建</w:t>
      </w:r>
      <w:r>
        <w:rPr>
          <w:rFonts w:hint="eastAsia" w:ascii="宋体" w:hAnsi="宋体" w:eastAsia="宋体" w:cs="宋体"/>
          <w:sz w:val="20"/>
          <w:szCs w:val="20"/>
        </w:rPr>
        <w:t xml:space="preserve"> </w:t>
      </w:r>
      <w:r>
        <w:rPr>
          <w:rFonts w:hint="eastAsia" w:ascii="宋体" w:hAnsi="宋体" w:eastAsia="宋体" w:cs="宋体"/>
          <w:spacing w:val="18"/>
          <w:sz w:val="20"/>
          <w:szCs w:val="20"/>
        </w:rPr>
        <w:t>设费用。承包人应协助发包人办理修建场内外道路、桥梁以及其他基础设施的手续。</w:t>
      </w:r>
    </w:p>
    <w:p w14:paraId="5C49C99B">
      <w:pPr>
        <w:spacing w:before="15" w:line="360" w:lineRule="auto"/>
        <w:ind w:firstLine="420"/>
        <w:jc w:val="both"/>
        <w:rPr>
          <w:rFonts w:hint="eastAsia" w:ascii="宋体" w:hAnsi="宋体" w:eastAsia="宋体" w:cs="宋体"/>
          <w:sz w:val="20"/>
          <w:szCs w:val="20"/>
        </w:rPr>
      </w:pPr>
      <w:r>
        <w:rPr>
          <w:rFonts w:hint="eastAsia" w:ascii="宋体" w:hAnsi="宋体" w:eastAsia="宋体" w:cs="宋体"/>
          <w:spacing w:val="20"/>
          <w:sz w:val="20"/>
          <w:szCs w:val="20"/>
        </w:rPr>
        <w:t>承包人应在订立合同前查勘施工现场，并根据工程规模及技术参数合理预见工程施工所需的进出</w:t>
      </w:r>
      <w:r>
        <w:rPr>
          <w:rFonts w:hint="eastAsia" w:ascii="宋体" w:hAnsi="宋体" w:eastAsia="宋体" w:cs="宋体"/>
          <w:spacing w:val="1"/>
          <w:sz w:val="20"/>
          <w:szCs w:val="20"/>
        </w:rPr>
        <w:t xml:space="preserve"> </w:t>
      </w:r>
      <w:r>
        <w:rPr>
          <w:rFonts w:hint="eastAsia" w:ascii="宋体" w:hAnsi="宋体" w:eastAsia="宋体" w:cs="宋体"/>
          <w:spacing w:val="24"/>
          <w:sz w:val="20"/>
          <w:szCs w:val="20"/>
        </w:rPr>
        <w:t>施工现场的方式、手段、路径等。因承包人未合理预见所增加的费用和(或)延误的工期由承包人承</w:t>
      </w:r>
      <w:r>
        <w:rPr>
          <w:rFonts w:hint="eastAsia" w:ascii="宋体" w:hAnsi="宋体" w:eastAsia="宋体" w:cs="宋体"/>
          <w:spacing w:val="1"/>
          <w:sz w:val="20"/>
          <w:szCs w:val="20"/>
        </w:rPr>
        <w:t xml:space="preserve"> </w:t>
      </w:r>
      <w:r>
        <w:rPr>
          <w:rFonts w:hint="eastAsia" w:ascii="宋体" w:hAnsi="宋体" w:eastAsia="宋体" w:cs="宋体"/>
          <w:spacing w:val="-5"/>
          <w:sz w:val="20"/>
          <w:szCs w:val="20"/>
        </w:rPr>
        <w:t>担</w:t>
      </w:r>
      <w:r>
        <w:rPr>
          <w:rFonts w:hint="eastAsia" w:ascii="宋体" w:hAnsi="宋体" w:eastAsia="宋体" w:cs="宋体"/>
          <w:spacing w:val="-44"/>
          <w:sz w:val="20"/>
          <w:szCs w:val="20"/>
        </w:rPr>
        <w:t xml:space="preserve"> </w:t>
      </w:r>
      <w:r>
        <w:rPr>
          <w:rFonts w:hint="eastAsia" w:ascii="宋体" w:hAnsi="宋体" w:eastAsia="宋体" w:cs="宋体"/>
          <w:spacing w:val="-5"/>
          <w:sz w:val="20"/>
          <w:szCs w:val="20"/>
        </w:rPr>
        <w:t>。</w:t>
      </w:r>
    </w:p>
    <w:p w14:paraId="27DAF22E">
      <w:pPr>
        <w:spacing w:before="15" w:line="360" w:lineRule="auto"/>
        <w:ind w:left="420"/>
        <w:jc w:val="both"/>
        <w:rPr>
          <w:rFonts w:hint="eastAsia" w:ascii="宋体" w:hAnsi="宋体" w:eastAsia="宋体" w:cs="宋体"/>
          <w:sz w:val="20"/>
          <w:szCs w:val="20"/>
        </w:rPr>
      </w:pPr>
      <w:r>
        <w:rPr>
          <w:rFonts w:hint="eastAsia" w:ascii="宋体" w:hAnsi="宋体" w:eastAsia="宋体" w:cs="宋体"/>
          <w:spacing w:val="16"/>
          <w:sz w:val="20"/>
          <w:szCs w:val="20"/>
        </w:rPr>
        <w:t>1.</w:t>
      </w:r>
      <w:r>
        <w:rPr>
          <w:rFonts w:hint="eastAsia" w:ascii="宋体" w:hAnsi="宋体" w:eastAsia="宋体" w:cs="宋体"/>
          <w:spacing w:val="-49"/>
          <w:sz w:val="20"/>
          <w:szCs w:val="20"/>
        </w:rPr>
        <w:t xml:space="preserve"> </w:t>
      </w:r>
      <w:r>
        <w:rPr>
          <w:rFonts w:hint="eastAsia" w:ascii="宋体" w:hAnsi="宋体" w:eastAsia="宋体" w:cs="宋体"/>
          <w:spacing w:val="16"/>
          <w:sz w:val="20"/>
          <w:szCs w:val="20"/>
        </w:rPr>
        <w:t>10.2场外交通</w:t>
      </w:r>
    </w:p>
    <w:p w14:paraId="078E944D">
      <w:pPr>
        <w:spacing w:before="213" w:line="360" w:lineRule="auto"/>
        <w:ind w:right="7" w:firstLine="420"/>
        <w:jc w:val="both"/>
        <w:rPr>
          <w:rFonts w:hint="eastAsia" w:ascii="宋体" w:hAnsi="宋体" w:eastAsia="宋体" w:cs="宋体"/>
          <w:sz w:val="20"/>
          <w:szCs w:val="20"/>
        </w:rPr>
      </w:pPr>
      <w:r>
        <w:rPr>
          <w:rFonts w:hint="eastAsia" w:ascii="宋体" w:hAnsi="宋体" w:eastAsia="宋体" w:cs="宋体"/>
          <w:spacing w:val="20"/>
          <w:sz w:val="20"/>
          <w:szCs w:val="20"/>
        </w:rPr>
        <w:t>发包人应提供场外交通设施的技术参数和具体条件，承包人应遵</w:t>
      </w:r>
      <w:r>
        <w:rPr>
          <w:rFonts w:hint="eastAsia" w:ascii="宋体" w:hAnsi="宋体" w:eastAsia="宋体" w:cs="宋体"/>
          <w:spacing w:val="19"/>
          <w:sz w:val="20"/>
          <w:szCs w:val="20"/>
        </w:rPr>
        <w:t>守有关交通法规，严格按照道路</w:t>
      </w:r>
      <w:r>
        <w:rPr>
          <w:rFonts w:hint="eastAsia" w:ascii="宋体" w:hAnsi="宋体" w:eastAsia="宋体" w:cs="宋体"/>
          <w:sz w:val="20"/>
          <w:szCs w:val="20"/>
        </w:rPr>
        <w:t xml:space="preserve"> </w:t>
      </w:r>
      <w:r>
        <w:rPr>
          <w:rFonts w:hint="eastAsia" w:ascii="宋体" w:hAnsi="宋体" w:eastAsia="宋体" w:cs="宋体"/>
          <w:spacing w:val="20"/>
          <w:sz w:val="20"/>
          <w:szCs w:val="20"/>
        </w:rPr>
        <w:t>和桥梁的限制荷载行驶，执行有关道路限速、限行、禁止超载的规定，并配合交通管理</w:t>
      </w:r>
      <w:r>
        <w:rPr>
          <w:rFonts w:hint="eastAsia" w:ascii="宋体" w:hAnsi="宋体" w:eastAsia="宋体" w:cs="宋体"/>
          <w:spacing w:val="19"/>
          <w:sz w:val="20"/>
          <w:szCs w:val="20"/>
        </w:rPr>
        <w:t>部门的监督和</w:t>
      </w:r>
      <w:r>
        <w:rPr>
          <w:rFonts w:hint="eastAsia" w:ascii="宋体" w:hAnsi="宋体" w:eastAsia="宋体" w:cs="宋体"/>
          <w:sz w:val="20"/>
          <w:szCs w:val="20"/>
        </w:rPr>
        <w:t xml:space="preserve"> </w:t>
      </w:r>
      <w:r>
        <w:rPr>
          <w:rFonts w:hint="eastAsia" w:ascii="宋体" w:hAnsi="宋体" w:eastAsia="宋体" w:cs="宋体"/>
          <w:spacing w:val="20"/>
          <w:sz w:val="20"/>
          <w:szCs w:val="20"/>
        </w:rPr>
        <w:t>检查。场外交通设施无法满足工程施工需要的，</w:t>
      </w:r>
      <w:r>
        <w:rPr>
          <w:rFonts w:hint="eastAsia" w:ascii="宋体" w:hAnsi="宋体" w:eastAsia="宋体" w:cs="宋体"/>
          <w:spacing w:val="19"/>
          <w:sz w:val="20"/>
          <w:szCs w:val="20"/>
        </w:rPr>
        <w:t>由发包人负责完善并承担相关费用。</w:t>
      </w:r>
    </w:p>
    <w:p w14:paraId="10EB5B8A">
      <w:pPr>
        <w:spacing w:before="1" w:line="360" w:lineRule="auto"/>
        <w:ind w:left="420"/>
        <w:jc w:val="both"/>
        <w:rPr>
          <w:rFonts w:hint="eastAsia" w:ascii="宋体" w:hAnsi="宋体" w:eastAsia="宋体" w:cs="宋体"/>
          <w:sz w:val="20"/>
          <w:szCs w:val="20"/>
        </w:rPr>
      </w:pPr>
      <w:r>
        <w:rPr>
          <w:rFonts w:hint="eastAsia" w:ascii="宋体" w:hAnsi="宋体" w:eastAsia="宋体" w:cs="宋体"/>
          <w:spacing w:val="13"/>
          <w:sz w:val="20"/>
          <w:szCs w:val="20"/>
        </w:rPr>
        <w:t>1.</w:t>
      </w:r>
      <w:r>
        <w:rPr>
          <w:rFonts w:hint="eastAsia" w:ascii="宋体" w:hAnsi="宋体" w:eastAsia="宋体" w:cs="宋体"/>
          <w:spacing w:val="-49"/>
          <w:sz w:val="20"/>
          <w:szCs w:val="20"/>
        </w:rPr>
        <w:t xml:space="preserve"> </w:t>
      </w:r>
      <w:r>
        <w:rPr>
          <w:rFonts w:hint="eastAsia" w:ascii="宋体" w:hAnsi="宋体" w:eastAsia="宋体" w:cs="宋体"/>
          <w:spacing w:val="13"/>
          <w:sz w:val="20"/>
          <w:szCs w:val="20"/>
        </w:rPr>
        <w:t>10.3场内交通</w:t>
      </w:r>
    </w:p>
    <w:p w14:paraId="76839EF4">
      <w:pPr>
        <w:spacing w:before="205" w:line="360" w:lineRule="auto"/>
        <w:ind w:right="11" w:firstLine="420"/>
        <w:jc w:val="both"/>
        <w:rPr>
          <w:rFonts w:hint="eastAsia" w:ascii="宋体" w:hAnsi="宋体" w:eastAsia="宋体" w:cs="宋体"/>
          <w:sz w:val="20"/>
          <w:szCs w:val="20"/>
        </w:rPr>
      </w:pPr>
      <w:r>
        <w:rPr>
          <w:rFonts w:hint="eastAsia" w:ascii="宋体" w:hAnsi="宋体" w:eastAsia="宋体" w:cs="宋体"/>
          <w:spacing w:val="20"/>
          <w:sz w:val="20"/>
          <w:szCs w:val="20"/>
        </w:rPr>
        <w:t>发包人应提供场内交通设施的技术参数和具体条件，并应按照专用合同条</w:t>
      </w:r>
      <w:r>
        <w:rPr>
          <w:rFonts w:hint="eastAsia" w:ascii="宋体" w:hAnsi="宋体" w:eastAsia="宋体" w:cs="宋体"/>
          <w:spacing w:val="19"/>
          <w:sz w:val="20"/>
          <w:szCs w:val="20"/>
        </w:rPr>
        <w:t>款的约定向承包人免费</w:t>
      </w:r>
      <w:r>
        <w:rPr>
          <w:rFonts w:hint="eastAsia" w:ascii="宋体" w:hAnsi="宋体" w:eastAsia="宋体" w:cs="宋体"/>
          <w:sz w:val="20"/>
          <w:szCs w:val="20"/>
        </w:rPr>
        <w:t xml:space="preserve"> </w:t>
      </w:r>
      <w:r>
        <w:rPr>
          <w:rFonts w:hint="eastAsia" w:ascii="宋体" w:hAnsi="宋体" w:eastAsia="宋体" w:cs="宋体"/>
          <w:spacing w:val="20"/>
          <w:sz w:val="20"/>
          <w:szCs w:val="20"/>
        </w:rPr>
        <w:t>提供满足工程施工所需的场内道路和交通设施。因承包人原因造成上述道</w:t>
      </w:r>
      <w:r>
        <w:rPr>
          <w:rFonts w:hint="eastAsia" w:ascii="宋体" w:hAnsi="宋体" w:eastAsia="宋体" w:cs="宋体"/>
          <w:spacing w:val="19"/>
          <w:sz w:val="20"/>
          <w:szCs w:val="20"/>
        </w:rPr>
        <w:t>路或交通设施损坏的，承包</w:t>
      </w:r>
      <w:r>
        <w:rPr>
          <w:rFonts w:hint="eastAsia" w:ascii="宋体" w:hAnsi="宋体" w:eastAsia="宋体" w:cs="宋体"/>
          <w:sz w:val="20"/>
          <w:szCs w:val="20"/>
        </w:rPr>
        <w:t xml:space="preserve"> </w:t>
      </w:r>
      <w:r>
        <w:rPr>
          <w:rFonts w:hint="eastAsia" w:ascii="宋体" w:hAnsi="宋体" w:eastAsia="宋体" w:cs="宋体"/>
          <w:spacing w:val="19"/>
          <w:sz w:val="20"/>
          <w:szCs w:val="20"/>
        </w:rPr>
        <w:t>人负责修复并承担由此增加的费用。</w:t>
      </w:r>
    </w:p>
    <w:p w14:paraId="088A7CD5">
      <w:pPr>
        <w:spacing w:before="4" w:line="360" w:lineRule="auto"/>
        <w:ind w:right="8" w:firstLine="420"/>
        <w:jc w:val="both"/>
        <w:rPr>
          <w:rFonts w:hint="eastAsia" w:ascii="宋体" w:hAnsi="宋体" w:eastAsia="宋体" w:cs="宋体"/>
          <w:sz w:val="20"/>
          <w:szCs w:val="20"/>
        </w:rPr>
      </w:pPr>
      <w:r>
        <w:rPr>
          <w:rFonts w:hint="eastAsia" w:ascii="宋体" w:hAnsi="宋体" w:eastAsia="宋体" w:cs="宋体"/>
          <w:spacing w:val="20"/>
          <w:sz w:val="20"/>
          <w:szCs w:val="20"/>
        </w:rPr>
        <w:t>除发包人按照合同约定提供的场内道路和交通设施外，承包人负责修建</w:t>
      </w:r>
      <w:r>
        <w:rPr>
          <w:rFonts w:hint="eastAsia" w:ascii="宋体" w:hAnsi="宋体" w:eastAsia="宋体" w:cs="宋体"/>
          <w:spacing w:val="19"/>
          <w:sz w:val="20"/>
          <w:szCs w:val="20"/>
        </w:rPr>
        <w:t>、维修、养护和管理施工</w:t>
      </w:r>
      <w:r>
        <w:rPr>
          <w:rFonts w:hint="eastAsia" w:ascii="宋体" w:hAnsi="宋体" w:eastAsia="宋体" w:cs="宋体"/>
          <w:sz w:val="20"/>
          <w:szCs w:val="20"/>
        </w:rPr>
        <w:t xml:space="preserve"> </w:t>
      </w:r>
      <w:r>
        <w:rPr>
          <w:rFonts w:hint="eastAsia" w:ascii="宋体" w:hAnsi="宋体" w:eastAsia="宋体" w:cs="宋体"/>
          <w:spacing w:val="20"/>
          <w:sz w:val="20"/>
          <w:szCs w:val="20"/>
        </w:rPr>
        <w:t>所需的其他场内临时道路和交通设施。发包人和监理人可以为实现合同目的使用承包</w:t>
      </w:r>
      <w:r>
        <w:rPr>
          <w:rFonts w:hint="eastAsia" w:ascii="宋体" w:hAnsi="宋体" w:eastAsia="宋体" w:cs="宋体"/>
          <w:spacing w:val="19"/>
          <w:sz w:val="20"/>
          <w:szCs w:val="20"/>
        </w:rPr>
        <w:t>人修建的场内临</w:t>
      </w:r>
      <w:r>
        <w:rPr>
          <w:rFonts w:hint="eastAsia" w:ascii="宋体" w:hAnsi="宋体" w:eastAsia="宋体" w:cs="宋体"/>
          <w:sz w:val="20"/>
          <w:szCs w:val="20"/>
        </w:rPr>
        <w:t xml:space="preserve"> </w:t>
      </w:r>
      <w:r>
        <w:rPr>
          <w:rFonts w:hint="eastAsia" w:ascii="宋体" w:hAnsi="宋体" w:eastAsia="宋体" w:cs="宋体"/>
          <w:spacing w:val="19"/>
          <w:sz w:val="20"/>
          <w:szCs w:val="20"/>
        </w:rPr>
        <w:t>时道路和交通设施。</w:t>
      </w:r>
    </w:p>
    <w:p w14:paraId="7C266340">
      <w:pPr>
        <w:spacing w:line="360" w:lineRule="auto"/>
        <w:ind w:left="420"/>
        <w:jc w:val="both"/>
        <w:rPr>
          <w:rFonts w:hint="eastAsia" w:ascii="宋体" w:hAnsi="宋体" w:eastAsia="宋体" w:cs="宋体"/>
          <w:sz w:val="20"/>
          <w:szCs w:val="20"/>
        </w:rPr>
      </w:pPr>
      <w:r>
        <w:rPr>
          <w:rFonts w:hint="eastAsia" w:ascii="宋体" w:hAnsi="宋体" w:eastAsia="宋体" w:cs="宋体"/>
          <w:spacing w:val="19"/>
          <w:sz w:val="20"/>
          <w:szCs w:val="20"/>
        </w:rPr>
        <w:t>场外交通和场内交通的边界由合同当事人在专用</w:t>
      </w:r>
      <w:r>
        <w:rPr>
          <w:rFonts w:hint="eastAsia" w:ascii="宋体" w:hAnsi="宋体" w:eastAsia="宋体" w:cs="宋体"/>
          <w:spacing w:val="18"/>
          <w:sz w:val="20"/>
          <w:szCs w:val="20"/>
        </w:rPr>
        <w:t>合同条款中约定。</w:t>
      </w:r>
    </w:p>
    <w:p w14:paraId="23F3FB47">
      <w:pPr>
        <w:spacing w:before="215" w:line="360" w:lineRule="auto"/>
        <w:ind w:left="420"/>
        <w:jc w:val="both"/>
        <w:rPr>
          <w:rFonts w:hint="eastAsia" w:ascii="宋体" w:hAnsi="宋体" w:eastAsia="宋体" w:cs="宋体"/>
          <w:sz w:val="20"/>
          <w:szCs w:val="20"/>
        </w:rPr>
      </w:pPr>
      <w:r>
        <w:rPr>
          <w:rFonts w:hint="eastAsia" w:ascii="宋体" w:hAnsi="宋体" w:eastAsia="宋体" w:cs="宋体"/>
          <w:spacing w:val="18"/>
          <w:sz w:val="20"/>
          <w:szCs w:val="20"/>
        </w:rPr>
        <w:t>1.</w:t>
      </w:r>
      <w:r>
        <w:rPr>
          <w:rFonts w:hint="eastAsia" w:ascii="宋体" w:hAnsi="宋体" w:eastAsia="宋体" w:cs="宋体"/>
          <w:spacing w:val="-37"/>
          <w:sz w:val="20"/>
          <w:szCs w:val="20"/>
        </w:rPr>
        <w:t xml:space="preserve"> </w:t>
      </w:r>
      <w:r>
        <w:rPr>
          <w:rFonts w:hint="eastAsia" w:ascii="宋体" w:hAnsi="宋体" w:eastAsia="宋体" w:cs="宋体"/>
          <w:spacing w:val="18"/>
          <w:sz w:val="20"/>
          <w:szCs w:val="20"/>
        </w:rPr>
        <w:t>10.4超大件和超重件的运输</w:t>
      </w:r>
    </w:p>
    <w:p w14:paraId="22070745">
      <w:pPr>
        <w:spacing w:before="195" w:line="360" w:lineRule="auto"/>
        <w:ind w:right="15" w:firstLine="420"/>
        <w:jc w:val="both"/>
        <w:rPr>
          <w:rFonts w:hint="eastAsia" w:ascii="宋体" w:hAnsi="宋体" w:eastAsia="宋体" w:cs="宋体"/>
          <w:sz w:val="20"/>
          <w:szCs w:val="20"/>
        </w:rPr>
      </w:pPr>
      <w:r>
        <w:rPr>
          <w:rFonts w:hint="eastAsia" w:ascii="宋体" w:hAnsi="宋体" w:eastAsia="宋体" w:cs="宋体"/>
          <w:spacing w:val="20"/>
          <w:sz w:val="20"/>
          <w:szCs w:val="20"/>
        </w:rPr>
        <w:t>由承包人负责运输的超大件或超重件，应由承包人负责向交通管</w:t>
      </w:r>
      <w:r>
        <w:rPr>
          <w:rFonts w:hint="eastAsia" w:ascii="宋体" w:hAnsi="宋体" w:eastAsia="宋体" w:cs="宋体"/>
          <w:spacing w:val="19"/>
          <w:sz w:val="20"/>
          <w:szCs w:val="20"/>
        </w:rPr>
        <w:t>理部门办理申请手续，发包人给</w:t>
      </w:r>
      <w:r>
        <w:rPr>
          <w:rFonts w:hint="eastAsia" w:ascii="宋体" w:hAnsi="宋体" w:eastAsia="宋体" w:cs="宋体"/>
          <w:sz w:val="20"/>
          <w:szCs w:val="20"/>
        </w:rPr>
        <w:t xml:space="preserve"> </w:t>
      </w:r>
      <w:r>
        <w:rPr>
          <w:rFonts w:hint="eastAsia" w:ascii="宋体" w:hAnsi="宋体" w:eastAsia="宋体" w:cs="宋体"/>
          <w:spacing w:val="19"/>
          <w:sz w:val="20"/>
          <w:szCs w:val="20"/>
        </w:rPr>
        <w:t>予协助。运输超大件或超重件所需的道路和桥梁临时加固改造费用和其</w:t>
      </w:r>
      <w:r>
        <w:rPr>
          <w:rFonts w:hint="eastAsia" w:ascii="宋体" w:hAnsi="宋体" w:eastAsia="宋体" w:cs="宋体"/>
          <w:spacing w:val="18"/>
          <w:sz w:val="20"/>
          <w:szCs w:val="20"/>
        </w:rPr>
        <w:t>他有关费用，由承包人承担，</w:t>
      </w:r>
      <w:r>
        <w:rPr>
          <w:rFonts w:hint="eastAsia" w:ascii="宋体" w:hAnsi="宋体" w:eastAsia="宋体" w:cs="宋体"/>
          <w:sz w:val="20"/>
          <w:szCs w:val="20"/>
        </w:rPr>
        <w:t xml:space="preserve"> </w:t>
      </w:r>
      <w:r>
        <w:rPr>
          <w:rFonts w:hint="eastAsia" w:ascii="宋体" w:hAnsi="宋体" w:eastAsia="宋体" w:cs="宋体"/>
          <w:spacing w:val="16"/>
          <w:sz w:val="20"/>
          <w:szCs w:val="20"/>
        </w:rPr>
        <w:t>但专用合同条款另有约定除外。</w:t>
      </w:r>
    </w:p>
    <w:p w14:paraId="646B9AC1">
      <w:pPr>
        <w:spacing w:line="360" w:lineRule="auto"/>
        <w:ind w:left="420"/>
        <w:jc w:val="both"/>
        <w:rPr>
          <w:rFonts w:hint="eastAsia" w:ascii="宋体" w:hAnsi="宋体" w:eastAsia="宋体" w:cs="宋体"/>
          <w:sz w:val="20"/>
          <w:szCs w:val="20"/>
        </w:rPr>
      </w:pPr>
      <w:r>
        <w:rPr>
          <w:rFonts w:hint="eastAsia" w:ascii="宋体" w:hAnsi="宋体" w:eastAsia="宋体" w:cs="宋体"/>
          <w:spacing w:val="18"/>
          <w:sz w:val="20"/>
          <w:szCs w:val="20"/>
        </w:rPr>
        <w:t>1.</w:t>
      </w:r>
      <w:r>
        <w:rPr>
          <w:rFonts w:hint="eastAsia" w:ascii="宋体" w:hAnsi="宋体" w:eastAsia="宋体" w:cs="宋体"/>
          <w:spacing w:val="-36"/>
          <w:sz w:val="20"/>
          <w:szCs w:val="20"/>
        </w:rPr>
        <w:t xml:space="preserve"> </w:t>
      </w:r>
      <w:r>
        <w:rPr>
          <w:rFonts w:hint="eastAsia" w:ascii="宋体" w:hAnsi="宋体" w:eastAsia="宋体" w:cs="宋体"/>
          <w:spacing w:val="18"/>
          <w:sz w:val="20"/>
          <w:szCs w:val="20"/>
        </w:rPr>
        <w:t>10.5道路和桥梁的损坏责任</w:t>
      </w:r>
    </w:p>
    <w:p w14:paraId="36F4D8FA">
      <w:pPr>
        <w:spacing w:before="62" w:line="360" w:lineRule="auto"/>
        <w:ind w:right="186" w:firstLine="430"/>
        <w:jc w:val="both"/>
        <w:rPr>
          <w:rFonts w:hint="eastAsia" w:ascii="宋体" w:hAnsi="宋体" w:eastAsia="宋体" w:cs="宋体"/>
          <w:sz w:val="20"/>
          <w:szCs w:val="20"/>
        </w:rPr>
      </w:pPr>
      <w:bookmarkStart w:id="35" w:name="bookmark213"/>
      <w:bookmarkEnd w:id="35"/>
      <w:r>
        <w:rPr>
          <w:rFonts w:hint="eastAsia" w:ascii="宋体" w:hAnsi="宋体" w:eastAsia="宋体" w:cs="宋体"/>
          <w:spacing w:val="20"/>
          <w:sz w:val="20"/>
          <w:szCs w:val="20"/>
        </w:rPr>
        <w:t>因承包人运输造成施工场地内外公共道路和</w:t>
      </w:r>
      <w:r>
        <w:rPr>
          <w:rFonts w:hint="eastAsia" w:ascii="宋体" w:hAnsi="宋体" w:eastAsia="宋体" w:cs="宋体"/>
          <w:spacing w:val="19"/>
          <w:sz w:val="20"/>
          <w:szCs w:val="20"/>
        </w:rPr>
        <w:t>桥梁损坏的，由承包人承担修复损坏的全部费用和可</w:t>
      </w:r>
      <w:r>
        <w:rPr>
          <w:rFonts w:hint="eastAsia" w:ascii="宋体" w:hAnsi="宋体" w:eastAsia="宋体" w:cs="宋体"/>
          <w:sz w:val="20"/>
          <w:szCs w:val="20"/>
        </w:rPr>
        <w:t xml:space="preserve"> </w:t>
      </w:r>
      <w:r>
        <w:rPr>
          <w:rFonts w:hint="eastAsia" w:ascii="宋体" w:hAnsi="宋体" w:eastAsia="宋体" w:cs="宋体"/>
          <w:spacing w:val="13"/>
          <w:sz w:val="20"/>
          <w:szCs w:val="20"/>
        </w:rPr>
        <w:t>能引起的赔偿。</w:t>
      </w:r>
    </w:p>
    <w:p w14:paraId="6A891A76">
      <w:pPr>
        <w:spacing w:line="360" w:lineRule="auto"/>
        <w:ind w:left="430"/>
        <w:jc w:val="both"/>
        <w:rPr>
          <w:rFonts w:hint="eastAsia" w:ascii="宋体" w:hAnsi="宋体" w:eastAsia="宋体" w:cs="宋体"/>
          <w:sz w:val="20"/>
          <w:szCs w:val="20"/>
        </w:rPr>
      </w:pPr>
      <w:r>
        <w:rPr>
          <w:rFonts w:hint="eastAsia" w:ascii="宋体" w:hAnsi="宋体" w:eastAsia="宋体" w:cs="宋体"/>
          <w:spacing w:val="13"/>
          <w:sz w:val="20"/>
          <w:szCs w:val="20"/>
        </w:rPr>
        <w:t>1</w:t>
      </w:r>
      <w:r>
        <w:rPr>
          <w:rFonts w:hint="eastAsia" w:ascii="宋体" w:hAnsi="宋体" w:eastAsia="宋体" w:cs="宋体"/>
          <w:spacing w:val="-55"/>
          <w:sz w:val="20"/>
          <w:szCs w:val="20"/>
        </w:rPr>
        <w:t xml:space="preserve"> </w:t>
      </w:r>
      <w:r>
        <w:rPr>
          <w:rFonts w:hint="eastAsia" w:ascii="宋体" w:hAnsi="宋体" w:eastAsia="宋体" w:cs="宋体"/>
          <w:spacing w:val="13"/>
          <w:sz w:val="20"/>
          <w:szCs w:val="20"/>
        </w:rPr>
        <w:t>.</w:t>
      </w:r>
      <w:r>
        <w:rPr>
          <w:rFonts w:hint="eastAsia" w:ascii="宋体" w:hAnsi="宋体" w:eastAsia="宋体" w:cs="宋体"/>
          <w:spacing w:val="-47"/>
          <w:sz w:val="20"/>
          <w:szCs w:val="20"/>
        </w:rPr>
        <w:t xml:space="preserve"> </w:t>
      </w:r>
      <w:r>
        <w:rPr>
          <w:rFonts w:hint="eastAsia" w:ascii="宋体" w:hAnsi="宋体" w:eastAsia="宋体" w:cs="宋体"/>
          <w:spacing w:val="13"/>
          <w:sz w:val="20"/>
          <w:szCs w:val="20"/>
        </w:rPr>
        <w:t>10</w:t>
      </w:r>
      <w:r>
        <w:rPr>
          <w:rFonts w:hint="eastAsia" w:ascii="宋体" w:hAnsi="宋体" w:eastAsia="宋体" w:cs="宋体"/>
          <w:spacing w:val="-56"/>
          <w:sz w:val="20"/>
          <w:szCs w:val="20"/>
        </w:rPr>
        <w:t xml:space="preserve"> </w:t>
      </w:r>
      <w:r>
        <w:rPr>
          <w:rFonts w:hint="eastAsia" w:ascii="宋体" w:hAnsi="宋体" w:eastAsia="宋体" w:cs="宋体"/>
          <w:spacing w:val="13"/>
          <w:sz w:val="20"/>
          <w:szCs w:val="20"/>
        </w:rPr>
        <w:t>.6水路和航空运输</w:t>
      </w:r>
    </w:p>
    <w:p w14:paraId="5C7D2153">
      <w:pPr>
        <w:spacing w:before="184" w:line="360" w:lineRule="auto"/>
        <w:ind w:right="187" w:firstLine="430"/>
        <w:jc w:val="both"/>
        <w:rPr>
          <w:rFonts w:hint="eastAsia" w:ascii="宋体" w:hAnsi="宋体" w:eastAsia="宋体" w:cs="宋体"/>
          <w:sz w:val="20"/>
          <w:szCs w:val="20"/>
        </w:rPr>
      </w:pPr>
      <w:r>
        <w:rPr>
          <w:rFonts w:hint="eastAsia" w:ascii="宋体" w:hAnsi="宋体" w:eastAsia="宋体" w:cs="宋体"/>
          <w:spacing w:val="19"/>
          <w:sz w:val="20"/>
          <w:szCs w:val="20"/>
        </w:rPr>
        <w:t>本款前述各项的内容适用于水路运输和航空运输，其中“道路”</w:t>
      </w:r>
      <w:r>
        <w:rPr>
          <w:rFonts w:hint="eastAsia" w:ascii="宋体" w:hAnsi="宋体" w:eastAsia="宋体" w:cs="宋体"/>
          <w:spacing w:val="-65"/>
          <w:sz w:val="20"/>
          <w:szCs w:val="20"/>
        </w:rPr>
        <w:t xml:space="preserve"> </w:t>
      </w:r>
      <w:r>
        <w:rPr>
          <w:rFonts w:hint="eastAsia" w:ascii="宋体" w:hAnsi="宋体" w:eastAsia="宋体" w:cs="宋体"/>
          <w:spacing w:val="19"/>
          <w:sz w:val="20"/>
          <w:szCs w:val="20"/>
        </w:rPr>
        <w:t>一</w:t>
      </w:r>
      <w:r>
        <w:rPr>
          <w:rFonts w:hint="eastAsia" w:ascii="宋体" w:hAnsi="宋体" w:eastAsia="宋体" w:cs="宋体"/>
          <w:spacing w:val="18"/>
          <w:sz w:val="20"/>
          <w:szCs w:val="20"/>
        </w:rPr>
        <w:t>词的涵义包括河道、航线、船</w:t>
      </w:r>
      <w:r>
        <w:rPr>
          <w:rFonts w:hint="eastAsia" w:ascii="宋体" w:hAnsi="宋体" w:eastAsia="宋体" w:cs="宋体"/>
          <w:sz w:val="20"/>
          <w:szCs w:val="20"/>
        </w:rPr>
        <w:t xml:space="preserve"> </w:t>
      </w:r>
      <w:r>
        <w:rPr>
          <w:rFonts w:hint="eastAsia" w:ascii="宋体" w:hAnsi="宋体" w:eastAsia="宋体" w:cs="宋体"/>
          <w:spacing w:val="19"/>
          <w:sz w:val="20"/>
          <w:szCs w:val="20"/>
        </w:rPr>
        <w:t>闸、机场、码头、堤防以及水路或航空运输中其他相似结构物；“车辆”</w:t>
      </w:r>
      <w:r>
        <w:rPr>
          <w:rFonts w:hint="eastAsia" w:ascii="宋体" w:hAnsi="宋体" w:eastAsia="宋体" w:cs="宋体"/>
          <w:spacing w:val="-64"/>
          <w:sz w:val="20"/>
          <w:szCs w:val="20"/>
        </w:rPr>
        <w:t xml:space="preserve"> </w:t>
      </w:r>
      <w:r>
        <w:rPr>
          <w:rFonts w:hint="eastAsia" w:ascii="宋体" w:hAnsi="宋体" w:eastAsia="宋体" w:cs="宋体"/>
          <w:spacing w:val="19"/>
          <w:sz w:val="20"/>
          <w:szCs w:val="20"/>
        </w:rPr>
        <w:t>一词的涵义包括船舶和飞机</w:t>
      </w:r>
      <w:r>
        <w:rPr>
          <w:rFonts w:hint="eastAsia" w:ascii="宋体" w:hAnsi="宋体" w:eastAsia="宋体" w:cs="宋体"/>
          <w:sz w:val="20"/>
          <w:szCs w:val="20"/>
        </w:rPr>
        <w:t xml:space="preserve"> </w:t>
      </w:r>
      <w:r>
        <w:rPr>
          <w:rFonts w:hint="eastAsia" w:ascii="宋体" w:hAnsi="宋体" w:eastAsia="宋体" w:cs="宋体"/>
          <w:spacing w:val="-5"/>
          <w:sz w:val="20"/>
          <w:szCs w:val="20"/>
        </w:rPr>
        <w:t>等</w:t>
      </w:r>
      <w:r>
        <w:rPr>
          <w:rFonts w:hint="eastAsia" w:ascii="宋体" w:hAnsi="宋体" w:eastAsia="宋体" w:cs="宋体"/>
          <w:spacing w:val="-44"/>
          <w:sz w:val="20"/>
          <w:szCs w:val="20"/>
        </w:rPr>
        <w:t xml:space="preserve"> </w:t>
      </w:r>
      <w:r>
        <w:rPr>
          <w:rFonts w:hint="eastAsia" w:ascii="宋体" w:hAnsi="宋体" w:eastAsia="宋体" w:cs="宋体"/>
          <w:spacing w:val="-5"/>
          <w:sz w:val="20"/>
          <w:szCs w:val="20"/>
        </w:rPr>
        <w:t>。</w:t>
      </w:r>
    </w:p>
    <w:p w14:paraId="71087325">
      <w:pPr>
        <w:spacing w:before="5" w:line="360" w:lineRule="auto"/>
        <w:ind w:firstLine="436" w:firstLineChars="200"/>
        <w:jc w:val="both"/>
        <w:outlineLvl w:val="3"/>
        <w:rPr>
          <w:rFonts w:hint="eastAsia" w:ascii="宋体" w:hAnsi="宋体" w:eastAsia="宋体" w:cs="宋体"/>
          <w:sz w:val="20"/>
          <w:szCs w:val="20"/>
        </w:rPr>
      </w:pPr>
      <w:bookmarkStart w:id="36" w:name="bookmark31"/>
      <w:bookmarkEnd w:id="36"/>
      <w:r>
        <w:rPr>
          <w:rFonts w:hint="eastAsia" w:ascii="宋体" w:hAnsi="宋体" w:eastAsia="宋体" w:cs="宋体"/>
          <w:spacing w:val="9"/>
          <w:sz w:val="20"/>
          <w:szCs w:val="20"/>
        </w:rPr>
        <w:t>1</w:t>
      </w:r>
      <w:r>
        <w:rPr>
          <w:rFonts w:hint="eastAsia" w:ascii="宋体" w:hAnsi="宋体" w:eastAsia="宋体" w:cs="宋体"/>
          <w:spacing w:val="-57"/>
          <w:sz w:val="20"/>
          <w:szCs w:val="20"/>
        </w:rPr>
        <w:t xml:space="preserve"> </w:t>
      </w:r>
      <w:r>
        <w:rPr>
          <w:rFonts w:hint="eastAsia" w:ascii="宋体" w:hAnsi="宋体" w:eastAsia="宋体" w:cs="宋体"/>
          <w:spacing w:val="9"/>
          <w:sz w:val="20"/>
          <w:szCs w:val="20"/>
        </w:rPr>
        <w:t>.</w:t>
      </w:r>
      <w:r>
        <w:rPr>
          <w:rFonts w:hint="eastAsia" w:ascii="宋体" w:hAnsi="宋体" w:eastAsia="宋体" w:cs="宋体"/>
          <w:spacing w:val="-48"/>
          <w:sz w:val="20"/>
          <w:szCs w:val="20"/>
        </w:rPr>
        <w:t xml:space="preserve"> </w:t>
      </w:r>
      <w:r>
        <w:rPr>
          <w:rFonts w:hint="eastAsia" w:ascii="宋体" w:hAnsi="宋体" w:eastAsia="宋体" w:cs="宋体"/>
          <w:spacing w:val="9"/>
          <w:sz w:val="20"/>
          <w:szCs w:val="20"/>
        </w:rPr>
        <w:t>11知识产权</w:t>
      </w:r>
    </w:p>
    <w:p w14:paraId="75C68475">
      <w:pPr>
        <w:spacing w:before="182" w:line="360" w:lineRule="auto"/>
        <w:ind w:right="115" w:firstLine="430"/>
        <w:jc w:val="both"/>
        <w:rPr>
          <w:rFonts w:hint="eastAsia" w:ascii="宋体" w:hAnsi="宋体" w:eastAsia="宋体" w:cs="宋体"/>
          <w:sz w:val="20"/>
          <w:szCs w:val="20"/>
        </w:rPr>
      </w:pPr>
      <w:r>
        <w:rPr>
          <w:rFonts w:hint="eastAsia" w:ascii="宋体" w:hAnsi="宋体" w:eastAsia="宋体" w:cs="宋体"/>
          <w:spacing w:val="16"/>
          <w:sz w:val="20"/>
          <w:szCs w:val="20"/>
        </w:rPr>
        <w:t>1.11.1</w:t>
      </w:r>
      <w:r>
        <w:rPr>
          <w:rFonts w:hint="eastAsia" w:ascii="宋体" w:hAnsi="宋体" w:eastAsia="宋体" w:cs="宋体"/>
          <w:spacing w:val="87"/>
          <w:sz w:val="20"/>
          <w:szCs w:val="20"/>
        </w:rPr>
        <w:t xml:space="preserve"> </w:t>
      </w:r>
      <w:r>
        <w:rPr>
          <w:rFonts w:hint="eastAsia" w:ascii="宋体" w:hAnsi="宋体" w:eastAsia="宋体" w:cs="宋体"/>
          <w:spacing w:val="16"/>
          <w:sz w:val="20"/>
          <w:szCs w:val="20"/>
        </w:rPr>
        <w:t>除专用合同条款另有约定外，发包人提供给承包人的图纸</w:t>
      </w:r>
      <w:r>
        <w:rPr>
          <w:rFonts w:hint="eastAsia" w:ascii="宋体" w:hAnsi="宋体" w:eastAsia="宋体" w:cs="宋体"/>
          <w:spacing w:val="15"/>
          <w:sz w:val="20"/>
          <w:szCs w:val="20"/>
        </w:rPr>
        <w:t>、发包人为实施工程自行编制或</w:t>
      </w:r>
      <w:r>
        <w:rPr>
          <w:rFonts w:hint="eastAsia" w:ascii="宋体" w:hAnsi="宋体" w:eastAsia="宋体" w:cs="宋体"/>
          <w:sz w:val="20"/>
          <w:szCs w:val="20"/>
        </w:rPr>
        <w:t xml:space="preserve"> </w:t>
      </w:r>
      <w:r>
        <w:rPr>
          <w:rFonts w:hint="eastAsia" w:ascii="宋体" w:hAnsi="宋体" w:eastAsia="宋体" w:cs="宋体"/>
          <w:spacing w:val="20"/>
          <w:sz w:val="20"/>
          <w:szCs w:val="20"/>
        </w:rPr>
        <w:t>委托编制的技术规范以及反映发包人要求的或其他类似性质的文件的著作权属于发包人，承</w:t>
      </w:r>
      <w:r>
        <w:rPr>
          <w:rFonts w:hint="eastAsia" w:ascii="宋体" w:hAnsi="宋体" w:eastAsia="宋体" w:cs="宋体"/>
          <w:spacing w:val="19"/>
          <w:sz w:val="20"/>
          <w:szCs w:val="20"/>
        </w:rPr>
        <w:t>包人可以</w:t>
      </w:r>
      <w:r>
        <w:rPr>
          <w:rFonts w:hint="eastAsia" w:ascii="宋体" w:hAnsi="宋体" w:eastAsia="宋体" w:cs="宋体"/>
          <w:sz w:val="20"/>
          <w:szCs w:val="20"/>
        </w:rPr>
        <w:t xml:space="preserve"> </w:t>
      </w:r>
      <w:r>
        <w:rPr>
          <w:rFonts w:hint="eastAsia" w:ascii="宋体" w:hAnsi="宋体" w:eastAsia="宋体" w:cs="宋体"/>
          <w:spacing w:val="19"/>
          <w:sz w:val="20"/>
          <w:szCs w:val="20"/>
        </w:rPr>
        <w:t>为实现合同目的而复制、使用此类文件，但不能用于与合同无关的其他事</w:t>
      </w:r>
      <w:r>
        <w:rPr>
          <w:rFonts w:hint="eastAsia" w:ascii="宋体" w:hAnsi="宋体" w:eastAsia="宋体" w:cs="宋体"/>
          <w:spacing w:val="18"/>
          <w:sz w:val="20"/>
          <w:szCs w:val="20"/>
        </w:rPr>
        <w:t>项。未经发包人书面同意，</w:t>
      </w:r>
    </w:p>
    <w:p w14:paraId="5E43C2A9">
      <w:pPr>
        <w:spacing w:line="360" w:lineRule="auto"/>
        <w:jc w:val="both"/>
        <w:rPr>
          <w:rFonts w:hint="eastAsia" w:ascii="宋体" w:hAnsi="宋体" w:eastAsia="宋体" w:cs="宋体"/>
          <w:sz w:val="20"/>
          <w:szCs w:val="20"/>
        </w:rPr>
      </w:pPr>
      <w:r>
        <w:rPr>
          <w:rFonts w:hint="eastAsia" w:ascii="宋体" w:hAnsi="宋体" w:eastAsia="宋体" w:cs="宋体"/>
          <w:spacing w:val="19"/>
          <w:sz w:val="20"/>
          <w:szCs w:val="20"/>
        </w:rPr>
        <w:t>承包人不得为了合同以外的目的而复制、使用上述文件或</w:t>
      </w:r>
      <w:r>
        <w:rPr>
          <w:rFonts w:hint="eastAsia" w:ascii="宋体" w:hAnsi="宋体" w:eastAsia="宋体" w:cs="宋体"/>
          <w:spacing w:val="18"/>
          <w:sz w:val="20"/>
          <w:szCs w:val="20"/>
        </w:rPr>
        <w:t>将之提供给任何第三方。</w:t>
      </w:r>
    </w:p>
    <w:p w14:paraId="683FD8DB">
      <w:pPr>
        <w:spacing w:before="194" w:line="360" w:lineRule="auto"/>
        <w:ind w:right="108" w:firstLine="430"/>
        <w:jc w:val="both"/>
        <w:rPr>
          <w:rFonts w:hint="eastAsia" w:ascii="宋体" w:hAnsi="宋体" w:eastAsia="宋体" w:cs="宋体"/>
          <w:sz w:val="20"/>
          <w:szCs w:val="20"/>
        </w:rPr>
      </w:pPr>
      <w:r>
        <w:rPr>
          <w:rFonts w:hint="eastAsia" w:ascii="宋体" w:hAnsi="宋体" w:eastAsia="宋体" w:cs="宋体"/>
          <w:spacing w:val="16"/>
          <w:sz w:val="20"/>
          <w:szCs w:val="20"/>
        </w:rPr>
        <w:t>1.11.2</w:t>
      </w:r>
      <w:r>
        <w:rPr>
          <w:rFonts w:hint="eastAsia" w:ascii="宋体" w:hAnsi="宋体" w:eastAsia="宋体" w:cs="宋体"/>
          <w:spacing w:val="87"/>
          <w:sz w:val="20"/>
          <w:szCs w:val="20"/>
        </w:rPr>
        <w:t xml:space="preserve"> </w:t>
      </w:r>
      <w:r>
        <w:rPr>
          <w:rFonts w:hint="eastAsia" w:ascii="宋体" w:hAnsi="宋体" w:eastAsia="宋体" w:cs="宋体"/>
          <w:spacing w:val="16"/>
          <w:sz w:val="20"/>
          <w:szCs w:val="20"/>
        </w:rPr>
        <w:t>除专用合同条款另有约定外，承包人为实施工程所编制的文件，除署名权</w:t>
      </w:r>
      <w:r>
        <w:rPr>
          <w:rFonts w:hint="eastAsia" w:ascii="宋体" w:hAnsi="宋体" w:eastAsia="宋体" w:cs="宋体"/>
          <w:spacing w:val="15"/>
          <w:sz w:val="20"/>
          <w:szCs w:val="20"/>
        </w:rPr>
        <w:t>以外的著作权属</w:t>
      </w:r>
      <w:r>
        <w:rPr>
          <w:rFonts w:hint="eastAsia" w:ascii="宋体" w:hAnsi="宋体" w:eastAsia="宋体" w:cs="宋体"/>
          <w:sz w:val="20"/>
          <w:szCs w:val="20"/>
        </w:rPr>
        <w:t xml:space="preserve"> </w:t>
      </w:r>
      <w:r>
        <w:rPr>
          <w:rFonts w:hint="eastAsia" w:ascii="宋体" w:hAnsi="宋体" w:eastAsia="宋体" w:cs="宋体"/>
          <w:spacing w:val="20"/>
          <w:sz w:val="20"/>
          <w:szCs w:val="20"/>
        </w:rPr>
        <w:t>于发包人，承包人可因实施工程的运行、调试、维修、改造等目的而复制、使用此类文件，但不能用</w:t>
      </w:r>
      <w:r>
        <w:rPr>
          <w:rFonts w:hint="eastAsia" w:ascii="宋体" w:hAnsi="宋体" w:eastAsia="宋体" w:cs="宋体"/>
          <w:spacing w:val="2"/>
          <w:sz w:val="20"/>
          <w:szCs w:val="20"/>
        </w:rPr>
        <w:t xml:space="preserve"> </w:t>
      </w:r>
      <w:r>
        <w:rPr>
          <w:rFonts w:hint="eastAsia" w:ascii="宋体" w:hAnsi="宋体" w:eastAsia="宋体" w:cs="宋体"/>
          <w:spacing w:val="20"/>
          <w:sz w:val="20"/>
          <w:szCs w:val="20"/>
        </w:rPr>
        <w:t>于与合同无关的其他事项。未经发包人书面同意，承包人不得为了合</w:t>
      </w:r>
      <w:r>
        <w:rPr>
          <w:rFonts w:hint="eastAsia" w:ascii="宋体" w:hAnsi="宋体" w:eastAsia="宋体" w:cs="宋体"/>
          <w:spacing w:val="19"/>
          <w:sz w:val="20"/>
          <w:szCs w:val="20"/>
        </w:rPr>
        <w:t>同以外的目的而复制、使用上述</w:t>
      </w:r>
      <w:r>
        <w:rPr>
          <w:rFonts w:hint="eastAsia" w:ascii="宋体" w:hAnsi="宋体" w:eastAsia="宋体" w:cs="宋体"/>
          <w:sz w:val="20"/>
          <w:szCs w:val="20"/>
        </w:rPr>
        <w:t xml:space="preserve">  </w:t>
      </w:r>
      <w:r>
        <w:rPr>
          <w:rFonts w:hint="eastAsia" w:ascii="宋体" w:hAnsi="宋体" w:eastAsia="宋体" w:cs="宋体"/>
          <w:spacing w:val="16"/>
          <w:sz w:val="20"/>
          <w:szCs w:val="20"/>
        </w:rPr>
        <w:t>文件或将之提供给任何第三方。</w:t>
      </w:r>
    </w:p>
    <w:p w14:paraId="3F4F889C">
      <w:pPr>
        <w:spacing w:before="2" w:line="360" w:lineRule="auto"/>
        <w:ind w:right="100" w:firstLine="430"/>
        <w:jc w:val="both"/>
        <w:rPr>
          <w:rFonts w:hint="eastAsia" w:ascii="宋体" w:hAnsi="宋体" w:eastAsia="宋体" w:cs="宋体"/>
          <w:sz w:val="20"/>
          <w:szCs w:val="20"/>
        </w:rPr>
      </w:pPr>
      <w:r>
        <w:rPr>
          <w:rFonts w:hint="eastAsia" w:ascii="宋体" w:hAnsi="宋体" w:eastAsia="宋体" w:cs="宋体"/>
          <w:spacing w:val="19"/>
          <w:sz w:val="20"/>
          <w:szCs w:val="20"/>
        </w:rPr>
        <w:t>1.</w:t>
      </w:r>
      <w:r>
        <w:rPr>
          <w:rFonts w:hint="eastAsia" w:ascii="宋体" w:hAnsi="宋体" w:eastAsia="宋体" w:cs="宋体"/>
          <w:spacing w:val="-47"/>
          <w:sz w:val="20"/>
          <w:szCs w:val="20"/>
        </w:rPr>
        <w:t xml:space="preserve"> </w:t>
      </w:r>
      <w:r>
        <w:rPr>
          <w:rFonts w:hint="eastAsia" w:ascii="宋体" w:hAnsi="宋体" w:eastAsia="宋体" w:cs="宋体"/>
          <w:spacing w:val="19"/>
          <w:sz w:val="20"/>
          <w:szCs w:val="20"/>
        </w:rPr>
        <w:t>11.3合同当事人保证在履行合同过程中不侵犯对方及第三方的知识产权。承包人在使用材料、</w:t>
      </w:r>
      <w:r>
        <w:rPr>
          <w:rFonts w:hint="eastAsia" w:ascii="宋体" w:hAnsi="宋体" w:eastAsia="宋体" w:cs="宋体"/>
          <w:sz w:val="20"/>
          <w:szCs w:val="20"/>
        </w:rPr>
        <w:t xml:space="preserve"> </w:t>
      </w:r>
      <w:r>
        <w:rPr>
          <w:rFonts w:hint="eastAsia" w:ascii="宋体" w:hAnsi="宋体" w:eastAsia="宋体" w:cs="宋体"/>
          <w:spacing w:val="20"/>
          <w:sz w:val="20"/>
          <w:szCs w:val="20"/>
        </w:rPr>
        <w:t>施工设备、工程设备或采用施工工艺时，因侵犯他人的专利权或其他知</w:t>
      </w:r>
      <w:r>
        <w:rPr>
          <w:rFonts w:hint="eastAsia" w:ascii="宋体" w:hAnsi="宋体" w:eastAsia="宋体" w:cs="宋体"/>
          <w:spacing w:val="19"/>
          <w:sz w:val="20"/>
          <w:szCs w:val="20"/>
        </w:rPr>
        <w:t>识产权所引起的责任，由承包</w:t>
      </w:r>
    </w:p>
    <w:p w14:paraId="7EC77A39">
      <w:pPr>
        <w:spacing w:line="360" w:lineRule="auto"/>
        <w:jc w:val="both"/>
        <w:rPr>
          <w:rFonts w:hint="eastAsia" w:ascii="宋体" w:hAnsi="宋体" w:eastAsia="宋体" w:cs="宋体"/>
          <w:sz w:val="20"/>
          <w:szCs w:val="20"/>
        </w:rPr>
      </w:pPr>
      <w:r>
        <w:rPr>
          <w:rFonts w:hint="eastAsia" w:ascii="宋体" w:hAnsi="宋体" w:eastAsia="宋体" w:cs="宋体"/>
          <w:spacing w:val="19"/>
          <w:sz w:val="20"/>
          <w:szCs w:val="20"/>
        </w:rPr>
        <w:t>人承担；因发包人提供的材料、施工设备、工程设备或施工工艺导致侵权的，由发包人承担责任。</w:t>
      </w:r>
    </w:p>
    <w:p w14:paraId="20948306">
      <w:pPr>
        <w:spacing w:before="125" w:line="360" w:lineRule="auto"/>
        <w:ind w:firstLine="430"/>
        <w:jc w:val="both"/>
        <w:rPr>
          <w:rFonts w:hint="eastAsia" w:ascii="宋体" w:hAnsi="宋体" w:eastAsia="宋体" w:cs="宋体"/>
          <w:sz w:val="20"/>
          <w:szCs w:val="20"/>
        </w:rPr>
      </w:pPr>
      <w:r>
        <w:rPr>
          <w:rFonts w:hint="eastAsia" w:ascii="宋体" w:hAnsi="宋体" w:eastAsia="宋体" w:cs="宋体"/>
          <w:spacing w:val="17"/>
          <w:sz w:val="20"/>
          <w:szCs w:val="20"/>
        </w:rPr>
        <w:t>1.</w:t>
      </w:r>
      <w:r>
        <w:rPr>
          <w:rFonts w:hint="eastAsia" w:ascii="宋体" w:hAnsi="宋体" w:eastAsia="宋体" w:cs="宋体"/>
          <w:spacing w:val="-55"/>
          <w:sz w:val="20"/>
          <w:szCs w:val="20"/>
        </w:rPr>
        <w:t xml:space="preserve"> </w:t>
      </w:r>
      <w:r>
        <w:rPr>
          <w:rFonts w:hint="eastAsia" w:ascii="宋体" w:hAnsi="宋体" w:eastAsia="宋体" w:cs="宋体"/>
          <w:spacing w:val="17"/>
          <w:sz w:val="20"/>
          <w:szCs w:val="20"/>
        </w:rPr>
        <w:t>11.4除专用合同条款另有约定外，承包人在合同签订前和签订时已确定采用</w:t>
      </w:r>
      <w:r>
        <w:rPr>
          <w:rFonts w:hint="eastAsia" w:ascii="宋体" w:hAnsi="宋体" w:eastAsia="宋体" w:cs="宋体"/>
          <w:spacing w:val="16"/>
          <w:sz w:val="20"/>
          <w:szCs w:val="20"/>
        </w:rPr>
        <w:t>的专利、专有技术、</w:t>
      </w:r>
      <w:r>
        <w:rPr>
          <w:rFonts w:hint="eastAsia" w:ascii="宋体" w:hAnsi="宋体" w:eastAsia="宋体" w:cs="宋体"/>
          <w:sz w:val="20"/>
          <w:szCs w:val="20"/>
        </w:rPr>
        <w:t xml:space="preserve"> </w:t>
      </w:r>
      <w:r>
        <w:rPr>
          <w:rFonts w:hint="eastAsia" w:ascii="宋体" w:hAnsi="宋体" w:eastAsia="宋体" w:cs="宋体"/>
          <w:spacing w:val="17"/>
          <w:sz w:val="20"/>
          <w:szCs w:val="20"/>
        </w:rPr>
        <w:t>技术秘密的使用费已包含在签约合同价中。</w:t>
      </w:r>
    </w:p>
    <w:p w14:paraId="0AAB1A6F">
      <w:pPr>
        <w:spacing w:before="1" w:line="360" w:lineRule="auto"/>
        <w:ind w:firstLine="424" w:firstLineChars="200"/>
        <w:jc w:val="both"/>
        <w:outlineLvl w:val="3"/>
        <w:rPr>
          <w:rFonts w:hint="eastAsia" w:ascii="宋体" w:hAnsi="宋体" w:eastAsia="宋体" w:cs="宋体"/>
          <w:sz w:val="20"/>
          <w:szCs w:val="20"/>
        </w:rPr>
      </w:pPr>
      <w:bookmarkStart w:id="37" w:name="bookmark32"/>
      <w:bookmarkEnd w:id="37"/>
      <w:r>
        <w:rPr>
          <w:rFonts w:hint="eastAsia" w:ascii="宋体" w:hAnsi="宋体" w:eastAsia="宋体" w:cs="宋体"/>
          <w:spacing w:val="6"/>
          <w:sz w:val="20"/>
          <w:szCs w:val="20"/>
        </w:rPr>
        <w:t>1</w:t>
      </w:r>
      <w:r>
        <w:rPr>
          <w:rFonts w:hint="eastAsia" w:ascii="宋体" w:hAnsi="宋体" w:eastAsia="宋体" w:cs="宋体"/>
          <w:spacing w:val="-52"/>
          <w:sz w:val="20"/>
          <w:szCs w:val="20"/>
        </w:rPr>
        <w:t xml:space="preserve"> </w:t>
      </w:r>
      <w:r>
        <w:rPr>
          <w:rFonts w:hint="eastAsia" w:ascii="宋体" w:hAnsi="宋体" w:eastAsia="宋体" w:cs="宋体"/>
          <w:spacing w:val="6"/>
          <w:sz w:val="20"/>
          <w:szCs w:val="20"/>
        </w:rPr>
        <w:t>.</w:t>
      </w:r>
      <w:r>
        <w:rPr>
          <w:rFonts w:hint="eastAsia" w:ascii="宋体" w:hAnsi="宋体" w:eastAsia="宋体" w:cs="宋体"/>
          <w:spacing w:val="-43"/>
          <w:sz w:val="20"/>
          <w:szCs w:val="20"/>
        </w:rPr>
        <w:t xml:space="preserve"> </w:t>
      </w:r>
      <w:r>
        <w:rPr>
          <w:rFonts w:hint="eastAsia" w:ascii="宋体" w:hAnsi="宋体" w:eastAsia="宋体" w:cs="宋体"/>
          <w:spacing w:val="6"/>
          <w:sz w:val="20"/>
          <w:szCs w:val="20"/>
        </w:rPr>
        <w:t>12保密</w:t>
      </w:r>
    </w:p>
    <w:p w14:paraId="33215C24">
      <w:pPr>
        <w:spacing w:before="181" w:line="360" w:lineRule="auto"/>
        <w:ind w:right="182" w:firstLine="430"/>
        <w:jc w:val="both"/>
        <w:rPr>
          <w:rFonts w:hint="eastAsia" w:ascii="宋体" w:hAnsi="宋体" w:eastAsia="宋体" w:cs="宋体"/>
          <w:sz w:val="20"/>
          <w:szCs w:val="20"/>
        </w:rPr>
      </w:pPr>
      <w:r>
        <w:rPr>
          <w:rFonts w:hint="eastAsia" w:ascii="宋体" w:hAnsi="宋体" w:eastAsia="宋体" w:cs="宋体"/>
          <w:spacing w:val="20"/>
          <w:sz w:val="20"/>
          <w:szCs w:val="20"/>
        </w:rPr>
        <w:t>除法律规定或合同另有约定外，未经发包人同意，承</w:t>
      </w:r>
      <w:r>
        <w:rPr>
          <w:rFonts w:hint="eastAsia" w:ascii="宋体" w:hAnsi="宋体" w:eastAsia="宋体" w:cs="宋体"/>
          <w:spacing w:val="19"/>
          <w:sz w:val="20"/>
          <w:szCs w:val="20"/>
        </w:rPr>
        <w:t>包人不得将发包人提供的图纸、文件以及声</w:t>
      </w:r>
      <w:r>
        <w:rPr>
          <w:rFonts w:hint="eastAsia" w:ascii="宋体" w:hAnsi="宋体" w:eastAsia="宋体" w:cs="宋体"/>
          <w:sz w:val="20"/>
          <w:szCs w:val="20"/>
        </w:rPr>
        <w:t xml:space="preserve"> </w:t>
      </w:r>
      <w:r>
        <w:rPr>
          <w:rFonts w:hint="eastAsia" w:ascii="宋体" w:hAnsi="宋体" w:eastAsia="宋体" w:cs="宋体"/>
          <w:spacing w:val="17"/>
          <w:sz w:val="20"/>
          <w:szCs w:val="20"/>
        </w:rPr>
        <w:t>明需要保密的资料信息等商业秘密泄露给第三方。</w:t>
      </w:r>
    </w:p>
    <w:p w14:paraId="436DE6B7">
      <w:pPr>
        <w:spacing w:before="1" w:line="360" w:lineRule="auto"/>
        <w:ind w:right="183" w:firstLine="430"/>
        <w:jc w:val="both"/>
        <w:rPr>
          <w:rFonts w:hint="eastAsia" w:ascii="宋体" w:hAnsi="宋体" w:eastAsia="宋体" w:cs="宋体"/>
          <w:sz w:val="20"/>
          <w:szCs w:val="20"/>
        </w:rPr>
      </w:pPr>
      <w:r>
        <w:rPr>
          <w:rFonts w:hint="eastAsia" w:ascii="宋体" w:hAnsi="宋体" w:eastAsia="宋体" w:cs="宋体"/>
          <w:spacing w:val="20"/>
          <w:sz w:val="20"/>
          <w:szCs w:val="20"/>
        </w:rPr>
        <w:t>除法律规定或合同另有约定外，未经承包人同意，</w:t>
      </w:r>
      <w:r>
        <w:rPr>
          <w:rFonts w:hint="eastAsia" w:ascii="宋体" w:hAnsi="宋体" w:eastAsia="宋体" w:cs="宋体"/>
          <w:spacing w:val="19"/>
          <w:sz w:val="20"/>
          <w:szCs w:val="20"/>
        </w:rPr>
        <w:t>发包人不得将承包人提供的技术秘密及声明需</w:t>
      </w:r>
      <w:r>
        <w:rPr>
          <w:rFonts w:hint="eastAsia" w:ascii="宋体" w:hAnsi="宋体" w:eastAsia="宋体" w:cs="宋体"/>
          <w:sz w:val="20"/>
          <w:szCs w:val="20"/>
        </w:rPr>
        <w:t xml:space="preserve"> </w:t>
      </w:r>
      <w:r>
        <w:rPr>
          <w:rFonts w:hint="eastAsia" w:ascii="宋体" w:hAnsi="宋体" w:eastAsia="宋体" w:cs="宋体"/>
          <w:spacing w:val="18"/>
          <w:sz w:val="20"/>
          <w:szCs w:val="20"/>
        </w:rPr>
        <w:t>要保密的资料信息等商业秘密泄露给第三方。</w:t>
      </w:r>
    </w:p>
    <w:p w14:paraId="2B252F1B">
      <w:pPr>
        <w:spacing w:before="15" w:line="360" w:lineRule="auto"/>
        <w:ind w:firstLine="464" w:firstLineChars="200"/>
        <w:jc w:val="both"/>
        <w:outlineLvl w:val="3"/>
        <w:rPr>
          <w:rFonts w:hint="eastAsia" w:ascii="宋体" w:hAnsi="宋体" w:eastAsia="宋体" w:cs="宋体"/>
          <w:sz w:val="20"/>
          <w:szCs w:val="20"/>
        </w:rPr>
      </w:pPr>
      <w:bookmarkStart w:id="38" w:name="bookmark33"/>
      <w:bookmarkEnd w:id="38"/>
      <w:r>
        <w:rPr>
          <w:rFonts w:hint="eastAsia" w:ascii="宋体" w:hAnsi="宋体" w:eastAsia="宋体" w:cs="宋体"/>
          <w:spacing w:val="16"/>
          <w:sz w:val="20"/>
          <w:szCs w:val="20"/>
        </w:rPr>
        <w:t>1.</w:t>
      </w:r>
      <w:r>
        <w:rPr>
          <w:rFonts w:hint="eastAsia" w:ascii="宋体" w:hAnsi="宋体" w:eastAsia="宋体" w:cs="宋体"/>
          <w:spacing w:val="-39"/>
          <w:sz w:val="20"/>
          <w:szCs w:val="20"/>
        </w:rPr>
        <w:t xml:space="preserve"> </w:t>
      </w:r>
      <w:r>
        <w:rPr>
          <w:rFonts w:hint="eastAsia" w:ascii="宋体" w:hAnsi="宋体" w:eastAsia="宋体" w:cs="宋体"/>
          <w:spacing w:val="16"/>
          <w:sz w:val="20"/>
          <w:szCs w:val="20"/>
        </w:rPr>
        <w:t>13工程量清单错误的修正</w:t>
      </w:r>
    </w:p>
    <w:p w14:paraId="4BADC3D0">
      <w:pPr>
        <w:spacing w:before="183" w:line="360" w:lineRule="auto"/>
        <w:ind w:right="179" w:firstLine="430"/>
        <w:jc w:val="both"/>
        <w:rPr>
          <w:rFonts w:hint="eastAsia" w:ascii="宋体" w:hAnsi="宋体" w:eastAsia="宋体" w:cs="宋体"/>
          <w:sz w:val="20"/>
          <w:szCs w:val="20"/>
        </w:rPr>
      </w:pPr>
      <w:r>
        <w:rPr>
          <w:rFonts w:hint="eastAsia" w:ascii="宋体" w:hAnsi="宋体" w:eastAsia="宋体" w:cs="宋体"/>
          <w:spacing w:val="20"/>
          <w:sz w:val="20"/>
          <w:szCs w:val="20"/>
        </w:rPr>
        <w:t>除专用合同条款另有约定外，发包人提供的工程量清单，应</w:t>
      </w:r>
      <w:r>
        <w:rPr>
          <w:rFonts w:hint="eastAsia" w:ascii="宋体" w:hAnsi="宋体" w:eastAsia="宋体" w:cs="宋体"/>
          <w:spacing w:val="19"/>
          <w:sz w:val="20"/>
          <w:szCs w:val="20"/>
        </w:rPr>
        <w:t>被认为是准确的和完整的。出现下列</w:t>
      </w:r>
      <w:r>
        <w:rPr>
          <w:rFonts w:hint="eastAsia" w:ascii="宋体" w:hAnsi="宋体" w:eastAsia="宋体" w:cs="宋体"/>
          <w:sz w:val="20"/>
          <w:szCs w:val="20"/>
        </w:rPr>
        <w:t xml:space="preserve"> </w:t>
      </w:r>
      <w:r>
        <w:rPr>
          <w:rFonts w:hint="eastAsia" w:ascii="宋体" w:hAnsi="宋体" w:eastAsia="宋体" w:cs="宋体"/>
          <w:spacing w:val="17"/>
          <w:sz w:val="20"/>
          <w:szCs w:val="20"/>
        </w:rPr>
        <w:t>情形之一时，发包人应予以修正，并相应调整合同价格：</w:t>
      </w:r>
    </w:p>
    <w:p w14:paraId="72864653">
      <w:pPr>
        <w:spacing w:line="360" w:lineRule="auto"/>
        <w:ind w:left="529"/>
        <w:jc w:val="both"/>
        <w:rPr>
          <w:rFonts w:hint="eastAsia" w:ascii="宋体" w:hAnsi="宋体" w:eastAsia="宋体" w:cs="宋体"/>
          <w:sz w:val="20"/>
          <w:szCs w:val="20"/>
        </w:rPr>
      </w:pPr>
      <w:r>
        <w:rPr>
          <w:rFonts w:hint="eastAsia" w:ascii="宋体" w:hAnsi="宋体" w:eastAsia="宋体" w:cs="宋体"/>
          <w:spacing w:val="21"/>
          <w:sz w:val="20"/>
          <w:szCs w:val="20"/>
        </w:rPr>
        <w:t>(1)工程量清单存在缺项、漏项的；</w:t>
      </w:r>
    </w:p>
    <w:p w14:paraId="1EAF6A34">
      <w:pPr>
        <w:spacing w:before="215" w:line="360" w:lineRule="auto"/>
        <w:ind w:left="529"/>
        <w:jc w:val="both"/>
        <w:rPr>
          <w:rFonts w:hint="eastAsia" w:ascii="宋体" w:hAnsi="宋体" w:eastAsia="宋体" w:cs="宋体"/>
          <w:sz w:val="20"/>
          <w:szCs w:val="20"/>
        </w:rPr>
      </w:pPr>
      <w:r>
        <w:rPr>
          <w:rFonts w:hint="eastAsia" w:ascii="宋体" w:hAnsi="宋体" w:eastAsia="宋体" w:cs="宋体"/>
          <w:spacing w:val="21"/>
          <w:sz w:val="20"/>
          <w:szCs w:val="20"/>
        </w:rPr>
        <w:t>(2)工程量清单偏差超出专用合同条款约定的工程量偏差范围</w:t>
      </w:r>
      <w:r>
        <w:rPr>
          <w:rFonts w:hint="eastAsia" w:ascii="宋体" w:hAnsi="宋体" w:eastAsia="宋体" w:cs="宋体"/>
          <w:spacing w:val="20"/>
          <w:sz w:val="20"/>
          <w:szCs w:val="20"/>
        </w:rPr>
        <w:t>的；</w:t>
      </w:r>
    </w:p>
    <w:p w14:paraId="67A49871">
      <w:pPr>
        <w:pStyle w:val="3"/>
        <w:spacing w:line="360" w:lineRule="auto"/>
        <w:jc w:val="both"/>
        <w:rPr>
          <w:rFonts w:hint="eastAsia" w:ascii="宋体" w:hAnsi="宋体" w:eastAsia="宋体" w:cs="宋体"/>
          <w:sz w:val="20"/>
          <w:szCs w:val="20"/>
        </w:rPr>
      </w:pPr>
      <w:r>
        <w:rPr>
          <w:rFonts w:hint="eastAsia" w:ascii="宋体" w:hAnsi="宋体" w:eastAsia="宋体" w:cs="宋体"/>
          <w:spacing w:val="21"/>
          <w:sz w:val="20"/>
          <w:szCs w:val="20"/>
        </w:rPr>
        <w:t>(3)未按照国家现行计量规范强制性规定计量的。</w:t>
      </w:r>
    </w:p>
    <w:p w14:paraId="485938D3">
      <w:pPr>
        <w:spacing w:before="65" w:line="360" w:lineRule="auto"/>
        <w:jc w:val="both"/>
        <w:rPr>
          <w:rFonts w:hint="eastAsia" w:ascii="宋体" w:hAnsi="宋体" w:eastAsia="宋体" w:cs="宋体"/>
          <w:sz w:val="20"/>
          <w:szCs w:val="20"/>
        </w:rPr>
      </w:pPr>
      <w:r>
        <w:rPr>
          <w:rFonts w:hint="eastAsia" w:ascii="宋体" w:hAnsi="宋体" w:eastAsia="宋体" w:cs="宋体"/>
          <w:spacing w:val="5"/>
          <w:sz w:val="20"/>
          <w:szCs w:val="20"/>
        </w:rPr>
        <w:t>2.</w:t>
      </w:r>
      <w:r>
        <w:rPr>
          <w:rFonts w:hint="eastAsia" w:ascii="宋体" w:hAnsi="宋体" w:eastAsia="宋体" w:cs="宋体"/>
          <w:spacing w:val="32"/>
          <w:sz w:val="20"/>
          <w:szCs w:val="20"/>
        </w:rPr>
        <w:t xml:space="preserve"> </w:t>
      </w:r>
      <w:r>
        <w:rPr>
          <w:rFonts w:hint="eastAsia" w:ascii="宋体" w:hAnsi="宋体" w:eastAsia="宋体" w:cs="宋体"/>
          <w:spacing w:val="5"/>
          <w:sz w:val="20"/>
          <w:szCs w:val="20"/>
        </w:rPr>
        <w:t>发包人</w:t>
      </w:r>
    </w:p>
    <w:p w14:paraId="48DEA31A">
      <w:pPr>
        <w:spacing w:before="201" w:line="360" w:lineRule="auto"/>
        <w:ind w:firstLine="448" w:firstLineChars="200"/>
        <w:jc w:val="both"/>
        <w:outlineLvl w:val="3"/>
        <w:rPr>
          <w:rFonts w:hint="eastAsia" w:ascii="宋体" w:hAnsi="宋体" w:eastAsia="宋体" w:cs="宋体"/>
          <w:sz w:val="20"/>
          <w:szCs w:val="20"/>
        </w:rPr>
      </w:pPr>
      <w:bookmarkStart w:id="39" w:name="bookmark35"/>
      <w:bookmarkEnd w:id="39"/>
      <w:r>
        <w:rPr>
          <w:rFonts w:hint="eastAsia" w:ascii="宋体" w:hAnsi="宋体" w:eastAsia="宋体" w:cs="宋体"/>
          <w:spacing w:val="12"/>
          <w:sz w:val="20"/>
          <w:szCs w:val="20"/>
        </w:rPr>
        <w:t>2.</w:t>
      </w:r>
      <w:r>
        <w:rPr>
          <w:rFonts w:hint="eastAsia" w:ascii="宋体" w:hAnsi="宋体" w:eastAsia="宋体" w:cs="宋体"/>
          <w:spacing w:val="-48"/>
          <w:sz w:val="20"/>
          <w:szCs w:val="20"/>
        </w:rPr>
        <w:t xml:space="preserve"> </w:t>
      </w:r>
      <w:r>
        <w:rPr>
          <w:rFonts w:hint="eastAsia" w:ascii="宋体" w:hAnsi="宋体" w:eastAsia="宋体" w:cs="宋体"/>
          <w:spacing w:val="12"/>
          <w:sz w:val="20"/>
          <w:szCs w:val="20"/>
        </w:rPr>
        <w:t>1许可或批准</w:t>
      </w:r>
    </w:p>
    <w:p w14:paraId="09EC6779">
      <w:pPr>
        <w:spacing w:before="181" w:line="360" w:lineRule="auto"/>
        <w:ind w:right="19" w:firstLine="430"/>
        <w:jc w:val="both"/>
        <w:rPr>
          <w:rFonts w:hint="eastAsia" w:ascii="宋体" w:hAnsi="宋体" w:eastAsia="宋体" w:cs="宋体"/>
          <w:sz w:val="20"/>
          <w:szCs w:val="20"/>
        </w:rPr>
      </w:pPr>
      <w:r>
        <w:rPr>
          <w:rFonts w:hint="eastAsia" w:ascii="宋体" w:hAnsi="宋体" w:eastAsia="宋体" w:cs="宋体"/>
          <w:spacing w:val="10"/>
          <w:sz w:val="20"/>
          <w:szCs w:val="20"/>
        </w:rPr>
        <w:t>发包人应遵守法律，并办理法律规定由其办理的许可、批</w:t>
      </w:r>
      <w:r>
        <w:rPr>
          <w:rFonts w:hint="eastAsia" w:ascii="宋体" w:hAnsi="宋体" w:eastAsia="宋体" w:cs="宋体"/>
          <w:spacing w:val="9"/>
          <w:sz w:val="20"/>
          <w:szCs w:val="20"/>
        </w:rPr>
        <w:t>准或备案，包括但不限于建设用地规划</w:t>
      </w:r>
      <w:r>
        <w:rPr>
          <w:rFonts w:hint="eastAsia" w:ascii="宋体" w:hAnsi="宋体" w:eastAsia="宋体" w:cs="宋体"/>
          <w:sz w:val="20"/>
          <w:szCs w:val="20"/>
        </w:rPr>
        <w:t xml:space="preserve">  </w:t>
      </w:r>
      <w:r>
        <w:rPr>
          <w:rFonts w:hint="eastAsia" w:ascii="宋体" w:hAnsi="宋体" w:eastAsia="宋体" w:cs="宋体"/>
          <w:spacing w:val="8"/>
          <w:sz w:val="20"/>
          <w:szCs w:val="20"/>
        </w:rPr>
        <w:t>许可证、建设工程规划许可证、建设工程施工许可证、施工所需临时用水、临时用电、中断道路交通、</w:t>
      </w:r>
      <w:r>
        <w:rPr>
          <w:rFonts w:hint="eastAsia" w:ascii="宋体" w:hAnsi="宋体" w:eastAsia="宋体" w:cs="宋体"/>
          <w:sz w:val="20"/>
          <w:szCs w:val="20"/>
        </w:rPr>
        <w:t xml:space="preserve"> </w:t>
      </w:r>
      <w:r>
        <w:rPr>
          <w:rFonts w:hint="eastAsia" w:ascii="宋体" w:hAnsi="宋体" w:eastAsia="宋体" w:cs="宋体"/>
          <w:spacing w:val="9"/>
          <w:sz w:val="20"/>
          <w:szCs w:val="20"/>
        </w:rPr>
        <w:t>临时占用土地等许可和批准。发包人应协助承包人办理法律规定的有关施工证件和批件。</w:t>
      </w:r>
    </w:p>
    <w:p w14:paraId="0D048B2A">
      <w:pPr>
        <w:spacing w:before="1" w:line="360" w:lineRule="auto"/>
        <w:ind w:right="195" w:firstLine="430"/>
        <w:jc w:val="both"/>
        <w:rPr>
          <w:rFonts w:hint="eastAsia" w:ascii="宋体" w:hAnsi="宋体" w:eastAsia="宋体" w:cs="宋体"/>
          <w:sz w:val="20"/>
          <w:szCs w:val="20"/>
        </w:rPr>
      </w:pPr>
      <w:r>
        <w:rPr>
          <w:rFonts w:hint="eastAsia" w:ascii="宋体" w:hAnsi="宋体" w:eastAsia="宋体" w:cs="宋体"/>
          <w:spacing w:val="13"/>
          <w:sz w:val="20"/>
          <w:szCs w:val="20"/>
        </w:rPr>
        <w:t>因发包人原因未能及时办理完毕前述许可、批准或备案，由发包人承担由此增加的费用和(或)</w:t>
      </w:r>
      <w:r>
        <w:rPr>
          <w:rFonts w:hint="eastAsia" w:ascii="宋体" w:hAnsi="宋体" w:eastAsia="宋体" w:cs="宋体"/>
          <w:spacing w:val="6"/>
          <w:sz w:val="20"/>
          <w:szCs w:val="20"/>
        </w:rPr>
        <w:t xml:space="preserve"> </w:t>
      </w:r>
      <w:r>
        <w:rPr>
          <w:rFonts w:hint="eastAsia" w:ascii="宋体" w:hAnsi="宋体" w:eastAsia="宋体" w:cs="宋体"/>
          <w:spacing w:val="7"/>
          <w:sz w:val="20"/>
          <w:szCs w:val="20"/>
        </w:rPr>
        <w:t>延误的工期，并支付承包人合理的利润。</w:t>
      </w:r>
    </w:p>
    <w:p w14:paraId="04C422F7">
      <w:pPr>
        <w:spacing w:line="360" w:lineRule="auto"/>
        <w:ind w:firstLine="468" w:firstLineChars="200"/>
        <w:jc w:val="both"/>
        <w:outlineLvl w:val="3"/>
        <w:rPr>
          <w:rFonts w:hint="eastAsia" w:ascii="宋体" w:hAnsi="宋体" w:eastAsia="宋体" w:cs="宋体"/>
          <w:sz w:val="20"/>
          <w:szCs w:val="20"/>
        </w:rPr>
      </w:pPr>
      <w:bookmarkStart w:id="40" w:name="bookmark36"/>
      <w:bookmarkEnd w:id="40"/>
      <w:r>
        <w:rPr>
          <w:rFonts w:hint="eastAsia" w:ascii="宋体" w:hAnsi="宋体" w:eastAsia="宋体" w:cs="宋体"/>
          <w:spacing w:val="17"/>
          <w:sz w:val="20"/>
          <w:szCs w:val="20"/>
        </w:rPr>
        <w:t>2</w:t>
      </w:r>
      <w:r>
        <w:rPr>
          <w:rFonts w:hint="eastAsia" w:ascii="宋体" w:hAnsi="宋体" w:eastAsia="宋体" w:cs="宋体"/>
          <w:spacing w:val="-58"/>
          <w:sz w:val="20"/>
          <w:szCs w:val="20"/>
        </w:rPr>
        <w:t xml:space="preserve"> </w:t>
      </w:r>
      <w:r>
        <w:rPr>
          <w:rFonts w:hint="eastAsia" w:ascii="宋体" w:hAnsi="宋体" w:eastAsia="宋体" w:cs="宋体"/>
          <w:spacing w:val="17"/>
          <w:sz w:val="20"/>
          <w:szCs w:val="20"/>
        </w:rPr>
        <w:t>.2发包人代表</w:t>
      </w:r>
    </w:p>
    <w:p w14:paraId="2C08C0A8">
      <w:pPr>
        <w:spacing w:before="191" w:line="360" w:lineRule="auto"/>
        <w:ind w:right="92" w:firstLine="430"/>
        <w:jc w:val="both"/>
        <w:rPr>
          <w:rFonts w:hint="eastAsia" w:ascii="宋体" w:hAnsi="宋体" w:eastAsia="宋体" w:cs="宋体"/>
          <w:sz w:val="20"/>
          <w:szCs w:val="20"/>
        </w:rPr>
      </w:pPr>
      <w:r>
        <w:rPr>
          <w:rFonts w:hint="eastAsia" w:ascii="宋体" w:hAnsi="宋体" w:eastAsia="宋体" w:cs="宋体"/>
          <w:spacing w:val="10"/>
          <w:sz w:val="20"/>
          <w:szCs w:val="20"/>
        </w:rPr>
        <w:t>发包人应在专用合同条款中明确其派驻施工现场的</w:t>
      </w:r>
      <w:r>
        <w:rPr>
          <w:rFonts w:hint="eastAsia" w:ascii="宋体" w:hAnsi="宋体" w:eastAsia="宋体" w:cs="宋体"/>
          <w:spacing w:val="9"/>
          <w:sz w:val="20"/>
          <w:szCs w:val="20"/>
        </w:rPr>
        <w:t>发包人代表的姓名、职务、联系方式及授权范</w:t>
      </w:r>
      <w:r>
        <w:rPr>
          <w:rFonts w:hint="eastAsia" w:ascii="宋体" w:hAnsi="宋体" w:eastAsia="宋体" w:cs="宋体"/>
          <w:sz w:val="20"/>
          <w:szCs w:val="20"/>
        </w:rPr>
        <w:t xml:space="preserve"> </w:t>
      </w:r>
      <w:r>
        <w:rPr>
          <w:rFonts w:hint="eastAsia" w:ascii="宋体" w:hAnsi="宋体" w:eastAsia="宋体" w:cs="宋体"/>
          <w:spacing w:val="9"/>
          <w:sz w:val="20"/>
          <w:szCs w:val="20"/>
        </w:rPr>
        <w:t>围等事项。发包人代表在发包人的授权范围内，负责处理合同履行过程中与发包人有关的具体事宜。</w:t>
      </w:r>
      <w:r>
        <w:rPr>
          <w:rFonts w:hint="eastAsia" w:ascii="宋体" w:hAnsi="宋体" w:eastAsia="宋体" w:cs="宋体"/>
          <w:spacing w:val="13"/>
          <w:sz w:val="20"/>
          <w:szCs w:val="20"/>
        </w:rPr>
        <w:t xml:space="preserve"> </w:t>
      </w:r>
      <w:r>
        <w:rPr>
          <w:rFonts w:hint="eastAsia" w:ascii="宋体" w:hAnsi="宋体" w:eastAsia="宋体" w:cs="宋体"/>
          <w:spacing w:val="9"/>
          <w:sz w:val="20"/>
          <w:szCs w:val="20"/>
        </w:rPr>
        <w:t>发包人代表在授权范围内的行为由发包人承担法律责任。发</w:t>
      </w:r>
      <w:r>
        <w:rPr>
          <w:rFonts w:hint="eastAsia" w:ascii="宋体" w:hAnsi="宋体" w:eastAsia="宋体" w:cs="宋体"/>
          <w:spacing w:val="8"/>
          <w:sz w:val="20"/>
          <w:szCs w:val="20"/>
        </w:rPr>
        <w:t>包人更换发包人代表的，应提前7天书面通</w:t>
      </w:r>
      <w:r>
        <w:rPr>
          <w:rFonts w:hint="eastAsia" w:ascii="宋体" w:hAnsi="宋体" w:eastAsia="宋体" w:cs="宋体"/>
          <w:sz w:val="20"/>
          <w:szCs w:val="20"/>
        </w:rPr>
        <w:t xml:space="preserve"> </w:t>
      </w:r>
      <w:r>
        <w:rPr>
          <w:rFonts w:hint="eastAsia" w:ascii="宋体" w:hAnsi="宋体" w:eastAsia="宋体" w:cs="宋体"/>
          <w:spacing w:val="4"/>
          <w:sz w:val="20"/>
          <w:szCs w:val="20"/>
        </w:rPr>
        <w:t>知承包人。</w:t>
      </w:r>
    </w:p>
    <w:p w14:paraId="7D1B9141">
      <w:pPr>
        <w:spacing w:before="2" w:line="360" w:lineRule="auto"/>
        <w:ind w:right="141" w:firstLine="430"/>
        <w:jc w:val="both"/>
        <w:rPr>
          <w:rFonts w:hint="eastAsia" w:ascii="宋体" w:hAnsi="宋体" w:eastAsia="宋体" w:cs="宋体"/>
          <w:sz w:val="20"/>
          <w:szCs w:val="20"/>
        </w:rPr>
      </w:pPr>
      <w:r>
        <w:rPr>
          <w:rFonts w:hint="eastAsia" w:ascii="宋体" w:hAnsi="宋体" w:eastAsia="宋体" w:cs="宋体"/>
          <w:spacing w:val="10"/>
          <w:sz w:val="20"/>
          <w:szCs w:val="20"/>
        </w:rPr>
        <w:t>发包人代表不能按照合同约定履行其职责及义务，并导致合同无法</w:t>
      </w:r>
      <w:r>
        <w:rPr>
          <w:rFonts w:hint="eastAsia" w:ascii="宋体" w:hAnsi="宋体" w:eastAsia="宋体" w:cs="宋体"/>
          <w:spacing w:val="9"/>
          <w:sz w:val="20"/>
          <w:szCs w:val="20"/>
        </w:rPr>
        <w:t>继续正常履行的，承包人可以</w:t>
      </w:r>
      <w:r>
        <w:rPr>
          <w:rFonts w:hint="eastAsia" w:ascii="宋体" w:hAnsi="宋体" w:eastAsia="宋体" w:cs="宋体"/>
          <w:sz w:val="20"/>
          <w:szCs w:val="20"/>
        </w:rPr>
        <w:t xml:space="preserve"> </w:t>
      </w:r>
      <w:r>
        <w:rPr>
          <w:rFonts w:hint="eastAsia" w:ascii="宋体" w:hAnsi="宋体" w:eastAsia="宋体" w:cs="宋体"/>
          <w:spacing w:val="6"/>
          <w:sz w:val="20"/>
          <w:szCs w:val="20"/>
        </w:rPr>
        <w:t>要求发包人撤换发包人代表。</w:t>
      </w:r>
    </w:p>
    <w:p w14:paraId="07326E13">
      <w:pPr>
        <w:spacing w:before="76" w:line="360" w:lineRule="auto"/>
        <w:ind w:left="430"/>
        <w:jc w:val="both"/>
        <w:rPr>
          <w:rFonts w:hint="eastAsia" w:ascii="宋体" w:hAnsi="宋体" w:eastAsia="宋体" w:cs="宋体"/>
          <w:sz w:val="20"/>
          <w:szCs w:val="20"/>
        </w:rPr>
      </w:pPr>
      <w:r>
        <w:rPr>
          <w:rFonts w:hint="eastAsia" w:ascii="宋体" w:hAnsi="宋体" w:eastAsia="宋体" w:cs="宋体"/>
          <w:spacing w:val="10"/>
          <w:sz w:val="20"/>
          <w:szCs w:val="20"/>
        </w:rPr>
        <w:t>不属于法定必须监理的工程，监理人的职权可以由发包人代表或发</w:t>
      </w:r>
      <w:r>
        <w:rPr>
          <w:rFonts w:hint="eastAsia" w:ascii="宋体" w:hAnsi="宋体" w:eastAsia="宋体" w:cs="宋体"/>
          <w:spacing w:val="9"/>
          <w:sz w:val="20"/>
          <w:szCs w:val="20"/>
        </w:rPr>
        <w:t>包人指定的其他人员行使。</w:t>
      </w:r>
    </w:p>
    <w:p w14:paraId="63F7ED8D">
      <w:pPr>
        <w:spacing w:before="203" w:line="360" w:lineRule="auto"/>
        <w:ind w:firstLine="420" w:firstLineChars="200"/>
        <w:jc w:val="both"/>
        <w:outlineLvl w:val="3"/>
        <w:rPr>
          <w:rFonts w:hint="eastAsia" w:ascii="宋体" w:hAnsi="宋体" w:eastAsia="宋体" w:cs="宋体"/>
          <w:sz w:val="20"/>
          <w:szCs w:val="20"/>
        </w:rPr>
      </w:pPr>
      <w:bookmarkStart w:id="41" w:name="bookmark37"/>
      <w:bookmarkEnd w:id="41"/>
      <w:r>
        <w:rPr>
          <w:rFonts w:hint="eastAsia" w:ascii="宋体" w:hAnsi="宋体" w:eastAsia="宋体" w:cs="宋体"/>
          <w:spacing w:val="5"/>
          <w:sz w:val="20"/>
          <w:szCs w:val="20"/>
        </w:rPr>
        <w:t>2.3</w:t>
      </w:r>
      <w:r>
        <w:rPr>
          <w:rFonts w:hint="eastAsia" w:ascii="宋体" w:hAnsi="宋体" w:eastAsia="宋体" w:cs="宋体"/>
          <w:spacing w:val="66"/>
          <w:sz w:val="20"/>
          <w:szCs w:val="20"/>
        </w:rPr>
        <w:t xml:space="preserve"> </w:t>
      </w:r>
      <w:r>
        <w:rPr>
          <w:rFonts w:hint="eastAsia" w:ascii="宋体" w:hAnsi="宋体" w:eastAsia="宋体" w:cs="宋体"/>
          <w:spacing w:val="5"/>
          <w:sz w:val="20"/>
          <w:szCs w:val="20"/>
        </w:rPr>
        <w:t>发包人人员</w:t>
      </w:r>
    </w:p>
    <w:p w14:paraId="467277D9">
      <w:pPr>
        <w:spacing w:before="111" w:line="360" w:lineRule="auto"/>
        <w:ind w:right="19" w:firstLine="430"/>
        <w:jc w:val="both"/>
        <w:rPr>
          <w:rFonts w:hint="eastAsia" w:ascii="宋体" w:hAnsi="宋体" w:eastAsia="宋体" w:cs="宋体"/>
          <w:sz w:val="20"/>
          <w:szCs w:val="20"/>
        </w:rPr>
      </w:pPr>
      <w:r>
        <w:rPr>
          <w:rFonts w:hint="eastAsia" w:ascii="宋体" w:hAnsi="宋体" w:eastAsia="宋体" w:cs="宋体"/>
          <w:spacing w:val="8"/>
          <w:sz w:val="20"/>
          <w:szCs w:val="20"/>
        </w:rPr>
        <w:t>发包人应要求在施工现场的发包人人员遵守法律及有关安全、</w:t>
      </w:r>
      <w:r>
        <w:rPr>
          <w:rFonts w:hint="eastAsia" w:ascii="宋体" w:hAnsi="宋体" w:eastAsia="宋体" w:cs="宋体"/>
          <w:spacing w:val="7"/>
          <w:sz w:val="20"/>
          <w:szCs w:val="20"/>
        </w:rPr>
        <w:t>质量、环境保护、文明施工等规定，</w:t>
      </w:r>
      <w:r>
        <w:rPr>
          <w:rFonts w:hint="eastAsia" w:ascii="宋体" w:hAnsi="宋体" w:eastAsia="宋体" w:cs="宋体"/>
          <w:sz w:val="20"/>
          <w:szCs w:val="20"/>
        </w:rPr>
        <w:t xml:space="preserve"> </w:t>
      </w:r>
      <w:r>
        <w:rPr>
          <w:rFonts w:hint="eastAsia" w:ascii="宋体" w:hAnsi="宋体" w:eastAsia="宋体" w:cs="宋体"/>
          <w:spacing w:val="9"/>
          <w:sz w:val="20"/>
          <w:szCs w:val="20"/>
        </w:rPr>
        <w:t>并保障承包人免于承受因发包人人员未遵守上述要求给承包人造成的损</w:t>
      </w:r>
      <w:r>
        <w:rPr>
          <w:rFonts w:hint="eastAsia" w:ascii="宋体" w:hAnsi="宋体" w:eastAsia="宋体" w:cs="宋体"/>
          <w:spacing w:val="8"/>
          <w:sz w:val="20"/>
          <w:szCs w:val="20"/>
        </w:rPr>
        <w:t>失和责任。</w:t>
      </w:r>
      <w:r>
        <w:rPr>
          <w:rFonts w:hint="eastAsia" w:ascii="宋体" w:hAnsi="宋体" w:eastAsia="宋体" w:cs="宋体"/>
          <w:spacing w:val="9"/>
          <w:sz w:val="20"/>
          <w:szCs w:val="20"/>
        </w:rPr>
        <w:t>发包人人员包括发包人代表及其他由发包人派驻施工现场的人员。</w:t>
      </w:r>
    </w:p>
    <w:p w14:paraId="1C0CCED9">
      <w:pPr>
        <w:spacing w:before="152" w:line="360" w:lineRule="auto"/>
        <w:ind w:firstLine="456" w:firstLineChars="200"/>
        <w:jc w:val="both"/>
        <w:outlineLvl w:val="3"/>
        <w:rPr>
          <w:rFonts w:hint="eastAsia" w:ascii="宋体" w:hAnsi="宋体" w:eastAsia="宋体" w:cs="宋体"/>
          <w:sz w:val="20"/>
          <w:szCs w:val="20"/>
        </w:rPr>
      </w:pPr>
      <w:bookmarkStart w:id="42" w:name="bookmark38"/>
      <w:bookmarkEnd w:id="42"/>
      <w:r>
        <w:rPr>
          <w:rFonts w:hint="eastAsia" w:ascii="宋体" w:hAnsi="宋体" w:eastAsia="宋体" w:cs="宋体"/>
          <w:spacing w:val="14"/>
          <w:sz w:val="20"/>
          <w:szCs w:val="20"/>
        </w:rPr>
        <w:t>2.4施工现场、施工条件和基础资料的提供</w:t>
      </w:r>
    </w:p>
    <w:p w14:paraId="393300E1">
      <w:pPr>
        <w:spacing w:before="192" w:line="360" w:lineRule="auto"/>
        <w:ind w:left="430"/>
        <w:jc w:val="both"/>
        <w:rPr>
          <w:rFonts w:hint="eastAsia" w:ascii="宋体" w:hAnsi="宋体" w:eastAsia="宋体" w:cs="宋体"/>
          <w:sz w:val="20"/>
          <w:szCs w:val="20"/>
        </w:rPr>
      </w:pPr>
      <w:r>
        <w:rPr>
          <w:rFonts w:hint="eastAsia" w:ascii="宋体" w:hAnsi="宋体" w:eastAsia="宋体" w:cs="宋体"/>
          <w:spacing w:val="4"/>
          <w:sz w:val="20"/>
          <w:szCs w:val="20"/>
        </w:rPr>
        <w:t>2.4.1</w:t>
      </w:r>
      <w:r>
        <w:rPr>
          <w:rFonts w:hint="eastAsia" w:ascii="宋体" w:hAnsi="宋体" w:eastAsia="宋体" w:cs="宋体"/>
          <w:spacing w:val="47"/>
          <w:sz w:val="20"/>
          <w:szCs w:val="20"/>
        </w:rPr>
        <w:t xml:space="preserve"> </w:t>
      </w:r>
      <w:r>
        <w:rPr>
          <w:rFonts w:hint="eastAsia" w:ascii="宋体" w:hAnsi="宋体" w:eastAsia="宋体" w:cs="宋体"/>
          <w:spacing w:val="4"/>
          <w:sz w:val="20"/>
          <w:szCs w:val="20"/>
        </w:rPr>
        <w:t>提供施工现场</w:t>
      </w:r>
    </w:p>
    <w:p w14:paraId="73E58C23">
      <w:pPr>
        <w:spacing w:before="184" w:line="360" w:lineRule="auto"/>
        <w:ind w:left="430"/>
        <w:jc w:val="both"/>
        <w:rPr>
          <w:rFonts w:hint="eastAsia" w:ascii="宋体" w:hAnsi="宋体" w:eastAsia="宋体" w:cs="宋体"/>
          <w:sz w:val="20"/>
          <w:szCs w:val="20"/>
        </w:rPr>
      </w:pPr>
      <w:r>
        <w:rPr>
          <w:rFonts w:hint="eastAsia" w:ascii="宋体" w:hAnsi="宋体" w:eastAsia="宋体" w:cs="宋体"/>
          <w:spacing w:val="9"/>
          <w:sz w:val="20"/>
          <w:szCs w:val="20"/>
        </w:rPr>
        <w:t>除专用合同条款另有约定外，发包人应最迟于开工日期7天前向承包人移交施工现场。</w:t>
      </w:r>
    </w:p>
    <w:p w14:paraId="02ECCA70">
      <w:pPr>
        <w:spacing w:before="202" w:line="360" w:lineRule="auto"/>
        <w:ind w:left="430"/>
        <w:jc w:val="both"/>
        <w:rPr>
          <w:rFonts w:hint="eastAsia" w:ascii="宋体" w:hAnsi="宋体" w:eastAsia="宋体" w:cs="宋体"/>
          <w:sz w:val="20"/>
          <w:szCs w:val="20"/>
        </w:rPr>
      </w:pPr>
      <w:r>
        <w:rPr>
          <w:rFonts w:hint="eastAsia" w:ascii="宋体" w:hAnsi="宋体" w:eastAsia="宋体" w:cs="宋体"/>
          <w:spacing w:val="17"/>
          <w:sz w:val="20"/>
          <w:szCs w:val="20"/>
        </w:rPr>
        <w:t>2.4.2提供施工条件</w:t>
      </w:r>
    </w:p>
    <w:p w14:paraId="0A47EA0C">
      <w:pPr>
        <w:spacing w:before="213" w:line="360" w:lineRule="auto"/>
        <w:ind w:left="430"/>
        <w:jc w:val="both"/>
        <w:rPr>
          <w:rFonts w:hint="eastAsia" w:ascii="宋体" w:hAnsi="宋体" w:eastAsia="宋体" w:cs="宋体"/>
          <w:sz w:val="20"/>
          <w:szCs w:val="20"/>
        </w:rPr>
      </w:pPr>
      <w:r>
        <w:rPr>
          <w:rFonts w:hint="eastAsia" w:ascii="宋体" w:hAnsi="宋体" w:eastAsia="宋体" w:cs="宋体"/>
          <w:spacing w:val="8"/>
          <w:sz w:val="20"/>
          <w:szCs w:val="20"/>
        </w:rPr>
        <w:t>除专用合同条款另有约定外，发包人应负责提供施工所需要的条件，包括：</w:t>
      </w:r>
    </w:p>
    <w:p w14:paraId="124789CA">
      <w:pPr>
        <w:spacing w:before="184" w:line="360" w:lineRule="auto"/>
        <w:ind w:left="529"/>
        <w:jc w:val="both"/>
        <w:rPr>
          <w:rFonts w:hint="eastAsia" w:ascii="宋体" w:hAnsi="宋体" w:eastAsia="宋体" w:cs="宋体"/>
          <w:sz w:val="20"/>
          <w:szCs w:val="20"/>
        </w:rPr>
      </w:pPr>
      <w:r>
        <w:rPr>
          <w:rFonts w:hint="eastAsia" w:ascii="宋体" w:hAnsi="宋体" w:eastAsia="宋体" w:cs="宋体"/>
          <w:spacing w:val="12"/>
          <w:sz w:val="20"/>
          <w:szCs w:val="20"/>
        </w:rPr>
        <w:t>(1)将施工用水、电力、通讯线路等施工所必需的条件接至施工现场内；</w:t>
      </w:r>
    </w:p>
    <w:p w14:paraId="08CD3647">
      <w:pPr>
        <w:spacing w:before="211" w:line="360" w:lineRule="auto"/>
        <w:ind w:left="529"/>
        <w:jc w:val="both"/>
        <w:rPr>
          <w:rFonts w:hint="eastAsia" w:ascii="宋体" w:hAnsi="宋体" w:eastAsia="宋体" w:cs="宋体"/>
          <w:sz w:val="20"/>
          <w:szCs w:val="20"/>
        </w:rPr>
      </w:pPr>
      <w:r>
        <w:rPr>
          <w:rFonts w:hint="eastAsia" w:ascii="宋体" w:hAnsi="宋体" w:eastAsia="宋体" w:cs="宋体"/>
          <w:spacing w:val="12"/>
          <w:sz w:val="20"/>
          <w:szCs w:val="20"/>
        </w:rPr>
        <w:t>(2)保证向承包人提供正常施工所需要的进入施工现场的交</w:t>
      </w:r>
      <w:r>
        <w:rPr>
          <w:rFonts w:hint="eastAsia" w:ascii="宋体" w:hAnsi="宋体" w:eastAsia="宋体" w:cs="宋体"/>
          <w:spacing w:val="11"/>
          <w:sz w:val="20"/>
          <w:szCs w:val="20"/>
        </w:rPr>
        <w:t>通条件；</w:t>
      </w:r>
    </w:p>
    <w:p w14:paraId="490E9ADC">
      <w:pPr>
        <w:spacing w:before="174" w:line="360" w:lineRule="auto"/>
        <w:ind w:left="529"/>
        <w:jc w:val="both"/>
        <w:rPr>
          <w:rFonts w:hint="eastAsia" w:ascii="宋体" w:hAnsi="宋体" w:eastAsia="宋体" w:cs="宋体"/>
          <w:sz w:val="16"/>
          <w:szCs w:val="16"/>
        </w:rPr>
      </w:pPr>
      <w:r>
        <w:rPr>
          <w:rFonts w:hint="eastAsia" w:ascii="宋体" w:hAnsi="宋体" w:eastAsia="宋体" w:cs="宋体"/>
          <w:spacing w:val="11"/>
          <w:sz w:val="20"/>
          <w:szCs w:val="20"/>
        </w:rPr>
        <w:t>(3)协调处理施工现场周围地下管线和邻近建筑物、构筑物、古树名木的保护工作，并承担相关</w:t>
      </w:r>
      <w:r>
        <w:rPr>
          <w:rFonts w:hint="eastAsia" w:ascii="宋体" w:hAnsi="宋体" w:eastAsia="宋体" w:cs="宋体"/>
          <w:spacing w:val="-8"/>
          <w:sz w:val="16"/>
          <w:szCs w:val="16"/>
        </w:rPr>
        <w:t>费 用</w:t>
      </w:r>
      <w:r>
        <w:rPr>
          <w:rFonts w:hint="eastAsia" w:ascii="宋体" w:hAnsi="宋体" w:eastAsia="宋体" w:cs="宋体"/>
          <w:spacing w:val="-12"/>
          <w:sz w:val="16"/>
          <w:szCs w:val="16"/>
        </w:rPr>
        <w:t xml:space="preserve"> </w:t>
      </w:r>
      <w:r>
        <w:rPr>
          <w:rFonts w:hint="eastAsia" w:ascii="宋体" w:hAnsi="宋体" w:eastAsia="宋体" w:cs="宋体"/>
          <w:spacing w:val="-8"/>
          <w:sz w:val="16"/>
          <w:szCs w:val="16"/>
        </w:rPr>
        <w:t>；</w:t>
      </w:r>
    </w:p>
    <w:p w14:paraId="70FFD09B">
      <w:pPr>
        <w:spacing w:before="209" w:line="360" w:lineRule="auto"/>
        <w:ind w:left="529"/>
        <w:jc w:val="both"/>
        <w:rPr>
          <w:rFonts w:hint="eastAsia" w:ascii="宋体" w:hAnsi="宋体" w:eastAsia="宋体" w:cs="宋体"/>
          <w:sz w:val="20"/>
          <w:szCs w:val="20"/>
        </w:rPr>
      </w:pPr>
      <w:r>
        <w:rPr>
          <w:rFonts w:hint="eastAsia" w:ascii="宋体" w:hAnsi="宋体" w:eastAsia="宋体" w:cs="宋体"/>
          <w:spacing w:val="13"/>
          <w:sz w:val="20"/>
          <w:szCs w:val="20"/>
        </w:rPr>
        <w:t>(4)按照专用合同条款约定应提供的其他</w:t>
      </w:r>
      <w:r>
        <w:rPr>
          <w:rFonts w:hint="eastAsia" w:ascii="宋体" w:hAnsi="宋体" w:eastAsia="宋体" w:cs="宋体"/>
          <w:spacing w:val="12"/>
          <w:sz w:val="20"/>
          <w:szCs w:val="20"/>
        </w:rPr>
        <w:t>设施和条件。</w:t>
      </w:r>
    </w:p>
    <w:p w14:paraId="3A186C65">
      <w:pPr>
        <w:spacing w:before="203" w:line="360" w:lineRule="auto"/>
        <w:ind w:left="430"/>
        <w:jc w:val="both"/>
        <w:rPr>
          <w:rFonts w:hint="eastAsia" w:ascii="宋体" w:hAnsi="宋体" w:eastAsia="宋体" w:cs="宋体"/>
          <w:sz w:val="20"/>
          <w:szCs w:val="20"/>
        </w:rPr>
      </w:pPr>
      <w:r>
        <w:rPr>
          <w:rFonts w:hint="eastAsia" w:ascii="宋体" w:hAnsi="宋体" w:eastAsia="宋体" w:cs="宋体"/>
          <w:spacing w:val="18"/>
          <w:sz w:val="20"/>
          <w:szCs w:val="20"/>
        </w:rPr>
        <w:t>2.4.3提供基础资料</w:t>
      </w:r>
    </w:p>
    <w:p w14:paraId="55341219">
      <w:pPr>
        <w:spacing w:before="183" w:line="360" w:lineRule="auto"/>
        <w:ind w:firstLine="430"/>
        <w:jc w:val="both"/>
        <w:rPr>
          <w:rFonts w:hint="eastAsia" w:ascii="宋体" w:hAnsi="宋体" w:eastAsia="宋体" w:cs="宋体"/>
          <w:sz w:val="20"/>
          <w:szCs w:val="20"/>
        </w:rPr>
      </w:pPr>
      <w:r>
        <w:rPr>
          <w:rFonts w:hint="eastAsia" w:ascii="宋体" w:hAnsi="宋体" w:eastAsia="宋体" w:cs="宋体"/>
          <w:spacing w:val="8"/>
          <w:sz w:val="20"/>
          <w:szCs w:val="20"/>
        </w:rPr>
        <w:t>发包人应当在移交施工现场前向承包人提供施工现场及工程施工所必需的毗邻区域内供水、排水、</w:t>
      </w:r>
      <w:r>
        <w:rPr>
          <w:rFonts w:hint="eastAsia" w:ascii="宋体" w:hAnsi="宋体" w:eastAsia="宋体" w:cs="宋体"/>
          <w:spacing w:val="4"/>
          <w:sz w:val="20"/>
          <w:szCs w:val="20"/>
        </w:rPr>
        <w:t xml:space="preserve"> </w:t>
      </w:r>
      <w:r>
        <w:rPr>
          <w:rFonts w:hint="eastAsia" w:ascii="宋体" w:hAnsi="宋体" w:eastAsia="宋体" w:cs="宋体"/>
          <w:spacing w:val="10"/>
          <w:sz w:val="20"/>
          <w:szCs w:val="20"/>
        </w:rPr>
        <w:t>供电、供气、供热、通信、广播电视等地下管线资料，气象和水文观测</w:t>
      </w:r>
      <w:r>
        <w:rPr>
          <w:rFonts w:hint="eastAsia" w:ascii="宋体" w:hAnsi="宋体" w:eastAsia="宋体" w:cs="宋体"/>
          <w:spacing w:val="9"/>
          <w:sz w:val="20"/>
          <w:szCs w:val="20"/>
        </w:rPr>
        <w:t>资料，地质勘察资料，相邻建</w:t>
      </w:r>
      <w:bookmarkStart w:id="43" w:name="bookmark214"/>
      <w:bookmarkEnd w:id="43"/>
      <w:r>
        <w:rPr>
          <w:rFonts w:hint="eastAsia" w:ascii="宋体" w:hAnsi="宋体" w:eastAsia="宋体" w:cs="宋体"/>
          <w:spacing w:val="19"/>
          <w:sz w:val="20"/>
          <w:szCs w:val="20"/>
        </w:rPr>
        <w:t>筑物、构筑物和地下工程等有关基础资料，并对所提供资料的真实性、准确性和完整性负责。</w:t>
      </w:r>
    </w:p>
    <w:p w14:paraId="48B7F8B0">
      <w:pPr>
        <w:spacing w:before="225" w:line="360" w:lineRule="auto"/>
        <w:ind w:right="130" w:firstLine="420"/>
        <w:jc w:val="both"/>
        <w:rPr>
          <w:rFonts w:hint="eastAsia" w:ascii="宋体" w:hAnsi="宋体" w:eastAsia="宋体" w:cs="宋体"/>
          <w:sz w:val="20"/>
          <w:szCs w:val="20"/>
        </w:rPr>
      </w:pPr>
      <w:r>
        <w:rPr>
          <w:rFonts w:hint="eastAsia" w:ascii="宋体" w:hAnsi="宋体" w:eastAsia="宋体" w:cs="宋体"/>
          <w:spacing w:val="20"/>
          <w:sz w:val="20"/>
          <w:szCs w:val="20"/>
        </w:rPr>
        <w:t>按照法律规定确需在开工后方能提供的基础资料，发包人应尽其努力及时地在相应工程施工前的</w:t>
      </w:r>
      <w:r>
        <w:rPr>
          <w:rFonts w:hint="eastAsia" w:ascii="宋体" w:hAnsi="宋体" w:eastAsia="宋体" w:cs="宋体"/>
          <w:spacing w:val="3"/>
          <w:sz w:val="20"/>
          <w:szCs w:val="20"/>
        </w:rPr>
        <w:t xml:space="preserve"> </w:t>
      </w:r>
      <w:r>
        <w:rPr>
          <w:rFonts w:hint="eastAsia" w:ascii="宋体" w:hAnsi="宋体" w:eastAsia="宋体" w:cs="宋体"/>
          <w:spacing w:val="18"/>
          <w:sz w:val="20"/>
          <w:szCs w:val="20"/>
        </w:rPr>
        <w:t>合理期限内提供，合理期限应以不影响承包人的正常施工为限。</w:t>
      </w:r>
    </w:p>
    <w:p w14:paraId="38DBCE49">
      <w:pPr>
        <w:spacing w:line="360" w:lineRule="auto"/>
        <w:ind w:left="420"/>
        <w:jc w:val="both"/>
        <w:rPr>
          <w:rFonts w:hint="eastAsia" w:ascii="宋体" w:hAnsi="宋体" w:eastAsia="宋体" w:cs="宋体"/>
          <w:sz w:val="20"/>
          <w:szCs w:val="20"/>
        </w:rPr>
      </w:pPr>
      <w:r>
        <w:rPr>
          <w:rFonts w:hint="eastAsia" w:ascii="宋体" w:hAnsi="宋体" w:eastAsia="宋体" w:cs="宋体"/>
          <w:spacing w:val="18"/>
          <w:sz w:val="20"/>
          <w:szCs w:val="20"/>
        </w:rPr>
        <w:t>2</w:t>
      </w:r>
      <w:r>
        <w:rPr>
          <w:rFonts w:hint="eastAsia" w:ascii="宋体" w:hAnsi="宋体" w:eastAsia="宋体" w:cs="宋体"/>
          <w:spacing w:val="-50"/>
          <w:sz w:val="20"/>
          <w:szCs w:val="20"/>
        </w:rPr>
        <w:t xml:space="preserve"> </w:t>
      </w:r>
      <w:r>
        <w:rPr>
          <w:rFonts w:hint="eastAsia" w:ascii="宋体" w:hAnsi="宋体" w:eastAsia="宋体" w:cs="宋体"/>
          <w:spacing w:val="18"/>
          <w:sz w:val="20"/>
          <w:szCs w:val="20"/>
        </w:rPr>
        <w:t>.4</w:t>
      </w:r>
      <w:r>
        <w:rPr>
          <w:rFonts w:hint="eastAsia" w:ascii="宋体" w:hAnsi="宋体" w:eastAsia="宋体" w:cs="宋体"/>
          <w:spacing w:val="-54"/>
          <w:sz w:val="20"/>
          <w:szCs w:val="20"/>
        </w:rPr>
        <w:t xml:space="preserve"> </w:t>
      </w:r>
      <w:r>
        <w:rPr>
          <w:rFonts w:hint="eastAsia" w:ascii="宋体" w:hAnsi="宋体" w:eastAsia="宋体" w:cs="宋体"/>
          <w:spacing w:val="18"/>
          <w:sz w:val="20"/>
          <w:szCs w:val="20"/>
        </w:rPr>
        <w:t>.4逾期提供的责任</w:t>
      </w:r>
    </w:p>
    <w:p w14:paraId="7DA9193F">
      <w:pPr>
        <w:spacing w:before="205" w:line="360" w:lineRule="auto"/>
        <w:ind w:right="136" w:firstLine="420"/>
        <w:jc w:val="both"/>
        <w:rPr>
          <w:rFonts w:hint="eastAsia" w:ascii="宋体" w:hAnsi="宋体" w:eastAsia="宋体" w:cs="宋体"/>
          <w:sz w:val="20"/>
          <w:szCs w:val="20"/>
        </w:rPr>
      </w:pPr>
      <w:r>
        <w:rPr>
          <w:rFonts w:hint="eastAsia" w:ascii="宋体" w:hAnsi="宋体" w:eastAsia="宋体" w:cs="宋体"/>
          <w:spacing w:val="20"/>
          <w:sz w:val="20"/>
          <w:szCs w:val="20"/>
        </w:rPr>
        <w:t>因发包人原因未能按合同约定及时向承包人提供施工现场、施工条件、基础资料的，由发</w:t>
      </w:r>
      <w:r>
        <w:rPr>
          <w:rFonts w:hint="eastAsia" w:ascii="宋体" w:hAnsi="宋体" w:eastAsia="宋体" w:cs="宋体"/>
          <w:spacing w:val="19"/>
          <w:sz w:val="20"/>
          <w:szCs w:val="20"/>
        </w:rPr>
        <w:t>包人承</w:t>
      </w:r>
      <w:r>
        <w:rPr>
          <w:rFonts w:hint="eastAsia" w:ascii="宋体" w:hAnsi="宋体" w:eastAsia="宋体" w:cs="宋体"/>
          <w:sz w:val="20"/>
          <w:szCs w:val="20"/>
        </w:rPr>
        <w:t xml:space="preserve"> </w:t>
      </w:r>
      <w:r>
        <w:rPr>
          <w:rFonts w:hint="eastAsia" w:ascii="宋体" w:hAnsi="宋体" w:eastAsia="宋体" w:cs="宋体"/>
          <w:spacing w:val="28"/>
          <w:sz w:val="20"/>
          <w:szCs w:val="20"/>
        </w:rPr>
        <w:t>担由此增加的费用和(或)延误的工期。</w:t>
      </w:r>
    </w:p>
    <w:p w14:paraId="23186A29">
      <w:pPr>
        <w:spacing w:line="360" w:lineRule="auto"/>
        <w:ind w:firstLine="480" w:firstLineChars="200"/>
        <w:jc w:val="both"/>
        <w:outlineLvl w:val="3"/>
        <w:rPr>
          <w:rFonts w:hint="eastAsia" w:ascii="宋体" w:hAnsi="宋体" w:eastAsia="宋体" w:cs="宋体"/>
          <w:sz w:val="20"/>
          <w:szCs w:val="20"/>
        </w:rPr>
      </w:pPr>
      <w:bookmarkStart w:id="44" w:name="bookmark39"/>
      <w:bookmarkEnd w:id="44"/>
      <w:r>
        <w:rPr>
          <w:rFonts w:hint="eastAsia" w:ascii="宋体" w:hAnsi="宋体" w:eastAsia="宋体" w:cs="宋体"/>
          <w:spacing w:val="20"/>
          <w:sz w:val="20"/>
          <w:szCs w:val="20"/>
        </w:rPr>
        <w:t>2</w:t>
      </w:r>
      <w:r>
        <w:rPr>
          <w:rFonts w:hint="eastAsia" w:ascii="宋体" w:hAnsi="宋体" w:eastAsia="宋体" w:cs="宋体"/>
          <w:spacing w:val="-54"/>
          <w:sz w:val="20"/>
          <w:szCs w:val="20"/>
        </w:rPr>
        <w:t xml:space="preserve"> </w:t>
      </w:r>
      <w:r>
        <w:rPr>
          <w:rFonts w:hint="eastAsia" w:ascii="宋体" w:hAnsi="宋体" w:eastAsia="宋体" w:cs="宋体"/>
          <w:spacing w:val="20"/>
          <w:sz w:val="20"/>
          <w:szCs w:val="20"/>
        </w:rPr>
        <w:t>.</w:t>
      </w:r>
      <w:r>
        <w:rPr>
          <w:rFonts w:hint="eastAsia" w:ascii="宋体" w:hAnsi="宋体" w:eastAsia="宋体" w:cs="宋体"/>
          <w:spacing w:val="-56"/>
          <w:sz w:val="20"/>
          <w:szCs w:val="20"/>
        </w:rPr>
        <w:t xml:space="preserve"> </w:t>
      </w:r>
      <w:r>
        <w:rPr>
          <w:rFonts w:hint="eastAsia" w:ascii="宋体" w:hAnsi="宋体" w:eastAsia="宋体" w:cs="宋体"/>
          <w:spacing w:val="20"/>
          <w:sz w:val="20"/>
          <w:szCs w:val="20"/>
        </w:rPr>
        <w:t>5资金来源证明及支付担保</w:t>
      </w:r>
    </w:p>
    <w:p w14:paraId="42ED6A05">
      <w:pPr>
        <w:spacing w:before="184" w:line="360" w:lineRule="auto"/>
        <w:ind w:right="29" w:firstLine="420"/>
        <w:jc w:val="both"/>
        <w:rPr>
          <w:rFonts w:hint="eastAsia" w:ascii="宋体" w:hAnsi="宋体" w:eastAsia="宋体" w:cs="宋体"/>
          <w:sz w:val="20"/>
          <w:szCs w:val="20"/>
        </w:rPr>
      </w:pPr>
      <w:r>
        <w:rPr>
          <w:rFonts w:hint="eastAsia" w:ascii="宋体" w:hAnsi="宋体" w:eastAsia="宋体" w:cs="宋体"/>
          <w:spacing w:val="17"/>
          <w:sz w:val="20"/>
          <w:szCs w:val="20"/>
        </w:rPr>
        <w:t>除专用合同条款另有约定外，发包人应在收到承包人要求提供资金来源证明的书面通知后28天内，</w:t>
      </w:r>
      <w:r>
        <w:rPr>
          <w:rFonts w:hint="eastAsia" w:ascii="宋体" w:hAnsi="宋体" w:eastAsia="宋体" w:cs="宋体"/>
          <w:spacing w:val="6"/>
          <w:sz w:val="20"/>
          <w:szCs w:val="20"/>
        </w:rPr>
        <w:t xml:space="preserve"> </w:t>
      </w:r>
      <w:r>
        <w:rPr>
          <w:rFonts w:hint="eastAsia" w:ascii="宋体" w:hAnsi="宋体" w:eastAsia="宋体" w:cs="宋体"/>
          <w:spacing w:val="18"/>
          <w:sz w:val="20"/>
          <w:szCs w:val="20"/>
        </w:rPr>
        <w:t>向承包人提供能够按照合同约定支付合同价款的相应资金来源证明。</w:t>
      </w:r>
    </w:p>
    <w:p w14:paraId="2B0CAA88">
      <w:pPr>
        <w:spacing w:before="1" w:line="360" w:lineRule="auto"/>
        <w:ind w:firstLine="420"/>
        <w:jc w:val="both"/>
        <w:rPr>
          <w:rFonts w:hint="eastAsia" w:ascii="宋体" w:hAnsi="宋体" w:eastAsia="宋体" w:cs="宋体"/>
          <w:sz w:val="20"/>
          <w:szCs w:val="20"/>
        </w:rPr>
      </w:pPr>
      <w:r>
        <w:rPr>
          <w:rFonts w:hint="eastAsia" w:ascii="宋体" w:hAnsi="宋体" w:eastAsia="宋体" w:cs="宋体"/>
          <w:spacing w:val="20"/>
          <w:sz w:val="20"/>
          <w:szCs w:val="20"/>
        </w:rPr>
        <w:t>除专用合同条款另有约定外，发包人要求承包人提供履约担保的，发包人应当向承包人</w:t>
      </w:r>
      <w:r>
        <w:rPr>
          <w:rFonts w:hint="eastAsia" w:ascii="宋体" w:hAnsi="宋体" w:eastAsia="宋体" w:cs="宋体"/>
          <w:spacing w:val="19"/>
          <w:sz w:val="20"/>
          <w:szCs w:val="20"/>
        </w:rPr>
        <w:t>提供支付</w:t>
      </w:r>
      <w:r>
        <w:rPr>
          <w:rFonts w:hint="eastAsia" w:ascii="宋体" w:hAnsi="宋体" w:eastAsia="宋体" w:cs="宋体"/>
          <w:sz w:val="20"/>
          <w:szCs w:val="20"/>
        </w:rPr>
        <w:t xml:space="preserve">  </w:t>
      </w:r>
      <w:r>
        <w:rPr>
          <w:rFonts w:hint="eastAsia" w:ascii="宋体" w:hAnsi="宋体" w:eastAsia="宋体" w:cs="宋体"/>
          <w:spacing w:val="18"/>
          <w:sz w:val="20"/>
          <w:szCs w:val="20"/>
        </w:rPr>
        <w:t>担保。支付担保可以采用银行保函或担保公司担保等形式，具体由合同当事人在专用合同条款中约定。</w:t>
      </w:r>
    </w:p>
    <w:p w14:paraId="432E5A8E">
      <w:pPr>
        <w:spacing w:before="1" w:line="360" w:lineRule="auto"/>
        <w:ind w:firstLine="472" w:firstLineChars="200"/>
        <w:jc w:val="both"/>
        <w:outlineLvl w:val="3"/>
        <w:rPr>
          <w:rFonts w:hint="eastAsia" w:ascii="宋体" w:hAnsi="宋体" w:eastAsia="宋体" w:cs="宋体"/>
          <w:sz w:val="20"/>
          <w:szCs w:val="20"/>
        </w:rPr>
      </w:pPr>
      <w:bookmarkStart w:id="45" w:name="bookmark40"/>
      <w:bookmarkEnd w:id="45"/>
      <w:r>
        <w:rPr>
          <w:rFonts w:hint="eastAsia" w:ascii="宋体" w:hAnsi="宋体" w:eastAsia="宋体" w:cs="宋体"/>
          <w:spacing w:val="18"/>
          <w:sz w:val="20"/>
          <w:szCs w:val="20"/>
        </w:rPr>
        <w:t>2</w:t>
      </w:r>
      <w:r>
        <w:rPr>
          <w:rFonts w:hint="eastAsia" w:ascii="宋体" w:hAnsi="宋体" w:eastAsia="宋体" w:cs="宋体"/>
          <w:spacing w:val="-47"/>
          <w:sz w:val="20"/>
          <w:szCs w:val="20"/>
        </w:rPr>
        <w:t xml:space="preserve"> </w:t>
      </w:r>
      <w:r>
        <w:rPr>
          <w:rFonts w:hint="eastAsia" w:ascii="宋体" w:hAnsi="宋体" w:eastAsia="宋体" w:cs="宋体"/>
          <w:spacing w:val="18"/>
          <w:sz w:val="20"/>
          <w:szCs w:val="20"/>
        </w:rPr>
        <w:t>.</w:t>
      </w:r>
      <w:r>
        <w:rPr>
          <w:rFonts w:hint="eastAsia" w:ascii="宋体" w:hAnsi="宋体" w:eastAsia="宋体" w:cs="宋体"/>
          <w:spacing w:val="-53"/>
          <w:sz w:val="20"/>
          <w:szCs w:val="20"/>
        </w:rPr>
        <w:t xml:space="preserve"> </w:t>
      </w:r>
      <w:r>
        <w:rPr>
          <w:rFonts w:hint="eastAsia" w:ascii="宋体" w:hAnsi="宋体" w:eastAsia="宋体" w:cs="宋体"/>
          <w:spacing w:val="18"/>
          <w:sz w:val="20"/>
          <w:szCs w:val="20"/>
        </w:rPr>
        <w:t>6支付合同价款</w:t>
      </w:r>
    </w:p>
    <w:p w14:paraId="6CD9B6B6">
      <w:pPr>
        <w:spacing w:before="225" w:line="360" w:lineRule="auto"/>
        <w:ind w:left="420"/>
        <w:jc w:val="both"/>
        <w:rPr>
          <w:rFonts w:hint="eastAsia" w:ascii="宋体" w:hAnsi="宋体" w:eastAsia="宋体" w:cs="宋体"/>
          <w:sz w:val="20"/>
          <w:szCs w:val="20"/>
        </w:rPr>
      </w:pPr>
      <w:r>
        <w:rPr>
          <w:rFonts w:hint="eastAsia" w:ascii="宋体" w:hAnsi="宋体" w:eastAsia="宋体" w:cs="宋体"/>
          <w:spacing w:val="17"/>
          <w:sz w:val="20"/>
          <w:szCs w:val="20"/>
        </w:rPr>
        <w:t>发包人应按合同约定向承包人及时支付合同价款。</w:t>
      </w:r>
    </w:p>
    <w:p w14:paraId="202A952E">
      <w:pPr>
        <w:spacing w:before="218" w:line="360" w:lineRule="auto"/>
        <w:ind w:firstLine="472" w:firstLineChars="200"/>
        <w:jc w:val="both"/>
        <w:outlineLvl w:val="3"/>
        <w:rPr>
          <w:rFonts w:hint="eastAsia" w:ascii="宋体" w:hAnsi="宋体" w:eastAsia="宋体" w:cs="宋体"/>
          <w:spacing w:val="18"/>
          <w:sz w:val="20"/>
          <w:szCs w:val="20"/>
        </w:rPr>
      </w:pPr>
      <w:bookmarkStart w:id="46" w:name="bookmark41"/>
      <w:bookmarkEnd w:id="46"/>
      <w:r>
        <w:rPr>
          <w:rFonts w:hint="eastAsia" w:ascii="宋体" w:hAnsi="宋体" w:eastAsia="宋体" w:cs="宋体"/>
          <w:spacing w:val="18"/>
          <w:sz w:val="20"/>
          <w:szCs w:val="20"/>
        </w:rPr>
        <w:t>2</w:t>
      </w:r>
      <w:r>
        <w:rPr>
          <w:rFonts w:hint="eastAsia" w:ascii="宋体" w:hAnsi="宋体" w:eastAsia="宋体" w:cs="宋体"/>
          <w:spacing w:val="-42"/>
          <w:sz w:val="20"/>
          <w:szCs w:val="20"/>
        </w:rPr>
        <w:t xml:space="preserve"> </w:t>
      </w:r>
      <w:r>
        <w:rPr>
          <w:rFonts w:hint="eastAsia" w:ascii="宋体" w:hAnsi="宋体" w:eastAsia="宋体" w:cs="宋体"/>
          <w:spacing w:val="18"/>
          <w:sz w:val="20"/>
          <w:szCs w:val="20"/>
        </w:rPr>
        <w:t>.</w:t>
      </w:r>
      <w:r>
        <w:rPr>
          <w:rFonts w:hint="eastAsia" w:ascii="宋体" w:hAnsi="宋体" w:eastAsia="宋体" w:cs="宋体"/>
          <w:spacing w:val="-49"/>
          <w:sz w:val="20"/>
          <w:szCs w:val="20"/>
        </w:rPr>
        <w:t xml:space="preserve"> </w:t>
      </w:r>
      <w:r>
        <w:rPr>
          <w:rFonts w:hint="eastAsia" w:ascii="宋体" w:hAnsi="宋体" w:eastAsia="宋体" w:cs="宋体"/>
          <w:spacing w:val="18"/>
          <w:sz w:val="20"/>
          <w:szCs w:val="20"/>
        </w:rPr>
        <w:t>7组织竣工验收</w:t>
      </w:r>
    </w:p>
    <w:p w14:paraId="78793BFA">
      <w:pPr>
        <w:spacing w:before="218" w:line="360" w:lineRule="auto"/>
        <w:ind w:firstLine="464" w:firstLineChars="200"/>
        <w:jc w:val="both"/>
        <w:outlineLvl w:val="3"/>
        <w:rPr>
          <w:rFonts w:hint="eastAsia" w:ascii="宋体" w:hAnsi="宋体" w:eastAsia="宋体" w:cs="宋体"/>
          <w:sz w:val="20"/>
          <w:szCs w:val="20"/>
        </w:rPr>
      </w:pPr>
      <w:r>
        <w:rPr>
          <w:rFonts w:hint="eastAsia" w:ascii="宋体" w:hAnsi="宋体" w:eastAsia="宋体" w:cs="宋体"/>
          <w:spacing w:val="16"/>
          <w:sz w:val="20"/>
          <w:szCs w:val="20"/>
        </w:rPr>
        <w:t>发包人应按合同约定及时组织竣工验收。</w:t>
      </w:r>
    </w:p>
    <w:p w14:paraId="6B3453A5">
      <w:pPr>
        <w:spacing w:before="274" w:line="360" w:lineRule="auto"/>
        <w:ind w:firstLine="448" w:firstLineChars="200"/>
        <w:jc w:val="both"/>
        <w:outlineLvl w:val="3"/>
        <w:rPr>
          <w:rFonts w:hint="eastAsia" w:ascii="宋体" w:hAnsi="宋体" w:eastAsia="宋体" w:cs="宋体"/>
          <w:sz w:val="20"/>
          <w:szCs w:val="20"/>
        </w:rPr>
      </w:pPr>
      <w:bookmarkStart w:id="47" w:name="bookmark42"/>
      <w:bookmarkEnd w:id="47"/>
      <w:r>
        <w:rPr>
          <w:rFonts w:hint="eastAsia" w:ascii="宋体" w:hAnsi="宋体" w:eastAsia="宋体" w:cs="宋体"/>
          <w:spacing w:val="12"/>
          <w:sz w:val="20"/>
          <w:szCs w:val="20"/>
        </w:rPr>
        <w:t>2</w:t>
      </w:r>
      <w:r>
        <w:rPr>
          <w:rFonts w:hint="eastAsia" w:ascii="宋体" w:hAnsi="宋体" w:eastAsia="宋体" w:cs="宋体"/>
          <w:spacing w:val="-42"/>
          <w:sz w:val="20"/>
          <w:szCs w:val="20"/>
        </w:rPr>
        <w:t xml:space="preserve"> </w:t>
      </w:r>
      <w:r>
        <w:rPr>
          <w:rFonts w:hint="eastAsia" w:ascii="宋体" w:hAnsi="宋体" w:eastAsia="宋体" w:cs="宋体"/>
          <w:spacing w:val="12"/>
          <w:sz w:val="20"/>
          <w:szCs w:val="20"/>
        </w:rPr>
        <w:t>.</w:t>
      </w:r>
      <w:r>
        <w:rPr>
          <w:rFonts w:hint="eastAsia" w:ascii="宋体" w:hAnsi="宋体" w:eastAsia="宋体" w:cs="宋体"/>
          <w:spacing w:val="-55"/>
          <w:sz w:val="20"/>
          <w:szCs w:val="20"/>
        </w:rPr>
        <w:t xml:space="preserve"> </w:t>
      </w:r>
      <w:r>
        <w:rPr>
          <w:rFonts w:hint="eastAsia" w:ascii="宋体" w:hAnsi="宋体" w:eastAsia="宋体" w:cs="宋体"/>
          <w:spacing w:val="12"/>
          <w:sz w:val="20"/>
          <w:szCs w:val="20"/>
        </w:rPr>
        <w:t>8现场统</w:t>
      </w:r>
      <w:r>
        <w:rPr>
          <w:rFonts w:hint="eastAsia" w:ascii="宋体" w:hAnsi="宋体" w:eastAsia="宋体" w:cs="宋体"/>
          <w:spacing w:val="-52"/>
          <w:sz w:val="20"/>
          <w:szCs w:val="20"/>
        </w:rPr>
        <w:t xml:space="preserve"> </w:t>
      </w:r>
      <w:r>
        <w:rPr>
          <w:rFonts w:hint="eastAsia" w:ascii="宋体" w:hAnsi="宋体" w:eastAsia="宋体" w:cs="宋体"/>
          <w:spacing w:val="12"/>
          <w:sz w:val="20"/>
          <w:szCs w:val="20"/>
        </w:rPr>
        <w:t>一</w:t>
      </w:r>
      <w:r>
        <w:rPr>
          <w:rFonts w:hint="eastAsia" w:ascii="宋体" w:hAnsi="宋体" w:eastAsia="宋体" w:cs="宋体"/>
          <w:spacing w:val="-51"/>
          <w:sz w:val="20"/>
          <w:szCs w:val="20"/>
        </w:rPr>
        <w:t xml:space="preserve"> </w:t>
      </w:r>
      <w:r>
        <w:rPr>
          <w:rFonts w:hint="eastAsia" w:ascii="宋体" w:hAnsi="宋体" w:eastAsia="宋体" w:cs="宋体"/>
          <w:spacing w:val="12"/>
          <w:sz w:val="20"/>
          <w:szCs w:val="20"/>
        </w:rPr>
        <w:t>管理协议</w:t>
      </w:r>
    </w:p>
    <w:p w14:paraId="3C298FA6">
      <w:pPr>
        <w:spacing w:before="135" w:line="360" w:lineRule="auto"/>
        <w:ind w:left="420"/>
        <w:jc w:val="both"/>
        <w:rPr>
          <w:rFonts w:hint="eastAsia" w:ascii="宋体" w:hAnsi="宋体" w:eastAsia="宋体" w:cs="宋体"/>
          <w:sz w:val="20"/>
          <w:szCs w:val="20"/>
        </w:rPr>
      </w:pPr>
      <w:r>
        <w:rPr>
          <w:rFonts w:hint="eastAsia" w:ascii="宋体" w:hAnsi="宋体" w:eastAsia="宋体" w:cs="宋体"/>
          <w:spacing w:val="20"/>
          <w:sz w:val="20"/>
          <w:szCs w:val="20"/>
        </w:rPr>
        <w:t>发包人应与承包人、由发包人直接发包的专业工程的承包人签订施工现场统一管理协议，明</w:t>
      </w:r>
      <w:r>
        <w:rPr>
          <w:rFonts w:hint="eastAsia" w:ascii="宋体" w:hAnsi="宋体" w:eastAsia="宋体" w:cs="宋体"/>
          <w:spacing w:val="19"/>
          <w:sz w:val="20"/>
          <w:szCs w:val="20"/>
        </w:rPr>
        <w:t>确各</w:t>
      </w:r>
      <w:r>
        <w:rPr>
          <w:rFonts w:hint="eastAsia" w:ascii="宋体" w:hAnsi="宋体" w:eastAsia="宋体" w:cs="宋体"/>
          <w:spacing w:val="18"/>
          <w:sz w:val="20"/>
          <w:szCs w:val="20"/>
        </w:rPr>
        <w:t>方的权利义务。施工现场统一管理协议作为专</w:t>
      </w:r>
      <w:r>
        <w:rPr>
          <w:rFonts w:hint="eastAsia" w:ascii="宋体" w:hAnsi="宋体" w:eastAsia="宋体" w:cs="宋体"/>
          <w:spacing w:val="17"/>
          <w:sz w:val="20"/>
          <w:szCs w:val="20"/>
        </w:rPr>
        <w:t>用合同条款的附件。</w:t>
      </w:r>
    </w:p>
    <w:p w14:paraId="1D22DEB0">
      <w:pPr>
        <w:spacing w:before="186" w:line="360" w:lineRule="auto"/>
        <w:jc w:val="both"/>
        <w:outlineLvl w:val="2"/>
        <w:rPr>
          <w:rFonts w:hint="eastAsia" w:ascii="宋体" w:hAnsi="宋体" w:eastAsia="宋体" w:cs="宋体"/>
          <w:sz w:val="20"/>
          <w:szCs w:val="20"/>
        </w:rPr>
      </w:pPr>
      <w:bookmarkStart w:id="48" w:name="bookmark44"/>
      <w:bookmarkEnd w:id="48"/>
      <w:bookmarkStart w:id="49" w:name="bookmark43"/>
      <w:bookmarkEnd w:id="49"/>
      <w:r>
        <w:rPr>
          <w:rFonts w:hint="eastAsia" w:ascii="宋体" w:hAnsi="宋体" w:eastAsia="宋体" w:cs="宋体"/>
          <w:spacing w:val="13"/>
          <w:sz w:val="20"/>
          <w:szCs w:val="20"/>
        </w:rPr>
        <w:t>3.</w:t>
      </w:r>
      <w:r>
        <w:rPr>
          <w:rFonts w:hint="eastAsia" w:ascii="宋体" w:hAnsi="宋体" w:eastAsia="宋体" w:cs="宋体"/>
          <w:spacing w:val="27"/>
          <w:sz w:val="20"/>
          <w:szCs w:val="20"/>
        </w:rPr>
        <w:t xml:space="preserve"> </w:t>
      </w:r>
      <w:r>
        <w:rPr>
          <w:rFonts w:hint="eastAsia" w:ascii="宋体" w:hAnsi="宋体" w:eastAsia="宋体" w:cs="宋体"/>
          <w:spacing w:val="13"/>
          <w:sz w:val="20"/>
          <w:szCs w:val="20"/>
        </w:rPr>
        <w:t>承包人</w:t>
      </w:r>
    </w:p>
    <w:p w14:paraId="57CABE9D">
      <w:pPr>
        <w:spacing w:before="205" w:line="360" w:lineRule="auto"/>
        <w:ind w:firstLine="452" w:firstLineChars="200"/>
        <w:jc w:val="both"/>
        <w:rPr>
          <w:rFonts w:hint="eastAsia" w:ascii="宋体" w:hAnsi="宋体" w:eastAsia="宋体" w:cs="宋体"/>
          <w:sz w:val="20"/>
          <w:szCs w:val="20"/>
        </w:rPr>
      </w:pPr>
      <w:r>
        <w:rPr>
          <w:rFonts w:hint="eastAsia" w:ascii="宋体" w:hAnsi="宋体" w:eastAsia="宋体" w:cs="宋体"/>
          <w:spacing w:val="13"/>
          <w:sz w:val="20"/>
          <w:szCs w:val="20"/>
        </w:rPr>
        <w:t>3.</w:t>
      </w:r>
      <w:r>
        <w:rPr>
          <w:rFonts w:hint="eastAsia" w:ascii="宋体" w:hAnsi="宋体" w:eastAsia="宋体" w:cs="宋体"/>
          <w:spacing w:val="-43"/>
          <w:sz w:val="20"/>
          <w:szCs w:val="20"/>
        </w:rPr>
        <w:t xml:space="preserve"> </w:t>
      </w:r>
      <w:r>
        <w:rPr>
          <w:rFonts w:hint="eastAsia" w:ascii="宋体" w:hAnsi="宋体" w:eastAsia="宋体" w:cs="宋体"/>
          <w:spacing w:val="13"/>
          <w:sz w:val="20"/>
          <w:szCs w:val="20"/>
        </w:rPr>
        <w:t>1(承包人的一般义务</w:t>
      </w:r>
    </w:p>
    <w:p w14:paraId="387C3D6D">
      <w:pPr>
        <w:spacing w:before="204" w:line="360" w:lineRule="auto"/>
        <w:ind w:left="420"/>
        <w:jc w:val="both"/>
        <w:rPr>
          <w:rFonts w:hint="eastAsia" w:ascii="宋体" w:hAnsi="宋体" w:eastAsia="宋体" w:cs="宋体"/>
          <w:sz w:val="20"/>
          <w:szCs w:val="20"/>
        </w:rPr>
      </w:pPr>
      <w:r>
        <w:rPr>
          <w:rFonts w:hint="eastAsia" w:ascii="宋体" w:hAnsi="宋体" w:eastAsia="宋体" w:cs="宋体"/>
          <w:spacing w:val="18"/>
          <w:sz w:val="20"/>
          <w:szCs w:val="20"/>
        </w:rPr>
        <w:t>承包人在履行合同过程中应遵守法律和工程建设标准规范，并履行以下义务：</w:t>
      </w:r>
    </w:p>
    <w:p w14:paraId="2F3D8890">
      <w:pPr>
        <w:spacing w:before="193" w:line="360" w:lineRule="auto"/>
        <w:ind w:left="519"/>
        <w:jc w:val="both"/>
        <w:rPr>
          <w:rFonts w:hint="eastAsia" w:ascii="宋体" w:hAnsi="宋体" w:eastAsia="宋体" w:cs="宋体"/>
          <w:sz w:val="20"/>
          <w:szCs w:val="20"/>
        </w:rPr>
      </w:pPr>
      <w:r>
        <w:rPr>
          <w:rFonts w:hint="eastAsia" w:ascii="宋体" w:hAnsi="宋体" w:eastAsia="宋体" w:cs="宋体"/>
          <w:spacing w:val="21"/>
          <w:sz w:val="20"/>
          <w:szCs w:val="20"/>
        </w:rPr>
        <w:t>(1)办理法律规定应由承包人办理的许可和批准，并将办理结果书面报送发包人留存：</w:t>
      </w:r>
    </w:p>
    <w:p w14:paraId="23A4B62A">
      <w:pPr>
        <w:spacing w:before="216" w:line="360" w:lineRule="auto"/>
        <w:ind w:left="519"/>
        <w:jc w:val="both"/>
        <w:rPr>
          <w:rFonts w:hint="eastAsia" w:ascii="宋体" w:hAnsi="宋体" w:eastAsia="宋体" w:cs="宋体"/>
          <w:sz w:val="20"/>
          <w:szCs w:val="20"/>
        </w:rPr>
      </w:pPr>
      <w:r>
        <w:rPr>
          <w:rFonts w:hint="eastAsia" w:ascii="宋体" w:hAnsi="宋体" w:eastAsia="宋体" w:cs="宋体"/>
          <w:spacing w:val="21"/>
          <w:sz w:val="20"/>
          <w:szCs w:val="20"/>
        </w:rPr>
        <w:t>(2)按法律规定和合同约定完成工程，并在保修期内承担保修义</w:t>
      </w:r>
      <w:r>
        <w:rPr>
          <w:rFonts w:hint="eastAsia" w:ascii="宋体" w:hAnsi="宋体" w:eastAsia="宋体" w:cs="宋体"/>
          <w:spacing w:val="20"/>
          <w:sz w:val="20"/>
          <w:szCs w:val="20"/>
        </w:rPr>
        <w:t>务；</w:t>
      </w:r>
    </w:p>
    <w:p w14:paraId="4EC46ACF">
      <w:pPr>
        <w:spacing w:before="215" w:line="360" w:lineRule="auto"/>
        <w:ind w:right="88" w:firstLine="519"/>
        <w:jc w:val="both"/>
        <w:rPr>
          <w:rFonts w:hint="eastAsia" w:ascii="宋体" w:hAnsi="宋体" w:eastAsia="宋体" w:cs="宋体"/>
          <w:sz w:val="20"/>
          <w:szCs w:val="20"/>
        </w:rPr>
      </w:pPr>
      <w:r>
        <w:rPr>
          <w:rFonts w:hint="eastAsia" w:ascii="宋体" w:hAnsi="宋体" w:eastAsia="宋体" w:cs="宋体"/>
          <w:spacing w:val="21"/>
          <w:sz w:val="20"/>
          <w:szCs w:val="20"/>
        </w:rPr>
        <w:t>(3)按法律规定和合同约定采取施工安全和</w:t>
      </w:r>
      <w:r>
        <w:rPr>
          <w:rFonts w:hint="eastAsia" w:ascii="宋体" w:hAnsi="宋体" w:eastAsia="宋体" w:cs="宋体"/>
          <w:spacing w:val="20"/>
          <w:sz w:val="20"/>
          <w:szCs w:val="20"/>
        </w:rPr>
        <w:t>环境保护措施，办理工伤保险，确保工程及人员、材</w:t>
      </w:r>
      <w:r>
        <w:rPr>
          <w:rFonts w:hint="eastAsia" w:ascii="宋体" w:hAnsi="宋体" w:eastAsia="宋体" w:cs="宋体"/>
          <w:sz w:val="20"/>
          <w:szCs w:val="20"/>
        </w:rPr>
        <w:t xml:space="preserve"> </w:t>
      </w:r>
      <w:r>
        <w:rPr>
          <w:rFonts w:hint="eastAsia" w:ascii="宋体" w:hAnsi="宋体" w:eastAsia="宋体" w:cs="宋体"/>
          <w:spacing w:val="14"/>
          <w:sz w:val="20"/>
          <w:szCs w:val="20"/>
        </w:rPr>
        <w:t>料、设备和设施的安全；</w:t>
      </w:r>
    </w:p>
    <w:p w14:paraId="2396C48F">
      <w:pPr>
        <w:spacing w:before="203" w:line="360" w:lineRule="auto"/>
        <w:ind w:left="519"/>
        <w:jc w:val="both"/>
        <w:rPr>
          <w:rFonts w:hint="eastAsia" w:ascii="宋体" w:hAnsi="宋体" w:eastAsia="宋体" w:cs="宋体"/>
          <w:sz w:val="20"/>
          <w:szCs w:val="20"/>
        </w:rPr>
      </w:pPr>
      <w:r>
        <w:rPr>
          <w:rFonts w:hint="eastAsia" w:ascii="宋体" w:hAnsi="宋体" w:eastAsia="宋体" w:cs="宋体"/>
          <w:spacing w:val="21"/>
          <w:sz w:val="20"/>
          <w:szCs w:val="20"/>
        </w:rPr>
        <w:t>(4)按合同约定的工作内容和施工进度要求，编制施</w:t>
      </w:r>
      <w:r>
        <w:rPr>
          <w:rFonts w:hint="eastAsia" w:ascii="宋体" w:hAnsi="宋体" w:eastAsia="宋体" w:cs="宋体"/>
          <w:spacing w:val="20"/>
          <w:sz w:val="20"/>
          <w:szCs w:val="20"/>
        </w:rPr>
        <w:t>工组织设计和施工措施计划，并对所有施工</w:t>
      </w:r>
    </w:p>
    <w:p w14:paraId="3E798F31">
      <w:pPr>
        <w:spacing w:before="225" w:line="360" w:lineRule="auto"/>
        <w:jc w:val="both"/>
        <w:rPr>
          <w:rFonts w:hint="eastAsia" w:ascii="宋体" w:hAnsi="宋体" w:eastAsia="宋体" w:cs="宋体"/>
          <w:sz w:val="20"/>
          <w:szCs w:val="20"/>
        </w:rPr>
      </w:pPr>
      <w:r>
        <w:rPr>
          <w:rFonts w:hint="eastAsia" w:ascii="宋体" w:hAnsi="宋体" w:eastAsia="宋体" w:cs="宋体"/>
          <w:spacing w:val="17"/>
          <w:sz w:val="20"/>
          <w:szCs w:val="20"/>
        </w:rPr>
        <w:t>作业和施工方法的完备性和安全可靠性负责；</w:t>
      </w:r>
    </w:p>
    <w:p w14:paraId="12CD1BA1">
      <w:pPr>
        <w:spacing w:before="183" w:line="360" w:lineRule="auto"/>
        <w:ind w:right="83" w:firstLine="519"/>
        <w:jc w:val="both"/>
        <w:rPr>
          <w:rFonts w:hint="eastAsia" w:ascii="宋体" w:hAnsi="宋体" w:eastAsia="宋体" w:cs="宋体"/>
          <w:sz w:val="20"/>
          <w:szCs w:val="20"/>
        </w:rPr>
      </w:pPr>
      <w:r>
        <w:rPr>
          <w:rFonts w:hint="eastAsia" w:ascii="宋体" w:hAnsi="宋体" w:eastAsia="宋体" w:cs="宋体"/>
          <w:spacing w:val="21"/>
          <w:sz w:val="20"/>
          <w:szCs w:val="20"/>
        </w:rPr>
        <w:t>(5)在进行合同约定的各项工作时，不得侵害发包人与</w:t>
      </w:r>
      <w:r>
        <w:rPr>
          <w:rFonts w:hint="eastAsia" w:ascii="宋体" w:hAnsi="宋体" w:eastAsia="宋体" w:cs="宋体"/>
          <w:spacing w:val="20"/>
          <w:sz w:val="20"/>
          <w:szCs w:val="20"/>
        </w:rPr>
        <w:t>他人使用公用道路、水源、市政管网等公</w:t>
      </w:r>
      <w:r>
        <w:rPr>
          <w:rFonts w:hint="eastAsia" w:ascii="宋体" w:hAnsi="宋体" w:eastAsia="宋体" w:cs="宋体"/>
          <w:sz w:val="20"/>
          <w:szCs w:val="20"/>
        </w:rPr>
        <w:t xml:space="preserve"> </w:t>
      </w:r>
      <w:r>
        <w:rPr>
          <w:rFonts w:hint="eastAsia" w:ascii="宋体" w:hAnsi="宋体" w:eastAsia="宋体" w:cs="宋体"/>
          <w:spacing w:val="20"/>
          <w:sz w:val="20"/>
          <w:szCs w:val="20"/>
        </w:rPr>
        <w:t>共设施的权利，避免对邻近的公共设施产生干扰。承包人占用或使用他人的施工场地，影</w:t>
      </w:r>
      <w:r>
        <w:rPr>
          <w:rFonts w:hint="eastAsia" w:ascii="宋体" w:hAnsi="宋体" w:eastAsia="宋体" w:cs="宋体"/>
          <w:spacing w:val="19"/>
          <w:sz w:val="20"/>
          <w:szCs w:val="20"/>
        </w:rPr>
        <w:t>响他人作业</w:t>
      </w:r>
      <w:r>
        <w:rPr>
          <w:rFonts w:hint="eastAsia" w:ascii="宋体" w:hAnsi="宋体" w:eastAsia="宋体" w:cs="宋体"/>
          <w:sz w:val="20"/>
          <w:szCs w:val="20"/>
        </w:rPr>
        <w:t xml:space="preserve"> </w:t>
      </w:r>
      <w:r>
        <w:rPr>
          <w:rFonts w:hint="eastAsia" w:ascii="宋体" w:hAnsi="宋体" w:eastAsia="宋体" w:cs="宋体"/>
          <w:spacing w:val="15"/>
          <w:sz w:val="20"/>
          <w:szCs w:val="20"/>
        </w:rPr>
        <w:t>或生活的，应承担相应责任；</w:t>
      </w:r>
    </w:p>
    <w:p w14:paraId="5A5A11FA">
      <w:pPr>
        <w:spacing w:before="204" w:line="360" w:lineRule="auto"/>
        <w:ind w:left="519"/>
        <w:jc w:val="both"/>
        <w:rPr>
          <w:rFonts w:hint="eastAsia" w:ascii="宋体" w:hAnsi="宋体" w:eastAsia="宋体" w:cs="宋体"/>
          <w:sz w:val="20"/>
          <w:szCs w:val="20"/>
        </w:rPr>
      </w:pPr>
      <w:r>
        <w:rPr>
          <w:rFonts w:hint="eastAsia" w:ascii="宋体" w:hAnsi="宋体" w:eastAsia="宋体" w:cs="宋体"/>
          <w:spacing w:val="20"/>
          <w:sz w:val="20"/>
          <w:szCs w:val="20"/>
        </w:rPr>
        <w:t>(6)按照第6.3款〔环境保护〕约定负责施工场地及其周边环境与生态的保护工作；</w:t>
      </w:r>
    </w:p>
    <w:p w14:paraId="1BEFD6CC">
      <w:pPr>
        <w:spacing w:before="204" w:line="360" w:lineRule="auto"/>
        <w:ind w:left="519"/>
        <w:jc w:val="both"/>
        <w:rPr>
          <w:rFonts w:hint="eastAsia" w:ascii="宋体" w:hAnsi="宋体" w:eastAsia="宋体" w:cs="宋体"/>
          <w:sz w:val="20"/>
          <w:szCs w:val="20"/>
        </w:rPr>
      </w:pPr>
      <w:r>
        <w:rPr>
          <w:rFonts w:hint="eastAsia" w:ascii="宋体" w:hAnsi="宋体" w:eastAsia="宋体" w:cs="宋体"/>
          <w:spacing w:val="20"/>
          <w:sz w:val="20"/>
          <w:szCs w:val="20"/>
        </w:rPr>
        <w:t>(7)按第6.</w:t>
      </w:r>
      <w:r>
        <w:rPr>
          <w:rFonts w:hint="eastAsia" w:ascii="宋体" w:hAnsi="宋体" w:eastAsia="宋体" w:cs="宋体"/>
          <w:spacing w:val="-47"/>
          <w:sz w:val="20"/>
          <w:szCs w:val="20"/>
        </w:rPr>
        <w:t xml:space="preserve"> </w:t>
      </w:r>
      <w:r>
        <w:rPr>
          <w:rFonts w:hint="eastAsia" w:ascii="宋体" w:hAnsi="宋体" w:eastAsia="宋体" w:cs="宋体"/>
          <w:spacing w:val="20"/>
          <w:sz w:val="20"/>
          <w:szCs w:val="20"/>
        </w:rPr>
        <w:t>1款〔安全文明施工〕约定采取施工安全措施，确保工程及其人员、材料、设备和设</w:t>
      </w:r>
      <w:bookmarkStart w:id="50" w:name="bookmark215"/>
      <w:bookmarkEnd w:id="50"/>
      <w:r>
        <w:rPr>
          <w:rFonts w:hint="eastAsia" w:ascii="宋体" w:hAnsi="宋体" w:eastAsia="宋体" w:cs="宋体"/>
          <w:spacing w:val="18"/>
          <w:sz w:val="20"/>
          <w:szCs w:val="20"/>
        </w:rPr>
        <w:t>施的安全，防止因工程施工造成的人身伤害和财产损失；</w:t>
      </w:r>
    </w:p>
    <w:p w14:paraId="1C52D7D9">
      <w:pPr>
        <w:spacing w:before="213" w:line="360" w:lineRule="auto"/>
        <w:ind w:right="64" w:firstLine="519"/>
        <w:jc w:val="both"/>
        <w:rPr>
          <w:rFonts w:hint="eastAsia" w:ascii="宋体" w:hAnsi="宋体" w:eastAsia="宋体" w:cs="宋体"/>
          <w:sz w:val="20"/>
          <w:szCs w:val="20"/>
        </w:rPr>
      </w:pPr>
      <w:r>
        <w:rPr>
          <w:rFonts w:hint="eastAsia" w:ascii="宋体" w:hAnsi="宋体" w:eastAsia="宋体" w:cs="宋体"/>
          <w:spacing w:val="21"/>
          <w:sz w:val="20"/>
          <w:szCs w:val="20"/>
        </w:rPr>
        <w:t>(8)将发包人按合同约定支付的各项价款专用于合同工程，且应及时支付其</w:t>
      </w:r>
      <w:r>
        <w:rPr>
          <w:rFonts w:hint="eastAsia" w:ascii="宋体" w:hAnsi="宋体" w:eastAsia="宋体" w:cs="宋体"/>
          <w:spacing w:val="20"/>
          <w:sz w:val="20"/>
          <w:szCs w:val="20"/>
        </w:rPr>
        <w:t>雇用人员工资，并及</w:t>
      </w:r>
      <w:r>
        <w:rPr>
          <w:rFonts w:hint="eastAsia" w:ascii="宋体" w:hAnsi="宋体" w:eastAsia="宋体" w:cs="宋体"/>
          <w:sz w:val="20"/>
          <w:szCs w:val="20"/>
        </w:rPr>
        <w:t xml:space="preserve"> </w:t>
      </w:r>
      <w:r>
        <w:rPr>
          <w:rFonts w:hint="eastAsia" w:ascii="宋体" w:hAnsi="宋体" w:eastAsia="宋体" w:cs="宋体"/>
          <w:spacing w:val="15"/>
          <w:sz w:val="20"/>
          <w:szCs w:val="20"/>
        </w:rPr>
        <w:t>时向分包人支付合同价款；</w:t>
      </w:r>
    </w:p>
    <w:p w14:paraId="4E9C84D4">
      <w:pPr>
        <w:spacing w:line="360" w:lineRule="auto"/>
        <w:ind w:right="62" w:firstLine="519"/>
        <w:jc w:val="both"/>
        <w:rPr>
          <w:rFonts w:hint="eastAsia" w:ascii="宋体" w:hAnsi="宋体" w:eastAsia="宋体" w:cs="宋体"/>
          <w:sz w:val="20"/>
          <w:szCs w:val="20"/>
        </w:rPr>
      </w:pPr>
      <w:r>
        <w:rPr>
          <w:rFonts w:hint="eastAsia" w:ascii="宋体" w:hAnsi="宋体" w:eastAsia="宋体" w:cs="宋体"/>
          <w:spacing w:val="21"/>
          <w:sz w:val="20"/>
          <w:szCs w:val="20"/>
        </w:rPr>
        <w:t>(9)按照法律规定和合同约定编制竣工资料，完成竣工资料立卷及归档，并按专</w:t>
      </w:r>
      <w:r>
        <w:rPr>
          <w:rFonts w:hint="eastAsia" w:ascii="宋体" w:hAnsi="宋体" w:eastAsia="宋体" w:cs="宋体"/>
          <w:spacing w:val="20"/>
          <w:sz w:val="20"/>
          <w:szCs w:val="20"/>
        </w:rPr>
        <w:t>用合同条款约定</w:t>
      </w:r>
      <w:r>
        <w:rPr>
          <w:rFonts w:hint="eastAsia" w:ascii="宋体" w:hAnsi="宋体" w:eastAsia="宋体" w:cs="宋体"/>
          <w:sz w:val="20"/>
          <w:szCs w:val="20"/>
        </w:rPr>
        <w:t xml:space="preserve"> </w:t>
      </w:r>
      <w:r>
        <w:rPr>
          <w:rFonts w:hint="eastAsia" w:ascii="宋体" w:hAnsi="宋体" w:eastAsia="宋体" w:cs="宋体"/>
          <w:spacing w:val="17"/>
          <w:sz w:val="20"/>
          <w:szCs w:val="20"/>
        </w:rPr>
        <w:t>的竣工资料的套数、内容、时间等要求移交发包人；</w:t>
      </w:r>
    </w:p>
    <w:p w14:paraId="77FB063F">
      <w:pPr>
        <w:spacing w:before="214" w:line="360" w:lineRule="auto"/>
        <w:ind w:left="519"/>
        <w:jc w:val="both"/>
        <w:rPr>
          <w:rFonts w:hint="eastAsia" w:ascii="宋体" w:hAnsi="宋体" w:eastAsia="宋体" w:cs="宋体"/>
          <w:sz w:val="20"/>
          <w:szCs w:val="20"/>
        </w:rPr>
      </w:pPr>
      <w:r>
        <w:rPr>
          <w:rFonts w:hint="eastAsia" w:ascii="宋体" w:hAnsi="宋体" w:eastAsia="宋体" w:cs="宋体"/>
          <w:spacing w:val="22"/>
          <w:sz w:val="20"/>
          <w:szCs w:val="20"/>
        </w:rPr>
        <w:t>(10)应履行的其他义务。</w:t>
      </w:r>
    </w:p>
    <w:p w14:paraId="151ECC7F">
      <w:pPr>
        <w:spacing w:before="225" w:line="360" w:lineRule="auto"/>
        <w:ind w:firstLine="464" w:firstLineChars="200"/>
        <w:jc w:val="both"/>
        <w:outlineLvl w:val="3"/>
        <w:rPr>
          <w:rFonts w:hint="eastAsia" w:ascii="宋体" w:hAnsi="宋体" w:eastAsia="宋体" w:cs="宋体"/>
          <w:sz w:val="20"/>
          <w:szCs w:val="20"/>
        </w:rPr>
      </w:pPr>
      <w:bookmarkStart w:id="51" w:name="bookmark45"/>
      <w:bookmarkEnd w:id="51"/>
      <w:r>
        <w:rPr>
          <w:rFonts w:hint="eastAsia" w:ascii="宋体" w:hAnsi="宋体" w:eastAsia="宋体" w:cs="宋体"/>
          <w:spacing w:val="16"/>
          <w:sz w:val="20"/>
          <w:szCs w:val="20"/>
        </w:rPr>
        <w:t>3</w:t>
      </w:r>
      <w:r>
        <w:rPr>
          <w:rFonts w:hint="eastAsia" w:ascii="宋体" w:hAnsi="宋体" w:eastAsia="宋体" w:cs="宋体"/>
          <w:spacing w:val="-44"/>
          <w:sz w:val="20"/>
          <w:szCs w:val="20"/>
        </w:rPr>
        <w:t xml:space="preserve"> </w:t>
      </w:r>
      <w:r>
        <w:rPr>
          <w:rFonts w:hint="eastAsia" w:ascii="宋体" w:hAnsi="宋体" w:eastAsia="宋体" w:cs="宋体"/>
          <w:spacing w:val="16"/>
          <w:sz w:val="20"/>
          <w:szCs w:val="20"/>
        </w:rPr>
        <w:t>.</w:t>
      </w:r>
      <w:r>
        <w:rPr>
          <w:rFonts w:hint="eastAsia" w:ascii="宋体" w:hAnsi="宋体" w:eastAsia="宋体" w:cs="宋体"/>
          <w:spacing w:val="-48"/>
          <w:sz w:val="20"/>
          <w:szCs w:val="20"/>
        </w:rPr>
        <w:t xml:space="preserve"> </w:t>
      </w:r>
      <w:r>
        <w:rPr>
          <w:rFonts w:hint="eastAsia" w:ascii="宋体" w:hAnsi="宋体" w:eastAsia="宋体" w:cs="宋体"/>
          <w:spacing w:val="16"/>
          <w:sz w:val="20"/>
          <w:szCs w:val="20"/>
        </w:rPr>
        <w:t>2项目经理</w:t>
      </w:r>
    </w:p>
    <w:p w14:paraId="52AC5F06">
      <w:pPr>
        <w:spacing w:before="181" w:line="360" w:lineRule="auto"/>
        <w:ind w:firstLine="410"/>
        <w:jc w:val="both"/>
        <w:rPr>
          <w:rFonts w:hint="eastAsia" w:ascii="宋体" w:hAnsi="宋体" w:eastAsia="宋体" w:cs="宋体"/>
          <w:sz w:val="20"/>
          <w:szCs w:val="20"/>
        </w:rPr>
      </w:pPr>
      <w:r>
        <w:rPr>
          <w:rFonts w:hint="eastAsia" w:ascii="宋体" w:hAnsi="宋体" w:eastAsia="宋体" w:cs="宋体"/>
          <w:spacing w:val="19"/>
          <w:sz w:val="20"/>
          <w:szCs w:val="20"/>
        </w:rPr>
        <w:t>3.2.</w:t>
      </w:r>
      <w:r>
        <w:rPr>
          <w:rFonts w:hint="eastAsia" w:ascii="宋体" w:hAnsi="宋体" w:eastAsia="宋体" w:cs="宋体"/>
          <w:spacing w:val="-53"/>
          <w:sz w:val="20"/>
          <w:szCs w:val="20"/>
        </w:rPr>
        <w:t xml:space="preserve"> </w:t>
      </w:r>
      <w:r>
        <w:rPr>
          <w:rFonts w:hint="eastAsia" w:ascii="宋体" w:hAnsi="宋体" w:eastAsia="宋体" w:cs="宋体"/>
          <w:spacing w:val="19"/>
          <w:sz w:val="20"/>
          <w:szCs w:val="20"/>
        </w:rPr>
        <w:t>1项目经理应为合同当事人所确认的人选，并在专</w:t>
      </w:r>
      <w:r>
        <w:rPr>
          <w:rFonts w:hint="eastAsia" w:ascii="宋体" w:hAnsi="宋体" w:eastAsia="宋体" w:cs="宋体"/>
          <w:spacing w:val="18"/>
          <w:sz w:val="20"/>
          <w:szCs w:val="20"/>
        </w:rPr>
        <w:t>用合同条款中明确项目经理的姓名、职称、</w:t>
      </w:r>
      <w:r>
        <w:rPr>
          <w:rFonts w:hint="eastAsia" w:ascii="宋体" w:hAnsi="宋体" w:eastAsia="宋体" w:cs="宋体"/>
          <w:sz w:val="20"/>
          <w:szCs w:val="20"/>
        </w:rPr>
        <w:t xml:space="preserve"> </w:t>
      </w:r>
      <w:r>
        <w:rPr>
          <w:rFonts w:hint="eastAsia" w:ascii="宋体" w:hAnsi="宋体" w:eastAsia="宋体" w:cs="宋体"/>
          <w:spacing w:val="18"/>
          <w:sz w:val="20"/>
          <w:szCs w:val="20"/>
        </w:rPr>
        <w:t>注册执业证书编号、联系方式及授权范围等事项，项目经理经承包人授权后代表承包人负责履行合同。</w:t>
      </w:r>
      <w:r>
        <w:rPr>
          <w:rFonts w:hint="eastAsia" w:ascii="宋体" w:hAnsi="宋体" w:eastAsia="宋体" w:cs="宋体"/>
          <w:spacing w:val="4"/>
          <w:sz w:val="20"/>
          <w:szCs w:val="20"/>
        </w:rPr>
        <w:t xml:space="preserve"> </w:t>
      </w:r>
      <w:r>
        <w:rPr>
          <w:rFonts w:hint="eastAsia" w:ascii="宋体" w:hAnsi="宋体" w:eastAsia="宋体" w:cs="宋体"/>
          <w:spacing w:val="20"/>
          <w:sz w:val="20"/>
          <w:szCs w:val="20"/>
        </w:rPr>
        <w:t>项目经理应是承包人正式聘用的员工，承包人应向发包人提交项目经理与承包人之间的劳动</w:t>
      </w:r>
      <w:r>
        <w:rPr>
          <w:rFonts w:hint="eastAsia" w:ascii="宋体" w:hAnsi="宋体" w:eastAsia="宋体" w:cs="宋体"/>
          <w:spacing w:val="19"/>
          <w:sz w:val="20"/>
          <w:szCs w:val="20"/>
        </w:rPr>
        <w:t>合同，以</w:t>
      </w:r>
      <w:r>
        <w:rPr>
          <w:rFonts w:hint="eastAsia" w:ascii="宋体" w:hAnsi="宋体" w:eastAsia="宋体" w:cs="宋体"/>
          <w:sz w:val="20"/>
          <w:szCs w:val="20"/>
        </w:rPr>
        <w:t xml:space="preserve">  </w:t>
      </w:r>
      <w:r>
        <w:rPr>
          <w:rFonts w:hint="eastAsia" w:ascii="宋体" w:hAnsi="宋体" w:eastAsia="宋体" w:cs="宋体"/>
          <w:spacing w:val="19"/>
          <w:sz w:val="20"/>
          <w:szCs w:val="20"/>
        </w:rPr>
        <w:t>及承包人为项目经理缴纳社会保险的有效证明。承包人不提交上述文件</w:t>
      </w:r>
      <w:r>
        <w:rPr>
          <w:rFonts w:hint="eastAsia" w:ascii="宋体" w:hAnsi="宋体" w:eastAsia="宋体" w:cs="宋体"/>
          <w:spacing w:val="18"/>
          <w:sz w:val="20"/>
          <w:szCs w:val="20"/>
        </w:rPr>
        <w:t>的，项目经理无权履行职责，</w:t>
      </w:r>
    </w:p>
    <w:p w14:paraId="44C474AA">
      <w:pPr>
        <w:spacing w:line="360" w:lineRule="auto"/>
        <w:jc w:val="both"/>
        <w:rPr>
          <w:rFonts w:hint="eastAsia" w:ascii="宋体" w:hAnsi="宋体" w:eastAsia="宋体" w:cs="宋体"/>
          <w:sz w:val="20"/>
          <w:szCs w:val="20"/>
        </w:rPr>
      </w:pPr>
      <w:r>
        <w:rPr>
          <w:rFonts w:hint="eastAsia" w:ascii="宋体" w:hAnsi="宋体" w:eastAsia="宋体" w:cs="宋体"/>
          <w:spacing w:val="24"/>
          <w:sz w:val="20"/>
          <w:szCs w:val="20"/>
        </w:rPr>
        <w:t>发包人有权要求更换项目经理，由此增加的费用和(或)延误的工期由承包</w:t>
      </w:r>
      <w:r>
        <w:rPr>
          <w:rFonts w:hint="eastAsia" w:ascii="宋体" w:hAnsi="宋体" w:eastAsia="宋体" w:cs="宋体"/>
          <w:spacing w:val="23"/>
          <w:sz w:val="20"/>
          <w:szCs w:val="20"/>
        </w:rPr>
        <w:t>人承担。</w:t>
      </w:r>
    </w:p>
    <w:p w14:paraId="5B34E241">
      <w:pPr>
        <w:spacing w:before="213" w:line="360" w:lineRule="auto"/>
        <w:ind w:firstLine="410"/>
        <w:jc w:val="both"/>
        <w:rPr>
          <w:rFonts w:hint="eastAsia" w:ascii="宋体" w:hAnsi="宋体" w:eastAsia="宋体" w:cs="宋体"/>
          <w:sz w:val="20"/>
          <w:szCs w:val="20"/>
        </w:rPr>
      </w:pPr>
      <w:r>
        <w:rPr>
          <w:rFonts w:hint="eastAsia" w:ascii="宋体" w:hAnsi="宋体" w:eastAsia="宋体" w:cs="宋体"/>
          <w:spacing w:val="20"/>
          <w:sz w:val="20"/>
          <w:szCs w:val="20"/>
        </w:rPr>
        <w:t>项目经理应常驻施工现场，且每月在施工现场时间不得少于专用合同条款约定的天数</w:t>
      </w:r>
      <w:r>
        <w:rPr>
          <w:rFonts w:hint="eastAsia" w:ascii="宋体" w:hAnsi="宋体" w:eastAsia="宋体" w:cs="宋体"/>
          <w:spacing w:val="19"/>
          <w:sz w:val="20"/>
          <w:szCs w:val="20"/>
        </w:rPr>
        <w:t>。项目经理</w:t>
      </w:r>
      <w:r>
        <w:rPr>
          <w:rFonts w:hint="eastAsia" w:ascii="宋体" w:hAnsi="宋体" w:eastAsia="宋体" w:cs="宋体"/>
          <w:sz w:val="20"/>
          <w:szCs w:val="20"/>
        </w:rPr>
        <w:t xml:space="preserve">  </w:t>
      </w:r>
      <w:r>
        <w:rPr>
          <w:rFonts w:hint="eastAsia" w:ascii="宋体" w:hAnsi="宋体" w:eastAsia="宋体" w:cs="宋体"/>
          <w:spacing w:val="20"/>
          <w:sz w:val="20"/>
          <w:szCs w:val="20"/>
        </w:rPr>
        <w:t>不得同时担任其他项目的项目经理。项目经理确需离开施工现场时，应事</w:t>
      </w:r>
      <w:r>
        <w:rPr>
          <w:rFonts w:hint="eastAsia" w:ascii="宋体" w:hAnsi="宋体" w:eastAsia="宋体" w:cs="宋体"/>
          <w:spacing w:val="19"/>
          <w:sz w:val="20"/>
          <w:szCs w:val="20"/>
        </w:rPr>
        <w:t>先通知监理人，并取得发包</w:t>
      </w:r>
      <w:r>
        <w:rPr>
          <w:rFonts w:hint="eastAsia" w:ascii="宋体" w:hAnsi="宋体" w:eastAsia="宋体" w:cs="宋体"/>
          <w:sz w:val="20"/>
          <w:szCs w:val="20"/>
        </w:rPr>
        <w:t xml:space="preserve">  </w:t>
      </w:r>
      <w:r>
        <w:rPr>
          <w:rFonts w:hint="eastAsia" w:ascii="宋体" w:hAnsi="宋体" w:eastAsia="宋体" w:cs="宋体"/>
          <w:spacing w:val="18"/>
          <w:sz w:val="20"/>
          <w:szCs w:val="20"/>
        </w:rPr>
        <w:t>人的书面同意。项目经理的通知中应当载明临时代行其职责的人员的注册执业资格、管理经验等资料，</w:t>
      </w:r>
      <w:r>
        <w:rPr>
          <w:rFonts w:hint="eastAsia" w:ascii="宋体" w:hAnsi="宋体" w:eastAsia="宋体" w:cs="宋体"/>
          <w:spacing w:val="3"/>
          <w:sz w:val="20"/>
          <w:szCs w:val="20"/>
        </w:rPr>
        <w:t xml:space="preserve"> </w:t>
      </w:r>
      <w:r>
        <w:rPr>
          <w:rFonts w:hint="eastAsia" w:ascii="宋体" w:hAnsi="宋体" w:eastAsia="宋体" w:cs="宋体"/>
          <w:spacing w:val="17"/>
          <w:sz w:val="20"/>
          <w:szCs w:val="20"/>
        </w:rPr>
        <w:t>该人员应具备履行相应职责的能力。</w:t>
      </w:r>
    </w:p>
    <w:p w14:paraId="77AE2C7A">
      <w:pPr>
        <w:spacing w:before="36" w:line="360" w:lineRule="auto"/>
        <w:ind w:left="410"/>
        <w:jc w:val="both"/>
        <w:rPr>
          <w:rFonts w:hint="eastAsia" w:ascii="宋体" w:hAnsi="宋体" w:eastAsia="宋体" w:cs="宋体"/>
          <w:sz w:val="20"/>
          <w:szCs w:val="20"/>
        </w:rPr>
      </w:pPr>
      <w:r>
        <w:rPr>
          <w:rFonts w:hint="eastAsia" w:ascii="宋体" w:hAnsi="宋体" w:eastAsia="宋体" w:cs="宋体"/>
          <w:spacing w:val="19"/>
          <w:sz w:val="20"/>
          <w:szCs w:val="20"/>
        </w:rPr>
        <w:t>承包人违反上述约定的，应按照专用合同条款的约定，承</w:t>
      </w:r>
      <w:r>
        <w:rPr>
          <w:rFonts w:hint="eastAsia" w:ascii="宋体" w:hAnsi="宋体" w:eastAsia="宋体" w:cs="宋体"/>
          <w:spacing w:val="18"/>
          <w:sz w:val="20"/>
          <w:szCs w:val="20"/>
        </w:rPr>
        <w:t>担违约责任。</w:t>
      </w:r>
    </w:p>
    <w:p w14:paraId="37544EDA">
      <w:pPr>
        <w:spacing w:before="123" w:line="360" w:lineRule="auto"/>
        <w:ind w:right="129" w:firstLine="410"/>
        <w:jc w:val="both"/>
        <w:rPr>
          <w:rFonts w:hint="eastAsia" w:ascii="宋体" w:hAnsi="宋体" w:eastAsia="宋体" w:cs="宋体"/>
          <w:sz w:val="20"/>
          <w:szCs w:val="20"/>
        </w:rPr>
      </w:pPr>
      <w:r>
        <w:rPr>
          <w:rFonts w:hint="eastAsia" w:ascii="宋体" w:hAnsi="宋体" w:eastAsia="宋体" w:cs="宋体"/>
          <w:spacing w:val="18"/>
          <w:sz w:val="20"/>
          <w:szCs w:val="20"/>
        </w:rPr>
        <w:t>3.2.2</w:t>
      </w:r>
      <w:r>
        <w:rPr>
          <w:rFonts w:hint="eastAsia" w:ascii="宋体" w:hAnsi="宋体" w:eastAsia="宋体" w:cs="宋体"/>
          <w:spacing w:val="61"/>
          <w:sz w:val="20"/>
          <w:szCs w:val="20"/>
        </w:rPr>
        <w:t xml:space="preserve"> </w:t>
      </w:r>
      <w:r>
        <w:rPr>
          <w:rFonts w:hint="eastAsia" w:ascii="宋体" w:hAnsi="宋体" w:eastAsia="宋体" w:cs="宋体"/>
          <w:spacing w:val="18"/>
          <w:sz w:val="20"/>
          <w:szCs w:val="20"/>
        </w:rPr>
        <w:t>项目经理按合同约定组织工程实施。在紧急情况下为确保施工安全和</w:t>
      </w:r>
      <w:r>
        <w:rPr>
          <w:rFonts w:hint="eastAsia" w:ascii="宋体" w:hAnsi="宋体" w:eastAsia="宋体" w:cs="宋体"/>
          <w:spacing w:val="17"/>
          <w:sz w:val="20"/>
          <w:szCs w:val="20"/>
        </w:rPr>
        <w:t>人员安全，在无法与</w:t>
      </w:r>
      <w:r>
        <w:rPr>
          <w:rFonts w:hint="eastAsia" w:ascii="宋体" w:hAnsi="宋体" w:eastAsia="宋体" w:cs="宋体"/>
          <w:sz w:val="20"/>
          <w:szCs w:val="20"/>
        </w:rPr>
        <w:t xml:space="preserve"> </w:t>
      </w:r>
      <w:r>
        <w:rPr>
          <w:rFonts w:hint="eastAsia" w:ascii="宋体" w:hAnsi="宋体" w:eastAsia="宋体" w:cs="宋体"/>
          <w:spacing w:val="19"/>
          <w:sz w:val="20"/>
          <w:szCs w:val="20"/>
        </w:rPr>
        <w:t>发包人代表和总监理工程师及时取得联系时，项目经理有权采取必要的措施保证与工程有关的人身、</w:t>
      </w:r>
      <w:r>
        <w:rPr>
          <w:rFonts w:hint="eastAsia" w:ascii="宋体" w:hAnsi="宋体" w:eastAsia="宋体" w:cs="宋体"/>
          <w:spacing w:val="8"/>
          <w:sz w:val="20"/>
          <w:szCs w:val="20"/>
        </w:rPr>
        <w:t xml:space="preserve"> </w:t>
      </w:r>
      <w:r>
        <w:rPr>
          <w:rFonts w:hint="eastAsia" w:ascii="宋体" w:hAnsi="宋体" w:eastAsia="宋体" w:cs="宋体"/>
          <w:spacing w:val="18"/>
          <w:sz w:val="20"/>
          <w:szCs w:val="20"/>
        </w:rPr>
        <w:t>财产和工程的安全，但应在48小时内向发包人代表和总监理工程师提交书面报告。</w:t>
      </w:r>
    </w:p>
    <w:p w14:paraId="34EE9992">
      <w:pPr>
        <w:spacing w:before="218" w:line="360" w:lineRule="auto"/>
        <w:ind w:right="75" w:firstLine="410"/>
        <w:jc w:val="both"/>
        <w:rPr>
          <w:rFonts w:hint="eastAsia" w:ascii="宋体" w:hAnsi="宋体" w:eastAsia="宋体" w:cs="宋体"/>
          <w:sz w:val="20"/>
          <w:szCs w:val="20"/>
        </w:rPr>
      </w:pPr>
      <w:r>
        <w:rPr>
          <w:rFonts w:hint="eastAsia" w:ascii="宋体" w:hAnsi="宋体" w:eastAsia="宋体" w:cs="宋体"/>
          <w:spacing w:val="21"/>
          <w:sz w:val="20"/>
          <w:szCs w:val="20"/>
        </w:rPr>
        <w:t>3.2.3承包人需要更换项目经理的，应提前14天书面通知发包人和监理人，并征得发</w:t>
      </w:r>
      <w:r>
        <w:rPr>
          <w:rFonts w:hint="eastAsia" w:ascii="宋体" w:hAnsi="宋体" w:eastAsia="宋体" w:cs="宋体"/>
          <w:spacing w:val="20"/>
          <w:sz w:val="20"/>
          <w:szCs w:val="20"/>
        </w:rPr>
        <w:t>包人书面同</w:t>
      </w:r>
      <w:r>
        <w:rPr>
          <w:rFonts w:hint="eastAsia" w:ascii="宋体" w:hAnsi="宋体" w:eastAsia="宋体" w:cs="宋体"/>
          <w:sz w:val="20"/>
          <w:szCs w:val="20"/>
        </w:rPr>
        <w:t xml:space="preserve"> </w:t>
      </w:r>
      <w:r>
        <w:rPr>
          <w:rFonts w:hint="eastAsia" w:ascii="宋体" w:hAnsi="宋体" w:eastAsia="宋体" w:cs="宋体"/>
          <w:spacing w:val="17"/>
          <w:sz w:val="20"/>
          <w:szCs w:val="20"/>
        </w:rPr>
        <w:t>意。通知中应当载明继任项目经理的注册执业资格、管理经验等资料，继任项目经理继续履行</w:t>
      </w:r>
      <w:r>
        <w:rPr>
          <w:rFonts w:hint="eastAsia" w:ascii="宋体" w:hAnsi="宋体" w:eastAsia="宋体" w:cs="宋体"/>
          <w:spacing w:val="16"/>
          <w:sz w:val="20"/>
          <w:szCs w:val="20"/>
        </w:rPr>
        <w:t>第3.2.</w:t>
      </w:r>
      <w:r>
        <w:rPr>
          <w:rFonts w:hint="eastAsia" w:ascii="宋体" w:hAnsi="宋体" w:eastAsia="宋体" w:cs="宋体"/>
          <w:spacing w:val="-55"/>
          <w:sz w:val="20"/>
          <w:szCs w:val="20"/>
        </w:rPr>
        <w:t xml:space="preserve"> </w:t>
      </w:r>
      <w:r>
        <w:rPr>
          <w:rFonts w:hint="eastAsia" w:ascii="宋体" w:hAnsi="宋体" w:eastAsia="宋体" w:cs="宋体"/>
          <w:spacing w:val="16"/>
          <w:sz w:val="20"/>
          <w:szCs w:val="20"/>
        </w:rPr>
        <w:t>1</w:t>
      </w:r>
      <w:r>
        <w:rPr>
          <w:rFonts w:hint="eastAsia" w:ascii="宋体" w:hAnsi="宋体" w:eastAsia="宋体" w:cs="宋体"/>
          <w:sz w:val="20"/>
          <w:szCs w:val="20"/>
        </w:rPr>
        <w:t xml:space="preserve"> </w:t>
      </w:r>
      <w:r>
        <w:rPr>
          <w:rFonts w:hint="eastAsia" w:ascii="宋体" w:hAnsi="宋体" w:eastAsia="宋体" w:cs="宋体"/>
          <w:spacing w:val="19"/>
          <w:sz w:val="20"/>
          <w:szCs w:val="20"/>
        </w:rPr>
        <w:t>项约定的职责。未经发包人书面同意，承包人不得擅自更换项目经理。承</w:t>
      </w:r>
      <w:r>
        <w:rPr>
          <w:rFonts w:hint="eastAsia" w:ascii="宋体" w:hAnsi="宋体" w:eastAsia="宋体" w:cs="宋体"/>
          <w:spacing w:val="18"/>
          <w:sz w:val="20"/>
          <w:szCs w:val="20"/>
        </w:rPr>
        <w:t>包人擅自更换项目经理的，</w:t>
      </w:r>
    </w:p>
    <w:p w14:paraId="323A63D5">
      <w:pPr>
        <w:spacing w:before="206" w:line="360" w:lineRule="auto"/>
        <w:jc w:val="both"/>
        <w:rPr>
          <w:rFonts w:hint="eastAsia" w:ascii="宋体" w:hAnsi="宋体" w:eastAsia="宋体" w:cs="宋体"/>
          <w:sz w:val="20"/>
          <w:szCs w:val="20"/>
        </w:rPr>
      </w:pPr>
      <w:r>
        <w:rPr>
          <w:rFonts w:hint="eastAsia" w:ascii="宋体" w:hAnsi="宋体" w:eastAsia="宋体" w:cs="宋体"/>
          <w:spacing w:val="17"/>
          <w:sz w:val="20"/>
          <w:szCs w:val="20"/>
        </w:rPr>
        <w:t>应按照专用合同条款的约定承担违约责任。</w:t>
      </w:r>
    </w:p>
    <w:p w14:paraId="54D95604">
      <w:pPr>
        <w:spacing w:before="194" w:line="360" w:lineRule="auto"/>
        <w:ind w:firstLine="410"/>
        <w:jc w:val="both"/>
        <w:rPr>
          <w:rFonts w:hint="eastAsia" w:ascii="宋体" w:hAnsi="宋体" w:eastAsia="宋体" w:cs="宋体"/>
          <w:sz w:val="20"/>
          <w:szCs w:val="20"/>
        </w:rPr>
      </w:pPr>
      <w:r>
        <w:rPr>
          <w:rFonts w:hint="eastAsia" w:ascii="宋体" w:hAnsi="宋体" w:eastAsia="宋体" w:cs="宋体"/>
          <w:spacing w:val="21"/>
          <w:sz w:val="20"/>
          <w:szCs w:val="20"/>
        </w:rPr>
        <w:t>3.2.4发包人有权书面通知承包人更换其认为不称职的项目经理，通知中应当载明要求更换的理</w:t>
      </w:r>
      <w:r>
        <w:rPr>
          <w:rFonts w:hint="eastAsia" w:ascii="宋体" w:hAnsi="宋体" w:eastAsia="宋体" w:cs="宋体"/>
          <w:spacing w:val="3"/>
          <w:sz w:val="20"/>
          <w:szCs w:val="20"/>
        </w:rPr>
        <w:t xml:space="preserve">  </w:t>
      </w:r>
      <w:r>
        <w:rPr>
          <w:rFonts w:hint="eastAsia" w:ascii="宋体" w:hAnsi="宋体" w:eastAsia="宋体" w:cs="宋体"/>
          <w:spacing w:val="19"/>
          <w:sz w:val="20"/>
          <w:szCs w:val="20"/>
        </w:rPr>
        <w:t>由。承包人应在接到更换通知后14天内向发包人提出书面的改进报告。发包人收到改进报告后仍要求</w:t>
      </w:r>
      <w:r>
        <w:rPr>
          <w:rFonts w:hint="eastAsia" w:ascii="宋体" w:hAnsi="宋体" w:eastAsia="宋体" w:cs="宋体"/>
          <w:spacing w:val="6"/>
          <w:sz w:val="20"/>
          <w:szCs w:val="20"/>
        </w:rPr>
        <w:t xml:space="preserve">  </w:t>
      </w:r>
      <w:r>
        <w:rPr>
          <w:rFonts w:hint="eastAsia" w:ascii="宋体" w:hAnsi="宋体" w:eastAsia="宋体" w:cs="宋体"/>
          <w:spacing w:val="18"/>
          <w:sz w:val="20"/>
          <w:szCs w:val="20"/>
        </w:rPr>
        <w:t>更换的，承包人应在接到第二次更换通知的28天内进行更换，并将新任</w:t>
      </w:r>
      <w:r>
        <w:rPr>
          <w:rFonts w:hint="eastAsia" w:ascii="宋体" w:hAnsi="宋体" w:eastAsia="宋体" w:cs="宋体"/>
          <w:spacing w:val="17"/>
          <w:sz w:val="20"/>
          <w:szCs w:val="20"/>
        </w:rPr>
        <w:t>命的项目经理的注册执业资格、</w:t>
      </w:r>
      <w:r>
        <w:rPr>
          <w:rFonts w:hint="eastAsia" w:ascii="宋体" w:hAnsi="宋体" w:eastAsia="宋体" w:cs="宋体"/>
          <w:sz w:val="20"/>
          <w:szCs w:val="20"/>
        </w:rPr>
        <w:t xml:space="preserve"> </w:t>
      </w:r>
      <w:r>
        <w:rPr>
          <w:rFonts w:hint="eastAsia" w:ascii="宋体" w:hAnsi="宋体" w:eastAsia="宋体" w:cs="宋体"/>
          <w:spacing w:val="17"/>
          <w:sz w:val="20"/>
          <w:szCs w:val="20"/>
        </w:rPr>
        <w:t>管理经验等资料书面通知发包人。继任项目经理继续履行第3.2.</w:t>
      </w:r>
      <w:r>
        <w:rPr>
          <w:rFonts w:hint="eastAsia" w:ascii="宋体" w:hAnsi="宋体" w:eastAsia="宋体" w:cs="宋体"/>
          <w:spacing w:val="-55"/>
          <w:sz w:val="20"/>
          <w:szCs w:val="20"/>
        </w:rPr>
        <w:t xml:space="preserve"> </w:t>
      </w:r>
      <w:r>
        <w:rPr>
          <w:rFonts w:hint="eastAsia" w:ascii="宋体" w:hAnsi="宋体" w:eastAsia="宋体" w:cs="宋体"/>
          <w:spacing w:val="17"/>
          <w:sz w:val="20"/>
          <w:szCs w:val="20"/>
        </w:rPr>
        <w:t>1项约定</w:t>
      </w:r>
      <w:r>
        <w:rPr>
          <w:rFonts w:hint="eastAsia" w:ascii="宋体" w:hAnsi="宋体" w:eastAsia="宋体" w:cs="宋体"/>
          <w:spacing w:val="16"/>
          <w:sz w:val="20"/>
          <w:szCs w:val="20"/>
        </w:rPr>
        <w:t>的职责。承包人无正当理由拒</w:t>
      </w:r>
      <w:r>
        <w:rPr>
          <w:rFonts w:hint="eastAsia" w:ascii="宋体" w:hAnsi="宋体" w:eastAsia="宋体" w:cs="宋体"/>
          <w:sz w:val="20"/>
          <w:szCs w:val="20"/>
        </w:rPr>
        <w:t xml:space="preserve">  </w:t>
      </w:r>
      <w:r>
        <w:rPr>
          <w:rFonts w:hint="eastAsia" w:ascii="宋体" w:hAnsi="宋体" w:eastAsia="宋体" w:cs="宋体"/>
          <w:spacing w:val="19"/>
          <w:sz w:val="20"/>
          <w:szCs w:val="20"/>
        </w:rPr>
        <w:t>绝更换项目经理的，应按照专用合同条款的约</w:t>
      </w:r>
      <w:r>
        <w:rPr>
          <w:rFonts w:hint="eastAsia" w:ascii="宋体" w:hAnsi="宋体" w:eastAsia="宋体" w:cs="宋体"/>
          <w:spacing w:val="18"/>
          <w:sz w:val="20"/>
          <w:szCs w:val="20"/>
        </w:rPr>
        <w:t>定承担违约责任。</w:t>
      </w:r>
    </w:p>
    <w:p w14:paraId="67935CFF">
      <w:pPr>
        <w:spacing w:before="223" w:line="360" w:lineRule="auto"/>
        <w:ind w:right="117" w:firstLine="410"/>
        <w:jc w:val="both"/>
        <w:rPr>
          <w:rFonts w:hint="eastAsia" w:ascii="宋体" w:hAnsi="宋体" w:eastAsia="宋体" w:cs="宋体"/>
          <w:sz w:val="20"/>
          <w:szCs w:val="20"/>
        </w:rPr>
      </w:pPr>
      <w:r>
        <w:rPr>
          <w:rFonts w:hint="eastAsia" w:ascii="宋体" w:hAnsi="宋体" w:eastAsia="宋体" w:cs="宋体"/>
          <w:spacing w:val="22"/>
          <w:sz w:val="20"/>
          <w:szCs w:val="20"/>
        </w:rPr>
        <w:t>3.2.5项目经理因特殊情况授权其下属人员履行其某项工</w:t>
      </w:r>
      <w:r>
        <w:rPr>
          <w:rFonts w:hint="eastAsia" w:ascii="宋体" w:hAnsi="宋体" w:eastAsia="宋体" w:cs="宋体"/>
          <w:spacing w:val="21"/>
          <w:sz w:val="20"/>
          <w:szCs w:val="20"/>
        </w:rPr>
        <w:t>作职责的，该下属人员应具备履行相应</w:t>
      </w:r>
      <w:r>
        <w:rPr>
          <w:rFonts w:hint="eastAsia" w:ascii="宋体" w:hAnsi="宋体" w:eastAsia="宋体" w:cs="宋体"/>
          <w:sz w:val="20"/>
          <w:szCs w:val="20"/>
        </w:rPr>
        <w:t xml:space="preserve"> </w:t>
      </w:r>
      <w:r>
        <w:rPr>
          <w:rFonts w:hint="eastAsia" w:ascii="宋体" w:hAnsi="宋体" w:eastAsia="宋体" w:cs="宋体"/>
          <w:spacing w:val="19"/>
          <w:sz w:val="20"/>
          <w:szCs w:val="20"/>
        </w:rPr>
        <w:t>职责的能力，并应提前7天将上述人员的姓名和授权范围书面通知监理人，并征得发包人书面同意。</w:t>
      </w:r>
    </w:p>
    <w:p w14:paraId="69BE6098">
      <w:pPr>
        <w:spacing w:before="206" w:line="360" w:lineRule="auto"/>
        <w:ind w:firstLine="464" w:firstLineChars="200"/>
        <w:jc w:val="both"/>
        <w:outlineLvl w:val="3"/>
        <w:rPr>
          <w:rFonts w:hint="eastAsia" w:ascii="宋体" w:hAnsi="宋体" w:eastAsia="宋体" w:cs="宋体"/>
          <w:sz w:val="20"/>
          <w:szCs w:val="20"/>
        </w:rPr>
      </w:pPr>
      <w:bookmarkStart w:id="52" w:name="bookmark46"/>
      <w:bookmarkEnd w:id="52"/>
      <w:r>
        <w:rPr>
          <w:rFonts w:hint="eastAsia" w:ascii="宋体" w:hAnsi="宋体" w:eastAsia="宋体" w:cs="宋体"/>
          <w:spacing w:val="16"/>
          <w:sz w:val="20"/>
          <w:szCs w:val="20"/>
        </w:rPr>
        <w:t>3</w:t>
      </w:r>
      <w:r>
        <w:rPr>
          <w:rFonts w:hint="eastAsia" w:ascii="宋体" w:hAnsi="宋体" w:eastAsia="宋体" w:cs="宋体"/>
          <w:spacing w:val="-48"/>
          <w:sz w:val="20"/>
          <w:szCs w:val="20"/>
        </w:rPr>
        <w:t xml:space="preserve"> </w:t>
      </w:r>
      <w:r>
        <w:rPr>
          <w:rFonts w:hint="eastAsia" w:ascii="宋体" w:hAnsi="宋体" w:eastAsia="宋体" w:cs="宋体"/>
          <w:spacing w:val="16"/>
          <w:sz w:val="20"/>
          <w:szCs w:val="20"/>
        </w:rPr>
        <w:t>.</w:t>
      </w:r>
      <w:r>
        <w:rPr>
          <w:rFonts w:hint="eastAsia" w:ascii="宋体" w:hAnsi="宋体" w:eastAsia="宋体" w:cs="宋体"/>
          <w:spacing w:val="-50"/>
          <w:sz w:val="20"/>
          <w:szCs w:val="20"/>
        </w:rPr>
        <w:t xml:space="preserve"> </w:t>
      </w:r>
      <w:r>
        <w:rPr>
          <w:rFonts w:hint="eastAsia" w:ascii="宋体" w:hAnsi="宋体" w:eastAsia="宋体" w:cs="宋体"/>
          <w:spacing w:val="16"/>
          <w:sz w:val="20"/>
          <w:szCs w:val="20"/>
        </w:rPr>
        <w:t>3承包人人员</w:t>
      </w:r>
    </w:p>
    <w:p w14:paraId="2D735968">
      <w:pPr>
        <w:spacing w:before="62" w:line="360" w:lineRule="auto"/>
        <w:ind w:right="39" w:firstLine="420"/>
        <w:jc w:val="both"/>
        <w:rPr>
          <w:rFonts w:hint="eastAsia" w:ascii="宋体" w:hAnsi="宋体" w:eastAsia="宋体" w:cs="宋体"/>
          <w:sz w:val="20"/>
          <w:szCs w:val="20"/>
        </w:rPr>
      </w:pPr>
      <w:bookmarkStart w:id="53" w:name="bookmark216"/>
      <w:bookmarkEnd w:id="53"/>
      <w:r>
        <w:rPr>
          <w:rFonts w:hint="eastAsia" w:ascii="宋体" w:hAnsi="宋体" w:eastAsia="宋体" w:cs="宋体"/>
          <w:spacing w:val="16"/>
          <w:sz w:val="20"/>
          <w:szCs w:val="20"/>
        </w:rPr>
        <w:t>3.3.1</w:t>
      </w:r>
      <w:r>
        <w:rPr>
          <w:rFonts w:hint="eastAsia" w:ascii="宋体" w:hAnsi="宋体" w:eastAsia="宋体" w:cs="宋体"/>
          <w:spacing w:val="90"/>
          <w:sz w:val="20"/>
          <w:szCs w:val="20"/>
        </w:rPr>
        <w:t xml:space="preserve"> </w:t>
      </w:r>
      <w:r>
        <w:rPr>
          <w:rFonts w:hint="eastAsia" w:ascii="宋体" w:hAnsi="宋体" w:eastAsia="宋体" w:cs="宋体"/>
          <w:spacing w:val="16"/>
          <w:sz w:val="20"/>
          <w:szCs w:val="20"/>
        </w:rPr>
        <w:t>除专用合同条款另有约定外，承包人应在接到开工通知后7天内，向监理人提交承包人项目</w:t>
      </w:r>
      <w:r>
        <w:rPr>
          <w:rFonts w:hint="eastAsia" w:ascii="宋体" w:hAnsi="宋体" w:eastAsia="宋体" w:cs="宋体"/>
          <w:sz w:val="20"/>
          <w:szCs w:val="20"/>
        </w:rPr>
        <w:t xml:space="preserve"> </w:t>
      </w:r>
      <w:r>
        <w:rPr>
          <w:rFonts w:hint="eastAsia" w:ascii="宋体" w:hAnsi="宋体" w:eastAsia="宋体" w:cs="宋体"/>
          <w:spacing w:val="20"/>
          <w:sz w:val="20"/>
          <w:szCs w:val="20"/>
        </w:rPr>
        <w:t>管理机构及施工现场人员安排的报告，其内容应包括合同管理、施工、技术、材料、质量、</w:t>
      </w:r>
      <w:r>
        <w:rPr>
          <w:rFonts w:hint="eastAsia" w:ascii="宋体" w:hAnsi="宋体" w:eastAsia="宋体" w:cs="宋体"/>
          <w:spacing w:val="19"/>
          <w:sz w:val="20"/>
          <w:szCs w:val="20"/>
        </w:rPr>
        <w:t>安全、财</w:t>
      </w:r>
      <w:r>
        <w:rPr>
          <w:rFonts w:hint="eastAsia" w:ascii="宋体" w:hAnsi="宋体" w:eastAsia="宋体" w:cs="宋体"/>
          <w:sz w:val="20"/>
          <w:szCs w:val="20"/>
        </w:rPr>
        <w:t xml:space="preserve"> </w:t>
      </w:r>
      <w:r>
        <w:rPr>
          <w:rFonts w:hint="eastAsia" w:ascii="宋体" w:hAnsi="宋体" w:eastAsia="宋体" w:cs="宋体"/>
          <w:spacing w:val="20"/>
          <w:sz w:val="20"/>
          <w:szCs w:val="20"/>
        </w:rPr>
        <w:t>务等主要施工管理人员名单及其岗位、注册执业资格等，以及各工种技术工人的安排情况，并</w:t>
      </w:r>
      <w:r>
        <w:rPr>
          <w:rFonts w:hint="eastAsia" w:ascii="宋体" w:hAnsi="宋体" w:eastAsia="宋体" w:cs="宋体"/>
          <w:spacing w:val="19"/>
          <w:sz w:val="20"/>
          <w:szCs w:val="20"/>
        </w:rPr>
        <w:t>同时提</w:t>
      </w:r>
      <w:r>
        <w:rPr>
          <w:rFonts w:hint="eastAsia" w:ascii="宋体" w:hAnsi="宋体" w:eastAsia="宋体" w:cs="宋体"/>
          <w:sz w:val="20"/>
          <w:szCs w:val="20"/>
        </w:rPr>
        <w:t xml:space="preserve"> </w:t>
      </w:r>
      <w:r>
        <w:rPr>
          <w:rFonts w:hint="eastAsia" w:ascii="宋体" w:hAnsi="宋体" w:eastAsia="宋体" w:cs="宋体"/>
          <w:spacing w:val="19"/>
          <w:sz w:val="20"/>
          <w:szCs w:val="20"/>
        </w:rPr>
        <w:t>交主要施工管理人员与承包人之间的劳动关系证明和</w:t>
      </w:r>
      <w:r>
        <w:rPr>
          <w:rFonts w:hint="eastAsia" w:ascii="宋体" w:hAnsi="宋体" w:eastAsia="宋体" w:cs="宋体"/>
          <w:spacing w:val="18"/>
          <w:sz w:val="20"/>
          <w:szCs w:val="20"/>
        </w:rPr>
        <w:t>缴纳社会保险的有效证明。</w:t>
      </w:r>
    </w:p>
    <w:p w14:paraId="295BFB69">
      <w:pPr>
        <w:spacing w:before="224" w:line="360" w:lineRule="auto"/>
        <w:ind w:right="67" w:firstLine="420"/>
        <w:jc w:val="both"/>
        <w:rPr>
          <w:rFonts w:hint="eastAsia" w:ascii="宋体" w:hAnsi="宋体" w:eastAsia="宋体" w:cs="宋体"/>
          <w:sz w:val="20"/>
          <w:szCs w:val="20"/>
        </w:rPr>
      </w:pPr>
      <w:r>
        <w:rPr>
          <w:rFonts w:hint="eastAsia" w:ascii="宋体" w:hAnsi="宋体" w:eastAsia="宋体" w:cs="宋体"/>
          <w:spacing w:val="21"/>
          <w:sz w:val="20"/>
          <w:szCs w:val="20"/>
        </w:rPr>
        <w:t>3.3.2承包人派驻到施工现场的主要施工管理人员应相对稳定。施工过程中如有变动，承包人应</w:t>
      </w:r>
      <w:r>
        <w:rPr>
          <w:rFonts w:hint="eastAsia" w:ascii="宋体" w:hAnsi="宋体" w:eastAsia="宋体" w:cs="宋体"/>
          <w:spacing w:val="8"/>
          <w:sz w:val="20"/>
          <w:szCs w:val="20"/>
        </w:rPr>
        <w:t xml:space="preserve"> </w:t>
      </w:r>
      <w:r>
        <w:rPr>
          <w:rFonts w:hint="eastAsia" w:ascii="宋体" w:hAnsi="宋体" w:eastAsia="宋体" w:cs="宋体"/>
          <w:spacing w:val="18"/>
          <w:sz w:val="20"/>
          <w:szCs w:val="20"/>
        </w:rPr>
        <w:t>及时向监理人提交施工现场人员变动情况的报告。承包人更换主要施工管理人员时，应提前7天书面通</w:t>
      </w:r>
      <w:r>
        <w:rPr>
          <w:rFonts w:hint="eastAsia" w:ascii="宋体" w:hAnsi="宋体" w:eastAsia="宋体" w:cs="宋体"/>
          <w:spacing w:val="11"/>
          <w:sz w:val="20"/>
          <w:szCs w:val="20"/>
        </w:rPr>
        <w:t xml:space="preserve"> </w:t>
      </w:r>
      <w:r>
        <w:rPr>
          <w:rFonts w:hint="eastAsia" w:ascii="宋体" w:hAnsi="宋体" w:eastAsia="宋体" w:cs="宋体"/>
          <w:spacing w:val="19"/>
          <w:sz w:val="20"/>
          <w:szCs w:val="20"/>
        </w:rPr>
        <w:t>知监理人，并征得发包人书面同意。通知中应当载明继任人员的注册执业资格、管理经验等资料。</w:t>
      </w:r>
    </w:p>
    <w:p w14:paraId="41CD35C9">
      <w:pPr>
        <w:spacing w:before="205" w:line="360" w:lineRule="auto"/>
        <w:ind w:left="420"/>
        <w:jc w:val="both"/>
        <w:rPr>
          <w:rFonts w:hint="eastAsia" w:ascii="宋体" w:hAnsi="宋体" w:eastAsia="宋体" w:cs="宋体"/>
          <w:sz w:val="20"/>
          <w:szCs w:val="20"/>
        </w:rPr>
      </w:pPr>
      <w:r>
        <w:rPr>
          <w:rFonts w:hint="eastAsia" w:ascii="宋体" w:hAnsi="宋体" w:eastAsia="宋体" w:cs="宋体"/>
          <w:spacing w:val="19"/>
          <w:sz w:val="20"/>
          <w:szCs w:val="20"/>
        </w:rPr>
        <w:t>特殊工种作业人员均应持有相应的资格证明，监理人</w:t>
      </w:r>
      <w:r>
        <w:rPr>
          <w:rFonts w:hint="eastAsia" w:ascii="宋体" w:hAnsi="宋体" w:eastAsia="宋体" w:cs="宋体"/>
          <w:spacing w:val="18"/>
          <w:sz w:val="20"/>
          <w:szCs w:val="20"/>
        </w:rPr>
        <w:t>可以随时检查。</w:t>
      </w:r>
    </w:p>
    <w:p w14:paraId="2FD5C88C">
      <w:pPr>
        <w:spacing w:before="205" w:line="360" w:lineRule="auto"/>
        <w:ind w:right="93" w:firstLine="420"/>
        <w:jc w:val="both"/>
        <w:rPr>
          <w:rFonts w:hint="eastAsia" w:ascii="宋体" w:hAnsi="宋体" w:eastAsia="宋体" w:cs="宋体"/>
          <w:sz w:val="20"/>
          <w:szCs w:val="20"/>
        </w:rPr>
      </w:pPr>
      <w:r>
        <w:rPr>
          <w:rFonts w:hint="eastAsia" w:ascii="宋体" w:hAnsi="宋体" w:eastAsia="宋体" w:cs="宋体"/>
          <w:spacing w:val="22"/>
          <w:sz w:val="20"/>
          <w:szCs w:val="20"/>
        </w:rPr>
        <w:t>3.3.3发包人对于承包人主要施工管理人员</w:t>
      </w:r>
      <w:r>
        <w:rPr>
          <w:rFonts w:hint="eastAsia" w:ascii="宋体" w:hAnsi="宋体" w:eastAsia="宋体" w:cs="宋体"/>
          <w:spacing w:val="21"/>
          <w:sz w:val="20"/>
          <w:szCs w:val="20"/>
        </w:rPr>
        <w:t>的资格或能力有异议的，承包人应提供资料证明被质</w:t>
      </w:r>
      <w:r>
        <w:rPr>
          <w:rFonts w:hint="eastAsia" w:ascii="宋体" w:hAnsi="宋体" w:eastAsia="宋体" w:cs="宋体"/>
          <w:sz w:val="20"/>
          <w:szCs w:val="20"/>
        </w:rPr>
        <w:t xml:space="preserve"> </w:t>
      </w:r>
      <w:r>
        <w:rPr>
          <w:rFonts w:hint="eastAsia" w:ascii="宋体" w:hAnsi="宋体" w:eastAsia="宋体" w:cs="宋体"/>
          <w:spacing w:val="20"/>
          <w:sz w:val="20"/>
          <w:szCs w:val="20"/>
        </w:rPr>
        <w:t>疑人员有能力完成其岗位工作或不存在发包人所质疑的情形。发包人要求撤换不能按照合同约定</w:t>
      </w:r>
      <w:r>
        <w:rPr>
          <w:rFonts w:hint="eastAsia" w:ascii="宋体" w:hAnsi="宋体" w:eastAsia="宋体" w:cs="宋体"/>
          <w:spacing w:val="19"/>
          <w:sz w:val="20"/>
          <w:szCs w:val="20"/>
        </w:rPr>
        <w:t>履行</w:t>
      </w:r>
      <w:r>
        <w:rPr>
          <w:rFonts w:hint="eastAsia" w:ascii="宋体" w:hAnsi="宋体" w:eastAsia="宋体" w:cs="宋体"/>
          <w:sz w:val="20"/>
          <w:szCs w:val="20"/>
        </w:rPr>
        <w:t xml:space="preserve"> </w:t>
      </w:r>
      <w:r>
        <w:rPr>
          <w:rFonts w:hint="eastAsia" w:ascii="宋体" w:hAnsi="宋体" w:eastAsia="宋体" w:cs="宋体"/>
          <w:spacing w:val="20"/>
          <w:sz w:val="20"/>
          <w:szCs w:val="20"/>
        </w:rPr>
        <w:t>职责及义务的主要施工管理人员的，承包人应当撤换。承包人无正当理由拒绝撤换的，应按照</w:t>
      </w:r>
      <w:r>
        <w:rPr>
          <w:rFonts w:hint="eastAsia" w:ascii="宋体" w:hAnsi="宋体" w:eastAsia="宋体" w:cs="宋体"/>
          <w:spacing w:val="19"/>
          <w:sz w:val="20"/>
          <w:szCs w:val="20"/>
        </w:rPr>
        <w:t>专用合</w:t>
      </w:r>
      <w:r>
        <w:rPr>
          <w:rFonts w:hint="eastAsia" w:ascii="宋体" w:hAnsi="宋体" w:eastAsia="宋体" w:cs="宋体"/>
          <w:sz w:val="20"/>
          <w:szCs w:val="20"/>
        </w:rPr>
        <w:t xml:space="preserve"> </w:t>
      </w:r>
      <w:r>
        <w:rPr>
          <w:rFonts w:hint="eastAsia" w:ascii="宋体" w:hAnsi="宋体" w:eastAsia="宋体" w:cs="宋体"/>
          <w:spacing w:val="16"/>
          <w:sz w:val="20"/>
          <w:szCs w:val="20"/>
        </w:rPr>
        <w:t>同条款的约定承担违约责任。</w:t>
      </w:r>
    </w:p>
    <w:p w14:paraId="1139F4FF">
      <w:pPr>
        <w:spacing w:before="236" w:line="360" w:lineRule="auto"/>
        <w:ind w:right="35" w:firstLine="420"/>
        <w:jc w:val="both"/>
        <w:rPr>
          <w:rFonts w:hint="eastAsia" w:ascii="宋体" w:hAnsi="宋体" w:eastAsia="宋体" w:cs="宋体"/>
          <w:sz w:val="20"/>
          <w:szCs w:val="20"/>
        </w:rPr>
      </w:pPr>
      <w:r>
        <w:rPr>
          <w:rFonts w:hint="eastAsia" w:ascii="宋体" w:hAnsi="宋体" w:eastAsia="宋体" w:cs="宋体"/>
          <w:spacing w:val="20"/>
          <w:sz w:val="20"/>
          <w:szCs w:val="20"/>
        </w:rPr>
        <w:t>3.3.4除专用合同条款另有约定外，承包人的主要施工管理人员离开施工现场每月累计不超过5天</w:t>
      </w:r>
      <w:r>
        <w:rPr>
          <w:rFonts w:hint="eastAsia" w:ascii="宋体" w:hAnsi="宋体" w:eastAsia="宋体" w:cs="宋体"/>
          <w:spacing w:val="8"/>
          <w:sz w:val="20"/>
          <w:szCs w:val="20"/>
        </w:rPr>
        <w:t xml:space="preserve"> </w:t>
      </w:r>
      <w:r>
        <w:rPr>
          <w:rFonts w:hint="eastAsia" w:ascii="宋体" w:hAnsi="宋体" w:eastAsia="宋体" w:cs="宋体"/>
          <w:spacing w:val="18"/>
          <w:sz w:val="20"/>
          <w:szCs w:val="20"/>
        </w:rPr>
        <w:t>的，应报监理人同意；离开施工现场每月累计超过5天的，应通知监理人，并征得发包人书面同意。主</w:t>
      </w:r>
      <w:r>
        <w:rPr>
          <w:rFonts w:hint="eastAsia" w:ascii="宋体" w:hAnsi="宋体" w:eastAsia="宋体" w:cs="宋体"/>
          <w:spacing w:val="14"/>
          <w:sz w:val="20"/>
          <w:szCs w:val="20"/>
        </w:rPr>
        <w:t xml:space="preserve"> </w:t>
      </w:r>
      <w:r>
        <w:rPr>
          <w:rFonts w:hint="eastAsia" w:ascii="宋体" w:hAnsi="宋体" w:eastAsia="宋体" w:cs="宋体"/>
          <w:spacing w:val="20"/>
          <w:sz w:val="20"/>
          <w:szCs w:val="20"/>
        </w:rPr>
        <w:t>要施工管理人员离开施工现场前应指定一名有经验的人员临时代行其职责，该人员应具备履行相应职</w:t>
      </w:r>
      <w:r>
        <w:rPr>
          <w:rFonts w:hint="eastAsia" w:ascii="宋体" w:hAnsi="宋体" w:eastAsia="宋体" w:cs="宋体"/>
          <w:sz w:val="20"/>
          <w:szCs w:val="20"/>
        </w:rPr>
        <w:t xml:space="preserve"> </w:t>
      </w:r>
      <w:r>
        <w:rPr>
          <w:rFonts w:hint="eastAsia" w:ascii="宋体" w:hAnsi="宋体" w:eastAsia="宋体" w:cs="宋体"/>
          <w:spacing w:val="24"/>
          <w:sz w:val="20"/>
          <w:szCs w:val="20"/>
        </w:rPr>
        <w:t>责的资格和能力，且应征得监理人或发包人的同意。</w:t>
      </w:r>
    </w:p>
    <w:p w14:paraId="2DB218BA">
      <w:pPr>
        <w:spacing w:before="205" w:line="360" w:lineRule="auto"/>
        <w:ind w:right="108" w:firstLine="420"/>
        <w:jc w:val="both"/>
        <w:rPr>
          <w:rFonts w:hint="eastAsia" w:ascii="宋体" w:hAnsi="宋体" w:eastAsia="宋体" w:cs="宋体"/>
          <w:sz w:val="20"/>
          <w:szCs w:val="20"/>
        </w:rPr>
      </w:pPr>
      <w:r>
        <w:rPr>
          <w:rFonts w:hint="eastAsia" w:ascii="宋体" w:hAnsi="宋体" w:eastAsia="宋体" w:cs="宋体"/>
          <w:spacing w:val="21"/>
          <w:sz w:val="20"/>
          <w:szCs w:val="20"/>
        </w:rPr>
        <w:t>3.3.5承包人擅自更换主要施工管理人员，或前述人员未经监理人或发包人同意擅自离开施工现</w:t>
      </w:r>
      <w:r>
        <w:rPr>
          <w:rFonts w:hint="eastAsia" w:ascii="宋体" w:hAnsi="宋体" w:eastAsia="宋体" w:cs="宋体"/>
          <w:spacing w:val="7"/>
          <w:sz w:val="20"/>
          <w:szCs w:val="20"/>
        </w:rPr>
        <w:t xml:space="preserve"> </w:t>
      </w:r>
      <w:r>
        <w:rPr>
          <w:rFonts w:hint="eastAsia" w:ascii="宋体" w:hAnsi="宋体" w:eastAsia="宋体" w:cs="宋体"/>
          <w:spacing w:val="22"/>
          <w:sz w:val="20"/>
          <w:szCs w:val="20"/>
        </w:rPr>
        <w:t>场的，应按照专用合同条款约定承担违约责任。</w:t>
      </w:r>
    </w:p>
    <w:p w14:paraId="38CEF67A">
      <w:pPr>
        <w:spacing w:before="224" w:line="360" w:lineRule="auto"/>
        <w:ind w:firstLine="488" w:firstLineChars="200"/>
        <w:jc w:val="both"/>
        <w:outlineLvl w:val="3"/>
        <w:rPr>
          <w:rFonts w:hint="eastAsia" w:ascii="宋体" w:hAnsi="宋体" w:eastAsia="宋体" w:cs="宋体"/>
          <w:sz w:val="20"/>
          <w:szCs w:val="20"/>
        </w:rPr>
      </w:pPr>
      <w:bookmarkStart w:id="54" w:name="bookmark47"/>
      <w:bookmarkEnd w:id="54"/>
      <w:r>
        <w:rPr>
          <w:rFonts w:hint="eastAsia" w:ascii="宋体" w:hAnsi="宋体" w:eastAsia="宋体" w:cs="宋体"/>
          <w:spacing w:val="22"/>
          <w:sz w:val="20"/>
          <w:szCs w:val="20"/>
        </w:rPr>
        <w:t>3</w:t>
      </w:r>
      <w:r>
        <w:rPr>
          <w:rFonts w:hint="eastAsia" w:ascii="宋体" w:hAnsi="宋体" w:eastAsia="宋体" w:cs="宋体"/>
          <w:spacing w:val="-50"/>
          <w:sz w:val="20"/>
          <w:szCs w:val="20"/>
        </w:rPr>
        <w:t xml:space="preserve"> </w:t>
      </w:r>
      <w:r>
        <w:rPr>
          <w:rFonts w:hint="eastAsia" w:ascii="宋体" w:hAnsi="宋体" w:eastAsia="宋体" w:cs="宋体"/>
          <w:spacing w:val="22"/>
          <w:sz w:val="20"/>
          <w:szCs w:val="20"/>
        </w:rPr>
        <w:t>.4承包人现场查勘</w:t>
      </w:r>
    </w:p>
    <w:p w14:paraId="478A58B0">
      <w:pPr>
        <w:spacing w:before="174" w:line="360" w:lineRule="auto"/>
        <w:ind w:firstLine="420"/>
        <w:jc w:val="both"/>
        <w:rPr>
          <w:rFonts w:hint="eastAsia" w:ascii="宋体" w:hAnsi="宋体" w:eastAsia="宋体" w:cs="宋体"/>
          <w:sz w:val="20"/>
          <w:szCs w:val="20"/>
        </w:rPr>
      </w:pPr>
      <w:r>
        <w:rPr>
          <w:rFonts w:hint="eastAsia" w:ascii="宋体" w:hAnsi="宋体" w:eastAsia="宋体" w:cs="宋体"/>
          <w:spacing w:val="19"/>
          <w:sz w:val="20"/>
          <w:szCs w:val="20"/>
        </w:rPr>
        <w:t>承包人应对基于发包人按照第2.4.3项(提</w:t>
      </w:r>
      <w:r>
        <w:rPr>
          <w:rFonts w:hint="eastAsia" w:ascii="宋体" w:hAnsi="宋体" w:eastAsia="宋体" w:cs="宋体"/>
          <w:spacing w:val="18"/>
          <w:sz w:val="20"/>
          <w:szCs w:val="20"/>
        </w:rPr>
        <w:t>供基础资料)提交的基础资料所做出的解释和推断负责，</w:t>
      </w:r>
      <w:r>
        <w:rPr>
          <w:rFonts w:hint="eastAsia" w:ascii="宋体" w:hAnsi="宋体" w:eastAsia="宋体" w:cs="宋体"/>
          <w:sz w:val="20"/>
          <w:szCs w:val="20"/>
        </w:rPr>
        <w:t xml:space="preserve"> </w:t>
      </w:r>
      <w:r>
        <w:rPr>
          <w:rFonts w:hint="eastAsia" w:ascii="宋体" w:hAnsi="宋体" w:eastAsia="宋体" w:cs="宋体"/>
          <w:spacing w:val="18"/>
          <w:sz w:val="20"/>
          <w:szCs w:val="20"/>
        </w:rPr>
        <w:t>但因基础资料存在错误、遗漏导致承包人解释或推断失实的，由发包人承担责任。</w:t>
      </w:r>
    </w:p>
    <w:p w14:paraId="5663EBC5">
      <w:pPr>
        <w:spacing w:before="3" w:line="360" w:lineRule="auto"/>
        <w:ind w:right="107" w:firstLine="420"/>
        <w:jc w:val="both"/>
        <w:rPr>
          <w:rFonts w:hint="eastAsia" w:ascii="宋体" w:hAnsi="宋体" w:eastAsia="宋体" w:cs="宋体"/>
          <w:sz w:val="20"/>
          <w:szCs w:val="20"/>
        </w:rPr>
      </w:pPr>
      <w:r>
        <w:rPr>
          <w:rFonts w:hint="eastAsia" w:ascii="宋体" w:hAnsi="宋体" w:eastAsia="宋体" w:cs="宋体"/>
          <w:spacing w:val="20"/>
          <w:sz w:val="20"/>
          <w:szCs w:val="20"/>
        </w:rPr>
        <w:t>承包人应对施工现场和施工条件进行杳勘，并充分了解工程所在地的气象条件、交通条件</w:t>
      </w:r>
      <w:r>
        <w:rPr>
          <w:rFonts w:hint="eastAsia" w:ascii="宋体" w:hAnsi="宋体" w:eastAsia="宋体" w:cs="宋体"/>
          <w:spacing w:val="19"/>
          <w:sz w:val="20"/>
          <w:szCs w:val="20"/>
        </w:rPr>
        <w:t>、风俗</w:t>
      </w:r>
      <w:r>
        <w:rPr>
          <w:rFonts w:hint="eastAsia" w:ascii="宋体" w:hAnsi="宋体" w:eastAsia="宋体" w:cs="宋体"/>
          <w:sz w:val="20"/>
          <w:szCs w:val="20"/>
        </w:rPr>
        <w:t xml:space="preserve"> </w:t>
      </w:r>
      <w:r>
        <w:rPr>
          <w:rFonts w:hint="eastAsia" w:ascii="宋体" w:hAnsi="宋体" w:eastAsia="宋体" w:cs="宋体"/>
          <w:spacing w:val="19"/>
          <w:sz w:val="20"/>
          <w:szCs w:val="20"/>
        </w:rPr>
        <w:t>习惯以及其他与完成合同工作有关的其他资料。因承包人未能充分查勘、了解前述情况或未能充分估</w:t>
      </w:r>
      <w:r>
        <w:rPr>
          <w:rFonts w:hint="eastAsia" w:ascii="宋体" w:hAnsi="宋体" w:eastAsia="宋体" w:cs="宋体"/>
          <w:spacing w:val="11"/>
          <w:sz w:val="20"/>
          <w:szCs w:val="20"/>
        </w:rPr>
        <w:t xml:space="preserve"> </w:t>
      </w:r>
      <w:r>
        <w:rPr>
          <w:rFonts w:hint="eastAsia" w:ascii="宋体" w:hAnsi="宋体" w:eastAsia="宋体" w:cs="宋体"/>
          <w:spacing w:val="24"/>
          <w:sz w:val="20"/>
          <w:szCs w:val="20"/>
        </w:rPr>
        <w:t>计前述情况所可能产生后果的，承包人承担由此增加的费</w:t>
      </w:r>
      <w:r>
        <w:rPr>
          <w:rFonts w:hint="eastAsia" w:ascii="宋体" w:hAnsi="宋体" w:eastAsia="宋体" w:cs="宋体"/>
          <w:spacing w:val="23"/>
          <w:sz w:val="20"/>
          <w:szCs w:val="20"/>
        </w:rPr>
        <w:t>用和(或)延误的工期。</w:t>
      </w:r>
    </w:p>
    <w:p w14:paraId="7A321169">
      <w:pPr>
        <w:spacing w:line="360" w:lineRule="auto"/>
        <w:ind w:firstLine="364" w:firstLineChars="200"/>
        <w:jc w:val="both"/>
        <w:outlineLvl w:val="3"/>
        <w:rPr>
          <w:rFonts w:hint="eastAsia" w:ascii="宋体" w:hAnsi="宋体" w:eastAsia="宋体" w:cs="宋体"/>
          <w:sz w:val="20"/>
          <w:szCs w:val="20"/>
        </w:rPr>
      </w:pPr>
      <w:bookmarkStart w:id="55" w:name="bookmark48"/>
      <w:bookmarkEnd w:id="55"/>
      <w:r>
        <w:rPr>
          <w:rFonts w:hint="eastAsia" w:ascii="宋体" w:hAnsi="宋体" w:eastAsia="宋体" w:cs="宋体"/>
          <w:spacing w:val="-9"/>
          <w:sz w:val="20"/>
          <w:szCs w:val="20"/>
        </w:rPr>
        <w:t>3</w:t>
      </w:r>
      <w:r>
        <w:rPr>
          <w:rFonts w:hint="eastAsia" w:ascii="宋体" w:hAnsi="宋体" w:eastAsia="宋体" w:cs="宋体"/>
          <w:spacing w:val="-37"/>
          <w:sz w:val="20"/>
          <w:szCs w:val="20"/>
        </w:rPr>
        <w:t xml:space="preserve"> </w:t>
      </w:r>
      <w:r>
        <w:rPr>
          <w:rFonts w:hint="eastAsia" w:ascii="宋体" w:hAnsi="宋体" w:eastAsia="宋体" w:cs="宋体"/>
          <w:spacing w:val="-9"/>
          <w:sz w:val="20"/>
          <w:szCs w:val="20"/>
        </w:rPr>
        <w:t>.</w:t>
      </w:r>
      <w:r>
        <w:rPr>
          <w:rFonts w:hint="eastAsia" w:ascii="宋体" w:hAnsi="宋体" w:eastAsia="宋体" w:cs="宋体"/>
          <w:spacing w:val="-38"/>
          <w:sz w:val="20"/>
          <w:szCs w:val="20"/>
        </w:rPr>
        <w:t xml:space="preserve"> </w:t>
      </w:r>
      <w:r>
        <w:rPr>
          <w:rFonts w:hint="eastAsia" w:ascii="宋体" w:hAnsi="宋体" w:eastAsia="宋体" w:cs="宋体"/>
          <w:spacing w:val="-9"/>
          <w:sz w:val="20"/>
          <w:szCs w:val="20"/>
        </w:rPr>
        <w:t>5</w:t>
      </w:r>
      <w:r>
        <w:rPr>
          <w:rFonts w:hint="eastAsia" w:ascii="宋体" w:hAnsi="宋体" w:eastAsia="宋体" w:cs="宋体"/>
          <w:spacing w:val="-39"/>
          <w:sz w:val="20"/>
          <w:szCs w:val="20"/>
        </w:rPr>
        <w:t xml:space="preserve"> </w:t>
      </w:r>
      <w:r>
        <w:rPr>
          <w:rFonts w:hint="eastAsia" w:ascii="宋体" w:hAnsi="宋体" w:eastAsia="宋体" w:cs="宋体"/>
          <w:spacing w:val="-9"/>
          <w:sz w:val="20"/>
          <w:szCs w:val="20"/>
        </w:rPr>
        <w:t>分</w:t>
      </w:r>
      <w:r>
        <w:rPr>
          <w:rFonts w:hint="eastAsia" w:ascii="宋体" w:hAnsi="宋体" w:eastAsia="宋体" w:cs="宋体"/>
          <w:spacing w:val="-41"/>
          <w:sz w:val="20"/>
          <w:szCs w:val="20"/>
        </w:rPr>
        <w:t xml:space="preserve"> </w:t>
      </w:r>
      <w:r>
        <w:rPr>
          <w:rFonts w:hint="eastAsia" w:ascii="宋体" w:hAnsi="宋体" w:eastAsia="宋体" w:cs="宋体"/>
          <w:spacing w:val="-9"/>
          <w:sz w:val="20"/>
          <w:szCs w:val="20"/>
        </w:rPr>
        <w:t>包</w:t>
      </w:r>
    </w:p>
    <w:p w14:paraId="164D363A">
      <w:pPr>
        <w:spacing w:before="213" w:line="360" w:lineRule="auto"/>
        <w:ind w:left="420"/>
        <w:jc w:val="both"/>
        <w:rPr>
          <w:rFonts w:hint="eastAsia" w:ascii="宋体" w:hAnsi="宋体" w:eastAsia="宋体" w:cs="宋体"/>
          <w:sz w:val="20"/>
          <w:szCs w:val="20"/>
        </w:rPr>
      </w:pPr>
      <w:r>
        <w:rPr>
          <w:rFonts w:hint="eastAsia" w:ascii="宋体" w:hAnsi="宋体" w:eastAsia="宋体" w:cs="宋体"/>
          <w:spacing w:val="7"/>
          <w:sz w:val="20"/>
          <w:szCs w:val="20"/>
        </w:rPr>
        <w:t>3</w:t>
      </w:r>
      <w:r>
        <w:rPr>
          <w:rFonts w:hint="eastAsia" w:ascii="宋体" w:hAnsi="宋体" w:eastAsia="宋体" w:cs="宋体"/>
          <w:spacing w:val="-51"/>
          <w:sz w:val="20"/>
          <w:szCs w:val="20"/>
        </w:rPr>
        <w:t xml:space="preserve"> </w:t>
      </w:r>
      <w:r>
        <w:rPr>
          <w:rFonts w:hint="eastAsia" w:ascii="宋体" w:hAnsi="宋体" w:eastAsia="宋体" w:cs="宋体"/>
          <w:spacing w:val="7"/>
          <w:sz w:val="20"/>
          <w:szCs w:val="20"/>
        </w:rPr>
        <w:t>.</w:t>
      </w:r>
      <w:r>
        <w:rPr>
          <w:rFonts w:hint="eastAsia" w:ascii="宋体" w:hAnsi="宋体" w:eastAsia="宋体" w:cs="宋体"/>
          <w:spacing w:val="-56"/>
          <w:sz w:val="20"/>
          <w:szCs w:val="20"/>
        </w:rPr>
        <w:t xml:space="preserve"> </w:t>
      </w:r>
      <w:r>
        <w:rPr>
          <w:rFonts w:hint="eastAsia" w:ascii="宋体" w:hAnsi="宋体" w:eastAsia="宋体" w:cs="宋体"/>
          <w:spacing w:val="7"/>
          <w:sz w:val="20"/>
          <w:szCs w:val="20"/>
        </w:rPr>
        <w:t>5</w:t>
      </w:r>
      <w:r>
        <w:rPr>
          <w:rFonts w:hint="eastAsia" w:ascii="宋体" w:hAnsi="宋体" w:eastAsia="宋体" w:cs="宋体"/>
          <w:spacing w:val="-54"/>
          <w:sz w:val="20"/>
          <w:szCs w:val="20"/>
        </w:rPr>
        <w:t xml:space="preserve"> </w:t>
      </w:r>
      <w:r>
        <w:rPr>
          <w:rFonts w:hint="eastAsia" w:ascii="宋体" w:hAnsi="宋体" w:eastAsia="宋体" w:cs="宋体"/>
          <w:spacing w:val="7"/>
          <w:sz w:val="20"/>
          <w:szCs w:val="20"/>
        </w:rPr>
        <w:t>.</w:t>
      </w:r>
      <w:r>
        <w:rPr>
          <w:rFonts w:hint="eastAsia" w:ascii="宋体" w:hAnsi="宋体" w:eastAsia="宋体" w:cs="宋体"/>
          <w:spacing w:val="-46"/>
          <w:sz w:val="20"/>
          <w:szCs w:val="20"/>
        </w:rPr>
        <w:t xml:space="preserve"> </w:t>
      </w:r>
      <w:r>
        <w:rPr>
          <w:rFonts w:hint="eastAsia" w:ascii="宋体" w:hAnsi="宋体" w:eastAsia="宋体" w:cs="宋体"/>
          <w:spacing w:val="7"/>
          <w:sz w:val="20"/>
          <w:szCs w:val="20"/>
        </w:rPr>
        <w:t>1分包的</w:t>
      </w:r>
      <w:r>
        <w:rPr>
          <w:rFonts w:hint="eastAsia" w:ascii="宋体" w:hAnsi="宋体" w:eastAsia="宋体" w:cs="宋体"/>
          <w:spacing w:val="-56"/>
          <w:sz w:val="20"/>
          <w:szCs w:val="20"/>
        </w:rPr>
        <w:t xml:space="preserve"> </w:t>
      </w:r>
      <w:r>
        <w:rPr>
          <w:rFonts w:hint="eastAsia" w:ascii="宋体" w:hAnsi="宋体" w:eastAsia="宋体" w:cs="宋体"/>
          <w:spacing w:val="7"/>
          <w:sz w:val="20"/>
          <w:szCs w:val="20"/>
        </w:rPr>
        <w:t>一般约定</w:t>
      </w:r>
    </w:p>
    <w:p w14:paraId="4D288A99">
      <w:pPr>
        <w:spacing w:before="183" w:line="360" w:lineRule="auto"/>
        <w:ind w:right="102" w:firstLine="420"/>
        <w:jc w:val="both"/>
        <w:rPr>
          <w:rFonts w:hint="eastAsia" w:ascii="宋体" w:hAnsi="宋体" w:eastAsia="宋体" w:cs="宋体"/>
          <w:sz w:val="20"/>
          <w:szCs w:val="20"/>
        </w:rPr>
      </w:pPr>
      <w:r>
        <w:rPr>
          <w:rFonts w:hint="eastAsia" w:ascii="宋体" w:hAnsi="宋体" w:eastAsia="宋体" w:cs="宋体"/>
          <w:spacing w:val="20"/>
          <w:sz w:val="20"/>
          <w:szCs w:val="20"/>
        </w:rPr>
        <w:t>承包人不得将其承包的全部工程转包给第三人，或将其承包的全部工程肢解后以分包的名</w:t>
      </w:r>
      <w:r>
        <w:rPr>
          <w:rFonts w:hint="eastAsia" w:ascii="宋体" w:hAnsi="宋体" w:eastAsia="宋体" w:cs="宋体"/>
          <w:spacing w:val="19"/>
          <w:sz w:val="20"/>
          <w:szCs w:val="20"/>
        </w:rPr>
        <w:t>义转包</w:t>
      </w:r>
      <w:r>
        <w:rPr>
          <w:rFonts w:hint="eastAsia" w:ascii="宋体" w:hAnsi="宋体" w:eastAsia="宋体" w:cs="宋体"/>
          <w:sz w:val="20"/>
          <w:szCs w:val="20"/>
        </w:rPr>
        <w:t xml:space="preserve"> </w:t>
      </w:r>
      <w:r>
        <w:rPr>
          <w:rFonts w:hint="eastAsia" w:ascii="宋体" w:hAnsi="宋体" w:eastAsia="宋体" w:cs="宋体"/>
          <w:spacing w:val="20"/>
          <w:sz w:val="20"/>
          <w:szCs w:val="20"/>
        </w:rPr>
        <w:t>给第三人。承包人不得将工程主体结构、关键性工作及专用合同条款中禁止分包的专业工程分包给第</w:t>
      </w:r>
      <w:r>
        <w:rPr>
          <w:rFonts w:hint="eastAsia" w:ascii="宋体" w:hAnsi="宋体" w:eastAsia="宋体" w:cs="宋体"/>
          <w:spacing w:val="1"/>
          <w:sz w:val="20"/>
          <w:szCs w:val="20"/>
        </w:rPr>
        <w:t xml:space="preserve"> </w:t>
      </w:r>
      <w:r>
        <w:rPr>
          <w:rFonts w:hint="eastAsia" w:ascii="宋体" w:hAnsi="宋体" w:eastAsia="宋体" w:cs="宋体"/>
          <w:spacing w:val="19"/>
          <w:sz w:val="20"/>
          <w:szCs w:val="20"/>
        </w:rPr>
        <w:t>三人，主体结构、关键性工作的范围由合同当事人按照法律规定在专用合同条款中予以明确。</w:t>
      </w:r>
    </w:p>
    <w:p w14:paraId="27F64640">
      <w:pPr>
        <w:spacing w:line="360" w:lineRule="auto"/>
        <w:ind w:left="420"/>
        <w:jc w:val="both"/>
        <w:rPr>
          <w:rFonts w:hint="eastAsia" w:ascii="宋体" w:hAnsi="宋体" w:eastAsia="宋体" w:cs="宋体"/>
          <w:sz w:val="20"/>
          <w:szCs w:val="20"/>
        </w:rPr>
      </w:pPr>
      <w:r>
        <w:rPr>
          <w:rFonts w:hint="eastAsia" w:ascii="宋体" w:hAnsi="宋体" w:eastAsia="宋体" w:cs="宋体"/>
          <w:spacing w:val="18"/>
          <w:sz w:val="20"/>
          <w:szCs w:val="20"/>
        </w:rPr>
        <w:t>承包人不得以劳务分包的名义转包或违法分包工程。</w:t>
      </w:r>
    </w:p>
    <w:p w14:paraId="236AA6C5">
      <w:pPr>
        <w:spacing w:before="206" w:line="360" w:lineRule="auto"/>
        <w:ind w:left="420"/>
        <w:jc w:val="both"/>
        <w:rPr>
          <w:rFonts w:hint="eastAsia" w:ascii="宋体" w:hAnsi="宋体" w:eastAsia="宋体" w:cs="宋体"/>
          <w:sz w:val="20"/>
          <w:szCs w:val="20"/>
        </w:rPr>
      </w:pPr>
      <w:r>
        <w:rPr>
          <w:rFonts w:hint="eastAsia" w:ascii="宋体" w:hAnsi="宋体" w:eastAsia="宋体" w:cs="宋体"/>
          <w:spacing w:val="9"/>
          <w:sz w:val="20"/>
          <w:szCs w:val="20"/>
        </w:rPr>
        <w:t>3</w:t>
      </w:r>
      <w:r>
        <w:rPr>
          <w:rFonts w:hint="eastAsia" w:ascii="宋体" w:hAnsi="宋体" w:eastAsia="宋体" w:cs="宋体"/>
          <w:spacing w:val="-52"/>
          <w:sz w:val="20"/>
          <w:szCs w:val="20"/>
        </w:rPr>
        <w:t xml:space="preserve"> </w:t>
      </w:r>
      <w:r>
        <w:rPr>
          <w:rFonts w:hint="eastAsia" w:ascii="宋体" w:hAnsi="宋体" w:eastAsia="宋体" w:cs="宋体"/>
          <w:spacing w:val="9"/>
          <w:sz w:val="20"/>
          <w:szCs w:val="20"/>
        </w:rPr>
        <w:t>.</w:t>
      </w:r>
      <w:r>
        <w:rPr>
          <w:rFonts w:hint="eastAsia" w:ascii="宋体" w:hAnsi="宋体" w:eastAsia="宋体" w:cs="宋体"/>
          <w:spacing w:val="-54"/>
          <w:sz w:val="20"/>
          <w:szCs w:val="20"/>
        </w:rPr>
        <w:t xml:space="preserve"> </w:t>
      </w:r>
      <w:r>
        <w:rPr>
          <w:rFonts w:hint="eastAsia" w:ascii="宋体" w:hAnsi="宋体" w:eastAsia="宋体" w:cs="宋体"/>
          <w:spacing w:val="9"/>
          <w:sz w:val="20"/>
          <w:szCs w:val="20"/>
        </w:rPr>
        <w:t>5</w:t>
      </w:r>
      <w:r>
        <w:rPr>
          <w:rFonts w:hint="eastAsia" w:ascii="宋体" w:hAnsi="宋体" w:eastAsia="宋体" w:cs="宋体"/>
          <w:spacing w:val="-53"/>
          <w:sz w:val="20"/>
          <w:szCs w:val="20"/>
        </w:rPr>
        <w:t xml:space="preserve"> </w:t>
      </w:r>
      <w:r>
        <w:rPr>
          <w:rFonts w:hint="eastAsia" w:ascii="宋体" w:hAnsi="宋体" w:eastAsia="宋体" w:cs="宋体"/>
          <w:spacing w:val="9"/>
          <w:sz w:val="20"/>
          <w:szCs w:val="20"/>
        </w:rPr>
        <w:t>.</w:t>
      </w:r>
      <w:r>
        <w:rPr>
          <w:rFonts w:hint="eastAsia" w:ascii="宋体" w:hAnsi="宋体" w:eastAsia="宋体" w:cs="宋体"/>
          <w:spacing w:val="-55"/>
          <w:sz w:val="20"/>
          <w:szCs w:val="20"/>
        </w:rPr>
        <w:t xml:space="preserve"> </w:t>
      </w:r>
      <w:r>
        <w:rPr>
          <w:rFonts w:hint="eastAsia" w:ascii="宋体" w:hAnsi="宋体" w:eastAsia="宋体" w:cs="宋体"/>
          <w:spacing w:val="9"/>
          <w:sz w:val="20"/>
          <w:szCs w:val="20"/>
        </w:rPr>
        <w:t>2分包的确定</w:t>
      </w:r>
    </w:p>
    <w:p w14:paraId="61085498">
      <w:pPr>
        <w:pStyle w:val="3"/>
        <w:spacing w:line="360" w:lineRule="auto"/>
        <w:jc w:val="both"/>
        <w:rPr>
          <w:rFonts w:hint="eastAsia" w:ascii="宋体" w:hAnsi="宋体" w:eastAsia="宋体" w:cs="宋体"/>
          <w:sz w:val="20"/>
          <w:szCs w:val="20"/>
        </w:rPr>
      </w:pPr>
      <w:r>
        <w:rPr>
          <w:rFonts w:hint="eastAsia" w:ascii="宋体" w:hAnsi="宋体" w:eastAsia="宋体" w:cs="宋体"/>
          <w:spacing w:val="20"/>
          <w:sz w:val="20"/>
          <w:szCs w:val="20"/>
        </w:rPr>
        <w:t>承包人应按专用合同条款的约定进行分包，确定分包人。已标价工程量清单或预算书中给</w:t>
      </w:r>
      <w:r>
        <w:rPr>
          <w:rFonts w:hint="eastAsia" w:ascii="宋体" w:hAnsi="宋体" w:eastAsia="宋体" w:cs="宋体"/>
          <w:spacing w:val="19"/>
          <w:sz w:val="20"/>
          <w:szCs w:val="20"/>
        </w:rPr>
        <w:t>定暂估</w:t>
      </w:r>
      <w:bookmarkStart w:id="56" w:name="bookmark217"/>
      <w:bookmarkEnd w:id="56"/>
      <w:r>
        <w:rPr>
          <w:rFonts w:hint="eastAsia" w:ascii="宋体" w:hAnsi="宋体" w:eastAsia="宋体" w:cs="宋体"/>
          <w:spacing w:val="20"/>
          <w:sz w:val="20"/>
          <w:szCs w:val="20"/>
        </w:rPr>
        <w:t>价的专业工程，按照第10.7款〔暂估价〕确定分包人。按照合同约定进行分包的，承包人应确保分包</w:t>
      </w:r>
      <w:r>
        <w:rPr>
          <w:rFonts w:hint="eastAsia" w:ascii="宋体" w:hAnsi="宋体" w:eastAsia="宋体" w:cs="宋体"/>
          <w:spacing w:val="7"/>
          <w:sz w:val="20"/>
          <w:szCs w:val="20"/>
        </w:rPr>
        <w:t xml:space="preserve"> </w:t>
      </w:r>
      <w:r>
        <w:rPr>
          <w:rFonts w:hint="eastAsia" w:ascii="宋体" w:hAnsi="宋体" w:eastAsia="宋体" w:cs="宋体"/>
          <w:spacing w:val="20"/>
          <w:sz w:val="20"/>
          <w:szCs w:val="20"/>
        </w:rPr>
        <w:t>人具有相应的资质和能力。工程分包不减轻或免除承包人的责任和</w:t>
      </w:r>
      <w:r>
        <w:rPr>
          <w:rFonts w:hint="eastAsia" w:ascii="宋体" w:hAnsi="宋体" w:eastAsia="宋体" w:cs="宋体"/>
          <w:spacing w:val="19"/>
          <w:sz w:val="20"/>
          <w:szCs w:val="20"/>
        </w:rPr>
        <w:t>义务，承包人和分包人就分包工程</w:t>
      </w:r>
      <w:r>
        <w:rPr>
          <w:rFonts w:hint="eastAsia" w:ascii="宋体" w:hAnsi="宋体" w:eastAsia="宋体" w:cs="宋体"/>
          <w:sz w:val="20"/>
          <w:szCs w:val="20"/>
        </w:rPr>
        <w:t xml:space="preserve"> </w:t>
      </w:r>
      <w:r>
        <w:rPr>
          <w:rFonts w:hint="eastAsia" w:ascii="宋体" w:hAnsi="宋体" w:eastAsia="宋体" w:cs="宋体"/>
          <w:spacing w:val="22"/>
          <w:sz w:val="20"/>
          <w:szCs w:val="20"/>
        </w:rPr>
        <w:t>向发包人承担连带责任。除合同另有约定外，承包人应在分包合同签订后7天内向发包</w:t>
      </w:r>
      <w:r>
        <w:rPr>
          <w:rFonts w:hint="eastAsia" w:ascii="宋体" w:hAnsi="宋体" w:eastAsia="宋体" w:cs="宋体"/>
          <w:spacing w:val="21"/>
          <w:sz w:val="20"/>
          <w:szCs w:val="20"/>
        </w:rPr>
        <w:t>人和监理人提</w:t>
      </w:r>
      <w:r>
        <w:rPr>
          <w:rFonts w:hint="eastAsia" w:ascii="宋体" w:hAnsi="宋体" w:eastAsia="宋体" w:cs="宋体"/>
          <w:sz w:val="20"/>
          <w:szCs w:val="20"/>
        </w:rPr>
        <w:t xml:space="preserve"> </w:t>
      </w:r>
      <w:r>
        <w:rPr>
          <w:rFonts w:hint="eastAsia" w:ascii="宋体" w:hAnsi="宋体" w:eastAsia="宋体" w:cs="宋体"/>
          <w:spacing w:val="14"/>
          <w:sz w:val="20"/>
          <w:szCs w:val="20"/>
        </w:rPr>
        <w:t>交分包合同副本。</w:t>
      </w:r>
    </w:p>
    <w:p w14:paraId="7228D72E">
      <w:pPr>
        <w:spacing w:line="360" w:lineRule="auto"/>
        <w:ind w:left="440"/>
        <w:jc w:val="both"/>
        <w:rPr>
          <w:rFonts w:hint="eastAsia" w:ascii="宋体" w:hAnsi="宋体" w:eastAsia="宋体" w:cs="宋体"/>
          <w:sz w:val="20"/>
          <w:szCs w:val="20"/>
        </w:rPr>
      </w:pPr>
      <w:r>
        <w:rPr>
          <w:rFonts w:hint="eastAsia" w:ascii="宋体" w:hAnsi="宋体" w:eastAsia="宋体" w:cs="宋体"/>
          <w:spacing w:val="6"/>
          <w:sz w:val="20"/>
          <w:szCs w:val="20"/>
        </w:rPr>
        <w:t>3</w:t>
      </w:r>
      <w:r>
        <w:rPr>
          <w:rFonts w:hint="eastAsia" w:ascii="宋体" w:hAnsi="宋体" w:eastAsia="宋体" w:cs="宋体"/>
          <w:spacing w:val="-51"/>
          <w:sz w:val="20"/>
          <w:szCs w:val="20"/>
        </w:rPr>
        <w:t xml:space="preserve"> </w:t>
      </w:r>
      <w:r>
        <w:rPr>
          <w:rFonts w:hint="eastAsia" w:ascii="宋体" w:hAnsi="宋体" w:eastAsia="宋体" w:cs="宋体"/>
          <w:spacing w:val="6"/>
          <w:sz w:val="20"/>
          <w:szCs w:val="20"/>
        </w:rPr>
        <w:t>.</w:t>
      </w:r>
      <w:r>
        <w:rPr>
          <w:rFonts w:hint="eastAsia" w:ascii="宋体" w:hAnsi="宋体" w:eastAsia="宋体" w:cs="宋体"/>
          <w:spacing w:val="-55"/>
          <w:sz w:val="20"/>
          <w:szCs w:val="20"/>
        </w:rPr>
        <w:t xml:space="preserve"> </w:t>
      </w:r>
      <w:r>
        <w:rPr>
          <w:rFonts w:hint="eastAsia" w:ascii="宋体" w:hAnsi="宋体" w:eastAsia="宋体" w:cs="宋体"/>
          <w:spacing w:val="6"/>
          <w:sz w:val="20"/>
          <w:szCs w:val="20"/>
        </w:rPr>
        <w:t>5</w:t>
      </w:r>
      <w:r>
        <w:rPr>
          <w:rFonts w:hint="eastAsia" w:ascii="宋体" w:hAnsi="宋体" w:eastAsia="宋体" w:cs="宋体"/>
          <w:spacing w:val="-53"/>
          <w:sz w:val="20"/>
          <w:szCs w:val="20"/>
        </w:rPr>
        <w:t xml:space="preserve"> </w:t>
      </w:r>
      <w:r>
        <w:rPr>
          <w:rFonts w:hint="eastAsia" w:ascii="宋体" w:hAnsi="宋体" w:eastAsia="宋体" w:cs="宋体"/>
          <w:spacing w:val="6"/>
          <w:sz w:val="20"/>
          <w:szCs w:val="20"/>
        </w:rPr>
        <w:t>.</w:t>
      </w:r>
      <w:r>
        <w:rPr>
          <w:rFonts w:hint="eastAsia" w:ascii="宋体" w:hAnsi="宋体" w:eastAsia="宋体" w:cs="宋体"/>
          <w:spacing w:val="-55"/>
          <w:sz w:val="20"/>
          <w:szCs w:val="20"/>
        </w:rPr>
        <w:t xml:space="preserve"> </w:t>
      </w:r>
      <w:r>
        <w:rPr>
          <w:rFonts w:hint="eastAsia" w:ascii="宋体" w:hAnsi="宋体" w:eastAsia="宋体" w:cs="宋体"/>
          <w:spacing w:val="6"/>
          <w:sz w:val="20"/>
          <w:szCs w:val="20"/>
        </w:rPr>
        <w:t>3分包管理</w:t>
      </w:r>
    </w:p>
    <w:p w14:paraId="2D14DFFA">
      <w:pPr>
        <w:spacing w:before="173" w:line="360" w:lineRule="auto"/>
        <w:ind w:right="125" w:firstLine="440"/>
        <w:jc w:val="both"/>
        <w:rPr>
          <w:rFonts w:hint="eastAsia" w:ascii="宋体" w:hAnsi="宋体" w:eastAsia="宋体" w:cs="宋体"/>
          <w:sz w:val="20"/>
          <w:szCs w:val="20"/>
        </w:rPr>
      </w:pPr>
      <w:r>
        <w:rPr>
          <w:rFonts w:hint="eastAsia" w:ascii="宋体" w:hAnsi="宋体" w:eastAsia="宋体" w:cs="宋体"/>
          <w:spacing w:val="19"/>
          <w:sz w:val="20"/>
          <w:szCs w:val="20"/>
        </w:rPr>
        <w:t>承包人应向监理人提交分包人的主要施工管理人员表，并对分</w:t>
      </w:r>
      <w:r>
        <w:rPr>
          <w:rFonts w:hint="eastAsia" w:ascii="宋体" w:hAnsi="宋体" w:eastAsia="宋体" w:cs="宋体"/>
          <w:spacing w:val="18"/>
          <w:sz w:val="20"/>
          <w:szCs w:val="20"/>
        </w:rPr>
        <w:t>包人的施工人员进行实名制管理，</w:t>
      </w:r>
      <w:r>
        <w:rPr>
          <w:rFonts w:hint="eastAsia" w:ascii="宋体" w:hAnsi="宋体" w:eastAsia="宋体" w:cs="宋体"/>
          <w:sz w:val="20"/>
          <w:szCs w:val="20"/>
        </w:rPr>
        <w:t xml:space="preserve"> </w:t>
      </w:r>
      <w:r>
        <w:rPr>
          <w:rFonts w:hint="eastAsia" w:ascii="宋体" w:hAnsi="宋体" w:eastAsia="宋体" w:cs="宋体"/>
          <w:spacing w:val="18"/>
          <w:sz w:val="20"/>
          <w:szCs w:val="20"/>
        </w:rPr>
        <w:t>包括但不限于进出场管理、登记造册以及各种证照的办理。</w:t>
      </w:r>
    </w:p>
    <w:p w14:paraId="62306D76">
      <w:pPr>
        <w:spacing w:line="360" w:lineRule="auto"/>
        <w:ind w:left="440"/>
        <w:jc w:val="both"/>
        <w:rPr>
          <w:rFonts w:hint="eastAsia" w:ascii="宋体" w:hAnsi="宋体" w:eastAsia="宋体" w:cs="宋体"/>
          <w:sz w:val="20"/>
          <w:szCs w:val="20"/>
        </w:rPr>
      </w:pPr>
      <w:r>
        <w:rPr>
          <w:rFonts w:hint="eastAsia" w:ascii="宋体" w:hAnsi="宋体" w:eastAsia="宋体" w:cs="宋体"/>
          <w:spacing w:val="13"/>
          <w:sz w:val="20"/>
          <w:szCs w:val="20"/>
        </w:rPr>
        <w:t>3</w:t>
      </w:r>
      <w:r>
        <w:rPr>
          <w:rFonts w:hint="eastAsia" w:ascii="宋体" w:hAnsi="宋体" w:eastAsia="宋体" w:cs="宋体"/>
          <w:spacing w:val="-47"/>
          <w:sz w:val="20"/>
          <w:szCs w:val="20"/>
        </w:rPr>
        <w:t xml:space="preserve"> </w:t>
      </w:r>
      <w:r>
        <w:rPr>
          <w:rFonts w:hint="eastAsia" w:ascii="宋体" w:hAnsi="宋体" w:eastAsia="宋体" w:cs="宋体"/>
          <w:spacing w:val="13"/>
          <w:sz w:val="20"/>
          <w:szCs w:val="20"/>
        </w:rPr>
        <w:t>.</w:t>
      </w:r>
      <w:r>
        <w:rPr>
          <w:rFonts w:hint="eastAsia" w:ascii="宋体" w:hAnsi="宋体" w:eastAsia="宋体" w:cs="宋体"/>
          <w:spacing w:val="-55"/>
          <w:sz w:val="20"/>
          <w:szCs w:val="20"/>
        </w:rPr>
        <w:t xml:space="preserve"> </w:t>
      </w:r>
      <w:r>
        <w:rPr>
          <w:rFonts w:hint="eastAsia" w:ascii="宋体" w:hAnsi="宋体" w:eastAsia="宋体" w:cs="宋体"/>
          <w:spacing w:val="13"/>
          <w:sz w:val="20"/>
          <w:szCs w:val="20"/>
        </w:rPr>
        <w:t>5</w:t>
      </w:r>
      <w:r>
        <w:rPr>
          <w:rFonts w:hint="eastAsia" w:ascii="宋体" w:hAnsi="宋体" w:eastAsia="宋体" w:cs="宋体"/>
          <w:spacing w:val="-54"/>
          <w:sz w:val="20"/>
          <w:szCs w:val="20"/>
        </w:rPr>
        <w:t xml:space="preserve"> </w:t>
      </w:r>
      <w:r>
        <w:rPr>
          <w:rFonts w:hint="eastAsia" w:ascii="宋体" w:hAnsi="宋体" w:eastAsia="宋体" w:cs="宋体"/>
          <w:spacing w:val="13"/>
          <w:sz w:val="20"/>
          <w:szCs w:val="20"/>
        </w:rPr>
        <w:t>.4分包合同价款</w:t>
      </w:r>
    </w:p>
    <w:p w14:paraId="67976215">
      <w:pPr>
        <w:spacing w:before="194" w:line="360" w:lineRule="auto"/>
        <w:ind w:right="72" w:firstLine="539"/>
        <w:jc w:val="both"/>
        <w:rPr>
          <w:rFonts w:hint="eastAsia" w:ascii="宋体" w:hAnsi="宋体" w:eastAsia="宋体" w:cs="宋体"/>
          <w:sz w:val="20"/>
          <w:szCs w:val="20"/>
        </w:rPr>
      </w:pPr>
      <w:r>
        <w:rPr>
          <w:rFonts w:hint="eastAsia" w:ascii="宋体" w:hAnsi="宋体" w:eastAsia="宋体" w:cs="宋体"/>
          <w:spacing w:val="26"/>
          <w:sz w:val="20"/>
          <w:szCs w:val="20"/>
        </w:rPr>
        <w:t>(1)除本项第(2)目约定的情况或专用合同条款另有约定外，分包合同价款由承包人与分包人</w:t>
      </w:r>
      <w:r>
        <w:rPr>
          <w:rFonts w:hint="eastAsia" w:ascii="宋体" w:hAnsi="宋体" w:eastAsia="宋体" w:cs="宋体"/>
          <w:sz w:val="20"/>
          <w:szCs w:val="20"/>
        </w:rPr>
        <w:t xml:space="preserve"> </w:t>
      </w:r>
      <w:r>
        <w:rPr>
          <w:rFonts w:hint="eastAsia" w:ascii="宋体" w:hAnsi="宋体" w:eastAsia="宋体" w:cs="宋体"/>
          <w:spacing w:val="18"/>
          <w:sz w:val="20"/>
          <w:szCs w:val="20"/>
        </w:rPr>
        <w:t>结算，未经承包人同意，发包人不得向分包人支付分包工程价款；</w:t>
      </w:r>
    </w:p>
    <w:p w14:paraId="10927CD7">
      <w:pPr>
        <w:spacing w:line="360" w:lineRule="auto"/>
        <w:ind w:firstLine="539"/>
        <w:jc w:val="both"/>
        <w:rPr>
          <w:rFonts w:hint="eastAsia" w:ascii="宋体" w:hAnsi="宋体" w:eastAsia="宋体" w:cs="宋体"/>
          <w:sz w:val="20"/>
          <w:szCs w:val="20"/>
        </w:rPr>
      </w:pPr>
      <w:r>
        <w:rPr>
          <w:rFonts w:hint="eastAsia" w:ascii="宋体" w:hAnsi="宋体" w:eastAsia="宋体" w:cs="宋体"/>
          <w:spacing w:val="21"/>
          <w:sz w:val="20"/>
          <w:szCs w:val="20"/>
        </w:rPr>
        <w:t>(2)生效法律文书要求发包人向分包人支付分包合同价款的，发包人有权从应付承包人工程款中</w:t>
      </w:r>
      <w:r>
        <w:rPr>
          <w:rFonts w:hint="eastAsia" w:ascii="宋体" w:hAnsi="宋体" w:eastAsia="宋体" w:cs="宋体"/>
          <w:spacing w:val="1"/>
          <w:sz w:val="20"/>
          <w:szCs w:val="20"/>
        </w:rPr>
        <w:t xml:space="preserve"> </w:t>
      </w:r>
      <w:r>
        <w:rPr>
          <w:rFonts w:hint="eastAsia" w:ascii="宋体" w:hAnsi="宋体" w:eastAsia="宋体" w:cs="宋体"/>
          <w:spacing w:val="14"/>
          <w:sz w:val="20"/>
          <w:szCs w:val="20"/>
        </w:rPr>
        <w:t>扣除该部分款项。</w:t>
      </w:r>
    </w:p>
    <w:p w14:paraId="62F68271">
      <w:pPr>
        <w:spacing w:before="1" w:line="360" w:lineRule="auto"/>
        <w:ind w:left="440"/>
        <w:jc w:val="both"/>
        <w:rPr>
          <w:rFonts w:hint="eastAsia" w:ascii="宋体" w:hAnsi="宋体" w:eastAsia="宋体" w:cs="宋体"/>
          <w:sz w:val="20"/>
          <w:szCs w:val="20"/>
        </w:rPr>
      </w:pPr>
      <w:r>
        <w:rPr>
          <w:rFonts w:hint="eastAsia" w:ascii="宋体" w:hAnsi="宋体" w:eastAsia="宋体" w:cs="宋体"/>
          <w:spacing w:val="13"/>
          <w:sz w:val="20"/>
          <w:szCs w:val="20"/>
        </w:rPr>
        <w:t>3</w:t>
      </w:r>
      <w:r>
        <w:rPr>
          <w:rFonts w:hint="eastAsia" w:ascii="宋体" w:hAnsi="宋体" w:eastAsia="宋体" w:cs="宋体"/>
          <w:spacing w:val="-52"/>
          <w:sz w:val="20"/>
          <w:szCs w:val="20"/>
        </w:rPr>
        <w:t xml:space="preserve"> </w:t>
      </w:r>
      <w:r>
        <w:rPr>
          <w:rFonts w:hint="eastAsia" w:ascii="宋体" w:hAnsi="宋体" w:eastAsia="宋体" w:cs="宋体"/>
          <w:spacing w:val="13"/>
          <w:sz w:val="20"/>
          <w:szCs w:val="20"/>
        </w:rPr>
        <w:t>.</w:t>
      </w:r>
      <w:r>
        <w:rPr>
          <w:rFonts w:hint="eastAsia" w:ascii="宋体" w:hAnsi="宋体" w:eastAsia="宋体" w:cs="宋体"/>
          <w:spacing w:val="-57"/>
          <w:sz w:val="20"/>
          <w:szCs w:val="20"/>
        </w:rPr>
        <w:t xml:space="preserve"> </w:t>
      </w:r>
      <w:r>
        <w:rPr>
          <w:rFonts w:hint="eastAsia" w:ascii="宋体" w:hAnsi="宋体" w:eastAsia="宋体" w:cs="宋体"/>
          <w:spacing w:val="13"/>
          <w:sz w:val="20"/>
          <w:szCs w:val="20"/>
        </w:rPr>
        <w:t>5</w:t>
      </w:r>
      <w:r>
        <w:rPr>
          <w:rFonts w:hint="eastAsia" w:ascii="宋体" w:hAnsi="宋体" w:eastAsia="宋体" w:cs="宋体"/>
          <w:spacing w:val="-55"/>
          <w:sz w:val="20"/>
          <w:szCs w:val="20"/>
        </w:rPr>
        <w:t xml:space="preserve"> </w:t>
      </w:r>
      <w:r>
        <w:rPr>
          <w:rFonts w:hint="eastAsia" w:ascii="宋体" w:hAnsi="宋体" w:eastAsia="宋体" w:cs="宋体"/>
          <w:spacing w:val="13"/>
          <w:sz w:val="20"/>
          <w:szCs w:val="20"/>
        </w:rPr>
        <w:t>.</w:t>
      </w:r>
      <w:r>
        <w:rPr>
          <w:rFonts w:hint="eastAsia" w:ascii="宋体" w:hAnsi="宋体" w:eastAsia="宋体" w:cs="宋体"/>
          <w:spacing w:val="-56"/>
          <w:sz w:val="20"/>
          <w:szCs w:val="20"/>
        </w:rPr>
        <w:t xml:space="preserve"> </w:t>
      </w:r>
      <w:r>
        <w:rPr>
          <w:rFonts w:hint="eastAsia" w:ascii="宋体" w:hAnsi="宋体" w:eastAsia="宋体" w:cs="宋体"/>
          <w:spacing w:val="13"/>
          <w:sz w:val="20"/>
          <w:szCs w:val="20"/>
        </w:rPr>
        <w:t>5分包合同权益的转让</w:t>
      </w:r>
    </w:p>
    <w:p w14:paraId="15CC0037">
      <w:pPr>
        <w:spacing w:before="164" w:line="360" w:lineRule="auto"/>
        <w:ind w:left="440"/>
        <w:jc w:val="both"/>
        <w:rPr>
          <w:rFonts w:hint="eastAsia" w:ascii="宋体" w:hAnsi="宋体" w:eastAsia="宋体" w:cs="宋体"/>
          <w:sz w:val="20"/>
          <w:szCs w:val="20"/>
        </w:rPr>
      </w:pPr>
      <w:r>
        <w:rPr>
          <w:rFonts w:hint="eastAsia" w:ascii="宋体" w:hAnsi="宋体" w:eastAsia="宋体" w:cs="宋体"/>
          <w:spacing w:val="19"/>
          <w:sz w:val="20"/>
          <w:szCs w:val="20"/>
        </w:rPr>
        <w:t>分包人在分包合同项下的义务持续到缺陷责任期届满以后的，发</w:t>
      </w:r>
      <w:r>
        <w:rPr>
          <w:rFonts w:hint="eastAsia" w:ascii="宋体" w:hAnsi="宋体" w:eastAsia="宋体" w:cs="宋体"/>
          <w:spacing w:val="18"/>
          <w:sz w:val="20"/>
          <w:szCs w:val="20"/>
        </w:rPr>
        <w:t>包人有权在缺陷责任期届满前，</w:t>
      </w:r>
    </w:p>
    <w:p w14:paraId="25154357">
      <w:pPr>
        <w:spacing w:before="63" w:line="360" w:lineRule="auto"/>
        <w:ind w:right="72"/>
        <w:jc w:val="both"/>
        <w:rPr>
          <w:rFonts w:hint="eastAsia" w:ascii="宋体" w:hAnsi="宋体" w:eastAsia="宋体" w:cs="宋体"/>
          <w:sz w:val="20"/>
          <w:szCs w:val="20"/>
        </w:rPr>
      </w:pPr>
      <w:r>
        <w:rPr>
          <w:rFonts w:hint="eastAsia" w:ascii="宋体" w:hAnsi="宋体" w:eastAsia="宋体" w:cs="宋体"/>
          <w:spacing w:val="20"/>
          <w:sz w:val="20"/>
          <w:szCs w:val="20"/>
        </w:rPr>
        <w:t>要求承包人将其在分包合同项下的权益转让给发包人，派包人应当转让。除转让合同另有约定外，转</w:t>
      </w:r>
      <w:r>
        <w:rPr>
          <w:rFonts w:hint="eastAsia" w:ascii="宋体" w:hAnsi="宋体" w:eastAsia="宋体" w:cs="宋体"/>
          <w:spacing w:val="17"/>
          <w:sz w:val="20"/>
          <w:szCs w:val="20"/>
        </w:rPr>
        <w:t xml:space="preserve"> </w:t>
      </w:r>
      <w:r>
        <w:rPr>
          <w:rFonts w:hint="eastAsia" w:ascii="宋体" w:hAnsi="宋体" w:eastAsia="宋体" w:cs="宋体"/>
          <w:spacing w:val="18"/>
          <w:sz w:val="20"/>
          <w:szCs w:val="20"/>
        </w:rPr>
        <w:t>让合同生效后，由分包人向发包人履行义务。</w:t>
      </w:r>
    </w:p>
    <w:p w14:paraId="123D6EDE">
      <w:pPr>
        <w:spacing w:before="176" w:line="360" w:lineRule="auto"/>
        <w:ind w:firstLine="464" w:firstLineChars="200"/>
        <w:jc w:val="both"/>
        <w:outlineLvl w:val="3"/>
        <w:rPr>
          <w:rFonts w:hint="eastAsia" w:ascii="宋体" w:hAnsi="宋体" w:eastAsia="宋体" w:cs="宋体"/>
          <w:sz w:val="20"/>
          <w:szCs w:val="20"/>
        </w:rPr>
      </w:pPr>
      <w:bookmarkStart w:id="57" w:name="bookmark49"/>
      <w:bookmarkEnd w:id="57"/>
      <w:r>
        <w:rPr>
          <w:rFonts w:hint="eastAsia" w:ascii="宋体" w:hAnsi="宋体" w:eastAsia="宋体" w:cs="宋体"/>
          <w:spacing w:val="16"/>
          <w:sz w:val="20"/>
          <w:szCs w:val="20"/>
        </w:rPr>
        <w:t>3.6</w:t>
      </w:r>
      <w:r>
        <w:rPr>
          <w:rFonts w:hint="eastAsia" w:ascii="宋体" w:hAnsi="宋体" w:eastAsia="宋体" w:cs="宋体"/>
          <w:spacing w:val="56"/>
          <w:sz w:val="20"/>
          <w:szCs w:val="20"/>
        </w:rPr>
        <w:t xml:space="preserve"> </w:t>
      </w:r>
      <w:r>
        <w:rPr>
          <w:rFonts w:hint="eastAsia" w:ascii="宋体" w:hAnsi="宋体" w:eastAsia="宋体" w:cs="宋体"/>
          <w:spacing w:val="16"/>
          <w:sz w:val="20"/>
          <w:szCs w:val="20"/>
        </w:rPr>
        <w:t>工程照管与成品、半成品保护</w:t>
      </w:r>
    </w:p>
    <w:p w14:paraId="577A3CEA">
      <w:pPr>
        <w:spacing w:before="135" w:line="360" w:lineRule="auto"/>
        <w:ind w:right="10" w:firstLine="539"/>
        <w:jc w:val="both"/>
        <w:rPr>
          <w:rFonts w:hint="eastAsia" w:ascii="宋体" w:hAnsi="宋体" w:eastAsia="宋体" w:cs="宋体"/>
          <w:sz w:val="20"/>
          <w:szCs w:val="20"/>
        </w:rPr>
      </w:pPr>
      <w:r>
        <w:rPr>
          <w:rFonts w:hint="eastAsia" w:ascii="宋体" w:hAnsi="宋体" w:eastAsia="宋体" w:cs="宋体"/>
          <w:spacing w:val="21"/>
          <w:sz w:val="20"/>
          <w:szCs w:val="20"/>
        </w:rPr>
        <w:t>(1)除专用合同条款另有约定外，自发包人向承包人移交施工现场之日起，</w:t>
      </w:r>
      <w:r>
        <w:rPr>
          <w:rFonts w:hint="eastAsia" w:ascii="宋体" w:hAnsi="宋体" w:eastAsia="宋体" w:cs="宋体"/>
          <w:spacing w:val="20"/>
          <w:sz w:val="20"/>
          <w:szCs w:val="20"/>
        </w:rPr>
        <w:t>承包人应负责照管工</w:t>
      </w:r>
      <w:r>
        <w:rPr>
          <w:rFonts w:hint="eastAsia" w:ascii="宋体" w:hAnsi="宋体" w:eastAsia="宋体" w:cs="宋体"/>
          <w:sz w:val="20"/>
          <w:szCs w:val="20"/>
        </w:rPr>
        <w:t xml:space="preserve"> </w:t>
      </w:r>
      <w:r>
        <w:rPr>
          <w:rFonts w:hint="eastAsia" w:ascii="宋体" w:hAnsi="宋体" w:eastAsia="宋体" w:cs="宋体"/>
          <w:spacing w:val="20"/>
          <w:sz w:val="20"/>
          <w:szCs w:val="20"/>
        </w:rPr>
        <w:t>程及工程相关的材料、工程设备，直到颁发工程接收证书之日止。</w:t>
      </w:r>
    </w:p>
    <w:p w14:paraId="4B3BB43B">
      <w:pPr>
        <w:spacing w:before="1" w:line="360" w:lineRule="auto"/>
        <w:ind w:right="13" w:firstLine="539"/>
        <w:jc w:val="both"/>
        <w:rPr>
          <w:rFonts w:hint="eastAsia" w:ascii="宋体" w:hAnsi="宋体" w:eastAsia="宋体" w:cs="宋体"/>
          <w:sz w:val="20"/>
          <w:szCs w:val="20"/>
        </w:rPr>
      </w:pPr>
      <w:r>
        <w:rPr>
          <w:rFonts w:hint="eastAsia" w:ascii="宋体" w:hAnsi="宋体" w:eastAsia="宋体" w:cs="宋体"/>
          <w:spacing w:val="21"/>
          <w:sz w:val="20"/>
          <w:szCs w:val="20"/>
        </w:rPr>
        <w:t>(2)在承包人负责照管期间，因承包人原因造成工程、材料、工程设</w:t>
      </w:r>
      <w:r>
        <w:rPr>
          <w:rFonts w:hint="eastAsia" w:ascii="宋体" w:hAnsi="宋体" w:eastAsia="宋体" w:cs="宋体"/>
          <w:spacing w:val="20"/>
          <w:sz w:val="20"/>
          <w:szCs w:val="20"/>
        </w:rPr>
        <w:t>备损坏的，由承包人负责修</w:t>
      </w:r>
      <w:r>
        <w:rPr>
          <w:rFonts w:hint="eastAsia" w:ascii="宋体" w:hAnsi="宋体" w:eastAsia="宋体" w:cs="宋体"/>
          <w:sz w:val="20"/>
          <w:szCs w:val="20"/>
        </w:rPr>
        <w:t xml:space="preserve"> </w:t>
      </w:r>
      <w:r>
        <w:rPr>
          <w:rFonts w:hint="eastAsia" w:ascii="宋体" w:hAnsi="宋体" w:eastAsia="宋体" w:cs="宋体"/>
          <w:spacing w:val="25"/>
          <w:sz w:val="20"/>
          <w:szCs w:val="20"/>
        </w:rPr>
        <w:t>复或更换，并承担由此增加的费用和(或)延误的工期。</w:t>
      </w:r>
    </w:p>
    <w:p w14:paraId="7791AE68">
      <w:pPr>
        <w:spacing w:before="3" w:line="360" w:lineRule="auto"/>
        <w:ind w:right="11" w:firstLine="539"/>
        <w:jc w:val="both"/>
        <w:rPr>
          <w:rFonts w:hint="eastAsia" w:ascii="宋体" w:hAnsi="宋体" w:eastAsia="宋体" w:cs="宋体"/>
          <w:sz w:val="20"/>
          <w:szCs w:val="20"/>
        </w:rPr>
      </w:pPr>
      <w:r>
        <w:rPr>
          <w:rFonts w:hint="eastAsia" w:ascii="宋体" w:hAnsi="宋体" w:eastAsia="宋体" w:cs="宋体"/>
          <w:spacing w:val="21"/>
          <w:sz w:val="20"/>
          <w:szCs w:val="20"/>
        </w:rPr>
        <w:t>(3)对合同内分期完成的成品和半成品，在工程接收证书颁发前，由承包</w:t>
      </w:r>
      <w:r>
        <w:rPr>
          <w:rFonts w:hint="eastAsia" w:ascii="宋体" w:hAnsi="宋体" w:eastAsia="宋体" w:cs="宋体"/>
          <w:spacing w:val="20"/>
          <w:sz w:val="20"/>
          <w:szCs w:val="20"/>
        </w:rPr>
        <w:t>人承担保护责任。因承</w:t>
      </w:r>
      <w:r>
        <w:rPr>
          <w:rFonts w:hint="eastAsia" w:ascii="宋体" w:hAnsi="宋体" w:eastAsia="宋体" w:cs="宋体"/>
          <w:sz w:val="20"/>
          <w:szCs w:val="20"/>
        </w:rPr>
        <w:t xml:space="preserve"> </w:t>
      </w:r>
      <w:r>
        <w:rPr>
          <w:rFonts w:hint="eastAsia" w:ascii="宋体" w:hAnsi="宋体" w:eastAsia="宋体" w:cs="宋体"/>
          <w:spacing w:val="24"/>
          <w:sz w:val="20"/>
          <w:szCs w:val="20"/>
        </w:rPr>
        <w:t>包人原因造成成品或半成品损坏的，由承包人负责修复或更换，并承担由此增加的费用和(或)延误</w:t>
      </w:r>
      <w:r>
        <w:rPr>
          <w:rFonts w:hint="eastAsia" w:ascii="宋体" w:hAnsi="宋体" w:eastAsia="宋体" w:cs="宋体"/>
          <w:spacing w:val="1"/>
          <w:sz w:val="20"/>
          <w:szCs w:val="20"/>
        </w:rPr>
        <w:t xml:space="preserve">  </w:t>
      </w:r>
      <w:r>
        <w:rPr>
          <w:rFonts w:hint="eastAsia" w:ascii="宋体" w:hAnsi="宋体" w:eastAsia="宋体" w:cs="宋体"/>
          <w:spacing w:val="11"/>
          <w:sz w:val="20"/>
          <w:szCs w:val="20"/>
        </w:rPr>
        <w:t>的工期。</w:t>
      </w:r>
    </w:p>
    <w:p w14:paraId="56BC866C">
      <w:pPr>
        <w:spacing w:line="360" w:lineRule="auto"/>
        <w:ind w:firstLine="468" w:firstLineChars="200"/>
        <w:jc w:val="both"/>
        <w:outlineLvl w:val="3"/>
        <w:rPr>
          <w:rFonts w:hint="eastAsia" w:ascii="宋体" w:hAnsi="宋体" w:eastAsia="宋体" w:cs="宋体"/>
          <w:sz w:val="20"/>
          <w:szCs w:val="20"/>
        </w:rPr>
      </w:pPr>
      <w:bookmarkStart w:id="58" w:name="bookmark50"/>
      <w:bookmarkEnd w:id="58"/>
      <w:r>
        <w:rPr>
          <w:rFonts w:hint="eastAsia" w:ascii="宋体" w:hAnsi="宋体" w:eastAsia="宋体" w:cs="宋体"/>
          <w:spacing w:val="17"/>
          <w:sz w:val="20"/>
          <w:szCs w:val="20"/>
        </w:rPr>
        <w:t>3</w:t>
      </w:r>
      <w:r>
        <w:rPr>
          <w:rFonts w:hint="eastAsia" w:ascii="宋体" w:hAnsi="宋体" w:eastAsia="宋体" w:cs="宋体"/>
          <w:spacing w:val="-44"/>
          <w:sz w:val="20"/>
          <w:szCs w:val="20"/>
        </w:rPr>
        <w:t xml:space="preserve"> </w:t>
      </w:r>
      <w:r>
        <w:rPr>
          <w:rFonts w:hint="eastAsia" w:ascii="宋体" w:hAnsi="宋体" w:eastAsia="宋体" w:cs="宋体"/>
          <w:spacing w:val="17"/>
          <w:sz w:val="20"/>
          <w:szCs w:val="20"/>
        </w:rPr>
        <w:t>.</w:t>
      </w:r>
      <w:r>
        <w:rPr>
          <w:rFonts w:hint="eastAsia" w:ascii="宋体" w:hAnsi="宋体" w:eastAsia="宋体" w:cs="宋体"/>
          <w:spacing w:val="-45"/>
          <w:sz w:val="20"/>
          <w:szCs w:val="20"/>
        </w:rPr>
        <w:t xml:space="preserve"> </w:t>
      </w:r>
      <w:r>
        <w:rPr>
          <w:rFonts w:hint="eastAsia" w:ascii="宋体" w:hAnsi="宋体" w:eastAsia="宋体" w:cs="宋体"/>
          <w:spacing w:val="17"/>
          <w:sz w:val="20"/>
          <w:szCs w:val="20"/>
        </w:rPr>
        <w:t>7履约担保</w:t>
      </w:r>
    </w:p>
    <w:p w14:paraId="7FD3B3DB">
      <w:pPr>
        <w:spacing w:before="204" w:line="360" w:lineRule="auto"/>
        <w:ind w:right="73" w:firstLine="440"/>
        <w:jc w:val="both"/>
        <w:rPr>
          <w:rFonts w:hint="eastAsia" w:ascii="宋体" w:hAnsi="宋体" w:eastAsia="宋体" w:cs="宋体"/>
          <w:sz w:val="20"/>
          <w:szCs w:val="20"/>
        </w:rPr>
      </w:pPr>
      <w:r>
        <w:rPr>
          <w:rFonts w:hint="eastAsia" w:ascii="宋体" w:hAnsi="宋体" w:eastAsia="宋体" w:cs="宋体"/>
          <w:spacing w:val="20"/>
          <w:sz w:val="20"/>
          <w:szCs w:val="20"/>
        </w:rPr>
        <w:t>发包人需要承包人提供履约担保的，由合同当事人在专用合同条款中约定履约担保的方</w:t>
      </w:r>
      <w:r>
        <w:rPr>
          <w:rFonts w:hint="eastAsia" w:ascii="宋体" w:hAnsi="宋体" w:eastAsia="宋体" w:cs="宋体"/>
          <w:spacing w:val="19"/>
          <w:sz w:val="20"/>
          <w:szCs w:val="20"/>
        </w:rPr>
        <w:t>式、金额</w:t>
      </w:r>
      <w:r>
        <w:rPr>
          <w:rFonts w:hint="eastAsia" w:ascii="宋体" w:hAnsi="宋体" w:eastAsia="宋体" w:cs="宋体"/>
          <w:sz w:val="20"/>
          <w:szCs w:val="20"/>
        </w:rPr>
        <w:t xml:space="preserve"> </w:t>
      </w:r>
      <w:r>
        <w:rPr>
          <w:rFonts w:hint="eastAsia" w:ascii="宋体" w:hAnsi="宋体" w:eastAsia="宋体" w:cs="宋体"/>
          <w:spacing w:val="20"/>
          <w:sz w:val="20"/>
          <w:szCs w:val="20"/>
        </w:rPr>
        <w:t>及期限等。履约担保可以采用银行保函或担保公司担保等形式，具体由合同当事人在专用合同条款中</w:t>
      </w:r>
      <w:r>
        <w:rPr>
          <w:rFonts w:hint="eastAsia" w:ascii="宋体" w:hAnsi="宋体" w:eastAsia="宋体" w:cs="宋体"/>
          <w:sz w:val="20"/>
          <w:szCs w:val="20"/>
        </w:rPr>
        <w:t xml:space="preserve"> </w:t>
      </w:r>
      <w:r>
        <w:rPr>
          <w:rFonts w:hint="eastAsia" w:ascii="宋体" w:hAnsi="宋体" w:eastAsia="宋体" w:cs="宋体"/>
          <w:spacing w:val="11"/>
          <w:sz w:val="20"/>
          <w:szCs w:val="20"/>
        </w:rPr>
        <w:t>约定。</w:t>
      </w:r>
    </w:p>
    <w:p w14:paraId="463794E3">
      <w:pPr>
        <w:spacing w:line="360" w:lineRule="auto"/>
        <w:ind w:right="61" w:firstLine="440"/>
        <w:jc w:val="both"/>
        <w:rPr>
          <w:rFonts w:hint="eastAsia" w:ascii="宋体" w:hAnsi="宋体" w:eastAsia="宋体" w:cs="宋体"/>
          <w:sz w:val="20"/>
          <w:szCs w:val="20"/>
        </w:rPr>
      </w:pPr>
      <w:r>
        <w:rPr>
          <w:rFonts w:hint="eastAsia" w:ascii="宋体" w:hAnsi="宋体" w:eastAsia="宋体" w:cs="宋体"/>
          <w:spacing w:val="20"/>
          <w:sz w:val="20"/>
          <w:szCs w:val="20"/>
        </w:rPr>
        <w:t>因承包人原因导致工期延长的，继续提供履约担保所增加的费用由承包人承担；非因承包人原因</w:t>
      </w:r>
      <w:r>
        <w:rPr>
          <w:rFonts w:hint="eastAsia" w:ascii="宋体" w:hAnsi="宋体" w:eastAsia="宋体" w:cs="宋体"/>
          <w:spacing w:val="8"/>
          <w:sz w:val="20"/>
          <w:szCs w:val="20"/>
        </w:rPr>
        <w:t xml:space="preserve"> </w:t>
      </w:r>
      <w:r>
        <w:rPr>
          <w:rFonts w:hint="eastAsia" w:ascii="宋体" w:hAnsi="宋体" w:eastAsia="宋体" w:cs="宋体"/>
          <w:spacing w:val="18"/>
          <w:sz w:val="20"/>
          <w:szCs w:val="20"/>
        </w:rPr>
        <w:t>导致工期延长的，继续提供履约担保所增加的费用由发包人承担。</w:t>
      </w:r>
    </w:p>
    <w:p w14:paraId="1C26CC00">
      <w:pPr>
        <w:spacing w:before="1" w:line="360" w:lineRule="auto"/>
        <w:ind w:firstLine="436" w:firstLineChars="200"/>
        <w:jc w:val="both"/>
        <w:outlineLvl w:val="3"/>
        <w:rPr>
          <w:rFonts w:hint="eastAsia" w:ascii="宋体" w:hAnsi="宋体" w:eastAsia="宋体" w:cs="宋体"/>
          <w:sz w:val="20"/>
          <w:szCs w:val="20"/>
        </w:rPr>
      </w:pPr>
      <w:bookmarkStart w:id="59" w:name="bookmark51"/>
      <w:bookmarkEnd w:id="59"/>
      <w:r>
        <w:rPr>
          <w:rFonts w:hint="eastAsia" w:ascii="宋体" w:hAnsi="宋体" w:eastAsia="宋体" w:cs="宋体"/>
          <w:spacing w:val="9"/>
          <w:sz w:val="20"/>
          <w:szCs w:val="20"/>
        </w:rPr>
        <w:t>3.8</w:t>
      </w:r>
      <w:r>
        <w:rPr>
          <w:rFonts w:hint="eastAsia" w:ascii="宋体" w:hAnsi="宋体" w:eastAsia="宋体" w:cs="宋体"/>
          <w:spacing w:val="43"/>
          <w:sz w:val="20"/>
          <w:szCs w:val="20"/>
        </w:rPr>
        <w:t xml:space="preserve"> </w:t>
      </w:r>
      <w:r>
        <w:rPr>
          <w:rFonts w:hint="eastAsia" w:ascii="宋体" w:hAnsi="宋体" w:eastAsia="宋体" w:cs="宋体"/>
          <w:spacing w:val="9"/>
          <w:sz w:val="20"/>
          <w:szCs w:val="20"/>
        </w:rPr>
        <w:t>联合体</w:t>
      </w:r>
    </w:p>
    <w:p w14:paraId="2D65E832">
      <w:pPr>
        <w:pStyle w:val="3"/>
        <w:spacing w:line="360" w:lineRule="auto"/>
        <w:jc w:val="both"/>
        <w:rPr>
          <w:rFonts w:hint="eastAsia" w:ascii="宋体" w:hAnsi="宋体" w:eastAsia="宋体" w:cs="宋体"/>
          <w:sz w:val="20"/>
          <w:szCs w:val="20"/>
        </w:rPr>
      </w:pPr>
      <w:r>
        <w:rPr>
          <w:rFonts w:hint="eastAsia" w:ascii="宋体" w:hAnsi="宋体" w:eastAsia="宋体" w:cs="宋体"/>
          <w:spacing w:val="18"/>
          <w:sz w:val="20"/>
          <w:szCs w:val="20"/>
        </w:rPr>
        <w:t>3.8.1</w:t>
      </w:r>
      <w:r>
        <w:rPr>
          <w:rFonts w:hint="eastAsia" w:ascii="宋体" w:hAnsi="宋体" w:eastAsia="宋体" w:cs="宋体"/>
          <w:spacing w:val="61"/>
          <w:sz w:val="20"/>
          <w:szCs w:val="20"/>
        </w:rPr>
        <w:t xml:space="preserve"> </w:t>
      </w:r>
      <w:r>
        <w:rPr>
          <w:rFonts w:hint="eastAsia" w:ascii="宋体" w:hAnsi="宋体" w:eastAsia="宋体" w:cs="宋体"/>
          <w:spacing w:val="18"/>
          <w:sz w:val="20"/>
          <w:szCs w:val="20"/>
        </w:rPr>
        <w:t>联合体各方应共同与发包人签订合同协议书。联合体各</w:t>
      </w:r>
      <w:r>
        <w:rPr>
          <w:rFonts w:hint="eastAsia" w:ascii="宋体" w:hAnsi="宋体" w:eastAsia="宋体" w:cs="宋体"/>
          <w:spacing w:val="17"/>
          <w:sz w:val="20"/>
          <w:szCs w:val="20"/>
        </w:rPr>
        <w:t>方应为履行合同向发包人承担连带</w:t>
      </w:r>
      <w:r>
        <w:rPr>
          <w:rFonts w:hint="eastAsia" w:ascii="宋体" w:hAnsi="宋体" w:eastAsia="宋体" w:cs="宋体"/>
          <w:spacing w:val="4"/>
          <w:sz w:val="20"/>
          <w:szCs w:val="20"/>
        </w:rPr>
        <w:t>责任。</w:t>
      </w:r>
    </w:p>
    <w:p w14:paraId="4F2F3E44">
      <w:pPr>
        <w:spacing w:before="203" w:line="360" w:lineRule="auto"/>
        <w:ind w:right="107" w:firstLine="430"/>
        <w:jc w:val="both"/>
        <w:rPr>
          <w:rFonts w:hint="eastAsia" w:ascii="宋体" w:hAnsi="宋体" w:eastAsia="宋体" w:cs="宋体"/>
          <w:sz w:val="20"/>
          <w:szCs w:val="20"/>
        </w:rPr>
      </w:pPr>
      <w:r>
        <w:rPr>
          <w:rFonts w:hint="eastAsia" w:ascii="宋体" w:hAnsi="宋体" w:eastAsia="宋体" w:cs="宋体"/>
          <w:spacing w:val="18"/>
          <w:sz w:val="20"/>
          <w:szCs w:val="20"/>
        </w:rPr>
        <w:t>3.8.2</w:t>
      </w:r>
      <w:r>
        <w:rPr>
          <w:rFonts w:hint="eastAsia" w:ascii="宋体" w:hAnsi="宋体" w:eastAsia="宋体" w:cs="宋体"/>
          <w:spacing w:val="71"/>
          <w:sz w:val="20"/>
          <w:szCs w:val="20"/>
        </w:rPr>
        <w:t xml:space="preserve"> </w:t>
      </w:r>
      <w:r>
        <w:rPr>
          <w:rFonts w:hint="eastAsia" w:ascii="宋体" w:hAnsi="宋体" w:eastAsia="宋体" w:cs="宋体"/>
          <w:spacing w:val="18"/>
          <w:sz w:val="20"/>
          <w:szCs w:val="20"/>
        </w:rPr>
        <w:t>联合体协议经发包人确认后作为合同附件。在履行</w:t>
      </w:r>
      <w:r>
        <w:rPr>
          <w:rFonts w:hint="eastAsia" w:ascii="宋体" w:hAnsi="宋体" w:eastAsia="宋体" w:cs="宋体"/>
          <w:spacing w:val="17"/>
          <w:sz w:val="20"/>
          <w:szCs w:val="20"/>
        </w:rPr>
        <w:t>合同过程中，未经发包人同意，不得修</w:t>
      </w:r>
      <w:r>
        <w:rPr>
          <w:rFonts w:hint="eastAsia" w:ascii="宋体" w:hAnsi="宋体" w:eastAsia="宋体" w:cs="宋体"/>
          <w:sz w:val="20"/>
          <w:szCs w:val="20"/>
        </w:rPr>
        <w:t xml:space="preserve"> </w:t>
      </w:r>
      <w:r>
        <w:rPr>
          <w:rFonts w:hint="eastAsia" w:ascii="宋体" w:hAnsi="宋体" w:eastAsia="宋体" w:cs="宋体"/>
          <w:spacing w:val="16"/>
          <w:sz w:val="20"/>
          <w:szCs w:val="20"/>
        </w:rPr>
        <w:t>改联合体协议。</w:t>
      </w:r>
    </w:p>
    <w:p w14:paraId="016C32F5">
      <w:pPr>
        <w:spacing w:before="1" w:line="360" w:lineRule="auto"/>
        <w:ind w:right="105" w:firstLine="430"/>
        <w:jc w:val="both"/>
        <w:rPr>
          <w:rFonts w:hint="eastAsia" w:ascii="宋体" w:hAnsi="宋体" w:eastAsia="宋体" w:cs="宋体"/>
          <w:sz w:val="20"/>
          <w:szCs w:val="20"/>
        </w:rPr>
      </w:pPr>
      <w:r>
        <w:rPr>
          <w:rFonts w:hint="eastAsia" w:ascii="宋体" w:hAnsi="宋体" w:eastAsia="宋体" w:cs="宋体"/>
          <w:spacing w:val="18"/>
          <w:sz w:val="20"/>
          <w:szCs w:val="20"/>
        </w:rPr>
        <w:t>3.8.3</w:t>
      </w:r>
      <w:r>
        <w:rPr>
          <w:rFonts w:hint="eastAsia" w:ascii="宋体" w:hAnsi="宋体" w:eastAsia="宋体" w:cs="宋体"/>
          <w:spacing w:val="71"/>
          <w:sz w:val="20"/>
          <w:szCs w:val="20"/>
        </w:rPr>
        <w:t xml:space="preserve"> </w:t>
      </w:r>
      <w:r>
        <w:rPr>
          <w:rFonts w:hint="eastAsia" w:ascii="宋体" w:hAnsi="宋体" w:eastAsia="宋体" w:cs="宋体"/>
          <w:spacing w:val="18"/>
          <w:sz w:val="20"/>
          <w:szCs w:val="20"/>
        </w:rPr>
        <w:t>联合体牵头人负责与发包人和监理人联系，并接受指示</w:t>
      </w:r>
      <w:r>
        <w:rPr>
          <w:rFonts w:hint="eastAsia" w:ascii="宋体" w:hAnsi="宋体" w:eastAsia="宋体" w:cs="宋体"/>
          <w:spacing w:val="17"/>
          <w:sz w:val="20"/>
          <w:szCs w:val="20"/>
        </w:rPr>
        <w:t>，负责组织联合体各成员全面履行</w:t>
      </w:r>
      <w:r>
        <w:rPr>
          <w:rFonts w:hint="eastAsia" w:ascii="宋体" w:hAnsi="宋体" w:eastAsia="宋体" w:cs="宋体"/>
          <w:sz w:val="20"/>
          <w:szCs w:val="20"/>
        </w:rPr>
        <w:t xml:space="preserve"> </w:t>
      </w:r>
      <w:r>
        <w:rPr>
          <w:rFonts w:hint="eastAsia" w:ascii="宋体" w:hAnsi="宋体" w:eastAsia="宋体" w:cs="宋体"/>
          <w:spacing w:val="4"/>
          <w:sz w:val="20"/>
          <w:szCs w:val="20"/>
        </w:rPr>
        <w:t>合同。</w:t>
      </w:r>
    </w:p>
    <w:p w14:paraId="7A25325F">
      <w:pPr>
        <w:spacing w:line="360" w:lineRule="auto"/>
        <w:jc w:val="both"/>
        <w:outlineLvl w:val="2"/>
        <w:rPr>
          <w:rFonts w:hint="eastAsia" w:ascii="宋体" w:hAnsi="宋体" w:eastAsia="宋体" w:cs="宋体"/>
          <w:sz w:val="20"/>
          <w:szCs w:val="20"/>
        </w:rPr>
      </w:pPr>
      <w:bookmarkStart w:id="60" w:name="bookmark55"/>
      <w:bookmarkEnd w:id="60"/>
      <w:bookmarkStart w:id="61" w:name="bookmark52"/>
      <w:bookmarkEnd w:id="61"/>
      <w:r>
        <w:rPr>
          <w:rFonts w:hint="eastAsia" w:ascii="宋体" w:hAnsi="宋体" w:eastAsia="宋体" w:cs="宋体"/>
          <w:spacing w:val="12"/>
          <w:sz w:val="20"/>
          <w:szCs w:val="20"/>
        </w:rPr>
        <w:t>4.</w:t>
      </w:r>
      <w:r>
        <w:rPr>
          <w:rFonts w:hint="eastAsia" w:ascii="宋体" w:hAnsi="宋体" w:eastAsia="宋体" w:cs="宋体"/>
          <w:spacing w:val="32"/>
          <w:sz w:val="20"/>
          <w:szCs w:val="20"/>
        </w:rPr>
        <w:t xml:space="preserve"> </w:t>
      </w:r>
      <w:r>
        <w:rPr>
          <w:rFonts w:hint="eastAsia" w:ascii="宋体" w:hAnsi="宋体" w:eastAsia="宋体" w:cs="宋体"/>
          <w:spacing w:val="12"/>
          <w:sz w:val="20"/>
          <w:szCs w:val="20"/>
        </w:rPr>
        <w:t>监理人</w:t>
      </w:r>
    </w:p>
    <w:p w14:paraId="5B163F4C">
      <w:pPr>
        <w:spacing w:before="209" w:line="360" w:lineRule="auto"/>
        <w:ind w:firstLine="468" w:firstLineChars="200"/>
        <w:jc w:val="both"/>
        <w:outlineLvl w:val="3"/>
        <w:rPr>
          <w:rFonts w:hint="eastAsia" w:ascii="宋体" w:hAnsi="宋体" w:eastAsia="宋体" w:cs="宋体"/>
          <w:sz w:val="20"/>
          <w:szCs w:val="20"/>
        </w:rPr>
      </w:pPr>
      <w:bookmarkStart w:id="62" w:name="bookmark53"/>
      <w:bookmarkEnd w:id="62"/>
      <w:r>
        <w:rPr>
          <w:rFonts w:hint="eastAsia" w:ascii="宋体" w:hAnsi="宋体" w:eastAsia="宋体" w:cs="宋体"/>
          <w:spacing w:val="17"/>
          <w:sz w:val="20"/>
          <w:szCs w:val="20"/>
        </w:rPr>
        <w:t>4.</w:t>
      </w:r>
      <w:r>
        <w:rPr>
          <w:rFonts w:hint="eastAsia" w:ascii="宋体" w:hAnsi="宋体" w:eastAsia="宋体" w:cs="宋体"/>
          <w:spacing w:val="-46"/>
          <w:sz w:val="20"/>
          <w:szCs w:val="20"/>
        </w:rPr>
        <w:t xml:space="preserve"> </w:t>
      </w:r>
      <w:r>
        <w:rPr>
          <w:rFonts w:hint="eastAsia" w:ascii="宋体" w:hAnsi="宋体" w:eastAsia="宋体" w:cs="宋体"/>
          <w:spacing w:val="17"/>
          <w:sz w:val="20"/>
          <w:szCs w:val="20"/>
        </w:rPr>
        <w:t>1监理人的一般规定</w:t>
      </w:r>
    </w:p>
    <w:p w14:paraId="29B62551">
      <w:pPr>
        <w:spacing w:before="170" w:line="360" w:lineRule="auto"/>
        <w:ind w:firstLine="430"/>
        <w:jc w:val="both"/>
        <w:rPr>
          <w:rFonts w:hint="eastAsia" w:ascii="宋体" w:hAnsi="宋体" w:eastAsia="宋体" w:cs="宋体"/>
          <w:sz w:val="20"/>
          <w:szCs w:val="20"/>
        </w:rPr>
      </w:pPr>
      <w:r>
        <w:rPr>
          <w:rFonts w:hint="eastAsia" w:ascii="宋体" w:hAnsi="宋体" w:eastAsia="宋体" w:cs="宋体"/>
          <w:spacing w:val="18"/>
          <w:sz w:val="20"/>
          <w:szCs w:val="20"/>
        </w:rPr>
        <w:t>工程实行监理的，发包人和承包人应在专用合同条款中明确监理人的监理</w:t>
      </w:r>
      <w:r>
        <w:rPr>
          <w:rFonts w:hint="eastAsia" w:ascii="宋体" w:hAnsi="宋体" w:eastAsia="宋体" w:cs="宋体"/>
          <w:spacing w:val="17"/>
          <w:sz w:val="20"/>
          <w:szCs w:val="20"/>
        </w:rPr>
        <w:t>内容及监理权限等事项。</w:t>
      </w:r>
      <w:r>
        <w:rPr>
          <w:rFonts w:hint="eastAsia" w:ascii="宋体" w:hAnsi="宋体" w:eastAsia="宋体" w:cs="宋体"/>
          <w:sz w:val="20"/>
          <w:szCs w:val="20"/>
        </w:rPr>
        <w:t xml:space="preserve"> </w:t>
      </w:r>
      <w:r>
        <w:rPr>
          <w:rFonts w:hint="eastAsia" w:ascii="宋体" w:hAnsi="宋体" w:eastAsia="宋体" w:cs="宋体"/>
          <w:spacing w:val="20"/>
          <w:sz w:val="20"/>
          <w:szCs w:val="20"/>
        </w:rPr>
        <w:t>监理人应当根据发包人授权及法律规定，代表发包人对工程施工相关事项进行检查、查验、审</w:t>
      </w:r>
      <w:r>
        <w:rPr>
          <w:rFonts w:hint="eastAsia" w:ascii="宋体" w:hAnsi="宋体" w:eastAsia="宋体" w:cs="宋体"/>
          <w:spacing w:val="19"/>
          <w:sz w:val="20"/>
          <w:szCs w:val="20"/>
        </w:rPr>
        <w:t>核、验</w:t>
      </w:r>
      <w:r>
        <w:rPr>
          <w:rFonts w:hint="eastAsia" w:ascii="宋体" w:hAnsi="宋体" w:eastAsia="宋体" w:cs="宋体"/>
          <w:sz w:val="20"/>
          <w:szCs w:val="20"/>
        </w:rPr>
        <w:t xml:space="preserve">  </w:t>
      </w:r>
      <w:r>
        <w:rPr>
          <w:rFonts w:hint="eastAsia" w:ascii="宋体" w:hAnsi="宋体" w:eastAsia="宋体" w:cs="宋体"/>
          <w:spacing w:val="20"/>
          <w:sz w:val="20"/>
          <w:szCs w:val="20"/>
        </w:rPr>
        <w:t>收，并签发相关指示，但监理人无权修改合同，且无权减轻或免除合同约定的承包人的任何责任</w:t>
      </w:r>
      <w:r>
        <w:rPr>
          <w:rFonts w:hint="eastAsia" w:ascii="宋体" w:hAnsi="宋体" w:eastAsia="宋体" w:cs="宋体"/>
          <w:spacing w:val="19"/>
          <w:sz w:val="20"/>
          <w:szCs w:val="20"/>
        </w:rPr>
        <w:t>与义</w:t>
      </w:r>
      <w:r>
        <w:rPr>
          <w:rFonts w:hint="eastAsia" w:ascii="宋体" w:hAnsi="宋体" w:eastAsia="宋体" w:cs="宋体"/>
          <w:sz w:val="20"/>
          <w:szCs w:val="20"/>
        </w:rPr>
        <w:t xml:space="preserve">  </w:t>
      </w:r>
      <w:r>
        <w:rPr>
          <w:rFonts w:hint="eastAsia" w:ascii="宋体" w:hAnsi="宋体" w:eastAsia="宋体" w:cs="宋体"/>
          <w:spacing w:val="2"/>
          <w:sz w:val="20"/>
          <w:szCs w:val="20"/>
        </w:rPr>
        <w:t>务。</w:t>
      </w:r>
    </w:p>
    <w:p w14:paraId="4F6E62C7">
      <w:pPr>
        <w:spacing w:before="2" w:line="360" w:lineRule="auto"/>
        <w:ind w:right="119" w:firstLine="430"/>
        <w:jc w:val="both"/>
        <w:rPr>
          <w:rFonts w:hint="eastAsia" w:ascii="宋体" w:hAnsi="宋体" w:eastAsia="宋体" w:cs="宋体"/>
          <w:sz w:val="20"/>
          <w:szCs w:val="20"/>
        </w:rPr>
      </w:pPr>
      <w:r>
        <w:rPr>
          <w:rFonts w:hint="eastAsia" w:ascii="宋体" w:hAnsi="宋体" w:eastAsia="宋体" w:cs="宋体"/>
          <w:spacing w:val="20"/>
          <w:sz w:val="20"/>
          <w:szCs w:val="20"/>
        </w:rPr>
        <w:t>除专用合同条款另有约定外，监理人在施工现场的办公场所、生活场所由承包人提</w:t>
      </w:r>
      <w:r>
        <w:rPr>
          <w:rFonts w:hint="eastAsia" w:ascii="宋体" w:hAnsi="宋体" w:eastAsia="宋体" w:cs="宋体"/>
          <w:spacing w:val="19"/>
          <w:sz w:val="20"/>
          <w:szCs w:val="20"/>
        </w:rPr>
        <w:t>供，所发生的</w:t>
      </w:r>
      <w:r>
        <w:rPr>
          <w:rFonts w:hint="eastAsia" w:ascii="宋体" w:hAnsi="宋体" w:eastAsia="宋体" w:cs="宋体"/>
          <w:sz w:val="20"/>
          <w:szCs w:val="20"/>
        </w:rPr>
        <w:t xml:space="preserve"> </w:t>
      </w:r>
      <w:r>
        <w:rPr>
          <w:rFonts w:hint="eastAsia" w:ascii="宋体" w:hAnsi="宋体" w:eastAsia="宋体" w:cs="宋体"/>
          <w:spacing w:val="13"/>
          <w:sz w:val="20"/>
          <w:szCs w:val="20"/>
        </w:rPr>
        <w:t>费用由发包人承担。</w:t>
      </w:r>
    </w:p>
    <w:p w14:paraId="42A898D0">
      <w:pPr>
        <w:spacing w:before="1" w:line="360" w:lineRule="auto"/>
        <w:ind w:firstLine="456" w:firstLineChars="200"/>
        <w:jc w:val="both"/>
        <w:outlineLvl w:val="3"/>
        <w:rPr>
          <w:rFonts w:hint="eastAsia" w:ascii="宋体" w:hAnsi="宋体" w:eastAsia="宋体" w:cs="宋体"/>
          <w:sz w:val="20"/>
          <w:szCs w:val="20"/>
        </w:rPr>
      </w:pPr>
      <w:bookmarkStart w:id="63" w:name="bookmark54"/>
      <w:bookmarkEnd w:id="63"/>
      <w:r>
        <w:rPr>
          <w:rFonts w:hint="eastAsia" w:ascii="宋体" w:hAnsi="宋体" w:eastAsia="宋体" w:cs="宋体"/>
          <w:spacing w:val="14"/>
          <w:sz w:val="20"/>
          <w:szCs w:val="20"/>
        </w:rPr>
        <w:t>4</w:t>
      </w:r>
      <w:r>
        <w:rPr>
          <w:rFonts w:hint="eastAsia" w:ascii="宋体" w:hAnsi="宋体" w:eastAsia="宋体" w:cs="宋体"/>
          <w:spacing w:val="-46"/>
          <w:sz w:val="20"/>
          <w:szCs w:val="20"/>
        </w:rPr>
        <w:t xml:space="preserve"> </w:t>
      </w:r>
      <w:r>
        <w:rPr>
          <w:rFonts w:hint="eastAsia" w:ascii="宋体" w:hAnsi="宋体" w:eastAsia="宋体" w:cs="宋体"/>
          <w:spacing w:val="14"/>
          <w:sz w:val="20"/>
          <w:szCs w:val="20"/>
        </w:rPr>
        <w:t>.</w:t>
      </w:r>
      <w:r>
        <w:rPr>
          <w:rFonts w:hint="eastAsia" w:ascii="宋体" w:hAnsi="宋体" w:eastAsia="宋体" w:cs="宋体"/>
          <w:spacing w:val="-52"/>
          <w:sz w:val="20"/>
          <w:szCs w:val="20"/>
        </w:rPr>
        <w:t xml:space="preserve"> </w:t>
      </w:r>
      <w:r>
        <w:rPr>
          <w:rFonts w:hint="eastAsia" w:ascii="宋体" w:hAnsi="宋体" w:eastAsia="宋体" w:cs="宋体"/>
          <w:spacing w:val="14"/>
          <w:sz w:val="20"/>
          <w:szCs w:val="20"/>
        </w:rPr>
        <w:t>2监理人员</w:t>
      </w:r>
    </w:p>
    <w:p w14:paraId="1A719880">
      <w:pPr>
        <w:spacing w:before="172" w:line="360" w:lineRule="auto"/>
        <w:ind w:right="60" w:firstLine="430"/>
        <w:jc w:val="both"/>
        <w:rPr>
          <w:rFonts w:hint="eastAsia" w:ascii="宋体" w:hAnsi="宋体" w:eastAsia="宋体" w:cs="宋体"/>
          <w:sz w:val="20"/>
          <w:szCs w:val="20"/>
        </w:rPr>
      </w:pPr>
      <w:r>
        <w:rPr>
          <w:rFonts w:hint="eastAsia" w:ascii="宋体" w:hAnsi="宋体" w:eastAsia="宋体" w:cs="宋体"/>
          <w:spacing w:val="20"/>
          <w:sz w:val="20"/>
          <w:szCs w:val="20"/>
        </w:rPr>
        <w:t>发包人授予监理人对工程实施监理的权利由监理人派驻施工现场</w:t>
      </w:r>
      <w:r>
        <w:rPr>
          <w:rFonts w:hint="eastAsia" w:ascii="宋体" w:hAnsi="宋体" w:eastAsia="宋体" w:cs="宋体"/>
          <w:spacing w:val="19"/>
          <w:sz w:val="20"/>
          <w:szCs w:val="20"/>
        </w:rPr>
        <w:t>的监理人员行使，监理人员包括</w:t>
      </w:r>
      <w:r>
        <w:rPr>
          <w:rFonts w:hint="eastAsia" w:ascii="宋体" w:hAnsi="宋体" w:eastAsia="宋体" w:cs="宋体"/>
          <w:sz w:val="20"/>
          <w:szCs w:val="20"/>
        </w:rPr>
        <w:t xml:space="preserve"> </w:t>
      </w:r>
      <w:r>
        <w:rPr>
          <w:rFonts w:hint="eastAsia" w:ascii="宋体" w:hAnsi="宋体" w:eastAsia="宋体" w:cs="宋体"/>
          <w:spacing w:val="20"/>
          <w:sz w:val="20"/>
          <w:szCs w:val="20"/>
        </w:rPr>
        <w:t>总监理工程师及监理工程师。监理人应将授权的总监理工程师和监理工程师的姓名及授权范围</w:t>
      </w:r>
      <w:r>
        <w:rPr>
          <w:rFonts w:hint="eastAsia" w:ascii="宋体" w:hAnsi="宋体" w:eastAsia="宋体" w:cs="宋体"/>
          <w:spacing w:val="19"/>
          <w:sz w:val="20"/>
          <w:szCs w:val="20"/>
        </w:rPr>
        <w:t>以书面</w:t>
      </w:r>
      <w:r>
        <w:rPr>
          <w:rFonts w:hint="eastAsia" w:ascii="宋体" w:hAnsi="宋体" w:eastAsia="宋体" w:cs="宋体"/>
          <w:sz w:val="20"/>
          <w:szCs w:val="20"/>
        </w:rPr>
        <w:t xml:space="preserve"> </w:t>
      </w:r>
      <w:r>
        <w:rPr>
          <w:rFonts w:hint="eastAsia" w:ascii="宋体" w:hAnsi="宋体" w:eastAsia="宋体" w:cs="宋体"/>
          <w:spacing w:val="19"/>
          <w:sz w:val="20"/>
          <w:szCs w:val="20"/>
        </w:rPr>
        <w:t>形式提前通知承包人。更换总监理工程师的，监理人应提前7天书面通知承包人；更换</w:t>
      </w:r>
      <w:r>
        <w:rPr>
          <w:rFonts w:hint="eastAsia" w:ascii="宋体" w:hAnsi="宋体" w:eastAsia="宋体" w:cs="宋体"/>
          <w:spacing w:val="18"/>
          <w:sz w:val="20"/>
          <w:szCs w:val="20"/>
        </w:rPr>
        <w:t>其他监理人员，</w:t>
      </w:r>
      <w:r>
        <w:rPr>
          <w:rFonts w:hint="eastAsia" w:ascii="宋体" w:hAnsi="宋体" w:eastAsia="宋体" w:cs="宋体"/>
          <w:sz w:val="20"/>
          <w:szCs w:val="20"/>
        </w:rPr>
        <w:t xml:space="preserve"> </w:t>
      </w:r>
      <w:r>
        <w:rPr>
          <w:rFonts w:hint="eastAsia" w:ascii="宋体" w:hAnsi="宋体" w:eastAsia="宋体" w:cs="宋体"/>
          <w:spacing w:val="16"/>
          <w:sz w:val="20"/>
          <w:szCs w:val="20"/>
        </w:rPr>
        <w:t>监理人应提前48小时书面通知承包人。</w:t>
      </w:r>
    </w:p>
    <w:p w14:paraId="52047901">
      <w:pPr>
        <w:spacing w:before="8" w:line="360" w:lineRule="auto"/>
        <w:ind w:firstLine="468" w:firstLineChars="200"/>
        <w:jc w:val="both"/>
        <w:rPr>
          <w:rFonts w:hint="eastAsia" w:ascii="宋体" w:hAnsi="宋体" w:eastAsia="宋体" w:cs="宋体"/>
          <w:sz w:val="20"/>
          <w:szCs w:val="20"/>
        </w:rPr>
      </w:pPr>
      <w:r>
        <w:rPr>
          <w:rFonts w:hint="eastAsia" w:ascii="宋体" w:hAnsi="宋体" w:eastAsia="宋体" w:cs="宋体"/>
          <w:spacing w:val="17"/>
          <w:sz w:val="20"/>
          <w:szCs w:val="20"/>
        </w:rPr>
        <w:t>4.3监理人的指</w:t>
      </w:r>
    </w:p>
    <w:p w14:paraId="581BCEDE">
      <w:pPr>
        <w:spacing w:before="180" w:line="360" w:lineRule="auto"/>
        <w:ind w:right="126" w:firstLine="430"/>
        <w:jc w:val="both"/>
        <w:rPr>
          <w:rFonts w:hint="eastAsia" w:ascii="宋体" w:hAnsi="宋体" w:eastAsia="宋体" w:cs="宋体"/>
          <w:sz w:val="20"/>
          <w:szCs w:val="20"/>
        </w:rPr>
      </w:pPr>
      <w:r>
        <w:rPr>
          <w:rFonts w:hint="eastAsia" w:ascii="宋体" w:hAnsi="宋体" w:eastAsia="宋体" w:cs="宋体"/>
          <w:spacing w:val="20"/>
          <w:sz w:val="20"/>
          <w:szCs w:val="20"/>
        </w:rPr>
        <w:t>监理人应按照发包人的授权发出监理指示。监理人的指示应采用书</w:t>
      </w:r>
      <w:r>
        <w:rPr>
          <w:rFonts w:hint="eastAsia" w:ascii="宋体" w:hAnsi="宋体" w:eastAsia="宋体" w:cs="宋体"/>
          <w:spacing w:val="19"/>
          <w:sz w:val="20"/>
          <w:szCs w:val="20"/>
        </w:rPr>
        <w:t>面形式，并经其授权的监理人</w:t>
      </w:r>
      <w:r>
        <w:rPr>
          <w:rFonts w:hint="eastAsia" w:ascii="宋体" w:hAnsi="宋体" w:eastAsia="宋体" w:cs="宋体"/>
          <w:sz w:val="20"/>
          <w:szCs w:val="20"/>
        </w:rPr>
        <w:t xml:space="preserve"> </w:t>
      </w:r>
      <w:r>
        <w:rPr>
          <w:rFonts w:hint="eastAsia" w:ascii="宋体" w:hAnsi="宋体" w:eastAsia="宋体" w:cs="宋体"/>
          <w:spacing w:val="18"/>
          <w:sz w:val="20"/>
          <w:szCs w:val="20"/>
        </w:rPr>
        <w:t>员签字。紧急情况下，为了保证施工人员的安全或避免工程受损，监理人员可以口头形式发出指示，</w:t>
      </w:r>
      <w:r>
        <w:rPr>
          <w:rFonts w:hint="eastAsia" w:ascii="宋体" w:hAnsi="宋体" w:eastAsia="宋体" w:cs="宋体"/>
          <w:spacing w:val="12"/>
          <w:sz w:val="20"/>
          <w:szCs w:val="20"/>
        </w:rPr>
        <w:t xml:space="preserve"> </w:t>
      </w:r>
      <w:r>
        <w:rPr>
          <w:rFonts w:hint="eastAsia" w:ascii="宋体" w:hAnsi="宋体" w:eastAsia="宋体" w:cs="宋体"/>
          <w:spacing w:val="18"/>
          <w:sz w:val="20"/>
          <w:szCs w:val="20"/>
        </w:rPr>
        <w:t>该指示与书面形式的指示具有同等法律效力，但必须在发出口头指示后24小时内补发书面监理指示，</w:t>
      </w:r>
      <w:r>
        <w:rPr>
          <w:rFonts w:hint="eastAsia" w:ascii="宋体" w:hAnsi="宋体" w:eastAsia="宋体" w:cs="宋体"/>
          <w:spacing w:val="14"/>
          <w:sz w:val="20"/>
          <w:szCs w:val="20"/>
        </w:rPr>
        <w:t xml:space="preserve"> </w:t>
      </w:r>
      <w:r>
        <w:rPr>
          <w:rFonts w:hint="eastAsia" w:ascii="宋体" w:hAnsi="宋体" w:eastAsia="宋体" w:cs="宋体"/>
          <w:spacing w:val="17"/>
          <w:sz w:val="20"/>
          <w:szCs w:val="20"/>
        </w:rPr>
        <w:t>补发的书面监理指示应与口头指示一致。</w:t>
      </w:r>
    </w:p>
    <w:p w14:paraId="2CAA5D11">
      <w:pPr>
        <w:spacing w:before="17" w:line="360" w:lineRule="auto"/>
        <w:ind w:right="88" w:firstLine="430"/>
        <w:jc w:val="both"/>
        <w:rPr>
          <w:rFonts w:hint="eastAsia" w:ascii="宋体" w:hAnsi="宋体" w:eastAsia="宋体" w:cs="宋体"/>
          <w:sz w:val="20"/>
          <w:szCs w:val="20"/>
        </w:rPr>
      </w:pPr>
      <w:r>
        <w:rPr>
          <w:rFonts w:hint="eastAsia" w:ascii="宋体" w:hAnsi="宋体" w:eastAsia="宋体" w:cs="宋体"/>
          <w:spacing w:val="20"/>
          <w:sz w:val="20"/>
          <w:szCs w:val="20"/>
        </w:rPr>
        <w:t>监理人发出的指示应送达承包人项目经理或经项目经理授权接收的人员。因监理人未能</w:t>
      </w:r>
      <w:r>
        <w:rPr>
          <w:rFonts w:hint="eastAsia" w:ascii="宋体" w:hAnsi="宋体" w:eastAsia="宋体" w:cs="宋体"/>
          <w:spacing w:val="19"/>
          <w:sz w:val="20"/>
          <w:szCs w:val="20"/>
        </w:rPr>
        <w:t>按合同约</w:t>
      </w:r>
      <w:r>
        <w:rPr>
          <w:rFonts w:hint="eastAsia" w:ascii="宋体" w:hAnsi="宋体" w:eastAsia="宋体" w:cs="宋体"/>
          <w:sz w:val="20"/>
          <w:szCs w:val="20"/>
        </w:rPr>
        <w:t xml:space="preserve"> </w:t>
      </w:r>
      <w:r>
        <w:rPr>
          <w:rFonts w:hint="eastAsia" w:ascii="宋体" w:hAnsi="宋体" w:eastAsia="宋体" w:cs="宋体"/>
          <w:spacing w:val="24"/>
          <w:sz w:val="20"/>
          <w:szCs w:val="20"/>
        </w:rPr>
        <w:t>定发出指示、指示延误或发出了错误指示而导致承包人费用增加和(或)工期延误</w:t>
      </w:r>
      <w:r>
        <w:rPr>
          <w:rFonts w:hint="eastAsia" w:ascii="宋体" w:hAnsi="宋体" w:eastAsia="宋体" w:cs="宋体"/>
          <w:spacing w:val="23"/>
          <w:sz w:val="20"/>
          <w:szCs w:val="20"/>
        </w:rPr>
        <w:t>的，由发包人承担</w:t>
      </w:r>
      <w:r>
        <w:rPr>
          <w:rFonts w:hint="eastAsia" w:ascii="宋体" w:hAnsi="宋体" w:eastAsia="宋体" w:cs="宋体"/>
          <w:sz w:val="20"/>
          <w:szCs w:val="20"/>
        </w:rPr>
        <w:t xml:space="preserve"> </w:t>
      </w:r>
      <w:r>
        <w:rPr>
          <w:rFonts w:hint="eastAsia" w:ascii="宋体" w:hAnsi="宋体" w:eastAsia="宋体" w:cs="宋体"/>
          <w:spacing w:val="18"/>
          <w:sz w:val="20"/>
          <w:szCs w:val="20"/>
        </w:rPr>
        <w:t>相应责任。除专用合同条款另有约定外，总监理工程师不应将第4.4款〔商定或确定</w:t>
      </w:r>
      <w:r>
        <w:rPr>
          <w:rFonts w:hint="eastAsia" w:ascii="宋体" w:hAnsi="宋体" w:eastAsia="宋体" w:cs="宋体"/>
          <w:spacing w:val="17"/>
          <w:sz w:val="20"/>
          <w:szCs w:val="20"/>
        </w:rPr>
        <w:t>〕约定应由总监理</w:t>
      </w:r>
      <w:r>
        <w:rPr>
          <w:rFonts w:hint="eastAsia" w:ascii="宋体" w:hAnsi="宋体" w:eastAsia="宋体" w:cs="宋体"/>
          <w:sz w:val="20"/>
          <w:szCs w:val="20"/>
        </w:rPr>
        <w:t xml:space="preserve"> </w:t>
      </w:r>
      <w:r>
        <w:rPr>
          <w:rFonts w:hint="eastAsia" w:ascii="宋体" w:hAnsi="宋体" w:eastAsia="宋体" w:cs="宋体"/>
          <w:spacing w:val="18"/>
          <w:sz w:val="20"/>
          <w:szCs w:val="20"/>
        </w:rPr>
        <w:t>工程师作出确定的权力授权或委托给其他监理人员。</w:t>
      </w:r>
    </w:p>
    <w:p w14:paraId="1294D438">
      <w:pPr>
        <w:spacing w:before="1" w:line="360" w:lineRule="auto"/>
        <w:ind w:right="126" w:firstLine="430"/>
        <w:jc w:val="both"/>
        <w:rPr>
          <w:rFonts w:hint="eastAsia" w:ascii="宋体" w:hAnsi="宋体" w:eastAsia="宋体" w:cs="宋体"/>
          <w:sz w:val="20"/>
          <w:szCs w:val="20"/>
        </w:rPr>
      </w:pPr>
      <w:r>
        <w:rPr>
          <w:rFonts w:hint="eastAsia" w:ascii="宋体" w:hAnsi="宋体" w:eastAsia="宋体" w:cs="宋体"/>
          <w:spacing w:val="19"/>
          <w:sz w:val="20"/>
          <w:szCs w:val="20"/>
        </w:rPr>
        <w:t>承包人对监理人发出的指示有疑问的，应向监理人提出书面异议，监理人应在48小时内对该指示</w:t>
      </w:r>
      <w:r>
        <w:rPr>
          <w:rFonts w:hint="eastAsia" w:ascii="宋体" w:hAnsi="宋体" w:eastAsia="宋体" w:cs="宋体"/>
          <w:spacing w:val="10"/>
          <w:sz w:val="20"/>
          <w:szCs w:val="20"/>
        </w:rPr>
        <w:t xml:space="preserve"> </w:t>
      </w:r>
      <w:r>
        <w:rPr>
          <w:rFonts w:hint="eastAsia" w:ascii="宋体" w:hAnsi="宋体" w:eastAsia="宋体" w:cs="宋体"/>
          <w:spacing w:val="19"/>
          <w:sz w:val="20"/>
          <w:szCs w:val="20"/>
        </w:rPr>
        <w:t>予以确认、更改或撤销，监理人逾期未回复的，承包</w:t>
      </w:r>
      <w:r>
        <w:rPr>
          <w:rFonts w:hint="eastAsia" w:ascii="宋体" w:hAnsi="宋体" w:eastAsia="宋体" w:cs="宋体"/>
          <w:spacing w:val="18"/>
          <w:sz w:val="20"/>
          <w:szCs w:val="20"/>
        </w:rPr>
        <w:t>人有权拒绝执行上述指示。</w:t>
      </w:r>
    </w:p>
    <w:p w14:paraId="7F3C1769">
      <w:pPr>
        <w:pStyle w:val="3"/>
        <w:spacing w:line="360" w:lineRule="auto"/>
        <w:jc w:val="both"/>
        <w:rPr>
          <w:rFonts w:hint="eastAsia" w:ascii="宋体" w:hAnsi="宋体" w:eastAsia="宋体" w:cs="宋体"/>
          <w:sz w:val="20"/>
          <w:szCs w:val="20"/>
        </w:rPr>
      </w:pPr>
      <w:r>
        <w:rPr>
          <w:rFonts w:hint="eastAsia" w:ascii="宋体" w:hAnsi="宋体" w:eastAsia="宋体" w:cs="宋体"/>
          <w:spacing w:val="20"/>
          <w:sz w:val="20"/>
          <w:szCs w:val="20"/>
        </w:rPr>
        <w:t>监理人对承包人的任何工作、工程或其采用的材料和工程设备未在约</w:t>
      </w:r>
      <w:r>
        <w:rPr>
          <w:rFonts w:hint="eastAsia" w:ascii="宋体" w:hAnsi="宋体" w:eastAsia="宋体" w:cs="宋体"/>
          <w:spacing w:val="19"/>
          <w:sz w:val="20"/>
          <w:szCs w:val="20"/>
        </w:rPr>
        <w:t>定的或合理期限内提出意见</w:t>
      </w:r>
      <w:r>
        <w:rPr>
          <w:rFonts w:hint="eastAsia" w:ascii="宋体" w:hAnsi="宋体" w:eastAsia="宋体" w:cs="宋体"/>
          <w:sz w:val="20"/>
          <w:szCs w:val="20"/>
        </w:rPr>
        <w:t xml:space="preserve"> </w:t>
      </w:r>
      <w:r>
        <w:rPr>
          <w:rFonts w:hint="eastAsia" w:ascii="宋体" w:hAnsi="宋体" w:eastAsia="宋体" w:cs="宋体"/>
          <w:spacing w:val="19"/>
          <w:sz w:val="20"/>
          <w:szCs w:val="20"/>
        </w:rPr>
        <w:t>的，视为批准，但不免除或减轻承包人对该工作、工程、材料、工程设备等应承担的责任和义务。</w:t>
      </w:r>
    </w:p>
    <w:p w14:paraId="1534D746">
      <w:pPr>
        <w:spacing w:before="62" w:line="360" w:lineRule="auto"/>
        <w:ind w:left="410"/>
        <w:jc w:val="both"/>
        <w:outlineLvl w:val="2"/>
        <w:rPr>
          <w:rFonts w:hint="eastAsia" w:ascii="宋体" w:hAnsi="宋体" w:eastAsia="宋体" w:cs="宋体"/>
          <w:sz w:val="20"/>
          <w:szCs w:val="20"/>
        </w:rPr>
      </w:pPr>
      <w:bookmarkStart w:id="64" w:name="bookmark218"/>
      <w:bookmarkEnd w:id="64"/>
      <w:bookmarkStart w:id="65" w:name="bookmark56"/>
      <w:bookmarkEnd w:id="65"/>
      <w:r>
        <w:rPr>
          <w:rFonts w:hint="eastAsia" w:ascii="宋体" w:hAnsi="宋体" w:eastAsia="宋体" w:cs="宋体"/>
          <w:spacing w:val="16"/>
          <w:sz w:val="20"/>
          <w:szCs w:val="20"/>
        </w:rPr>
        <w:t>4</w:t>
      </w:r>
      <w:r>
        <w:rPr>
          <w:rFonts w:hint="eastAsia" w:ascii="宋体" w:hAnsi="宋体" w:eastAsia="宋体" w:cs="宋体"/>
          <w:spacing w:val="-46"/>
          <w:sz w:val="20"/>
          <w:szCs w:val="20"/>
        </w:rPr>
        <w:t xml:space="preserve"> </w:t>
      </w:r>
      <w:r>
        <w:rPr>
          <w:rFonts w:hint="eastAsia" w:ascii="宋体" w:hAnsi="宋体" w:eastAsia="宋体" w:cs="宋体"/>
          <w:spacing w:val="16"/>
          <w:sz w:val="20"/>
          <w:szCs w:val="20"/>
        </w:rPr>
        <w:t>.</w:t>
      </w:r>
      <w:r>
        <w:rPr>
          <w:rFonts w:hint="eastAsia" w:ascii="宋体" w:hAnsi="宋体" w:eastAsia="宋体" w:cs="宋体"/>
          <w:spacing w:val="-56"/>
          <w:sz w:val="20"/>
          <w:szCs w:val="20"/>
        </w:rPr>
        <w:t xml:space="preserve"> </w:t>
      </w:r>
      <w:r>
        <w:rPr>
          <w:rFonts w:hint="eastAsia" w:ascii="宋体" w:hAnsi="宋体" w:eastAsia="宋体" w:cs="宋体"/>
          <w:spacing w:val="16"/>
          <w:sz w:val="20"/>
          <w:szCs w:val="20"/>
        </w:rPr>
        <w:t>4商定或确定</w:t>
      </w:r>
    </w:p>
    <w:p w14:paraId="7108B1EF">
      <w:pPr>
        <w:spacing w:before="211" w:line="360" w:lineRule="auto"/>
        <w:ind w:right="111" w:firstLine="410"/>
        <w:jc w:val="both"/>
        <w:rPr>
          <w:rFonts w:hint="eastAsia" w:ascii="宋体" w:hAnsi="宋体" w:eastAsia="宋体" w:cs="宋体"/>
          <w:sz w:val="20"/>
          <w:szCs w:val="20"/>
        </w:rPr>
      </w:pPr>
      <w:r>
        <w:rPr>
          <w:rFonts w:hint="eastAsia" w:ascii="宋体" w:hAnsi="宋体" w:eastAsia="宋体" w:cs="宋体"/>
          <w:spacing w:val="20"/>
          <w:sz w:val="20"/>
          <w:szCs w:val="20"/>
        </w:rPr>
        <w:t>合同当事人进行商定或确定时，总监理工程师应</w:t>
      </w:r>
      <w:r>
        <w:rPr>
          <w:rFonts w:hint="eastAsia" w:ascii="宋体" w:hAnsi="宋体" w:eastAsia="宋体" w:cs="宋体"/>
          <w:spacing w:val="19"/>
          <w:sz w:val="20"/>
          <w:szCs w:val="20"/>
        </w:rPr>
        <w:t>当会同合同当事人尽量通过协商达成一致，不能</w:t>
      </w:r>
      <w:r>
        <w:rPr>
          <w:rFonts w:hint="eastAsia" w:ascii="宋体" w:hAnsi="宋体" w:eastAsia="宋体" w:cs="宋体"/>
          <w:sz w:val="20"/>
          <w:szCs w:val="20"/>
        </w:rPr>
        <w:t xml:space="preserve"> </w:t>
      </w:r>
      <w:r>
        <w:rPr>
          <w:rFonts w:hint="eastAsia" w:ascii="宋体" w:hAnsi="宋体" w:eastAsia="宋体" w:cs="宋体"/>
          <w:spacing w:val="18"/>
          <w:sz w:val="20"/>
          <w:szCs w:val="20"/>
        </w:rPr>
        <w:t>达成一致的，由总监理工程师按照合同约定审慎做出公正的确定。</w:t>
      </w:r>
    </w:p>
    <w:p w14:paraId="4CEBA0DA">
      <w:pPr>
        <w:spacing w:before="3" w:line="360" w:lineRule="auto"/>
        <w:ind w:right="32" w:firstLine="410"/>
        <w:jc w:val="both"/>
        <w:rPr>
          <w:rFonts w:hint="eastAsia" w:ascii="宋体" w:hAnsi="宋体" w:eastAsia="宋体" w:cs="宋体"/>
          <w:sz w:val="20"/>
          <w:szCs w:val="20"/>
        </w:rPr>
      </w:pPr>
      <w:r>
        <w:rPr>
          <w:rFonts w:hint="eastAsia" w:ascii="宋体" w:hAnsi="宋体" w:eastAsia="宋体" w:cs="宋体"/>
          <w:spacing w:val="20"/>
          <w:sz w:val="20"/>
          <w:szCs w:val="20"/>
        </w:rPr>
        <w:t>总监理工程师应将确定以书面形式通知发包人和承包人，并附详细依据。合同当事人对总监理工</w:t>
      </w:r>
      <w:r>
        <w:rPr>
          <w:rFonts w:hint="eastAsia" w:ascii="宋体" w:hAnsi="宋体" w:eastAsia="宋体" w:cs="宋体"/>
          <w:sz w:val="20"/>
          <w:szCs w:val="20"/>
        </w:rPr>
        <w:t xml:space="preserve"> </w:t>
      </w:r>
      <w:r>
        <w:rPr>
          <w:rFonts w:hint="eastAsia" w:ascii="宋体" w:hAnsi="宋体" w:eastAsia="宋体" w:cs="宋体"/>
          <w:spacing w:val="16"/>
          <w:sz w:val="20"/>
          <w:szCs w:val="20"/>
        </w:rPr>
        <w:t>程师的确定没有异议的，按照总监理工程师的确定执行。任何一方合同当事人有异议，按照第20条〔争</w:t>
      </w:r>
      <w:r>
        <w:rPr>
          <w:rFonts w:hint="eastAsia" w:ascii="宋体" w:hAnsi="宋体" w:eastAsia="宋体" w:cs="宋体"/>
          <w:spacing w:val="1"/>
          <w:sz w:val="20"/>
          <w:szCs w:val="20"/>
        </w:rPr>
        <w:t xml:space="preserve"> </w:t>
      </w:r>
      <w:r>
        <w:rPr>
          <w:rFonts w:hint="eastAsia" w:ascii="宋体" w:hAnsi="宋体" w:eastAsia="宋体" w:cs="宋体"/>
          <w:spacing w:val="22"/>
          <w:sz w:val="20"/>
          <w:szCs w:val="20"/>
        </w:rPr>
        <w:t>议解决)约定处理。争议解决前，合同当事人暂按总监理工程师的确定执行；争议</w:t>
      </w:r>
      <w:r>
        <w:rPr>
          <w:rFonts w:hint="eastAsia" w:ascii="宋体" w:hAnsi="宋体" w:eastAsia="宋体" w:cs="宋体"/>
          <w:spacing w:val="21"/>
          <w:sz w:val="20"/>
          <w:szCs w:val="20"/>
        </w:rPr>
        <w:t>解决后，争议解决</w:t>
      </w:r>
      <w:r>
        <w:rPr>
          <w:rFonts w:hint="eastAsia" w:ascii="宋体" w:hAnsi="宋体" w:eastAsia="宋体" w:cs="宋体"/>
          <w:sz w:val="20"/>
          <w:szCs w:val="20"/>
        </w:rPr>
        <w:t xml:space="preserve"> </w:t>
      </w:r>
      <w:r>
        <w:rPr>
          <w:rFonts w:hint="eastAsia" w:ascii="宋体" w:hAnsi="宋体" w:eastAsia="宋体" w:cs="宋体"/>
          <w:spacing w:val="19"/>
          <w:sz w:val="20"/>
          <w:szCs w:val="20"/>
        </w:rPr>
        <w:t>的结果与总监理工程师的确定不一致的，按照争议解决的结果执行，由此造成的损失由责任人承担。</w:t>
      </w:r>
    </w:p>
    <w:p w14:paraId="2A5BC5D6">
      <w:pPr>
        <w:spacing w:line="360" w:lineRule="auto"/>
        <w:jc w:val="both"/>
        <w:outlineLvl w:val="2"/>
        <w:rPr>
          <w:rFonts w:hint="eastAsia" w:ascii="宋体" w:hAnsi="宋体" w:eastAsia="宋体" w:cs="宋体"/>
          <w:sz w:val="20"/>
          <w:szCs w:val="20"/>
        </w:rPr>
      </w:pPr>
      <w:bookmarkStart w:id="66" w:name="bookmark57"/>
      <w:bookmarkEnd w:id="66"/>
      <w:r>
        <w:rPr>
          <w:rFonts w:hint="eastAsia" w:ascii="宋体" w:hAnsi="宋体" w:eastAsia="宋体" w:cs="宋体"/>
          <w:spacing w:val="12"/>
          <w:sz w:val="20"/>
          <w:szCs w:val="20"/>
        </w:rPr>
        <w:t>5.</w:t>
      </w:r>
      <w:r>
        <w:rPr>
          <w:rFonts w:hint="eastAsia" w:ascii="宋体" w:hAnsi="宋体" w:eastAsia="宋体" w:cs="宋体"/>
          <w:spacing w:val="39"/>
          <w:sz w:val="20"/>
          <w:szCs w:val="20"/>
        </w:rPr>
        <w:t xml:space="preserve"> </w:t>
      </w:r>
      <w:r>
        <w:rPr>
          <w:rFonts w:hint="eastAsia" w:ascii="宋体" w:hAnsi="宋体" w:eastAsia="宋体" w:cs="宋体"/>
          <w:spacing w:val="12"/>
          <w:sz w:val="20"/>
          <w:szCs w:val="20"/>
        </w:rPr>
        <w:t>工程质量</w:t>
      </w:r>
    </w:p>
    <w:p w14:paraId="0F419781">
      <w:pPr>
        <w:spacing w:before="213" w:line="360" w:lineRule="auto"/>
        <w:ind w:firstLine="440" w:firstLineChars="200"/>
        <w:jc w:val="both"/>
        <w:outlineLvl w:val="3"/>
        <w:rPr>
          <w:rFonts w:hint="eastAsia" w:ascii="宋体" w:hAnsi="宋体" w:eastAsia="宋体" w:cs="宋体"/>
          <w:sz w:val="20"/>
          <w:szCs w:val="20"/>
        </w:rPr>
      </w:pPr>
      <w:bookmarkStart w:id="67" w:name="bookmark58"/>
      <w:bookmarkEnd w:id="67"/>
      <w:r>
        <w:rPr>
          <w:rFonts w:hint="eastAsia" w:ascii="宋体" w:hAnsi="宋体" w:eastAsia="宋体" w:cs="宋体"/>
          <w:spacing w:val="10"/>
          <w:sz w:val="20"/>
          <w:szCs w:val="20"/>
        </w:rPr>
        <w:t>5</w:t>
      </w:r>
      <w:r>
        <w:rPr>
          <w:rFonts w:hint="eastAsia" w:ascii="宋体" w:hAnsi="宋体" w:eastAsia="宋体" w:cs="宋体"/>
          <w:spacing w:val="-53"/>
          <w:sz w:val="20"/>
          <w:szCs w:val="20"/>
        </w:rPr>
        <w:t xml:space="preserve"> </w:t>
      </w:r>
      <w:r>
        <w:rPr>
          <w:rFonts w:hint="eastAsia" w:ascii="宋体" w:hAnsi="宋体" w:eastAsia="宋体" w:cs="宋体"/>
          <w:spacing w:val="10"/>
          <w:sz w:val="20"/>
          <w:szCs w:val="20"/>
        </w:rPr>
        <w:t>.</w:t>
      </w:r>
      <w:r>
        <w:rPr>
          <w:rFonts w:hint="eastAsia" w:ascii="宋体" w:hAnsi="宋体" w:eastAsia="宋体" w:cs="宋体"/>
          <w:spacing w:val="-45"/>
          <w:sz w:val="20"/>
          <w:szCs w:val="20"/>
        </w:rPr>
        <w:t xml:space="preserve"> </w:t>
      </w:r>
      <w:r>
        <w:rPr>
          <w:rFonts w:hint="eastAsia" w:ascii="宋体" w:hAnsi="宋体" w:eastAsia="宋体" w:cs="宋体"/>
          <w:spacing w:val="10"/>
          <w:sz w:val="20"/>
          <w:szCs w:val="20"/>
        </w:rPr>
        <w:t>1质量要求</w:t>
      </w:r>
    </w:p>
    <w:p w14:paraId="3190BE8B">
      <w:pPr>
        <w:spacing w:before="203" w:line="360" w:lineRule="auto"/>
        <w:ind w:right="74" w:firstLine="410"/>
        <w:jc w:val="both"/>
        <w:rPr>
          <w:rFonts w:hint="eastAsia" w:ascii="宋体" w:hAnsi="宋体" w:eastAsia="宋体" w:cs="宋体"/>
          <w:sz w:val="20"/>
          <w:szCs w:val="20"/>
        </w:rPr>
      </w:pPr>
      <w:r>
        <w:rPr>
          <w:rFonts w:hint="eastAsia" w:ascii="宋体" w:hAnsi="宋体" w:eastAsia="宋体" w:cs="宋体"/>
          <w:spacing w:val="18"/>
          <w:sz w:val="20"/>
          <w:szCs w:val="20"/>
        </w:rPr>
        <w:t>5.1.1</w:t>
      </w:r>
      <w:r>
        <w:rPr>
          <w:rFonts w:hint="eastAsia" w:ascii="宋体" w:hAnsi="宋体" w:eastAsia="宋体" w:cs="宋体"/>
          <w:spacing w:val="71"/>
          <w:sz w:val="20"/>
          <w:szCs w:val="20"/>
        </w:rPr>
        <w:t xml:space="preserve"> </w:t>
      </w:r>
      <w:r>
        <w:rPr>
          <w:rFonts w:hint="eastAsia" w:ascii="宋体" w:hAnsi="宋体" w:eastAsia="宋体" w:cs="宋体"/>
          <w:spacing w:val="18"/>
          <w:sz w:val="20"/>
          <w:szCs w:val="20"/>
        </w:rPr>
        <w:t>工程质量标准必须符合现行国家有关工程施工质量验收规范和标准的要求</w:t>
      </w:r>
      <w:r>
        <w:rPr>
          <w:rFonts w:hint="eastAsia" w:ascii="宋体" w:hAnsi="宋体" w:eastAsia="宋体" w:cs="宋体"/>
          <w:spacing w:val="17"/>
          <w:sz w:val="20"/>
          <w:szCs w:val="20"/>
        </w:rPr>
        <w:t>。有关工程质量</w:t>
      </w:r>
      <w:r>
        <w:rPr>
          <w:rFonts w:hint="eastAsia" w:ascii="宋体" w:hAnsi="宋体" w:eastAsia="宋体" w:cs="宋体"/>
          <w:sz w:val="20"/>
          <w:szCs w:val="20"/>
        </w:rPr>
        <w:t xml:space="preserve"> </w:t>
      </w:r>
      <w:r>
        <w:rPr>
          <w:rFonts w:hint="eastAsia" w:ascii="宋体" w:hAnsi="宋体" w:eastAsia="宋体" w:cs="宋体"/>
          <w:spacing w:val="18"/>
          <w:sz w:val="20"/>
          <w:szCs w:val="20"/>
        </w:rPr>
        <w:t>的特殊标准或要求由合同当事人在专用合同条款中约定。</w:t>
      </w:r>
    </w:p>
    <w:p w14:paraId="5625CE8C">
      <w:pPr>
        <w:spacing w:before="195" w:line="360" w:lineRule="auto"/>
        <w:ind w:firstLine="410"/>
        <w:jc w:val="both"/>
        <w:rPr>
          <w:rFonts w:hint="eastAsia" w:ascii="宋体" w:hAnsi="宋体" w:eastAsia="宋体" w:cs="宋体"/>
          <w:sz w:val="20"/>
          <w:szCs w:val="20"/>
        </w:rPr>
      </w:pPr>
      <w:r>
        <w:rPr>
          <w:rFonts w:hint="eastAsia" w:ascii="宋体" w:hAnsi="宋体" w:eastAsia="宋体" w:cs="宋体"/>
          <w:spacing w:val="19"/>
          <w:sz w:val="20"/>
          <w:szCs w:val="20"/>
        </w:rPr>
        <w:t>5.1.2</w:t>
      </w:r>
      <w:r>
        <w:rPr>
          <w:rFonts w:hint="eastAsia" w:ascii="宋体" w:hAnsi="宋体" w:eastAsia="宋体" w:cs="宋体"/>
          <w:spacing w:val="81"/>
          <w:sz w:val="20"/>
          <w:szCs w:val="20"/>
        </w:rPr>
        <w:t xml:space="preserve"> </w:t>
      </w:r>
      <w:r>
        <w:rPr>
          <w:rFonts w:hint="eastAsia" w:ascii="宋体" w:hAnsi="宋体" w:eastAsia="宋体" w:cs="宋体"/>
          <w:spacing w:val="19"/>
          <w:sz w:val="20"/>
          <w:szCs w:val="20"/>
        </w:rPr>
        <w:t>因发包人原因造成工程质量未达到合同约定标准的，由发包人承担由此增加的</w:t>
      </w:r>
      <w:r>
        <w:rPr>
          <w:rFonts w:hint="eastAsia" w:ascii="宋体" w:hAnsi="宋体" w:eastAsia="宋体" w:cs="宋体"/>
          <w:spacing w:val="18"/>
          <w:sz w:val="20"/>
          <w:szCs w:val="20"/>
        </w:rPr>
        <w:t>费用和(或)</w:t>
      </w:r>
      <w:r>
        <w:rPr>
          <w:rFonts w:hint="eastAsia" w:ascii="宋体" w:hAnsi="宋体" w:eastAsia="宋体" w:cs="宋体"/>
          <w:sz w:val="20"/>
          <w:szCs w:val="20"/>
        </w:rPr>
        <w:t xml:space="preserve"> </w:t>
      </w:r>
      <w:r>
        <w:rPr>
          <w:rFonts w:hint="eastAsia" w:ascii="宋体" w:hAnsi="宋体" w:eastAsia="宋体" w:cs="宋体"/>
          <w:spacing w:val="17"/>
          <w:sz w:val="20"/>
          <w:szCs w:val="20"/>
        </w:rPr>
        <w:t>延误的工期，并支付承包人合理的利润。</w:t>
      </w:r>
    </w:p>
    <w:p w14:paraId="440F69DF">
      <w:pPr>
        <w:spacing w:before="175" w:line="360" w:lineRule="auto"/>
        <w:ind w:left="410"/>
        <w:jc w:val="both"/>
        <w:rPr>
          <w:rFonts w:hint="eastAsia" w:ascii="宋体" w:hAnsi="宋体" w:eastAsia="宋体" w:cs="宋体"/>
          <w:sz w:val="20"/>
          <w:szCs w:val="20"/>
        </w:rPr>
      </w:pPr>
      <w:r>
        <w:rPr>
          <w:rFonts w:hint="eastAsia" w:ascii="宋体" w:hAnsi="宋体" w:eastAsia="宋体" w:cs="宋体"/>
          <w:spacing w:val="17"/>
          <w:sz w:val="20"/>
          <w:szCs w:val="20"/>
        </w:rPr>
        <w:t>5.1.3</w:t>
      </w:r>
      <w:r>
        <w:rPr>
          <w:rFonts w:hint="eastAsia" w:ascii="宋体" w:hAnsi="宋体" w:eastAsia="宋体" w:cs="宋体"/>
          <w:spacing w:val="87"/>
          <w:sz w:val="20"/>
          <w:szCs w:val="20"/>
        </w:rPr>
        <w:t xml:space="preserve"> </w:t>
      </w:r>
      <w:r>
        <w:rPr>
          <w:rFonts w:hint="eastAsia" w:ascii="宋体" w:hAnsi="宋体" w:eastAsia="宋体" w:cs="宋体"/>
          <w:spacing w:val="17"/>
          <w:sz w:val="20"/>
          <w:szCs w:val="20"/>
        </w:rPr>
        <w:t>因承包人原因造成工程质量未达到合同约定标准的，发包人有权要求承包人返工直至工程</w:t>
      </w:r>
      <w:r>
        <w:rPr>
          <w:rFonts w:hint="eastAsia" w:ascii="宋体" w:hAnsi="宋体" w:eastAsia="宋体" w:cs="宋体"/>
          <w:spacing w:val="24"/>
          <w:sz w:val="20"/>
          <w:szCs w:val="20"/>
        </w:rPr>
        <w:t>质量达到合同约定的标准为止，并由承包人承担由此增加的费用和(或)延误的工期。</w:t>
      </w:r>
    </w:p>
    <w:p w14:paraId="12CA4244">
      <w:pPr>
        <w:spacing w:before="215" w:line="360" w:lineRule="auto"/>
        <w:ind w:firstLine="460" w:firstLineChars="200"/>
        <w:jc w:val="both"/>
        <w:outlineLvl w:val="3"/>
        <w:rPr>
          <w:rFonts w:hint="eastAsia" w:ascii="宋体" w:hAnsi="宋体" w:eastAsia="宋体" w:cs="宋体"/>
          <w:sz w:val="20"/>
          <w:szCs w:val="20"/>
        </w:rPr>
      </w:pPr>
      <w:bookmarkStart w:id="68" w:name="bookmark59"/>
      <w:bookmarkEnd w:id="68"/>
      <w:r>
        <w:rPr>
          <w:rFonts w:hint="eastAsia" w:ascii="宋体" w:hAnsi="宋体" w:eastAsia="宋体" w:cs="宋体"/>
          <w:spacing w:val="15"/>
          <w:sz w:val="20"/>
          <w:szCs w:val="20"/>
        </w:rPr>
        <w:t>5</w:t>
      </w:r>
      <w:r>
        <w:rPr>
          <w:rFonts w:hint="eastAsia" w:ascii="宋体" w:hAnsi="宋体" w:eastAsia="宋体" w:cs="宋体"/>
          <w:spacing w:val="-47"/>
          <w:sz w:val="20"/>
          <w:szCs w:val="20"/>
        </w:rPr>
        <w:t xml:space="preserve"> </w:t>
      </w:r>
      <w:r>
        <w:rPr>
          <w:rFonts w:hint="eastAsia" w:ascii="宋体" w:hAnsi="宋体" w:eastAsia="宋体" w:cs="宋体"/>
          <w:spacing w:val="15"/>
          <w:sz w:val="20"/>
          <w:szCs w:val="20"/>
        </w:rPr>
        <w:t>.</w:t>
      </w:r>
      <w:r>
        <w:rPr>
          <w:rFonts w:hint="eastAsia" w:ascii="宋体" w:hAnsi="宋体" w:eastAsia="宋体" w:cs="宋体"/>
          <w:spacing w:val="-56"/>
          <w:sz w:val="20"/>
          <w:szCs w:val="20"/>
        </w:rPr>
        <w:t xml:space="preserve"> </w:t>
      </w:r>
      <w:r>
        <w:rPr>
          <w:rFonts w:hint="eastAsia" w:ascii="宋体" w:hAnsi="宋体" w:eastAsia="宋体" w:cs="宋体"/>
          <w:spacing w:val="15"/>
          <w:sz w:val="20"/>
          <w:szCs w:val="20"/>
        </w:rPr>
        <w:t>2质量保证措施</w:t>
      </w:r>
    </w:p>
    <w:p w14:paraId="39C10720">
      <w:pPr>
        <w:spacing w:before="153" w:line="360" w:lineRule="auto"/>
        <w:ind w:left="410"/>
        <w:jc w:val="both"/>
        <w:outlineLvl w:val="0"/>
        <w:rPr>
          <w:rFonts w:hint="eastAsia" w:ascii="宋体" w:hAnsi="宋体" w:eastAsia="宋体" w:cs="宋体"/>
          <w:sz w:val="20"/>
          <w:szCs w:val="20"/>
        </w:rPr>
      </w:pPr>
      <w:bookmarkStart w:id="69" w:name="bookmark60"/>
      <w:bookmarkEnd w:id="69"/>
      <w:bookmarkStart w:id="70" w:name="_Toc29829"/>
      <w:r>
        <w:rPr>
          <w:rFonts w:hint="eastAsia" w:ascii="宋体" w:hAnsi="宋体" w:eastAsia="宋体" w:cs="宋体"/>
          <w:spacing w:val="10"/>
          <w:sz w:val="20"/>
          <w:szCs w:val="20"/>
        </w:rPr>
        <w:t>5.2.1</w:t>
      </w:r>
      <w:r>
        <w:rPr>
          <w:rFonts w:hint="eastAsia" w:ascii="宋体" w:hAnsi="宋体" w:eastAsia="宋体" w:cs="宋体"/>
          <w:spacing w:val="75"/>
          <w:sz w:val="20"/>
          <w:szCs w:val="20"/>
        </w:rPr>
        <w:t xml:space="preserve"> </w:t>
      </w:r>
      <w:r>
        <w:rPr>
          <w:rFonts w:hint="eastAsia" w:ascii="宋体" w:hAnsi="宋体" w:eastAsia="宋体" w:cs="宋体"/>
          <w:spacing w:val="10"/>
          <w:sz w:val="20"/>
          <w:szCs w:val="20"/>
        </w:rPr>
        <w:t>发包人的质量管理</w:t>
      </w:r>
      <w:bookmarkEnd w:id="70"/>
    </w:p>
    <w:p w14:paraId="1E001A00">
      <w:pPr>
        <w:spacing w:before="245" w:line="360" w:lineRule="auto"/>
        <w:ind w:left="410"/>
        <w:jc w:val="both"/>
        <w:rPr>
          <w:rFonts w:hint="eastAsia" w:ascii="宋体" w:hAnsi="宋体" w:eastAsia="宋体" w:cs="宋体"/>
          <w:sz w:val="20"/>
          <w:szCs w:val="20"/>
        </w:rPr>
      </w:pPr>
      <w:r>
        <w:rPr>
          <w:rFonts w:hint="eastAsia" w:ascii="宋体" w:hAnsi="宋体" w:eastAsia="宋体" w:cs="宋体"/>
          <w:spacing w:val="20"/>
          <w:sz w:val="20"/>
          <w:szCs w:val="20"/>
        </w:rPr>
        <w:t>发包人应按照法律规定及合同约定完成与工程质量有</w:t>
      </w:r>
      <w:r>
        <w:rPr>
          <w:rFonts w:hint="eastAsia" w:ascii="宋体" w:hAnsi="宋体" w:eastAsia="宋体" w:cs="宋体"/>
          <w:spacing w:val="19"/>
          <w:sz w:val="20"/>
          <w:szCs w:val="20"/>
        </w:rPr>
        <w:t>关的各项工作。</w:t>
      </w:r>
    </w:p>
    <w:p w14:paraId="33E00AA0">
      <w:pPr>
        <w:spacing w:before="174" w:line="360" w:lineRule="auto"/>
        <w:ind w:left="410"/>
        <w:jc w:val="both"/>
        <w:rPr>
          <w:rFonts w:hint="eastAsia" w:ascii="宋体" w:hAnsi="宋体" w:eastAsia="宋体" w:cs="宋体"/>
          <w:sz w:val="20"/>
          <w:szCs w:val="20"/>
        </w:rPr>
      </w:pPr>
      <w:r>
        <w:rPr>
          <w:rFonts w:hint="eastAsia" w:ascii="宋体" w:hAnsi="宋体" w:eastAsia="宋体" w:cs="宋体"/>
          <w:spacing w:val="17"/>
          <w:sz w:val="20"/>
          <w:szCs w:val="20"/>
        </w:rPr>
        <w:t>5</w:t>
      </w:r>
      <w:r>
        <w:rPr>
          <w:rFonts w:hint="eastAsia" w:ascii="宋体" w:hAnsi="宋体" w:eastAsia="宋体" w:cs="宋体"/>
          <w:spacing w:val="-55"/>
          <w:sz w:val="20"/>
          <w:szCs w:val="20"/>
        </w:rPr>
        <w:t xml:space="preserve"> </w:t>
      </w:r>
      <w:r>
        <w:rPr>
          <w:rFonts w:hint="eastAsia" w:ascii="宋体" w:hAnsi="宋体" w:eastAsia="宋体" w:cs="宋体"/>
          <w:spacing w:val="17"/>
          <w:sz w:val="20"/>
          <w:szCs w:val="20"/>
        </w:rPr>
        <w:t>.2</w:t>
      </w:r>
      <w:r>
        <w:rPr>
          <w:rFonts w:hint="eastAsia" w:ascii="宋体" w:hAnsi="宋体" w:eastAsia="宋体" w:cs="宋体"/>
          <w:spacing w:val="-56"/>
          <w:sz w:val="20"/>
          <w:szCs w:val="20"/>
        </w:rPr>
        <w:t xml:space="preserve"> </w:t>
      </w:r>
      <w:r>
        <w:rPr>
          <w:rFonts w:hint="eastAsia" w:ascii="宋体" w:hAnsi="宋体" w:eastAsia="宋体" w:cs="宋体"/>
          <w:spacing w:val="17"/>
          <w:sz w:val="20"/>
          <w:szCs w:val="20"/>
        </w:rPr>
        <w:t>.2承包人的质量管理</w:t>
      </w:r>
    </w:p>
    <w:p w14:paraId="1EAC7F81">
      <w:pPr>
        <w:spacing w:before="193" w:line="360" w:lineRule="auto"/>
        <w:ind w:right="26" w:firstLine="410"/>
        <w:jc w:val="both"/>
        <w:rPr>
          <w:rFonts w:hint="eastAsia" w:ascii="宋体" w:hAnsi="宋体" w:eastAsia="宋体" w:cs="宋体"/>
          <w:sz w:val="20"/>
          <w:szCs w:val="20"/>
        </w:rPr>
      </w:pPr>
      <w:r>
        <w:rPr>
          <w:rFonts w:hint="eastAsia" w:ascii="宋体" w:hAnsi="宋体" w:eastAsia="宋体" w:cs="宋体"/>
          <w:spacing w:val="18"/>
          <w:sz w:val="20"/>
          <w:szCs w:val="20"/>
        </w:rPr>
        <w:t>承包人按照第7.</w:t>
      </w:r>
      <w:r>
        <w:rPr>
          <w:rFonts w:hint="eastAsia" w:ascii="宋体" w:hAnsi="宋体" w:eastAsia="宋体" w:cs="宋体"/>
          <w:spacing w:val="-53"/>
          <w:sz w:val="20"/>
          <w:szCs w:val="20"/>
        </w:rPr>
        <w:t xml:space="preserve"> </w:t>
      </w:r>
      <w:r>
        <w:rPr>
          <w:rFonts w:hint="eastAsia" w:ascii="宋体" w:hAnsi="宋体" w:eastAsia="宋体" w:cs="宋体"/>
          <w:spacing w:val="18"/>
          <w:sz w:val="20"/>
          <w:szCs w:val="20"/>
        </w:rPr>
        <w:t>1款〔施工组织设计〕约</w:t>
      </w:r>
      <w:r>
        <w:rPr>
          <w:rFonts w:hint="eastAsia" w:ascii="宋体" w:hAnsi="宋体" w:eastAsia="宋体" w:cs="宋体"/>
          <w:spacing w:val="17"/>
          <w:sz w:val="20"/>
          <w:szCs w:val="20"/>
        </w:rPr>
        <w:t>定向发包人和监理人提交工程质量保证体系及措施文件，</w:t>
      </w:r>
      <w:r>
        <w:rPr>
          <w:rFonts w:hint="eastAsia" w:ascii="宋体" w:hAnsi="宋体" w:eastAsia="宋体" w:cs="宋体"/>
          <w:sz w:val="20"/>
          <w:szCs w:val="20"/>
        </w:rPr>
        <w:t xml:space="preserve"> </w:t>
      </w:r>
      <w:r>
        <w:rPr>
          <w:rFonts w:hint="eastAsia" w:ascii="宋体" w:hAnsi="宋体" w:eastAsia="宋体" w:cs="宋体"/>
          <w:spacing w:val="20"/>
          <w:sz w:val="20"/>
          <w:szCs w:val="20"/>
        </w:rPr>
        <w:t>建立完善的质量检查制度，并提交相应的工程质量文件。对于发包人和监理人违反法律规</w:t>
      </w:r>
      <w:r>
        <w:rPr>
          <w:rFonts w:hint="eastAsia" w:ascii="宋体" w:hAnsi="宋体" w:eastAsia="宋体" w:cs="宋体"/>
          <w:spacing w:val="19"/>
          <w:sz w:val="20"/>
          <w:szCs w:val="20"/>
        </w:rPr>
        <w:t>定和合同约</w:t>
      </w:r>
      <w:r>
        <w:rPr>
          <w:rFonts w:hint="eastAsia" w:ascii="宋体" w:hAnsi="宋体" w:eastAsia="宋体" w:cs="宋体"/>
          <w:sz w:val="20"/>
          <w:szCs w:val="20"/>
        </w:rPr>
        <w:t xml:space="preserve"> </w:t>
      </w:r>
      <w:r>
        <w:rPr>
          <w:rFonts w:hint="eastAsia" w:ascii="宋体" w:hAnsi="宋体" w:eastAsia="宋体" w:cs="宋体"/>
          <w:spacing w:val="16"/>
          <w:sz w:val="20"/>
          <w:szCs w:val="20"/>
        </w:rPr>
        <w:t>定的错误指示，承包人有权拒绝实施。</w:t>
      </w:r>
    </w:p>
    <w:p w14:paraId="2403303F">
      <w:pPr>
        <w:spacing w:before="1" w:line="360" w:lineRule="auto"/>
        <w:ind w:right="93" w:firstLine="410"/>
        <w:jc w:val="both"/>
        <w:rPr>
          <w:rFonts w:hint="eastAsia" w:ascii="宋体" w:hAnsi="宋体" w:eastAsia="宋体" w:cs="宋体"/>
          <w:sz w:val="20"/>
          <w:szCs w:val="20"/>
        </w:rPr>
      </w:pPr>
      <w:r>
        <w:rPr>
          <w:rFonts w:hint="eastAsia" w:ascii="宋体" w:hAnsi="宋体" w:eastAsia="宋体" w:cs="宋体"/>
          <w:spacing w:val="20"/>
          <w:sz w:val="20"/>
          <w:szCs w:val="20"/>
        </w:rPr>
        <w:t>承包人应对施工人员进行质量教育和技术培训，定期考核施工人员的劳动技能，严格执行</w:t>
      </w:r>
      <w:r>
        <w:rPr>
          <w:rFonts w:hint="eastAsia" w:ascii="宋体" w:hAnsi="宋体" w:eastAsia="宋体" w:cs="宋体"/>
          <w:spacing w:val="19"/>
          <w:sz w:val="20"/>
          <w:szCs w:val="20"/>
        </w:rPr>
        <w:t>施工规</w:t>
      </w:r>
      <w:r>
        <w:rPr>
          <w:rFonts w:hint="eastAsia" w:ascii="宋体" w:hAnsi="宋体" w:eastAsia="宋体" w:cs="宋体"/>
          <w:sz w:val="20"/>
          <w:szCs w:val="20"/>
        </w:rPr>
        <w:t xml:space="preserve"> </w:t>
      </w:r>
      <w:r>
        <w:rPr>
          <w:rFonts w:hint="eastAsia" w:ascii="宋体" w:hAnsi="宋体" w:eastAsia="宋体" w:cs="宋体"/>
          <w:spacing w:val="10"/>
          <w:sz w:val="20"/>
          <w:szCs w:val="20"/>
        </w:rPr>
        <w:t>范和操作规程。</w:t>
      </w:r>
    </w:p>
    <w:p w14:paraId="1F46F85D">
      <w:pPr>
        <w:spacing w:before="2" w:line="360" w:lineRule="auto"/>
        <w:ind w:right="93" w:firstLine="410"/>
        <w:jc w:val="both"/>
        <w:rPr>
          <w:rFonts w:hint="eastAsia" w:ascii="宋体" w:hAnsi="宋体" w:eastAsia="宋体" w:cs="宋体"/>
          <w:sz w:val="20"/>
          <w:szCs w:val="20"/>
        </w:rPr>
      </w:pPr>
      <w:r>
        <w:rPr>
          <w:rFonts w:hint="eastAsia" w:ascii="宋体" w:hAnsi="宋体" w:eastAsia="宋体" w:cs="宋体"/>
          <w:spacing w:val="20"/>
          <w:sz w:val="20"/>
          <w:szCs w:val="20"/>
        </w:rPr>
        <w:t>承包人应按照法律规定和发包人的要求，对材料、工程设备以及工程的所有部位及其施</w:t>
      </w:r>
      <w:r>
        <w:rPr>
          <w:rFonts w:hint="eastAsia" w:ascii="宋体" w:hAnsi="宋体" w:eastAsia="宋体" w:cs="宋体"/>
          <w:spacing w:val="19"/>
          <w:sz w:val="20"/>
          <w:szCs w:val="20"/>
        </w:rPr>
        <w:t>工工艺进</w:t>
      </w:r>
      <w:r>
        <w:rPr>
          <w:rFonts w:hint="eastAsia" w:ascii="宋体" w:hAnsi="宋体" w:eastAsia="宋体" w:cs="宋体"/>
          <w:sz w:val="20"/>
          <w:szCs w:val="20"/>
        </w:rPr>
        <w:t xml:space="preserve"> </w:t>
      </w:r>
      <w:r>
        <w:rPr>
          <w:rFonts w:hint="eastAsia" w:ascii="宋体" w:hAnsi="宋体" w:eastAsia="宋体" w:cs="宋体"/>
          <w:spacing w:val="20"/>
          <w:sz w:val="20"/>
          <w:szCs w:val="20"/>
        </w:rPr>
        <w:t>行全过程的质量检查和检验，并作详细记录，编制工程质量报表，报送</w:t>
      </w:r>
      <w:r>
        <w:rPr>
          <w:rFonts w:hint="eastAsia" w:ascii="宋体" w:hAnsi="宋体" w:eastAsia="宋体" w:cs="宋体"/>
          <w:spacing w:val="19"/>
          <w:sz w:val="20"/>
          <w:szCs w:val="20"/>
        </w:rPr>
        <w:t>监理人审查。此外，承包人还</w:t>
      </w:r>
      <w:r>
        <w:rPr>
          <w:rFonts w:hint="eastAsia" w:ascii="宋体" w:hAnsi="宋体" w:eastAsia="宋体" w:cs="宋体"/>
          <w:sz w:val="20"/>
          <w:szCs w:val="20"/>
        </w:rPr>
        <w:t xml:space="preserve"> </w:t>
      </w:r>
      <w:r>
        <w:rPr>
          <w:rFonts w:hint="eastAsia" w:ascii="宋体" w:hAnsi="宋体" w:eastAsia="宋体" w:cs="宋体"/>
          <w:spacing w:val="20"/>
          <w:sz w:val="20"/>
          <w:szCs w:val="20"/>
        </w:rPr>
        <w:t>应按照法律规定和发包人的要求，进行施工现场取样试验、工程复核测</w:t>
      </w:r>
      <w:r>
        <w:rPr>
          <w:rFonts w:hint="eastAsia" w:ascii="宋体" w:hAnsi="宋体" w:eastAsia="宋体" w:cs="宋体"/>
          <w:spacing w:val="19"/>
          <w:sz w:val="20"/>
          <w:szCs w:val="20"/>
        </w:rPr>
        <w:t>量和设备性能检测，提供试验</w:t>
      </w:r>
      <w:r>
        <w:rPr>
          <w:rFonts w:hint="eastAsia" w:ascii="宋体" w:hAnsi="宋体" w:eastAsia="宋体" w:cs="宋体"/>
          <w:sz w:val="20"/>
          <w:szCs w:val="20"/>
        </w:rPr>
        <w:t xml:space="preserve"> </w:t>
      </w:r>
      <w:r>
        <w:rPr>
          <w:rFonts w:hint="eastAsia" w:ascii="宋体" w:hAnsi="宋体" w:eastAsia="宋体" w:cs="宋体"/>
          <w:spacing w:val="17"/>
          <w:sz w:val="20"/>
          <w:szCs w:val="20"/>
        </w:rPr>
        <w:t>样品、提交试验报告和测量成果以及其他工作。</w:t>
      </w:r>
    </w:p>
    <w:p w14:paraId="28058CD2">
      <w:pPr>
        <w:spacing w:before="1" w:line="360" w:lineRule="auto"/>
        <w:ind w:left="410"/>
        <w:jc w:val="both"/>
        <w:outlineLvl w:val="0"/>
        <w:rPr>
          <w:rFonts w:hint="eastAsia" w:ascii="宋体" w:hAnsi="宋体" w:eastAsia="宋体" w:cs="宋体"/>
          <w:sz w:val="20"/>
          <w:szCs w:val="20"/>
        </w:rPr>
      </w:pPr>
      <w:bookmarkStart w:id="71" w:name="bookmark61"/>
      <w:bookmarkEnd w:id="71"/>
      <w:bookmarkStart w:id="72" w:name="_Toc1243"/>
      <w:r>
        <w:rPr>
          <w:rFonts w:hint="eastAsia" w:ascii="宋体" w:hAnsi="宋体" w:eastAsia="宋体" w:cs="宋体"/>
          <w:spacing w:val="19"/>
          <w:sz w:val="20"/>
          <w:szCs w:val="20"/>
        </w:rPr>
        <w:t>5</w:t>
      </w:r>
      <w:r>
        <w:rPr>
          <w:rFonts w:hint="eastAsia" w:ascii="宋体" w:hAnsi="宋体" w:eastAsia="宋体" w:cs="宋体"/>
          <w:spacing w:val="-56"/>
          <w:sz w:val="20"/>
          <w:szCs w:val="20"/>
        </w:rPr>
        <w:t xml:space="preserve"> </w:t>
      </w:r>
      <w:r>
        <w:rPr>
          <w:rFonts w:hint="eastAsia" w:ascii="宋体" w:hAnsi="宋体" w:eastAsia="宋体" w:cs="宋体"/>
          <w:spacing w:val="19"/>
          <w:sz w:val="20"/>
          <w:szCs w:val="20"/>
        </w:rPr>
        <w:t>.2</w:t>
      </w:r>
      <w:r>
        <w:rPr>
          <w:rFonts w:hint="eastAsia" w:ascii="宋体" w:hAnsi="宋体" w:eastAsia="宋体" w:cs="宋体"/>
          <w:spacing w:val="-56"/>
          <w:sz w:val="20"/>
          <w:szCs w:val="20"/>
        </w:rPr>
        <w:t xml:space="preserve"> </w:t>
      </w:r>
      <w:r>
        <w:rPr>
          <w:rFonts w:hint="eastAsia" w:ascii="宋体" w:hAnsi="宋体" w:eastAsia="宋体" w:cs="宋体"/>
          <w:spacing w:val="19"/>
          <w:sz w:val="20"/>
          <w:szCs w:val="20"/>
        </w:rPr>
        <w:t>.3监理人的质量检查和检验</w:t>
      </w:r>
      <w:bookmarkEnd w:id="72"/>
    </w:p>
    <w:p w14:paraId="165645D6">
      <w:pPr>
        <w:pStyle w:val="3"/>
        <w:spacing w:line="360" w:lineRule="auto"/>
        <w:jc w:val="both"/>
        <w:rPr>
          <w:rFonts w:hint="eastAsia" w:ascii="宋体" w:hAnsi="宋体" w:eastAsia="宋体" w:cs="宋体"/>
          <w:sz w:val="20"/>
          <w:szCs w:val="20"/>
        </w:rPr>
      </w:pPr>
      <w:r>
        <w:rPr>
          <w:rFonts w:hint="eastAsia" w:ascii="宋体" w:hAnsi="宋体" w:eastAsia="宋体" w:cs="宋体"/>
          <w:spacing w:val="20"/>
          <w:sz w:val="20"/>
          <w:szCs w:val="20"/>
        </w:rPr>
        <w:t>监理人按照法律规定和发包人授权对工程的所有部位及其施工工艺、材料和工程设备进行检查和</w:t>
      </w:r>
      <w:r>
        <w:rPr>
          <w:rFonts w:hint="eastAsia" w:ascii="宋体" w:hAnsi="宋体" w:eastAsia="宋体" w:cs="宋体"/>
          <w:spacing w:val="4"/>
          <w:sz w:val="20"/>
          <w:szCs w:val="20"/>
        </w:rPr>
        <w:t xml:space="preserve"> </w:t>
      </w:r>
      <w:r>
        <w:rPr>
          <w:rFonts w:hint="eastAsia" w:ascii="宋体" w:hAnsi="宋体" w:eastAsia="宋体" w:cs="宋体"/>
          <w:spacing w:val="20"/>
          <w:sz w:val="20"/>
          <w:szCs w:val="20"/>
        </w:rPr>
        <w:t>检验。承包人应为监理人的检查和检验提供方便，包括监理人到施工现</w:t>
      </w:r>
      <w:r>
        <w:rPr>
          <w:rFonts w:hint="eastAsia" w:ascii="宋体" w:hAnsi="宋体" w:eastAsia="宋体" w:cs="宋体"/>
          <w:spacing w:val="19"/>
          <w:sz w:val="20"/>
          <w:szCs w:val="20"/>
        </w:rPr>
        <w:t>场，或制造、加工地点，或合</w:t>
      </w:r>
      <w:r>
        <w:rPr>
          <w:rFonts w:hint="eastAsia" w:ascii="宋体" w:hAnsi="宋体" w:eastAsia="宋体" w:cs="宋体"/>
          <w:sz w:val="20"/>
          <w:szCs w:val="20"/>
        </w:rPr>
        <w:t xml:space="preserve"> </w:t>
      </w:r>
      <w:r>
        <w:rPr>
          <w:rFonts w:hint="eastAsia" w:ascii="宋体" w:hAnsi="宋体" w:eastAsia="宋体" w:cs="宋体"/>
          <w:spacing w:val="20"/>
          <w:sz w:val="20"/>
          <w:szCs w:val="20"/>
        </w:rPr>
        <w:t>同约定的其他地方进行察看和查阅施工原始记录。监理人为此进行的检查</w:t>
      </w:r>
      <w:r>
        <w:rPr>
          <w:rFonts w:hint="eastAsia" w:ascii="宋体" w:hAnsi="宋体" w:eastAsia="宋体" w:cs="宋体"/>
          <w:spacing w:val="19"/>
          <w:sz w:val="20"/>
          <w:szCs w:val="20"/>
        </w:rPr>
        <w:t>和检验，不免除或减轻承包</w:t>
      </w:r>
      <w:bookmarkStart w:id="73" w:name="bookmark219"/>
      <w:bookmarkEnd w:id="73"/>
      <w:r>
        <w:rPr>
          <w:rFonts w:hint="eastAsia" w:ascii="宋体" w:hAnsi="宋体" w:eastAsia="宋体" w:cs="宋体"/>
          <w:spacing w:val="16"/>
          <w:sz w:val="20"/>
          <w:szCs w:val="20"/>
        </w:rPr>
        <w:t>人按照合同约定应当承担的责任。</w:t>
      </w:r>
    </w:p>
    <w:p w14:paraId="38D0D30E">
      <w:pPr>
        <w:spacing w:before="203" w:line="360" w:lineRule="auto"/>
        <w:ind w:right="110" w:firstLine="420"/>
        <w:jc w:val="both"/>
        <w:rPr>
          <w:rFonts w:hint="eastAsia" w:ascii="宋体" w:hAnsi="宋体" w:eastAsia="宋体" w:cs="宋体"/>
          <w:sz w:val="20"/>
          <w:szCs w:val="20"/>
        </w:rPr>
      </w:pPr>
      <w:r>
        <w:rPr>
          <w:rFonts w:hint="eastAsia" w:ascii="宋体" w:hAnsi="宋体" w:eastAsia="宋体" w:cs="宋体"/>
          <w:spacing w:val="20"/>
          <w:sz w:val="20"/>
          <w:szCs w:val="20"/>
        </w:rPr>
        <w:t>监理人的检查和检验不应影响施工正常进行。监理人的检查和检验</w:t>
      </w:r>
      <w:r>
        <w:rPr>
          <w:rFonts w:hint="eastAsia" w:ascii="宋体" w:hAnsi="宋体" w:eastAsia="宋体" w:cs="宋体"/>
          <w:spacing w:val="19"/>
          <w:sz w:val="20"/>
          <w:szCs w:val="20"/>
        </w:rPr>
        <w:t>影响施工正常进行的，且经检</w:t>
      </w:r>
      <w:r>
        <w:rPr>
          <w:rFonts w:hint="eastAsia" w:ascii="宋体" w:hAnsi="宋体" w:eastAsia="宋体" w:cs="宋体"/>
          <w:sz w:val="20"/>
          <w:szCs w:val="20"/>
        </w:rPr>
        <w:t xml:space="preserve"> </w:t>
      </w:r>
      <w:r>
        <w:rPr>
          <w:rFonts w:hint="eastAsia" w:ascii="宋体" w:hAnsi="宋体" w:eastAsia="宋体" w:cs="宋体"/>
          <w:spacing w:val="20"/>
          <w:sz w:val="20"/>
          <w:szCs w:val="20"/>
        </w:rPr>
        <w:t>查检验不合格的，影响正常施工的费用由承包人承担，工期不予顺延；经检查检验合格</w:t>
      </w:r>
      <w:r>
        <w:rPr>
          <w:rFonts w:hint="eastAsia" w:ascii="宋体" w:hAnsi="宋体" w:eastAsia="宋体" w:cs="宋体"/>
          <w:spacing w:val="19"/>
          <w:sz w:val="20"/>
          <w:szCs w:val="20"/>
        </w:rPr>
        <w:t>的，由此增加</w:t>
      </w:r>
      <w:r>
        <w:rPr>
          <w:rFonts w:hint="eastAsia" w:ascii="宋体" w:hAnsi="宋体" w:eastAsia="宋体" w:cs="宋体"/>
          <w:sz w:val="20"/>
          <w:szCs w:val="20"/>
        </w:rPr>
        <w:t xml:space="preserve"> </w:t>
      </w:r>
      <w:r>
        <w:rPr>
          <w:rFonts w:hint="eastAsia" w:ascii="宋体" w:hAnsi="宋体" w:eastAsia="宋体" w:cs="宋体"/>
          <w:spacing w:val="27"/>
          <w:sz w:val="20"/>
          <w:szCs w:val="20"/>
        </w:rPr>
        <w:t>的费用和(或)延误的工期由发包人承担。</w:t>
      </w:r>
    </w:p>
    <w:p w14:paraId="0590FF18">
      <w:pPr>
        <w:spacing w:before="6" w:line="360" w:lineRule="auto"/>
        <w:ind w:firstLine="468" w:firstLineChars="200"/>
        <w:jc w:val="both"/>
        <w:outlineLvl w:val="1"/>
        <w:rPr>
          <w:rFonts w:hint="eastAsia" w:ascii="宋体" w:hAnsi="宋体" w:eastAsia="宋体" w:cs="宋体"/>
          <w:sz w:val="20"/>
          <w:szCs w:val="20"/>
        </w:rPr>
      </w:pPr>
      <w:bookmarkStart w:id="74" w:name="bookmark62"/>
      <w:bookmarkEnd w:id="74"/>
      <w:r>
        <w:rPr>
          <w:rFonts w:hint="eastAsia" w:ascii="宋体" w:hAnsi="宋体" w:eastAsia="宋体" w:cs="宋体"/>
          <w:spacing w:val="17"/>
          <w:sz w:val="20"/>
          <w:szCs w:val="20"/>
        </w:rPr>
        <w:t>5</w:t>
      </w:r>
      <w:r>
        <w:rPr>
          <w:rFonts w:hint="eastAsia" w:ascii="宋体" w:hAnsi="宋体" w:eastAsia="宋体" w:cs="宋体"/>
          <w:spacing w:val="-48"/>
          <w:sz w:val="20"/>
          <w:szCs w:val="20"/>
        </w:rPr>
        <w:t xml:space="preserve"> </w:t>
      </w:r>
      <w:r>
        <w:rPr>
          <w:rFonts w:hint="eastAsia" w:ascii="宋体" w:hAnsi="宋体" w:eastAsia="宋体" w:cs="宋体"/>
          <w:spacing w:val="17"/>
          <w:sz w:val="20"/>
          <w:szCs w:val="20"/>
        </w:rPr>
        <w:t>.</w:t>
      </w:r>
      <w:r>
        <w:rPr>
          <w:rFonts w:hint="eastAsia" w:ascii="宋体" w:hAnsi="宋体" w:eastAsia="宋体" w:cs="宋体"/>
          <w:spacing w:val="-52"/>
          <w:sz w:val="20"/>
          <w:szCs w:val="20"/>
        </w:rPr>
        <w:t xml:space="preserve"> </w:t>
      </w:r>
      <w:r>
        <w:rPr>
          <w:rFonts w:hint="eastAsia" w:ascii="宋体" w:hAnsi="宋体" w:eastAsia="宋体" w:cs="宋体"/>
          <w:spacing w:val="17"/>
          <w:sz w:val="20"/>
          <w:szCs w:val="20"/>
        </w:rPr>
        <w:t>3隐蔽工程检查</w:t>
      </w:r>
    </w:p>
    <w:p w14:paraId="611B42FD">
      <w:pPr>
        <w:spacing w:before="204" w:line="360" w:lineRule="auto"/>
        <w:ind w:left="420"/>
        <w:jc w:val="both"/>
        <w:rPr>
          <w:rFonts w:hint="eastAsia" w:ascii="宋体" w:hAnsi="宋体" w:eastAsia="宋体" w:cs="宋体"/>
          <w:sz w:val="20"/>
          <w:szCs w:val="20"/>
        </w:rPr>
      </w:pPr>
      <w:r>
        <w:rPr>
          <w:rFonts w:hint="eastAsia" w:ascii="宋体" w:hAnsi="宋体" w:eastAsia="宋体" w:cs="宋体"/>
          <w:spacing w:val="15"/>
          <w:sz w:val="20"/>
          <w:szCs w:val="20"/>
        </w:rPr>
        <w:t>5.3.</w:t>
      </w:r>
      <w:r>
        <w:rPr>
          <w:rFonts w:hint="eastAsia" w:ascii="宋体" w:hAnsi="宋体" w:eastAsia="宋体" w:cs="宋体"/>
          <w:spacing w:val="-43"/>
          <w:sz w:val="20"/>
          <w:szCs w:val="20"/>
        </w:rPr>
        <w:t xml:space="preserve"> </w:t>
      </w:r>
      <w:r>
        <w:rPr>
          <w:rFonts w:hint="eastAsia" w:ascii="宋体" w:hAnsi="宋体" w:eastAsia="宋体" w:cs="宋体"/>
          <w:spacing w:val="15"/>
          <w:sz w:val="20"/>
          <w:szCs w:val="20"/>
        </w:rPr>
        <w:t>1承包人自检</w:t>
      </w:r>
    </w:p>
    <w:p w14:paraId="2EEBD5B6">
      <w:pPr>
        <w:spacing w:before="214" w:line="360" w:lineRule="auto"/>
        <w:ind w:left="420"/>
        <w:jc w:val="both"/>
        <w:rPr>
          <w:rFonts w:hint="eastAsia" w:ascii="宋体" w:hAnsi="宋体" w:eastAsia="宋体" w:cs="宋体"/>
          <w:sz w:val="20"/>
          <w:szCs w:val="20"/>
        </w:rPr>
      </w:pPr>
      <w:r>
        <w:rPr>
          <w:rFonts w:hint="eastAsia" w:ascii="宋体" w:hAnsi="宋体" w:eastAsia="宋体" w:cs="宋体"/>
          <w:spacing w:val="19"/>
          <w:sz w:val="20"/>
          <w:szCs w:val="20"/>
        </w:rPr>
        <w:t>承包人应当对工程隐蔽部位进行自检，并经自检确认是否具备</w:t>
      </w:r>
      <w:r>
        <w:rPr>
          <w:rFonts w:hint="eastAsia" w:ascii="宋体" w:hAnsi="宋体" w:eastAsia="宋体" w:cs="宋体"/>
          <w:spacing w:val="18"/>
          <w:sz w:val="20"/>
          <w:szCs w:val="20"/>
        </w:rPr>
        <w:t>覆盖条件。</w:t>
      </w:r>
    </w:p>
    <w:p w14:paraId="4468CB8B">
      <w:pPr>
        <w:spacing w:before="204" w:line="360" w:lineRule="auto"/>
        <w:ind w:left="420"/>
        <w:jc w:val="both"/>
        <w:rPr>
          <w:rFonts w:hint="eastAsia" w:ascii="宋体" w:hAnsi="宋体" w:eastAsia="宋体" w:cs="宋体"/>
          <w:sz w:val="20"/>
          <w:szCs w:val="20"/>
        </w:rPr>
      </w:pPr>
      <w:r>
        <w:rPr>
          <w:rFonts w:hint="eastAsia" w:ascii="宋体" w:hAnsi="宋体" w:eastAsia="宋体" w:cs="宋体"/>
          <w:spacing w:val="20"/>
          <w:sz w:val="20"/>
          <w:szCs w:val="20"/>
        </w:rPr>
        <w:t>5.3.2检查程序</w:t>
      </w:r>
    </w:p>
    <w:p w14:paraId="4C71E583">
      <w:pPr>
        <w:spacing w:before="194" w:line="360" w:lineRule="auto"/>
        <w:ind w:right="56" w:firstLine="420"/>
        <w:jc w:val="both"/>
        <w:rPr>
          <w:rFonts w:hint="eastAsia" w:ascii="宋体" w:hAnsi="宋体" w:eastAsia="宋体" w:cs="宋体"/>
          <w:sz w:val="20"/>
          <w:szCs w:val="20"/>
        </w:rPr>
      </w:pPr>
      <w:r>
        <w:rPr>
          <w:rFonts w:hint="eastAsia" w:ascii="宋体" w:hAnsi="宋体" w:eastAsia="宋体" w:cs="宋体"/>
          <w:spacing w:val="20"/>
          <w:sz w:val="20"/>
          <w:szCs w:val="20"/>
        </w:rPr>
        <w:t>除专用合同条款另有约定外，工程隐蔽部位经承包人自检确认具备覆盖条件的，承包</w:t>
      </w:r>
      <w:r>
        <w:rPr>
          <w:rFonts w:hint="eastAsia" w:ascii="宋体" w:hAnsi="宋体" w:eastAsia="宋体" w:cs="宋体"/>
          <w:spacing w:val="19"/>
          <w:sz w:val="20"/>
          <w:szCs w:val="20"/>
        </w:rPr>
        <w:t>人应在共同</w:t>
      </w:r>
      <w:r>
        <w:rPr>
          <w:rFonts w:hint="eastAsia" w:ascii="宋体" w:hAnsi="宋体" w:eastAsia="宋体" w:cs="宋体"/>
          <w:sz w:val="20"/>
          <w:szCs w:val="20"/>
        </w:rPr>
        <w:t xml:space="preserve"> </w:t>
      </w:r>
      <w:r>
        <w:rPr>
          <w:rFonts w:hint="eastAsia" w:ascii="宋体" w:hAnsi="宋体" w:eastAsia="宋体" w:cs="宋体"/>
          <w:spacing w:val="21"/>
          <w:sz w:val="20"/>
          <w:szCs w:val="20"/>
        </w:rPr>
        <w:t>检查前48小时书面通知监理人检查，通知中应载明隐蔽检查</w:t>
      </w:r>
      <w:r>
        <w:rPr>
          <w:rFonts w:hint="eastAsia" w:ascii="宋体" w:hAnsi="宋体" w:eastAsia="宋体" w:cs="宋体"/>
          <w:spacing w:val="20"/>
          <w:sz w:val="20"/>
          <w:szCs w:val="20"/>
        </w:rPr>
        <w:t>的内容、时间和地点，并应附有自检记录</w:t>
      </w:r>
      <w:r>
        <w:rPr>
          <w:rFonts w:hint="eastAsia" w:ascii="宋体" w:hAnsi="宋体" w:eastAsia="宋体" w:cs="宋体"/>
          <w:sz w:val="20"/>
          <w:szCs w:val="20"/>
        </w:rPr>
        <w:t xml:space="preserve"> </w:t>
      </w:r>
      <w:r>
        <w:rPr>
          <w:rFonts w:hint="eastAsia" w:ascii="宋体" w:hAnsi="宋体" w:eastAsia="宋体" w:cs="宋体"/>
          <w:spacing w:val="15"/>
          <w:sz w:val="20"/>
          <w:szCs w:val="20"/>
        </w:rPr>
        <w:t>和必要的检查资料。</w:t>
      </w:r>
    </w:p>
    <w:p w14:paraId="0206BB04">
      <w:pPr>
        <w:spacing w:before="3" w:line="360" w:lineRule="auto"/>
        <w:ind w:right="104" w:firstLine="420"/>
        <w:jc w:val="both"/>
        <w:rPr>
          <w:rFonts w:hint="eastAsia" w:ascii="宋体" w:hAnsi="宋体" w:eastAsia="宋体" w:cs="宋体"/>
          <w:sz w:val="20"/>
          <w:szCs w:val="20"/>
        </w:rPr>
      </w:pPr>
      <w:r>
        <w:rPr>
          <w:rFonts w:hint="eastAsia" w:ascii="宋体" w:hAnsi="宋体" w:eastAsia="宋体" w:cs="宋体"/>
          <w:spacing w:val="20"/>
          <w:sz w:val="20"/>
          <w:szCs w:val="20"/>
        </w:rPr>
        <w:t>监理人应按时到场并对隐蔽工程及其施工工艺、材料和工程设备进行检查。经监理人检查确认质</w:t>
      </w:r>
      <w:r>
        <w:rPr>
          <w:rFonts w:hint="eastAsia" w:ascii="宋体" w:hAnsi="宋体" w:eastAsia="宋体" w:cs="宋体"/>
          <w:sz w:val="20"/>
          <w:szCs w:val="20"/>
        </w:rPr>
        <w:t xml:space="preserve"> </w:t>
      </w:r>
      <w:r>
        <w:rPr>
          <w:rFonts w:hint="eastAsia" w:ascii="宋体" w:hAnsi="宋体" w:eastAsia="宋体" w:cs="宋体"/>
          <w:spacing w:val="20"/>
          <w:sz w:val="20"/>
          <w:szCs w:val="20"/>
        </w:rPr>
        <w:t>量符合隐蔽要求，并在验收记录上签字后，承包人才能进行覆盖。经监</w:t>
      </w:r>
      <w:r>
        <w:rPr>
          <w:rFonts w:hint="eastAsia" w:ascii="宋体" w:hAnsi="宋体" w:eastAsia="宋体" w:cs="宋体"/>
          <w:spacing w:val="19"/>
          <w:sz w:val="20"/>
          <w:szCs w:val="20"/>
        </w:rPr>
        <w:t>理人检查质量不合格的，承包</w:t>
      </w:r>
      <w:r>
        <w:rPr>
          <w:rFonts w:hint="eastAsia" w:ascii="宋体" w:hAnsi="宋体" w:eastAsia="宋体" w:cs="宋体"/>
          <w:sz w:val="20"/>
          <w:szCs w:val="20"/>
        </w:rPr>
        <w:t xml:space="preserve"> </w:t>
      </w:r>
      <w:r>
        <w:rPr>
          <w:rFonts w:hint="eastAsia" w:ascii="宋体" w:hAnsi="宋体" w:eastAsia="宋体" w:cs="宋体"/>
          <w:spacing w:val="24"/>
          <w:sz w:val="20"/>
          <w:szCs w:val="20"/>
        </w:rPr>
        <w:t>人应在监理人指示的时间内完成修复，并由监理人重新检查，由此增加的费用和(或)延</w:t>
      </w:r>
      <w:r>
        <w:rPr>
          <w:rFonts w:hint="eastAsia" w:ascii="宋体" w:hAnsi="宋体" w:eastAsia="宋体" w:cs="宋体"/>
          <w:spacing w:val="23"/>
          <w:sz w:val="20"/>
          <w:szCs w:val="20"/>
        </w:rPr>
        <w:t>误的工期由</w:t>
      </w:r>
      <w:r>
        <w:rPr>
          <w:rFonts w:hint="eastAsia" w:ascii="宋体" w:hAnsi="宋体" w:eastAsia="宋体" w:cs="宋体"/>
          <w:sz w:val="20"/>
          <w:szCs w:val="20"/>
        </w:rPr>
        <w:t xml:space="preserve"> </w:t>
      </w:r>
      <w:r>
        <w:rPr>
          <w:rFonts w:hint="eastAsia" w:ascii="宋体" w:hAnsi="宋体" w:eastAsia="宋体" w:cs="宋体"/>
          <w:spacing w:val="14"/>
          <w:sz w:val="20"/>
          <w:szCs w:val="20"/>
        </w:rPr>
        <w:t>承包人承担。</w:t>
      </w:r>
    </w:p>
    <w:p w14:paraId="00203A45">
      <w:pPr>
        <w:spacing w:before="2" w:line="360" w:lineRule="auto"/>
        <w:ind w:firstLine="420"/>
        <w:jc w:val="both"/>
        <w:rPr>
          <w:rFonts w:hint="eastAsia" w:ascii="宋体" w:hAnsi="宋体" w:eastAsia="宋体" w:cs="宋体"/>
          <w:sz w:val="20"/>
          <w:szCs w:val="20"/>
        </w:rPr>
      </w:pPr>
      <w:r>
        <w:rPr>
          <w:rFonts w:hint="eastAsia" w:ascii="宋体" w:hAnsi="宋体" w:eastAsia="宋体" w:cs="宋体"/>
          <w:spacing w:val="21"/>
          <w:sz w:val="20"/>
          <w:szCs w:val="20"/>
        </w:rPr>
        <w:t>除专用合同条款另有约定外，监理人不能按时进行检查的，</w:t>
      </w:r>
      <w:r>
        <w:rPr>
          <w:rFonts w:hint="eastAsia" w:ascii="宋体" w:hAnsi="宋体" w:eastAsia="宋体" w:cs="宋体"/>
          <w:spacing w:val="20"/>
          <w:sz w:val="20"/>
          <w:szCs w:val="20"/>
        </w:rPr>
        <w:t>应在检查前24小时向承包人提交书面</w:t>
      </w:r>
      <w:r>
        <w:rPr>
          <w:rFonts w:hint="eastAsia" w:ascii="宋体" w:hAnsi="宋体" w:eastAsia="宋体" w:cs="宋体"/>
          <w:sz w:val="20"/>
          <w:szCs w:val="20"/>
        </w:rPr>
        <w:t xml:space="preserve"> </w:t>
      </w:r>
      <w:r>
        <w:rPr>
          <w:rFonts w:hint="eastAsia" w:ascii="宋体" w:hAnsi="宋体" w:eastAsia="宋体" w:cs="宋体"/>
          <w:spacing w:val="17"/>
          <w:sz w:val="20"/>
          <w:szCs w:val="20"/>
        </w:rPr>
        <w:t>延期要求，但延期不能超过48小时，由此导致工期延误的，工期应予以顺延。监理人未按时进行检查，</w:t>
      </w:r>
      <w:r>
        <w:rPr>
          <w:rFonts w:hint="eastAsia" w:ascii="宋体" w:hAnsi="宋体" w:eastAsia="宋体" w:cs="宋体"/>
          <w:spacing w:val="12"/>
          <w:sz w:val="20"/>
          <w:szCs w:val="20"/>
        </w:rPr>
        <w:t xml:space="preserve"> </w:t>
      </w:r>
      <w:r>
        <w:rPr>
          <w:rFonts w:hint="eastAsia" w:ascii="宋体" w:hAnsi="宋体" w:eastAsia="宋体" w:cs="宋体"/>
          <w:spacing w:val="19"/>
          <w:sz w:val="20"/>
          <w:szCs w:val="20"/>
        </w:rPr>
        <w:t>也未提出延期要求的，视为隐蔽工程检查合格；承包人可自行完成覆盖工作，并作相应记录报送监理</w:t>
      </w:r>
      <w:r>
        <w:rPr>
          <w:rFonts w:hint="eastAsia" w:ascii="宋体" w:hAnsi="宋体" w:eastAsia="宋体" w:cs="宋体"/>
          <w:spacing w:val="5"/>
          <w:sz w:val="20"/>
          <w:szCs w:val="20"/>
        </w:rPr>
        <w:t xml:space="preserve">  </w:t>
      </w:r>
      <w:r>
        <w:rPr>
          <w:rFonts w:hint="eastAsia" w:ascii="宋体" w:hAnsi="宋体" w:eastAsia="宋体" w:cs="宋体"/>
          <w:spacing w:val="23"/>
          <w:sz w:val="20"/>
          <w:szCs w:val="20"/>
        </w:rPr>
        <w:t>人，监理人应签字确认。监理人事后对检查记录有疑问的，可按第5</w:t>
      </w:r>
      <w:r>
        <w:rPr>
          <w:rFonts w:hint="eastAsia" w:ascii="宋体" w:hAnsi="宋体" w:eastAsia="宋体" w:cs="宋体"/>
          <w:spacing w:val="-40"/>
          <w:sz w:val="20"/>
          <w:szCs w:val="20"/>
        </w:rPr>
        <w:t xml:space="preserve"> </w:t>
      </w:r>
      <w:r>
        <w:rPr>
          <w:rFonts w:hint="eastAsia" w:ascii="宋体" w:hAnsi="宋体" w:eastAsia="宋体" w:cs="宋体"/>
          <w:spacing w:val="23"/>
          <w:sz w:val="20"/>
          <w:szCs w:val="20"/>
        </w:rPr>
        <w:t>.3</w:t>
      </w:r>
      <w:r>
        <w:rPr>
          <w:rFonts w:hint="eastAsia" w:ascii="宋体" w:hAnsi="宋体" w:eastAsia="宋体" w:cs="宋体"/>
          <w:spacing w:val="-57"/>
          <w:sz w:val="20"/>
          <w:szCs w:val="20"/>
        </w:rPr>
        <w:t xml:space="preserve"> </w:t>
      </w:r>
      <w:r>
        <w:rPr>
          <w:rFonts w:hint="eastAsia" w:ascii="宋体" w:hAnsi="宋体" w:eastAsia="宋体" w:cs="宋体"/>
          <w:spacing w:val="23"/>
          <w:sz w:val="20"/>
          <w:szCs w:val="20"/>
        </w:rPr>
        <w:t>.3项(重新检查)的约定重新</w:t>
      </w:r>
      <w:r>
        <w:rPr>
          <w:rFonts w:hint="eastAsia" w:ascii="宋体" w:hAnsi="宋体" w:eastAsia="宋体" w:cs="宋体"/>
          <w:sz w:val="20"/>
          <w:szCs w:val="20"/>
        </w:rPr>
        <w:t xml:space="preserve">  </w:t>
      </w:r>
      <w:r>
        <w:rPr>
          <w:rFonts w:hint="eastAsia" w:ascii="宋体" w:hAnsi="宋体" w:eastAsia="宋体" w:cs="宋体"/>
          <w:spacing w:val="4"/>
          <w:sz w:val="20"/>
          <w:szCs w:val="20"/>
        </w:rPr>
        <w:t>检查。</w:t>
      </w:r>
    </w:p>
    <w:p w14:paraId="74C23D5B">
      <w:pPr>
        <w:spacing w:line="360" w:lineRule="auto"/>
        <w:ind w:left="420"/>
        <w:jc w:val="both"/>
        <w:rPr>
          <w:rFonts w:hint="eastAsia" w:ascii="宋体" w:hAnsi="宋体" w:eastAsia="宋体" w:cs="宋体"/>
          <w:sz w:val="20"/>
          <w:szCs w:val="20"/>
        </w:rPr>
      </w:pPr>
      <w:r>
        <w:rPr>
          <w:rFonts w:hint="eastAsia" w:ascii="宋体" w:hAnsi="宋体" w:eastAsia="宋体" w:cs="宋体"/>
          <w:spacing w:val="7"/>
          <w:sz w:val="20"/>
          <w:szCs w:val="20"/>
        </w:rPr>
        <w:t>5.3.3</w:t>
      </w:r>
      <w:r>
        <w:rPr>
          <w:rFonts w:hint="eastAsia" w:ascii="宋体" w:hAnsi="宋体" w:eastAsia="宋体" w:cs="宋体"/>
          <w:spacing w:val="75"/>
          <w:sz w:val="20"/>
          <w:szCs w:val="20"/>
        </w:rPr>
        <w:t xml:space="preserve"> </w:t>
      </w:r>
      <w:r>
        <w:rPr>
          <w:rFonts w:hint="eastAsia" w:ascii="宋体" w:hAnsi="宋体" w:eastAsia="宋体" w:cs="宋体"/>
          <w:spacing w:val="7"/>
          <w:sz w:val="20"/>
          <w:szCs w:val="20"/>
        </w:rPr>
        <w:t>重新检查</w:t>
      </w:r>
    </w:p>
    <w:p w14:paraId="64C73C29">
      <w:pPr>
        <w:spacing w:before="173" w:line="360" w:lineRule="auto"/>
        <w:ind w:right="104" w:firstLine="420"/>
        <w:jc w:val="both"/>
        <w:rPr>
          <w:rFonts w:hint="eastAsia" w:ascii="宋体" w:hAnsi="宋体" w:eastAsia="宋体" w:cs="宋体"/>
          <w:sz w:val="20"/>
          <w:szCs w:val="20"/>
        </w:rPr>
      </w:pPr>
      <w:r>
        <w:rPr>
          <w:rFonts w:hint="eastAsia" w:ascii="宋体" w:hAnsi="宋体" w:eastAsia="宋体" w:cs="宋体"/>
          <w:spacing w:val="20"/>
          <w:sz w:val="20"/>
          <w:szCs w:val="20"/>
        </w:rPr>
        <w:t>承包人覆盖工程隐蔽部位后，发包人或监理人对质量有疑问的，</w:t>
      </w:r>
      <w:r>
        <w:rPr>
          <w:rFonts w:hint="eastAsia" w:ascii="宋体" w:hAnsi="宋体" w:eastAsia="宋体" w:cs="宋体"/>
          <w:spacing w:val="19"/>
          <w:sz w:val="20"/>
          <w:szCs w:val="20"/>
        </w:rPr>
        <w:t>可要求承包人对已覆盖的部位进</w:t>
      </w:r>
      <w:r>
        <w:rPr>
          <w:rFonts w:hint="eastAsia" w:ascii="宋体" w:hAnsi="宋体" w:eastAsia="宋体" w:cs="宋体"/>
          <w:sz w:val="20"/>
          <w:szCs w:val="20"/>
        </w:rPr>
        <w:t xml:space="preserve"> </w:t>
      </w:r>
      <w:r>
        <w:rPr>
          <w:rFonts w:hint="eastAsia" w:ascii="宋体" w:hAnsi="宋体" w:eastAsia="宋体" w:cs="宋体"/>
          <w:spacing w:val="20"/>
          <w:sz w:val="20"/>
          <w:szCs w:val="20"/>
        </w:rPr>
        <w:t>行钻孔探测或揭开重新检查，承包人应遵照执行，并在检查后重新覆盖恢复原状。经检查证明工程质</w:t>
      </w:r>
      <w:r>
        <w:rPr>
          <w:rFonts w:hint="eastAsia" w:ascii="宋体" w:hAnsi="宋体" w:eastAsia="宋体" w:cs="宋体"/>
          <w:sz w:val="20"/>
          <w:szCs w:val="20"/>
        </w:rPr>
        <w:t xml:space="preserve"> </w:t>
      </w:r>
      <w:r>
        <w:rPr>
          <w:rFonts w:hint="eastAsia" w:ascii="宋体" w:hAnsi="宋体" w:eastAsia="宋体" w:cs="宋体"/>
          <w:spacing w:val="23"/>
          <w:sz w:val="20"/>
          <w:szCs w:val="20"/>
        </w:rPr>
        <w:t>量符合合同要求的，由发包人承担由此增加的费用和(或)延误的工期，并支付承包人合理的利润；</w:t>
      </w:r>
      <w:r>
        <w:rPr>
          <w:rFonts w:hint="eastAsia" w:ascii="宋体" w:hAnsi="宋体" w:eastAsia="宋体" w:cs="宋体"/>
          <w:spacing w:val="2"/>
          <w:sz w:val="20"/>
          <w:szCs w:val="20"/>
        </w:rPr>
        <w:t xml:space="preserve"> </w:t>
      </w:r>
      <w:r>
        <w:rPr>
          <w:rFonts w:hint="eastAsia" w:ascii="宋体" w:hAnsi="宋体" w:eastAsia="宋体" w:cs="宋体"/>
          <w:spacing w:val="24"/>
          <w:sz w:val="20"/>
          <w:szCs w:val="20"/>
        </w:rPr>
        <w:t>经检查证明工程质量不符合合同要求的，由此增加的费用和(或)延</w:t>
      </w:r>
      <w:r>
        <w:rPr>
          <w:rFonts w:hint="eastAsia" w:ascii="宋体" w:hAnsi="宋体" w:eastAsia="宋体" w:cs="宋体"/>
          <w:spacing w:val="23"/>
          <w:sz w:val="20"/>
          <w:szCs w:val="20"/>
        </w:rPr>
        <w:t>误的工期由承包人承担。</w:t>
      </w:r>
    </w:p>
    <w:p w14:paraId="11F4C197">
      <w:pPr>
        <w:spacing w:before="6" w:line="360" w:lineRule="auto"/>
        <w:ind w:left="420"/>
        <w:jc w:val="both"/>
        <w:rPr>
          <w:rFonts w:hint="eastAsia" w:ascii="宋体" w:hAnsi="宋体" w:eastAsia="宋体" w:cs="宋体"/>
          <w:sz w:val="20"/>
          <w:szCs w:val="20"/>
        </w:rPr>
      </w:pPr>
      <w:r>
        <w:rPr>
          <w:rFonts w:hint="eastAsia" w:ascii="宋体" w:hAnsi="宋体" w:eastAsia="宋体" w:cs="宋体"/>
          <w:spacing w:val="15"/>
          <w:sz w:val="20"/>
          <w:szCs w:val="20"/>
        </w:rPr>
        <w:t>5</w:t>
      </w:r>
      <w:r>
        <w:rPr>
          <w:rFonts w:hint="eastAsia" w:ascii="宋体" w:hAnsi="宋体" w:eastAsia="宋体" w:cs="宋体"/>
          <w:spacing w:val="-54"/>
          <w:sz w:val="20"/>
          <w:szCs w:val="20"/>
        </w:rPr>
        <w:t xml:space="preserve"> </w:t>
      </w:r>
      <w:r>
        <w:rPr>
          <w:rFonts w:hint="eastAsia" w:ascii="宋体" w:hAnsi="宋体" w:eastAsia="宋体" w:cs="宋体"/>
          <w:spacing w:val="15"/>
          <w:sz w:val="20"/>
          <w:szCs w:val="20"/>
        </w:rPr>
        <w:t>.</w:t>
      </w:r>
      <w:r>
        <w:rPr>
          <w:rFonts w:hint="eastAsia" w:ascii="宋体" w:hAnsi="宋体" w:eastAsia="宋体" w:cs="宋体"/>
          <w:spacing w:val="-55"/>
          <w:sz w:val="20"/>
          <w:szCs w:val="20"/>
        </w:rPr>
        <w:t xml:space="preserve"> </w:t>
      </w:r>
      <w:r>
        <w:rPr>
          <w:rFonts w:hint="eastAsia" w:ascii="宋体" w:hAnsi="宋体" w:eastAsia="宋体" w:cs="宋体"/>
          <w:spacing w:val="15"/>
          <w:sz w:val="20"/>
          <w:szCs w:val="20"/>
        </w:rPr>
        <w:t>3</w:t>
      </w:r>
      <w:r>
        <w:rPr>
          <w:rFonts w:hint="eastAsia" w:ascii="宋体" w:hAnsi="宋体" w:eastAsia="宋体" w:cs="宋体"/>
          <w:spacing w:val="-54"/>
          <w:sz w:val="20"/>
          <w:szCs w:val="20"/>
        </w:rPr>
        <w:t xml:space="preserve"> </w:t>
      </w:r>
      <w:r>
        <w:rPr>
          <w:rFonts w:hint="eastAsia" w:ascii="宋体" w:hAnsi="宋体" w:eastAsia="宋体" w:cs="宋体"/>
          <w:spacing w:val="15"/>
          <w:sz w:val="20"/>
          <w:szCs w:val="20"/>
        </w:rPr>
        <w:t>.4承包人私自覆盖</w:t>
      </w:r>
    </w:p>
    <w:p w14:paraId="69767189">
      <w:pPr>
        <w:spacing w:before="174" w:line="360" w:lineRule="auto"/>
        <w:ind w:right="116" w:firstLine="420"/>
        <w:jc w:val="both"/>
        <w:rPr>
          <w:rFonts w:hint="eastAsia" w:ascii="宋体" w:hAnsi="宋体" w:eastAsia="宋体" w:cs="宋体"/>
          <w:sz w:val="20"/>
          <w:szCs w:val="20"/>
        </w:rPr>
      </w:pPr>
      <w:r>
        <w:rPr>
          <w:rFonts w:hint="eastAsia" w:ascii="宋体" w:hAnsi="宋体" w:eastAsia="宋体" w:cs="宋体"/>
          <w:spacing w:val="20"/>
          <w:sz w:val="20"/>
          <w:szCs w:val="20"/>
        </w:rPr>
        <w:t>承包人未通知监理人到场检查，私自将工程隐蔽部位覆盖的，监理</w:t>
      </w:r>
      <w:r>
        <w:rPr>
          <w:rFonts w:hint="eastAsia" w:ascii="宋体" w:hAnsi="宋体" w:eastAsia="宋体" w:cs="宋体"/>
          <w:spacing w:val="19"/>
          <w:sz w:val="20"/>
          <w:szCs w:val="20"/>
        </w:rPr>
        <w:t>人有权指示承包人钻孔探测或</w:t>
      </w:r>
      <w:r>
        <w:rPr>
          <w:rFonts w:hint="eastAsia" w:ascii="宋体" w:hAnsi="宋体" w:eastAsia="宋体" w:cs="宋体"/>
          <w:sz w:val="20"/>
          <w:szCs w:val="20"/>
        </w:rPr>
        <w:t xml:space="preserve"> </w:t>
      </w:r>
      <w:r>
        <w:rPr>
          <w:rFonts w:hint="eastAsia" w:ascii="宋体" w:hAnsi="宋体" w:eastAsia="宋体" w:cs="宋体"/>
          <w:spacing w:val="24"/>
          <w:sz w:val="20"/>
          <w:szCs w:val="20"/>
        </w:rPr>
        <w:t>揭开检查，无论工程隐蔽部位质量是否合格，由</w:t>
      </w:r>
      <w:r>
        <w:rPr>
          <w:rFonts w:hint="eastAsia" w:ascii="宋体" w:hAnsi="宋体" w:eastAsia="宋体" w:cs="宋体"/>
          <w:spacing w:val="23"/>
          <w:sz w:val="20"/>
          <w:szCs w:val="20"/>
        </w:rPr>
        <w:t>此增加的费用和(或)延误的工期均由承包人承担。</w:t>
      </w:r>
    </w:p>
    <w:p w14:paraId="3B5E8125">
      <w:pPr>
        <w:spacing w:before="1" w:line="360" w:lineRule="auto"/>
        <w:ind w:firstLine="242" w:firstLineChars="100"/>
        <w:jc w:val="both"/>
        <w:outlineLvl w:val="1"/>
        <w:rPr>
          <w:rFonts w:hint="eastAsia" w:ascii="宋体" w:hAnsi="宋体" w:eastAsia="宋体" w:cs="宋体"/>
          <w:sz w:val="20"/>
          <w:szCs w:val="20"/>
        </w:rPr>
      </w:pPr>
      <w:bookmarkStart w:id="75" w:name="bookmark63"/>
      <w:bookmarkEnd w:id="75"/>
      <w:r>
        <w:rPr>
          <w:rFonts w:hint="eastAsia" w:ascii="宋体" w:hAnsi="宋体" w:eastAsia="宋体" w:cs="宋体"/>
          <w:spacing w:val="21"/>
          <w:sz w:val="20"/>
          <w:szCs w:val="20"/>
        </w:rPr>
        <w:t>5.4不合格工程的处理</w:t>
      </w:r>
    </w:p>
    <w:p w14:paraId="22AC79EC">
      <w:pPr>
        <w:spacing w:line="360" w:lineRule="auto"/>
        <w:ind w:right="0" w:firstLine="480" w:firstLineChars="200"/>
        <w:jc w:val="both"/>
        <w:rPr>
          <w:rFonts w:hint="eastAsia" w:ascii="宋体" w:hAnsi="宋体" w:eastAsia="宋体" w:cs="宋体"/>
          <w:spacing w:val="17"/>
          <w:sz w:val="20"/>
          <w:szCs w:val="20"/>
          <w:lang w:val="en-US" w:eastAsia="zh-CN"/>
        </w:rPr>
      </w:pPr>
      <w:r>
        <w:rPr>
          <w:rFonts w:hint="eastAsia" w:ascii="宋体" w:hAnsi="宋体" w:eastAsia="宋体" w:cs="宋体"/>
          <w:spacing w:val="20"/>
          <w:sz w:val="20"/>
          <w:szCs w:val="20"/>
        </w:rPr>
        <w:t>5.4.</w:t>
      </w:r>
      <w:r>
        <w:rPr>
          <w:rFonts w:hint="eastAsia" w:ascii="宋体" w:hAnsi="宋体" w:eastAsia="宋体" w:cs="宋体"/>
          <w:spacing w:val="-52"/>
          <w:sz w:val="20"/>
          <w:szCs w:val="20"/>
        </w:rPr>
        <w:t xml:space="preserve"> </w:t>
      </w:r>
      <w:r>
        <w:rPr>
          <w:rFonts w:hint="eastAsia" w:ascii="宋体" w:hAnsi="宋体" w:eastAsia="宋体" w:cs="宋体"/>
          <w:spacing w:val="20"/>
          <w:sz w:val="20"/>
          <w:szCs w:val="20"/>
        </w:rPr>
        <w:t>1因承包人原因造成工程不合格的，发包人有权随时要求承包人采取补救措施，直至达</w:t>
      </w:r>
      <w:r>
        <w:rPr>
          <w:rFonts w:hint="eastAsia" w:ascii="宋体" w:hAnsi="宋体" w:eastAsia="宋体" w:cs="宋体"/>
          <w:spacing w:val="19"/>
          <w:sz w:val="20"/>
          <w:szCs w:val="20"/>
        </w:rPr>
        <w:t>到合</w:t>
      </w:r>
      <w:r>
        <w:rPr>
          <w:rFonts w:hint="eastAsia" w:ascii="宋体" w:hAnsi="宋体" w:eastAsia="宋体" w:cs="宋体"/>
          <w:sz w:val="20"/>
          <w:szCs w:val="20"/>
        </w:rPr>
        <w:t xml:space="preserve"> </w:t>
      </w:r>
      <w:r>
        <w:rPr>
          <w:rFonts w:hint="eastAsia" w:ascii="宋体" w:hAnsi="宋体" w:eastAsia="宋体" w:cs="宋体"/>
          <w:spacing w:val="24"/>
          <w:sz w:val="20"/>
          <w:szCs w:val="20"/>
        </w:rPr>
        <w:t>同要求的质量标准，由此增加的费用和(或)延误的工期由承包人</w:t>
      </w:r>
      <w:r>
        <w:rPr>
          <w:rFonts w:hint="eastAsia" w:ascii="宋体" w:hAnsi="宋体" w:eastAsia="宋体" w:cs="宋体"/>
          <w:spacing w:val="24"/>
          <w:sz w:val="20"/>
          <w:szCs w:val="20"/>
          <w:lang w:val="en-US" w:eastAsia="zh-CN"/>
        </w:rPr>
        <w:t xml:space="preserve"> </w:t>
      </w:r>
      <w:r>
        <w:rPr>
          <w:rFonts w:hint="eastAsia" w:ascii="宋体" w:hAnsi="宋体" w:eastAsia="宋体" w:cs="宋体"/>
          <w:spacing w:val="24"/>
          <w:sz w:val="20"/>
          <w:szCs w:val="20"/>
        </w:rPr>
        <w:t>承担。无法</w:t>
      </w:r>
      <w:r>
        <w:rPr>
          <w:rFonts w:hint="eastAsia" w:ascii="宋体" w:hAnsi="宋体" w:eastAsia="宋体" w:cs="宋体"/>
          <w:spacing w:val="23"/>
          <w:sz w:val="20"/>
          <w:szCs w:val="20"/>
        </w:rPr>
        <w:t>补救的，按照第13.2.4</w:t>
      </w:r>
      <w:r>
        <w:rPr>
          <w:rFonts w:hint="eastAsia" w:ascii="宋体" w:hAnsi="宋体" w:eastAsia="宋体" w:cs="宋体"/>
          <w:sz w:val="20"/>
          <w:szCs w:val="20"/>
        </w:rPr>
        <w:t xml:space="preserve"> </w:t>
      </w:r>
      <w:r>
        <w:rPr>
          <w:rFonts w:hint="eastAsia" w:ascii="宋体" w:hAnsi="宋体" w:eastAsia="宋体" w:cs="宋体"/>
          <w:spacing w:val="17"/>
          <w:sz w:val="20"/>
          <w:szCs w:val="20"/>
        </w:rPr>
        <w:t>项〔拒绝接收全部或部分工程〕约定执行。</w:t>
      </w:r>
      <w:bookmarkStart w:id="76" w:name="bookmark220"/>
      <w:bookmarkEnd w:id="76"/>
      <w:r>
        <w:rPr>
          <w:rFonts w:hint="eastAsia" w:ascii="宋体" w:hAnsi="宋体" w:eastAsia="宋体" w:cs="宋体"/>
          <w:spacing w:val="17"/>
          <w:sz w:val="20"/>
          <w:szCs w:val="20"/>
          <w:lang w:val="en-US" w:eastAsia="zh-CN"/>
        </w:rPr>
        <w:t xml:space="preserve"> </w:t>
      </w:r>
    </w:p>
    <w:p w14:paraId="643F9CFA">
      <w:pPr>
        <w:spacing w:line="360" w:lineRule="auto"/>
        <w:ind w:right="0" w:firstLine="488" w:firstLineChars="200"/>
        <w:jc w:val="both"/>
        <w:rPr>
          <w:rFonts w:hint="eastAsia" w:ascii="宋体" w:hAnsi="宋体" w:eastAsia="宋体" w:cs="宋体"/>
          <w:sz w:val="20"/>
          <w:szCs w:val="20"/>
        </w:rPr>
      </w:pPr>
      <w:r>
        <w:rPr>
          <w:rFonts w:hint="eastAsia" w:ascii="宋体" w:hAnsi="宋体" w:eastAsia="宋体" w:cs="宋体"/>
          <w:spacing w:val="22"/>
          <w:sz w:val="20"/>
          <w:szCs w:val="20"/>
        </w:rPr>
        <w:t>5.4.2</w:t>
      </w:r>
      <w:r>
        <w:rPr>
          <w:rFonts w:hint="eastAsia" w:ascii="宋体" w:hAnsi="宋体" w:eastAsia="宋体" w:cs="宋体"/>
          <w:spacing w:val="71"/>
          <w:w w:val="101"/>
          <w:sz w:val="20"/>
          <w:szCs w:val="20"/>
        </w:rPr>
        <w:t xml:space="preserve"> </w:t>
      </w:r>
      <w:r>
        <w:rPr>
          <w:rFonts w:hint="eastAsia" w:ascii="宋体" w:hAnsi="宋体" w:eastAsia="宋体" w:cs="宋体"/>
          <w:spacing w:val="22"/>
          <w:sz w:val="20"/>
          <w:szCs w:val="20"/>
        </w:rPr>
        <w:t>因发包人原因造成工程不合格的，由此增加的费用和(或)</w:t>
      </w:r>
      <w:r>
        <w:rPr>
          <w:rFonts w:hint="eastAsia" w:ascii="宋体" w:hAnsi="宋体" w:eastAsia="宋体" w:cs="宋体"/>
          <w:spacing w:val="21"/>
          <w:sz w:val="20"/>
          <w:szCs w:val="20"/>
        </w:rPr>
        <w:t>延误的工期由发包人承担，并</w:t>
      </w:r>
      <w:r>
        <w:rPr>
          <w:rFonts w:hint="eastAsia" w:ascii="宋体" w:hAnsi="宋体" w:eastAsia="宋体" w:cs="宋体"/>
          <w:sz w:val="20"/>
          <w:szCs w:val="20"/>
        </w:rPr>
        <w:t xml:space="preserve"> </w:t>
      </w:r>
      <w:r>
        <w:rPr>
          <w:rFonts w:hint="eastAsia" w:ascii="宋体" w:hAnsi="宋体" w:eastAsia="宋体" w:cs="宋体"/>
          <w:spacing w:val="15"/>
          <w:sz w:val="20"/>
          <w:szCs w:val="20"/>
        </w:rPr>
        <w:t>支付承包人合理的利润。</w:t>
      </w:r>
    </w:p>
    <w:p w14:paraId="3364A029">
      <w:pPr>
        <w:spacing w:line="360" w:lineRule="auto"/>
        <w:ind w:firstLine="234" w:firstLineChars="100"/>
        <w:jc w:val="both"/>
        <w:outlineLvl w:val="1"/>
        <w:rPr>
          <w:rFonts w:hint="eastAsia" w:ascii="宋体" w:hAnsi="宋体" w:eastAsia="宋体" w:cs="宋体"/>
          <w:sz w:val="20"/>
          <w:szCs w:val="20"/>
        </w:rPr>
      </w:pPr>
      <w:bookmarkStart w:id="77" w:name="bookmark64"/>
      <w:bookmarkEnd w:id="77"/>
      <w:r>
        <w:rPr>
          <w:rFonts w:hint="eastAsia" w:ascii="宋体" w:hAnsi="宋体" w:eastAsia="宋体" w:cs="宋体"/>
          <w:spacing w:val="17"/>
          <w:sz w:val="20"/>
          <w:szCs w:val="20"/>
        </w:rPr>
        <w:t>5</w:t>
      </w:r>
      <w:r>
        <w:rPr>
          <w:rFonts w:hint="eastAsia" w:ascii="宋体" w:hAnsi="宋体" w:eastAsia="宋体" w:cs="宋体"/>
          <w:spacing w:val="-43"/>
          <w:sz w:val="20"/>
          <w:szCs w:val="20"/>
        </w:rPr>
        <w:t xml:space="preserve"> </w:t>
      </w:r>
      <w:r>
        <w:rPr>
          <w:rFonts w:hint="eastAsia" w:ascii="宋体" w:hAnsi="宋体" w:eastAsia="宋体" w:cs="宋体"/>
          <w:spacing w:val="17"/>
          <w:sz w:val="20"/>
          <w:szCs w:val="20"/>
        </w:rPr>
        <w:t>.</w:t>
      </w:r>
      <w:r>
        <w:rPr>
          <w:rFonts w:hint="eastAsia" w:ascii="宋体" w:hAnsi="宋体" w:eastAsia="宋体" w:cs="宋体"/>
          <w:spacing w:val="-51"/>
          <w:sz w:val="20"/>
          <w:szCs w:val="20"/>
        </w:rPr>
        <w:t xml:space="preserve"> </w:t>
      </w:r>
      <w:r>
        <w:rPr>
          <w:rFonts w:hint="eastAsia" w:ascii="宋体" w:hAnsi="宋体" w:eastAsia="宋体" w:cs="宋体"/>
          <w:spacing w:val="17"/>
          <w:sz w:val="20"/>
          <w:szCs w:val="20"/>
        </w:rPr>
        <w:t>5质量争议检测</w:t>
      </w:r>
    </w:p>
    <w:p w14:paraId="4A688D89">
      <w:pPr>
        <w:spacing w:before="173" w:line="360" w:lineRule="auto"/>
        <w:ind w:right="82" w:firstLine="420"/>
        <w:jc w:val="both"/>
        <w:rPr>
          <w:rFonts w:hint="eastAsia" w:ascii="宋体" w:hAnsi="宋体" w:eastAsia="宋体" w:cs="宋体"/>
          <w:sz w:val="20"/>
          <w:szCs w:val="20"/>
        </w:rPr>
      </w:pPr>
      <w:r>
        <w:rPr>
          <w:rFonts w:hint="eastAsia" w:ascii="宋体" w:hAnsi="宋体" w:eastAsia="宋体" w:cs="宋体"/>
          <w:spacing w:val="19"/>
          <w:sz w:val="20"/>
          <w:szCs w:val="20"/>
        </w:rPr>
        <w:t>合同当事人对工程质量有争议的，由双方协商确定的工程质量检测机构鉴定，由此产生的费用及</w:t>
      </w:r>
      <w:r>
        <w:rPr>
          <w:rFonts w:hint="eastAsia" w:ascii="宋体" w:hAnsi="宋体" w:eastAsia="宋体" w:cs="宋体"/>
          <w:spacing w:val="11"/>
          <w:sz w:val="20"/>
          <w:szCs w:val="20"/>
        </w:rPr>
        <w:t xml:space="preserve"> </w:t>
      </w:r>
      <w:r>
        <w:rPr>
          <w:rFonts w:hint="eastAsia" w:ascii="宋体" w:hAnsi="宋体" w:eastAsia="宋体" w:cs="宋体"/>
          <w:spacing w:val="17"/>
          <w:sz w:val="20"/>
          <w:szCs w:val="20"/>
        </w:rPr>
        <w:t>因此造成的损失，由责任方承担。</w:t>
      </w:r>
    </w:p>
    <w:p w14:paraId="67272850">
      <w:pPr>
        <w:spacing w:line="360" w:lineRule="auto"/>
        <w:jc w:val="both"/>
        <w:rPr>
          <w:rFonts w:hint="eastAsia" w:ascii="宋体" w:hAnsi="宋体" w:eastAsia="宋体" w:cs="宋体"/>
          <w:sz w:val="20"/>
          <w:szCs w:val="20"/>
        </w:rPr>
      </w:pPr>
      <w:r>
        <w:rPr>
          <w:rFonts w:hint="eastAsia" w:ascii="宋体" w:hAnsi="宋体" w:eastAsia="宋体" w:cs="宋体"/>
          <w:spacing w:val="18"/>
          <w:sz w:val="20"/>
          <w:szCs w:val="20"/>
        </w:rPr>
        <w:t>合同当事人均有责任的，由双方根据其责任分别承担。合同当事人无法达成一致的，按照第4.4款〔商</w:t>
      </w:r>
      <w:r>
        <w:rPr>
          <w:rFonts w:hint="eastAsia" w:ascii="宋体" w:hAnsi="宋体" w:eastAsia="宋体" w:cs="宋体"/>
          <w:spacing w:val="8"/>
          <w:sz w:val="20"/>
          <w:szCs w:val="20"/>
        </w:rPr>
        <w:t xml:space="preserve"> </w:t>
      </w:r>
      <w:r>
        <w:rPr>
          <w:rFonts w:hint="eastAsia" w:ascii="宋体" w:hAnsi="宋体" w:eastAsia="宋体" w:cs="宋体"/>
          <w:spacing w:val="14"/>
          <w:sz w:val="20"/>
          <w:szCs w:val="20"/>
        </w:rPr>
        <w:t>定或确定〕执行。</w:t>
      </w:r>
    </w:p>
    <w:p w14:paraId="13F7905D">
      <w:pPr>
        <w:spacing w:line="360" w:lineRule="auto"/>
        <w:jc w:val="both"/>
        <w:outlineLvl w:val="1"/>
        <w:rPr>
          <w:rFonts w:hint="eastAsia" w:ascii="宋体" w:hAnsi="宋体" w:eastAsia="宋体" w:cs="宋体"/>
          <w:sz w:val="20"/>
          <w:szCs w:val="20"/>
        </w:rPr>
      </w:pPr>
      <w:bookmarkStart w:id="78" w:name="bookmark65"/>
      <w:bookmarkEnd w:id="78"/>
      <w:r>
        <w:rPr>
          <w:rFonts w:hint="eastAsia" w:ascii="宋体" w:hAnsi="宋体" w:eastAsia="宋体" w:cs="宋体"/>
          <w:spacing w:val="16"/>
          <w:sz w:val="20"/>
          <w:szCs w:val="20"/>
        </w:rPr>
        <w:t>6.</w:t>
      </w:r>
      <w:r>
        <w:rPr>
          <w:rFonts w:hint="eastAsia" w:ascii="宋体" w:hAnsi="宋体" w:eastAsia="宋体" w:cs="宋体"/>
          <w:spacing w:val="40"/>
          <w:sz w:val="20"/>
          <w:szCs w:val="20"/>
        </w:rPr>
        <w:t xml:space="preserve"> </w:t>
      </w:r>
      <w:r>
        <w:rPr>
          <w:rFonts w:hint="eastAsia" w:ascii="宋体" w:hAnsi="宋体" w:eastAsia="宋体" w:cs="宋体"/>
          <w:spacing w:val="16"/>
          <w:sz w:val="20"/>
          <w:szCs w:val="20"/>
        </w:rPr>
        <w:t>安全文明施工与环境保护</w:t>
      </w:r>
    </w:p>
    <w:p w14:paraId="4BFBB518">
      <w:pPr>
        <w:spacing w:before="215" w:line="360" w:lineRule="auto"/>
        <w:ind w:firstLine="452" w:firstLineChars="200"/>
        <w:jc w:val="both"/>
        <w:outlineLvl w:val="2"/>
        <w:rPr>
          <w:rFonts w:hint="eastAsia" w:ascii="宋体" w:hAnsi="宋体" w:eastAsia="宋体" w:cs="宋体"/>
          <w:sz w:val="20"/>
          <w:szCs w:val="20"/>
        </w:rPr>
      </w:pPr>
      <w:bookmarkStart w:id="79" w:name="bookmark66"/>
      <w:bookmarkEnd w:id="79"/>
      <w:r>
        <w:rPr>
          <w:rFonts w:hint="eastAsia" w:ascii="宋体" w:hAnsi="宋体" w:eastAsia="宋体" w:cs="宋体"/>
          <w:spacing w:val="13"/>
          <w:sz w:val="20"/>
          <w:szCs w:val="20"/>
        </w:rPr>
        <w:t>6</w:t>
      </w:r>
      <w:r>
        <w:rPr>
          <w:rFonts w:hint="eastAsia" w:ascii="宋体" w:hAnsi="宋体" w:eastAsia="宋体" w:cs="宋体"/>
          <w:spacing w:val="-56"/>
          <w:sz w:val="20"/>
          <w:szCs w:val="20"/>
        </w:rPr>
        <w:t xml:space="preserve"> </w:t>
      </w:r>
      <w:r>
        <w:rPr>
          <w:rFonts w:hint="eastAsia" w:ascii="宋体" w:hAnsi="宋体" w:eastAsia="宋体" w:cs="宋体"/>
          <w:spacing w:val="13"/>
          <w:sz w:val="20"/>
          <w:szCs w:val="20"/>
        </w:rPr>
        <w:t>.</w:t>
      </w:r>
      <w:r>
        <w:rPr>
          <w:rFonts w:hint="eastAsia" w:ascii="宋体" w:hAnsi="宋体" w:eastAsia="宋体" w:cs="宋体"/>
          <w:spacing w:val="-47"/>
          <w:sz w:val="20"/>
          <w:szCs w:val="20"/>
        </w:rPr>
        <w:t xml:space="preserve"> </w:t>
      </w:r>
      <w:r>
        <w:rPr>
          <w:rFonts w:hint="eastAsia" w:ascii="宋体" w:hAnsi="宋体" w:eastAsia="宋体" w:cs="宋体"/>
          <w:spacing w:val="13"/>
          <w:sz w:val="20"/>
          <w:szCs w:val="20"/>
        </w:rPr>
        <w:t>1安全文明施工</w:t>
      </w:r>
    </w:p>
    <w:p w14:paraId="06CBA7D7">
      <w:pPr>
        <w:spacing w:before="204" w:line="360" w:lineRule="auto"/>
        <w:ind w:left="420"/>
        <w:jc w:val="both"/>
        <w:rPr>
          <w:rFonts w:hint="eastAsia" w:ascii="宋体" w:hAnsi="宋体" w:eastAsia="宋体" w:cs="宋体"/>
          <w:sz w:val="20"/>
          <w:szCs w:val="20"/>
        </w:rPr>
      </w:pPr>
      <w:r>
        <w:rPr>
          <w:rFonts w:hint="eastAsia" w:ascii="宋体" w:hAnsi="宋体" w:eastAsia="宋体" w:cs="宋体"/>
          <w:spacing w:val="11"/>
          <w:sz w:val="20"/>
          <w:szCs w:val="20"/>
        </w:rPr>
        <w:t>6.</w:t>
      </w:r>
      <w:r>
        <w:rPr>
          <w:rFonts w:hint="eastAsia" w:ascii="宋体" w:hAnsi="宋体" w:eastAsia="宋体" w:cs="宋体"/>
          <w:spacing w:val="-47"/>
          <w:sz w:val="20"/>
          <w:szCs w:val="20"/>
        </w:rPr>
        <w:t xml:space="preserve"> </w:t>
      </w:r>
      <w:r>
        <w:rPr>
          <w:rFonts w:hint="eastAsia" w:ascii="宋体" w:hAnsi="宋体" w:eastAsia="宋体" w:cs="宋体"/>
          <w:spacing w:val="11"/>
          <w:sz w:val="20"/>
          <w:szCs w:val="20"/>
        </w:rPr>
        <w:t>1.</w:t>
      </w:r>
      <w:r>
        <w:rPr>
          <w:rFonts w:hint="eastAsia" w:ascii="宋体" w:hAnsi="宋体" w:eastAsia="宋体" w:cs="宋体"/>
          <w:spacing w:val="-52"/>
          <w:sz w:val="20"/>
          <w:szCs w:val="20"/>
        </w:rPr>
        <w:t xml:space="preserve"> </w:t>
      </w:r>
      <w:r>
        <w:rPr>
          <w:rFonts w:hint="eastAsia" w:ascii="宋体" w:hAnsi="宋体" w:eastAsia="宋体" w:cs="宋体"/>
          <w:spacing w:val="11"/>
          <w:sz w:val="20"/>
          <w:szCs w:val="20"/>
        </w:rPr>
        <w:t>1安全生产要求</w:t>
      </w:r>
    </w:p>
    <w:p w14:paraId="2D4C0815">
      <w:pPr>
        <w:spacing w:before="203" w:line="360" w:lineRule="auto"/>
        <w:ind w:right="54" w:firstLine="420"/>
        <w:jc w:val="both"/>
        <w:rPr>
          <w:rFonts w:hint="eastAsia" w:ascii="宋体" w:hAnsi="宋体" w:eastAsia="宋体" w:cs="宋体"/>
          <w:sz w:val="20"/>
          <w:szCs w:val="20"/>
        </w:rPr>
      </w:pPr>
      <w:r>
        <w:rPr>
          <w:rFonts w:hint="eastAsia" w:ascii="宋体" w:hAnsi="宋体" w:eastAsia="宋体" w:cs="宋体"/>
          <w:spacing w:val="20"/>
          <w:sz w:val="20"/>
          <w:szCs w:val="20"/>
        </w:rPr>
        <w:t>合同履行期间，合同当事人均应当遵守国家和工程所在地有关安全生产的要求，合同</w:t>
      </w:r>
      <w:r>
        <w:rPr>
          <w:rFonts w:hint="eastAsia" w:ascii="宋体" w:hAnsi="宋体" w:eastAsia="宋体" w:cs="宋体"/>
          <w:spacing w:val="19"/>
          <w:sz w:val="20"/>
          <w:szCs w:val="20"/>
        </w:rPr>
        <w:t>当事人有特</w:t>
      </w:r>
      <w:r>
        <w:rPr>
          <w:rFonts w:hint="eastAsia" w:ascii="宋体" w:hAnsi="宋体" w:eastAsia="宋体" w:cs="宋体"/>
          <w:sz w:val="20"/>
          <w:szCs w:val="20"/>
        </w:rPr>
        <w:t xml:space="preserve"> </w:t>
      </w:r>
      <w:r>
        <w:rPr>
          <w:rFonts w:hint="eastAsia" w:ascii="宋体" w:hAnsi="宋体" w:eastAsia="宋体" w:cs="宋体"/>
          <w:spacing w:val="20"/>
          <w:sz w:val="20"/>
          <w:szCs w:val="20"/>
        </w:rPr>
        <w:t>别要求的，应在专用合同条款中明确施工项目安全生产标准化达标目标及相应事项。承包人有</w:t>
      </w:r>
      <w:r>
        <w:rPr>
          <w:rFonts w:hint="eastAsia" w:ascii="宋体" w:hAnsi="宋体" w:eastAsia="宋体" w:cs="宋体"/>
          <w:spacing w:val="19"/>
          <w:sz w:val="20"/>
          <w:szCs w:val="20"/>
        </w:rPr>
        <w:t>权拒绝</w:t>
      </w:r>
      <w:r>
        <w:rPr>
          <w:rFonts w:hint="eastAsia" w:ascii="宋体" w:hAnsi="宋体" w:eastAsia="宋体" w:cs="宋体"/>
          <w:sz w:val="20"/>
          <w:szCs w:val="20"/>
        </w:rPr>
        <w:t xml:space="preserve"> </w:t>
      </w:r>
      <w:r>
        <w:rPr>
          <w:rFonts w:hint="eastAsia" w:ascii="宋体" w:hAnsi="宋体" w:eastAsia="宋体" w:cs="宋体"/>
          <w:spacing w:val="19"/>
          <w:sz w:val="20"/>
          <w:szCs w:val="20"/>
        </w:rPr>
        <w:t>发包人及监理人强令承包人违章作业、冒险施工的任何指示。</w:t>
      </w:r>
    </w:p>
    <w:p w14:paraId="348FD1F4">
      <w:pPr>
        <w:spacing w:line="360" w:lineRule="auto"/>
        <w:ind w:right="52" w:firstLine="420"/>
        <w:jc w:val="both"/>
        <w:rPr>
          <w:rFonts w:hint="eastAsia" w:ascii="宋体" w:hAnsi="宋体" w:eastAsia="宋体" w:cs="宋体"/>
          <w:sz w:val="20"/>
          <w:szCs w:val="20"/>
        </w:rPr>
      </w:pPr>
      <w:r>
        <w:rPr>
          <w:rFonts w:hint="eastAsia" w:ascii="宋体" w:hAnsi="宋体" w:eastAsia="宋体" w:cs="宋体"/>
          <w:spacing w:val="19"/>
          <w:sz w:val="20"/>
          <w:szCs w:val="20"/>
        </w:rPr>
        <w:t>在施工过程中，如遇到突发的地质变动、事先未知的地下施工</w:t>
      </w:r>
      <w:r>
        <w:rPr>
          <w:rFonts w:hint="eastAsia" w:ascii="宋体" w:hAnsi="宋体" w:eastAsia="宋体" w:cs="宋体"/>
          <w:spacing w:val="18"/>
          <w:sz w:val="20"/>
          <w:szCs w:val="20"/>
        </w:rPr>
        <w:t>障碍等影响施工安全的紧急情况，</w:t>
      </w:r>
      <w:r>
        <w:rPr>
          <w:rFonts w:hint="eastAsia" w:ascii="宋体" w:hAnsi="宋体" w:eastAsia="宋体" w:cs="宋体"/>
          <w:sz w:val="20"/>
          <w:szCs w:val="20"/>
        </w:rPr>
        <w:t xml:space="preserve"> </w:t>
      </w:r>
      <w:r>
        <w:rPr>
          <w:rFonts w:hint="eastAsia" w:ascii="宋体" w:hAnsi="宋体" w:eastAsia="宋体" w:cs="宋体"/>
          <w:spacing w:val="20"/>
          <w:sz w:val="20"/>
          <w:szCs w:val="20"/>
        </w:rPr>
        <w:t>承包人应及时报告监理人和发包人，发包人应当及时下令停工并报政府有关行政管理部门采取应急措</w:t>
      </w:r>
      <w:r>
        <w:rPr>
          <w:rFonts w:hint="eastAsia" w:ascii="宋体" w:hAnsi="宋体" w:eastAsia="宋体" w:cs="宋体"/>
          <w:sz w:val="20"/>
          <w:szCs w:val="20"/>
        </w:rPr>
        <w:t xml:space="preserve"> </w:t>
      </w:r>
      <w:r>
        <w:rPr>
          <w:rFonts w:hint="eastAsia" w:ascii="宋体" w:hAnsi="宋体" w:eastAsia="宋体" w:cs="宋体"/>
          <w:spacing w:val="-4"/>
          <w:sz w:val="20"/>
          <w:szCs w:val="20"/>
        </w:rPr>
        <w:t>施</w:t>
      </w:r>
      <w:r>
        <w:rPr>
          <w:rFonts w:hint="eastAsia" w:ascii="宋体" w:hAnsi="宋体" w:eastAsia="宋体" w:cs="宋体"/>
          <w:spacing w:val="-46"/>
          <w:sz w:val="20"/>
          <w:szCs w:val="20"/>
        </w:rPr>
        <w:t xml:space="preserve"> </w:t>
      </w:r>
      <w:r>
        <w:rPr>
          <w:rFonts w:hint="eastAsia" w:ascii="宋体" w:hAnsi="宋体" w:eastAsia="宋体" w:cs="宋体"/>
          <w:spacing w:val="-4"/>
          <w:sz w:val="20"/>
          <w:szCs w:val="20"/>
        </w:rPr>
        <w:t>。</w:t>
      </w:r>
    </w:p>
    <w:p w14:paraId="58262241">
      <w:pPr>
        <w:spacing w:before="39" w:line="360" w:lineRule="auto"/>
        <w:ind w:left="420"/>
        <w:jc w:val="both"/>
        <w:rPr>
          <w:rFonts w:hint="eastAsia" w:ascii="宋体" w:hAnsi="宋体" w:eastAsia="宋体" w:cs="宋体"/>
          <w:sz w:val="20"/>
          <w:szCs w:val="20"/>
        </w:rPr>
      </w:pPr>
      <w:r>
        <w:rPr>
          <w:rFonts w:hint="eastAsia" w:ascii="宋体" w:hAnsi="宋体" w:eastAsia="宋体" w:cs="宋体"/>
          <w:spacing w:val="26"/>
          <w:sz w:val="20"/>
          <w:szCs w:val="20"/>
        </w:rPr>
        <w:t>因安全生产需要暂停施工的，按照第7</w:t>
      </w:r>
      <w:r>
        <w:rPr>
          <w:rFonts w:hint="eastAsia" w:ascii="宋体" w:hAnsi="宋体" w:eastAsia="宋体" w:cs="宋体"/>
          <w:spacing w:val="-53"/>
          <w:sz w:val="20"/>
          <w:szCs w:val="20"/>
        </w:rPr>
        <w:t xml:space="preserve"> </w:t>
      </w:r>
      <w:r>
        <w:rPr>
          <w:rFonts w:hint="eastAsia" w:ascii="宋体" w:hAnsi="宋体" w:eastAsia="宋体" w:cs="宋体"/>
          <w:spacing w:val="26"/>
          <w:sz w:val="20"/>
          <w:szCs w:val="20"/>
        </w:rPr>
        <w:t>.8款(暂停施工)</w:t>
      </w:r>
      <w:r>
        <w:rPr>
          <w:rFonts w:hint="eastAsia" w:ascii="宋体" w:hAnsi="宋体" w:eastAsia="宋体" w:cs="宋体"/>
          <w:spacing w:val="25"/>
          <w:sz w:val="20"/>
          <w:szCs w:val="20"/>
        </w:rPr>
        <w:t>的约定执行。</w:t>
      </w:r>
    </w:p>
    <w:p w14:paraId="27B4465A">
      <w:pPr>
        <w:spacing w:before="165" w:line="360" w:lineRule="auto"/>
        <w:ind w:left="420"/>
        <w:jc w:val="both"/>
        <w:rPr>
          <w:rFonts w:hint="eastAsia" w:ascii="宋体" w:hAnsi="宋体" w:eastAsia="宋体" w:cs="宋体"/>
          <w:sz w:val="20"/>
          <w:szCs w:val="20"/>
        </w:rPr>
      </w:pPr>
      <w:r>
        <w:rPr>
          <w:rFonts w:hint="eastAsia" w:ascii="宋体" w:hAnsi="宋体" w:eastAsia="宋体" w:cs="宋体"/>
          <w:spacing w:val="12"/>
          <w:sz w:val="20"/>
          <w:szCs w:val="20"/>
        </w:rPr>
        <w:t>6.1.2</w:t>
      </w:r>
      <w:r>
        <w:rPr>
          <w:rFonts w:hint="eastAsia" w:ascii="宋体" w:hAnsi="宋体" w:eastAsia="宋体" w:cs="宋体"/>
          <w:spacing w:val="71"/>
          <w:sz w:val="20"/>
          <w:szCs w:val="20"/>
        </w:rPr>
        <w:t xml:space="preserve"> </w:t>
      </w:r>
      <w:r>
        <w:rPr>
          <w:rFonts w:hint="eastAsia" w:ascii="宋体" w:hAnsi="宋体" w:eastAsia="宋体" w:cs="宋体"/>
          <w:spacing w:val="12"/>
          <w:sz w:val="20"/>
          <w:szCs w:val="20"/>
        </w:rPr>
        <w:t>安全生产保证措施</w:t>
      </w:r>
    </w:p>
    <w:p w14:paraId="18FD7413">
      <w:pPr>
        <w:spacing w:before="123" w:line="360" w:lineRule="auto"/>
        <w:ind w:right="51" w:firstLine="420"/>
        <w:jc w:val="both"/>
        <w:rPr>
          <w:rFonts w:hint="eastAsia" w:ascii="宋体" w:hAnsi="宋体" w:eastAsia="宋体" w:cs="宋体"/>
          <w:sz w:val="20"/>
          <w:szCs w:val="20"/>
        </w:rPr>
      </w:pPr>
      <w:r>
        <w:rPr>
          <w:rFonts w:hint="eastAsia" w:ascii="宋体" w:hAnsi="宋体" w:eastAsia="宋体" w:cs="宋体"/>
          <w:spacing w:val="20"/>
          <w:sz w:val="20"/>
          <w:szCs w:val="20"/>
        </w:rPr>
        <w:t>承包人应当按照有关规定编制安全技术措施或者专项施工方案，建立安全生产责任制</w:t>
      </w:r>
      <w:r>
        <w:rPr>
          <w:rFonts w:hint="eastAsia" w:ascii="宋体" w:hAnsi="宋体" w:eastAsia="宋体" w:cs="宋体"/>
          <w:spacing w:val="19"/>
          <w:sz w:val="20"/>
          <w:szCs w:val="20"/>
        </w:rPr>
        <w:t>度、治安保</w:t>
      </w:r>
      <w:r>
        <w:rPr>
          <w:rFonts w:hint="eastAsia" w:ascii="宋体" w:hAnsi="宋体" w:eastAsia="宋体" w:cs="宋体"/>
          <w:sz w:val="20"/>
          <w:szCs w:val="20"/>
        </w:rPr>
        <w:t xml:space="preserve"> </w:t>
      </w:r>
      <w:r>
        <w:rPr>
          <w:rFonts w:hint="eastAsia" w:ascii="宋体" w:hAnsi="宋体" w:eastAsia="宋体" w:cs="宋体"/>
          <w:spacing w:val="20"/>
          <w:sz w:val="20"/>
          <w:szCs w:val="20"/>
        </w:rPr>
        <w:t>卫制度及安全生产教育培训制度，并按安全生产法律规定及合同约定履行安全职责，如实编制工程安</w:t>
      </w:r>
      <w:r>
        <w:rPr>
          <w:rFonts w:hint="eastAsia" w:ascii="宋体" w:hAnsi="宋体" w:eastAsia="宋体" w:cs="宋体"/>
          <w:sz w:val="20"/>
          <w:szCs w:val="20"/>
        </w:rPr>
        <w:t xml:space="preserve"> </w:t>
      </w:r>
      <w:r>
        <w:rPr>
          <w:rFonts w:hint="eastAsia" w:ascii="宋体" w:hAnsi="宋体" w:eastAsia="宋体" w:cs="宋体"/>
          <w:spacing w:val="19"/>
          <w:sz w:val="20"/>
          <w:szCs w:val="20"/>
        </w:rPr>
        <w:t>全生产的有关记录，接受发包人、监理人及政府</w:t>
      </w:r>
      <w:r>
        <w:rPr>
          <w:rFonts w:hint="eastAsia" w:ascii="宋体" w:hAnsi="宋体" w:eastAsia="宋体" w:cs="宋体"/>
          <w:spacing w:val="18"/>
          <w:sz w:val="20"/>
          <w:szCs w:val="20"/>
        </w:rPr>
        <w:t>安全监督部门的检查与监督。</w:t>
      </w:r>
    </w:p>
    <w:p w14:paraId="07C410AD">
      <w:pPr>
        <w:spacing w:line="360" w:lineRule="auto"/>
        <w:ind w:left="420"/>
        <w:jc w:val="both"/>
        <w:rPr>
          <w:rFonts w:hint="eastAsia" w:ascii="宋体" w:hAnsi="宋体" w:eastAsia="宋体" w:cs="宋体"/>
          <w:sz w:val="20"/>
          <w:szCs w:val="20"/>
        </w:rPr>
      </w:pPr>
      <w:r>
        <w:rPr>
          <w:rFonts w:hint="eastAsia" w:ascii="宋体" w:hAnsi="宋体" w:eastAsia="宋体" w:cs="宋体"/>
          <w:spacing w:val="17"/>
          <w:sz w:val="20"/>
          <w:szCs w:val="20"/>
        </w:rPr>
        <w:t>6.</w:t>
      </w:r>
      <w:r>
        <w:rPr>
          <w:rFonts w:hint="eastAsia" w:ascii="宋体" w:hAnsi="宋体" w:eastAsia="宋体" w:cs="宋体"/>
          <w:spacing w:val="-51"/>
          <w:sz w:val="20"/>
          <w:szCs w:val="20"/>
        </w:rPr>
        <w:t xml:space="preserve"> </w:t>
      </w:r>
      <w:r>
        <w:rPr>
          <w:rFonts w:hint="eastAsia" w:ascii="宋体" w:hAnsi="宋体" w:eastAsia="宋体" w:cs="宋体"/>
          <w:spacing w:val="17"/>
          <w:sz w:val="20"/>
          <w:szCs w:val="20"/>
        </w:rPr>
        <w:t>1.3特别安全生产事项</w:t>
      </w:r>
    </w:p>
    <w:p w14:paraId="38AE2878">
      <w:pPr>
        <w:spacing w:before="186" w:line="360" w:lineRule="auto"/>
        <w:ind w:right="49" w:firstLine="420"/>
        <w:jc w:val="both"/>
        <w:rPr>
          <w:rFonts w:hint="eastAsia" w:ascii="宋体" w:hAnsi="宋体" w:eastAsia="宋体" w:cs="宋体"/>
          <w:sz w:val="20"/>
          <w:szCs w:val="20"/>
        </w:rPr>
      </w:pPr>
      <w:r>
        <w:rPr>
          <w:rFonts w:hint="eastAsia" w:ascii="宋体" w:hAnsi="宋体" w:eastAsia="宋体" w:cs="宋体"/>
          <w:spacing w:val="20"/>
          <w:sz w:val="20"/>
          <w:szCs w:val="20"/>
        </w:rPr>
        <w:t>承包人应按照法律规定进行施工，开工前做好安全技术交底工作，施工过程中做好各项安全防护</w:t>
      </w:r>
      <w:r>
        <w:rPr>
          <w:rFonts w:hint="eastAsia" w:ascii="宋体" w:hAnsi="宋体" w:eastAsia="宋体" w:cs="宋体"/>
          <w:spacing w:val="2"/>
          <w:sz w:val="20"/>
          <w:szCs w:val="20"/>
        </w:rPr>
        <w:t xml:space="preserve"> </w:t>
      </w:r>
      <w:r>
        <w:rPr>
          <w:rFonts w:hint="eastAsia" w:ascii="宋体" w:hAnsi="宋体" w:eastAsia="宋体" w:cs="宋体"/>
          <w:spacing w:val="20"/>
          <w:sz w:val="20"/>
          <w:szCs w:val="20"/>
        </w:rPr>
        <w:t>措施。承包人为实施合同而雇用的特殊工种的人员应受过专门的培训并已取得政府有关管理机</w:t>
      </w:r>
      <w:r>
        <w:rPr>
          <w:rFonts w:hint="eastAsia" w:ascii="宋体" w:hAnsi="宋体" w:eastAsia="宋体" w:cs="宋体"/>
          <w:spacing w:val="19"/>
          <w:sz w:val="20"/>
          <w:szCs w:val="20"/>
        </w:rPr>
        <w:t>构颁发</w:t>
      </w:r>
      <w:r>
        <w:rPr>
          <w:rFonts w:hint="eastAsia" w:ascii="宋体" w:hAnsi="宋体" w:eastAsia="宋体" w:cs="宋体"/>
          <w:sz w:val="20"/>
          <w:szCs w:val="20"/>
        </w:rPr>
        <w:t xml:space="preserve"> </w:t>
      </w:r>
      <w:r>
        <w:rPr>
          <w:rFonts w:hint="eastAsia" w:ascii="宋体" w:hAnsi="宋体" w:eastAsia="宋体" w:cs="宋体"/>
          <w:spacing w:val="12"/>
          <w:sz w:val="20"/>
          <w:szCs w:val="20"/>
        </w:rPr>
        <w:t>的上岗证书。</w:t>
      </w:r>
    </w:p>
    <w:p w14:paraId="255D89AD">
      <w:pPr>
        <w:spacing w:before="2" w:line="360" w:lineRule="auto"/>
        <w:ind w:right="55" w:firstLine="420"/>
        <w:jc w:val="both"/>
        <w:rPr>
          <w:rFonts w:hint="eastAsia" w:ascii="宋体" w:hAnsi="宋体" w:eastAsia="宋体" w:cs="宋体"/>
          <w:sz w:val="20"/>
          <w:szCs w:val="20"/>
        </w:rPr>
      </w:pPr>
      <w:r>
        <w:rPr>
          <w:rFonts w:hint="eastAsia" w:ascii="宋体" w:hAnsi="宋体" w:eastAsia="宋体" w:cs="宋体"/>
          <w:spacing w:val="20"/>
          <w:sz w:val="20"/>
          <w:szCs w:val="20"/>
        </w:rPr>
        <w:t>承包人在动力设备、输电线路、地下管道、密封防震车间、易燃易爆地段以及临街交通</w:t>
      </w:r>
      <w:r>
        <w:rPr>
          <w:rFonts w:hint="eastAsia" w:ascii="宋体" w:hAnsi="宋体" w:eastAsia="宋体" w:cs="宋体"/>
          <w:spacing w:val="19"/>
          <w:sz w:val="20"/>
          <w:szCs w:val="20"/>
        </w:rPr>
        <w:t>要道附近</w:t>
      </w:r>
      <w:r>
        <w:rPr>
          <w:rFonts w:hint="eastAsia" w:ascii="宋体" w:hAnsi="宋体" w:eastAsia="宋体" w:cs="宋体"/>
          <w:sz w:val="20"/>
          <w:szCs w:val="20"/>
        </w:rPr>
        <w:t xml:space="preserve"> </w:t>
      </w:r>
      <w:r>
        <w:rPr>
          <w:rFonts w:hint="eastAsia" w:ascii="宋体" w:hAnsi="宋体" w:eastAsia="宋体" w:cs="宋体"/>
          <w:spacing w:val="19"/>
          <w:sz w:val="20"/>
          <w:szCs w:val="20"/>
        </w:rPr>
        <w:t>施工时，施工开始前应向发包人和监理人提出安全防护措施，经</w:t>
      </w:r>
      <w:r>
        <w:rPr>
          <w:rFonts w:hint="eastAsia" w:ascii="宋体" w:hAnsi="宋体" w:eastAsia="宋体" w:cs="宋体"/>
          <w:spacing w:val="18"/>
          <w:sz w:val="20"/>
          <w:szCs w:val="20"/>
        </w:rPr>
        <w:t>发包人认可后实施。</w:t>
      </w:r>
    </w:p>
    <w:p w14:paraId="39743F3B">
      <w:pPr>
        <w:spacing w:before="2" w:line="360" w:lineRule="auto"/>
        <w:ind w:right="43" w:firstLine="420"/>
        <w:jc w:val="both"/>
        <w:rPr>
          <w:rFonts w:hint="eastAsia" w:ascii="宋体" w:hAnsi="宋体" w:eastAsia="宋体" w:cs="宋体"/>
          <w:sz w:val="20"/>
          <w:szCs w:val="20"/>
        </w:rPr>
      </w:pPr>
      <w:r>
        <w:rPr>
          <w:rFonts w:hint="eastAsia" w:ascii="宋体" w:hAnsi="宋体" w:eastAsia="宋体" w:cs="宋体"/>
          <w:spacing w:val="25"/>
          <w:sz w:val="20"/>
          <w:szCs w:val="20"/>
        </w:rPr>
        <w:t>实施爆破作业，在放射、毒害性环境中施工(含储存、运输、使用)</w:t>
      </w:r>
      <w:r>
        <w:rPr>
          <w:rFonts w:hint="eastAsia" w:ascii="宋体" w:hAnsi="宋体" w:eastAsia="宋体" w:cs="宋体"/>
          <w:spacing w:val="24"/>
          <w:sz w:val="20"/>
          <w:szCs w:val="20"/>
        </w:rPr>
        <w:t>及使用毒害性、腐蚀性物品</w:t>
      </w:r>
      <w:r>
        <w:rPr>
          <w:rFonts w:hint="eastAsia" w:ascii="宋体" w:hAnsi="宋体" w:eastAsia="宋体" w:cs="宋体"/>
          <w:sz w:val="20"/>
          <w:szCs w:val="20"/>
        </w:rPr>
        <w:t xml:space="preserve"> </w:t>
      </w:r>
      <w:r>
        <w:rPr>
          <w:rFonts w:hint="eastAsia" w:ascii="宋体" w:hAnsi="宋体" w:eastAsia="宋体" w:cs="宋体"/>
          <w:spacing w:val="22"/>
          <w:sz w:val="20"/>
          <w:szCs w:val="20"/>
        </w:rPr>
        <w:t>施工时，承包人应在施工前7天以书面通知发包人和监理人，并报送相应的安全防护措施，经发包人</w:t>
      </w:r>
      <w:r>
        <w:rPr>
          <w:rFonts w:hint="eastAsia" w:ascii="宋体" w:hAnsi="宋体" w:eastAsia="宋体" w:cs="宋体"/>
          <w:spacing w:val="3"/>
          <w:sz w:val="20"/>
          <w:szCs w:val="20"/>
        </w:rPr>
        <w:t xml:space="preserve"> </w:t>
      </w:r>
      <w:r>
        <w:rPr>
          <w:rFonts w:hint="eastAsia" w:ascii="宋体" w:hAnsi="宋体" w:eastAsia="宋体" w:cs="宋体"/>
          <w:spacing w:val="12"/>
          <w:sz w:val="20"/>
          <w:szCs w:val="20"/>
        </w:rPr>
        <w:t>认可后实施。</w:t>
      </w:r>
    </w:p>
    <w:p w14:paraId="581A4CF8">
      <w:pPr>
        <w:spacing w:before="1" w:line="360" w:lineRule="auto"/>
        <w:ind w:right="52" w:firstLine="420"/>
        <w:jc w:val="both"/>
        <w:rPr>
          <w:rFonts w:hint="eastAsia" w:ascii="宋体" w:hAnsi="宋体" w:eastAsia="宋体" w:cs="宋体"/>
          <w:sz w:val="20"/>
          <w:szCs w:val="20"/>
        </w:rPr>
      </w:pPr>
      <w:r>
        <w:rPr>
          <w:rFonts w:hint="eastAsia" w:ascii="宋体" w:hAnsi="宋体" w:eastAsia="宋体" w:cs="宋体"/>
          <w:spacing w:val="20"/>
          <w:sz w:val="20"/>
          <w:szCs w:val="20"/>
        </w:rPr>
        <w:t>需单独编制危险性较大分部分项专项工程施工方案的，及要求进行专家论证的超过一定规模</w:t>
      </w:r>
      <w:r>
        <w:rPr>
          <w:rFonts w:hint="eastAsia" w:ascii="宋体" w:hAnsi="宋体" w:eastAsia="宋体" w:cs="宋体"/>
          <w:spacing w:val="19"/>
          <w:sz w:val="20"/>
          <w:szCs w:val="20"/>
        </w:rPr>
        <w:t>的危</w:t>
      </w:r>
      <w:r>
        <w:rPr>
          <w:rFonts w:hint="eastAsia" w:ascii="宋体" w:hAnsi="宋体" w:eastAsia="宋体" w:cs="宋体"/>
          <w:sz w:val="20"/>
          <w:szCs w:val="20"/>
        </w:rPr>
        <w:t xml:space="preserve"> </w:t>
      </w:r>
      <w:r>
        <w:rPr>
          <w:rFonts w:hint="eastAsia" w:ascii="宋体" w:hAnsi="宋体" w:eastAsia="宋体" w:cs="宋体"/>
          <w:spacing w:val="18"/>
          <w:sz w:val="20"/>
          <w:szCs w:val="20"/>
        </w:rPr>
        <w:t>险性较大的分部分项工程，承包人应及时编制和组织论证。</w:t>
      </w:r>
    </w:p>
    <w:p w14:paraId="5F7A8253">
      <w:pPr>
        <w:spacing w:before="62" w:line="360" w:lineRule="auto"/>
        <w:ind w:left="420"/>
        <w:jc w:val="both"/>
        <w:rPr>
          <w:rFonts w:hint="eastAsia" w:ascii="宋体" w:hAnsi="宋体" w:eastAsia="宋体" w:cs="宋体"/>
          <w:sz w:val="20"/>
          <w:szCs w:val="20"/>
        </w:rPr>
      </w:pPr>
      <w:bookmarkStart w:id="80" w:name="bookmark221"/>
      <w:bookmarkEnd w:id="80"/>
      <w:r>
        <w:rPr>
          <w:rFonts w:hint="eastAsia" w:ascii="宋体" w:hAnsi="宋体" w:eastAsia="宋体" w:cs="宋体"/>
          <w:spacing w:val="9"/>
          <w:sz w:val="20"/>
          <w:szCs w:val="20"/>
        </w:rPr>
        <w:t>6</w:t>
      </w:r>
      <w:r>
        <w:rPr>
          <w:rFonts w:hint="eastAsia" w:ascii="宋体" w:hAnsi="宋体" w:eastAsia="宋体" w:cs="宋体"/>
          <w:spacing w:val="-53"/>
          <w:sz w:val="20"/>
          <w:szCs w:val="20"/>
        </w:rPr>
        <w:t xml:space="preserve"> </w:t>
      </w:r>
      <w:r>
        <w:rPr>
          <w:rFonts w:hint="eastAsia" w:ascii="宋体" w:hAnsi="宋体" w:eastAsia="宋体" w:cs="宋体"/>
          <w:spacing w:val="9"/>
          <w:sz w:val="20"/>
          <w:szCs w:val="20"/>
        </w:rPr>
        <w:t>.</w:t>
      </w:r>
      <w:r>
        <w:rPr>
          <w:rFonts w:hint="eastAsia" w:ascii="宋体" w:hAnsi="宋体" w:eastAsia="宋体" w:cs="宋体"/>
          <w:spacing w:val="-46"/>
          <w:sz w:val="20"/>
          <w:szCs w:val="20"/>
        </w:rPr>
        <w:t xml:space="preserve"> </w:t>
      </w:r>
      <w:r>
        <w:rPr>
          <w:rFonts w:hint="eastAsia" w:ascii="宋体" w:hAnsi="宋体" w:eastAsia="宋体" w:cs="宋体"/>
          <w:spacing w:val="9"/>
          <w:sz w:val="20"/>
          <w:szCs w:val="20"/>
        </w:rPr>
        <w:t>1</w:t>
      </w:r>
      <w:r>
        <w:rPr>
          <w:rFonts w:hint="eastAsia" w:ascii="宋体" w:hAnsi="宋体" w:eastAsia="宋体" w:cs="宋体"/>
          <w:spacing w:val="-55"/>
          <w:sz w:val="20"/>
          <w:szCs w:val="20"/>
        </w:rPr>
        <w:t xml:space="preserve"> </w:t>
      </w:r>
      <w:r>
        <w:rPr>
          <w:rFonts w:hint="eastAsia" w:ascii="宋体" w:hAnsi="宋体" w:eastAsia="宋体" w:cs="宋体"/>
          <w:spacing w:val="9"/>
          <w:sz w:val="20"/>
          <w:szCs w:val="20"/>
        </w:rPr>
        <w:t>.4治安保卫</w:t>
      </w:r>
    </w:p>
    <w:p w14:paraId="0C5EA2C7">
      <w:pPr>
        <w:spacing w:before="201" w:line="360" w:lineRule="auto"/>
        <w:ind w:right="70" w:firstLine="420"/>
        <w:jc w:val="both"/>
        <w:rPr>
          <w:rFonts w:hint="eastAsia" w:ascii="宋体" w:hAnsi="宋体" w:eastAsia="宋体" w:cs="宋体"/>
          <w:sz w:val="20"/>
          <w:szCs w:val="20"/>
        </w:rPr>
      </w:pPr>
      <w:r>
        <w:rPr>
          <w:rFonts w:hint="eastAsia" w:ascii="宋体" w:hAnsi="宋体" w:eastAsia="宋体" w:cs="宋体"/>
          <w:spacing w:val="20"/>
          <w:sz w:val="20"/>
          <w:szCs w:val="20"/>
        </w:rPr>
        <w:t>除专用合同条款另有约定外，发包人应与当地公安部门协商，</w:t>
      </w:r>
      <w:r>
        <w:rPr>
          <w:rFonts w:hint="eastAsia" w:ascii="宋体" w:hAnsi="宋体" w:eastAsia="宋体" w:cs="宋体"/>
          <w:spacing w:val="19"/>
          <w:sz w:val="20"/>
          <w:szCs w:val="20"/>
        </w:rPr>
        <w:t>在现场建立治安管理机构或联防组</w:t>
      </w:r>
      <w:r>
        <w:rPr>
          <w:rFonts w:hint="eastAsia" w:ascii="宋体" w:hAnsi="宋体" w:eastAsia="宋体" w:cs="宋体"/>
          <w:sz w:val="20"/>
          <w:szCs w:val="20"/>
        </w:rPr>
        <w:t xml:space="preserve"> </w:t>
      </w:r>
      <w:r>
        <w:rPr>
          <w:rFonts w:hint="eastAsia" w:ascii="宋体" w:hAnsi="宋体" w:eastAsia="宋体" w:cs="宋体"/>
          <w:spacing w:val="19"/>
          <w:sz w:val="20"/>
          <w:szCs w:val="20"/>
        </w:rPr>
        <w:t>织，统一管理施工场地的治安保卫事项，履行合同工程的治安</w:t>
      </w:r>
      <w:r>
        <w:rPr>
          <w:rFonts w:hint="eastAsia" w:ascii="宋体" w:hAnsi="宋体" w:eastAsia="宋体" w:cs="宋体"/>
          <w:spacing w:val="18"/>
          <w:sz w:val="20"/>
          <w:szCs w:val="20"/>
        </w:rPr>
        <w:t>保卫职责。</w:t>
      </w:r>
    </w:p>
    <w:p w14:paraId="6CCD2B1E">
      <w:pPr>
        <w:spacing w:before="1" w:line="360" w:lineRule="auto"/>
        <w:ind w:right="68" w:firstLine="420"/>
        <w:jc w:val="both"/>
        <w:rPr>
          <w:rFonts w:hint="eastAsia" w:ascii="宋体" w:hAnsi="宋体" w:eastAsia="宋体" w:cs="宋体"/>
          <w:sz w:val="20"/>
          <w:szCs w:val="20"/>
        </w:rPr>
      </w:pPr>
      <w:r>
        <w:rPr>
          <w:rFonts w:hint="eastAsia" w:ascii="宋体" w:hAnsi="宋体" w:eastAsia="宋体" w:cs="宋体"/>
          <w:spacing w:val="20"/>
          <w:sz w:val="20"/>
          <w:szCs w:val="20"/>
        </w:rPr>
        <w:t>发包人和承包人除应协助现场治安管理机构或联防组织维护施工场地</w:t>
      </w:r>
      <w:r>
        <w:rPr>
          <w:rFonts w:hint="eastAsia" w:ascii="宋体" w:hAnsi="宋体" w:eastAsia="宋体" w:cs="宋体"/>
          <w:spacing w:val="19"/>
          <w:sz w:val="20"/>
          <w:szCs w:val="20"/>
        </w:rPr>
        <w:t>的社会治安外，还应做好包</w:t>
      </w:r>
      <w:r>
        <w:rPr>
          <w:rFonts w:hint="eastAsia" w:ascii="宋体" w:hAnsi="宋体" w:eastAsia="宋体" w:cs="宋体"/>
          <w:sz w:val="20"/>
          <w:szCs w:val="20"/>
        </w:rPr>
        <w:t xml:space="preserve"> </w:t>
      </w:r>
      <w:r>
        <w:rPr>
          <w:rFonts w:hint="eastAsia" w:ascii="宋体" w:hAnsi="宋体" w:eastAsia="宋体" w:cs="宋体"/>
          <w:spacing w:val="17"/>
          <w:sz w:val="20"/>
          <w:szCs w:val="20"/>
        </w:rPr>
        <w:t>括生活区在内的各自管辖区的治安保卫工作。</w:t>
      </w:r>
    </w:p>
    <w:p w14:paraId="728495DD">
      <w:pPr>
        <w:spacing w:before="1" w:line="360" w:lineRule="auto"/>
        <w:ind w:right="64" w:firstLine="420"/>
        <w:jc w:val="both"/>
        <w:rPr>
          <w:rFonts w:hint="eastAsia" w:ascii="宋体" w:hAnsi="宋体" w:eastAsia="宋体" w:cs="宋体"/>
          <w:sz w:val="20"/>
          <w:szCs w:val="20"/>
        </w:rPr>
      </w:pPr>
      <w:r>
        <w:rPr>
          <w:rFonts w:hint="eastAsia" w:ascii="宋体" w:hAnsi="宋体" w:eastAsia="宋体" w:cs="宋体"/>
          <w:spacing w:val="22"/>
          <w:sz w:val="20"/>
          <w:szCs w:val="20"/>
        </w:rPr>
        <w:t>除专用合同条款另有约定外，发包人和承包人应在工程开工后7天内共同编制施工场地</w:t>
      </w:r>
      <w:r>
        <w:rPr>
          <w:rFonts w:hint="eastAsia" w:ascii="宋体" w:hAnsi="宋体" w:eastAsia="宋体" w:cs="宋体"/>
          <w:spacing w:val="21"/>
          <w:sz w:val="20"/>
          <w:szCs w:val="20"/>
        </w:rPr>
        <w:t>治安管理</w:t>
      </w:r>
      <w:r>
        <w:rPr>
          <w:rFonts w:hint="eastAsia" w:ascii="宋体" w:hAnsi="宋体" w:eastAsia="宋体" w:cs="宋体"/>
          <w:sz w:val="20"/>
          <w:szCs w:val="20"/>
        </w:rPr>
        <w:t xml:space="preserve"> </w:t>
      </w:r>
      <w:r>
        <w:rPr>
          <w:rFonts w:hint="eastAsia" w:ascii="宋体" w:hAnsi="宋体" w:eastAsia="宋体" w:cs="宋体"/>
          <w:spacing w:val="20"/>
          <w:sz w:val="20"/>
          <w:szCs w:val="20"/>
        </w:rPr>
        <w:t>计划，并制定应对突发治安事件的紧急预案。在工程施工过程中，发生暴乱</w:t>
      </w:r>
      <w:r>
        <w:rPr>
          <w:rFonts w:hint="eastAsia" w:ascii="宋体" w:hAnsi="宋体" w:eastAsia="宋体" w:cs="宋体"/>
          <w:spacing w:val="19"/>
          <w:sz w:val="20"/>
          <w:szCs w:val="20"/>
        </w:rPr>
        <w:t>、爆炸等恐怖事件，以及</w:t>
      </w:r>
      <w:r>
        <w:rPr>
          <w:rFonts w:hint="eastAsia" w:ascii="宋体" w:hAnsi="宋体" w:eastAsia="宋体" w:cs="宋体"/>
          <w:sz w:val="20"/>
          <w:szCs w:val="20"/>
        </w:rPr>
        <w:t xml:space="preserve"> </w:t>
      </w:r>
      <w:r>
        <w:rPr>
          <w:rFonts w:hint="eastAsia" w:ascii="宋体" w:hAnsi="宋体" w:eastAsia="宋体" w:cs="宋体"/>
          <w:spacing w:val="20"/>
          <w:sz w:val="20"/>
          <w:szCs w:val="20"/>
        </w:rPr>
        <w:t>群殴、械斗等群体性突发治安事件的，发包人和承包人应立即向当地政府报告。</w:t>
      </w:r>
      <w:r>
        <w:rPr>
          <w:rFonts w:hint="eastAsia" w:ascii="宋体" w:hAnsi="宋体" w:eastAsia="宋体" w:cs="宋体"/>
          <w:spacing w:val="19"/>
          <w:sz w:val="20"/>
          <w:szCs w:val="20"/>
        </w:rPr>
        <w:t>发包人和承包人应积</w:t>
      </w:r>
      <w:r>
        <w:rPr>
          <w:rFonts w:hint="eastAsia" w:ascii="宋体" w:hAnsi="宋体" w:eastAsia="宋体" w:cs="宋体"/>
          <w:sz w:val="20"/>
          <w:szCs w:val="20"/>
        </w:rPr>
        <w:t xml:space="preserve"> </w:t>
      </w:r>
      <w:r>
        <w:rPr>
          <w:rFonts w:hint="eastAsia" w:ascii="宋体" w:hAnsi="宋体" w:eastAsia="宋体" w:cs="宋体"/>
          <w:spacing w:val="19"/>
          <w:sz w:val="20"/>
          <w:szCs w:val="20"/>
        </w:rPr>
        <w:t>极协助当地有关部门采取措施平息事态，防止事态扩大，尽量避免人员伤亡和财产损失。</w:t>
      </w:r>
    </w:p>
    <w:p w14:paraId="03DBF4F2">
      <w:pPr>
        <w:spacing w:before="7" w:line="360" w:lineRule="auto"/>
        <w:ind w:left="420"/>
        <w:jc w:val="both"/>
        <w:rPr>
          <w:rFonts w:hint="eastAsia" w:ascii="宋体" w:hAnsi="宋体" w:eastAsia="宋体" w:cs="宋体"/>
          <w:sz w:val="20"/>
          <w:szCs w:val="20"/>
        </w:rPr>
      </w:pPr>
      <w:r>
        <w:rPr>
          <w:rFonts w:hint="eastAsia" w:ascii="宋体" w:hAnsi="宋体" w:eastAsia="宋体" w:cs="宋体"/>
          <w:spacing w:val="5"/>
          <w:sz w:val="20"/>
          <w:szCs w:val="20"/>
        </w:rPr>
        <w:t>6</w:t>
      </w:r>
      <w:r>
        <w:rPr>
          <w:rFonts w:hint="eastAsia" w:ascii="宋体" w:hAnsi="宋体" w:eastAsia="宋体" w:cs="宋体"/>
          <w:spacing w:val="-55"/>
          <w:sz w:val="20"/>
          <w:szCs w:val="20"/>
        </w:rPr>
        <w:t xml:space="preserve"> </w:t>
      </w:r>
      <w:r>
        <w:rPr>
          <w:rFonts w:hint="eastAsia" w:ascii="宋体" w:hAnsi="宋体" w:eastAsia="宋体" w:cs="宋体"/>
          <w:spacing w:val="5"/>
          <w:sz w:val="20"/>
          <w:szCs w:val="20"/>
        </w:rPr>
        <w:t>.</w:t>
      </w:r>
      <w:r>
        <w:rPr>
          <w:rFonts w:hint="eastAsia" w:ascii="宋体" w:hAnsi="宋体" w:eastAsia="宋体" w:cs="宋体"/>
          <w:spacing w:val="-46"/>
          <w:sz w:val="20"/>
          <w:szCs w:val="20"/>
        </w:rPr>
        <w:t xml:space="preserve"> </w:t>
      </w:r>
      <w:r>
        <w:rPr>
          <w:rFonts w:hint="eastAsia" w:ascii="宋体" w:hAnsi="宋体" w:eastAsia="宋体" w:cs="宋体"/>
          <w:spacing w:val="5"/>
          <w:sz w:val="20"/>
          <w:szCs w:val="20"/>
        </w:rPr>
        <w:t>1</w:t>
      </w:r>
      <w:r>
        <w:rPr>
          <w:rFonts w:hint="eastAsia" w:ascii="宋体" w:hAnsi="宋体" w:eastAsia="宋体" w:cs="宋体"/>
          <w:spacing w:val="-54"/>
          <w:sz w:val="20"/>
          <w:szCs w:val="20"/>
        </w:rPr>
        <w:t xml:space="preserve"> </w:t>
      </w:r>
      <w:r>
        <w:rPr>
          <w:rFonts w:hint="eastAsia" w:ascii="宋体" w:hAnsi="宋体" w:eastAsia="宋体" w:cs="宋体"/>
          <w:spacing w:val="5"/>
          <w:sz w:val="20"/>
          <w:szCs w:val="20"/>
        </w:rPr>
        <w:t>.</w:t>
      </w:r>
      <w:r>
        <w:rPr>
          <w:rFonts w:hint="eastAsia" w:ascii="宋体" w:hAnsi="宋体" w:eastAsia="宋体" w:cs="宋体"/>
          <w:spacing w:val="-56"/>
          <w:sz w:val="20"/>
          <w:szCs w:val="20"/>
        </w:rPr>
        <w:t xml:space="preserve"> </w:t>
      </w:r>
      <w:r>
        <w:rPr>
          <w:rFonts w:hint="eastAsia" w:ascii="宋体" w:hAnsi="宋体" w:eastAsia="宋体" w:cs="宋体"/>
          <w:spacing w:val="5"/>
          <w:sz w:val="20"/>
          <w:szCs w:val="20"/>
        </w:rPr>
        <w:t>5文明施工</w:t>
      </w:r>
    </w:p>
    <w:p w14:paraId="02BD71BF">
      <w:pPr>
        <w:spacing w:before="203" w:line="360" w:lineRule="auto"/>
        <w:ind w:right="68" w:firstLine="420"/>
        <w:jc w:val="both"/>
        <w:rPr>
          <w:rFonts w:hint="eastAsia" w:ascii="宋体" w:hAnsi="宋体" w:eastAsia="宋体" w:cs="宋体"/>
          <w:sz w:val="20"/>
          <w:szCs w:val="20"/>
        </w:rPr>
      </w:pPr>
      <w:r>
        <w:rPr>
          <w:rFonts w:hint="eastAsia" w:ascii="宋体" w:hAnsi="宋体" w:eastAsia="宋体" w:cs="宋体"/>
          <w:spacing w:val="20"/>
          <w:sz w:val="20"/>
          <w:szCs w:val="20"/>
        </w:rPr>
        <w:t>承包人在工程施工期间，应当采取措施保持施工现场平整，物料堆</w:t>
      </w:r>
      <w:r>
        <w:rPr>
          <w:rFonts w:hint="eastAsia" w:ascii="宋体" w:hAnsi="宋体" w:eastAsia="宋体" w:cs="宋体"/>
          <w:spacing w:val="19"/>
          <w:sz w:val="20"/>
          <w:szCs w:val="20"/>
        </w:rPr>
        <w:t>放整齐。工程所在地有关政府</w:t>
      </w:r>
      <w:r>
        <w:rPr>
          <w:rFonts w:hint="eastAsia" w:ascii="宋体" w:hAnsi="宋体" w:eastAsia="宋体" w:cs="宋体"/>
          <w:sz w:val="20"/>
          <w:szCs w:val="20"/>
        </w:rPr>
        <w:t xml:space="preserve"> </w:t>
      </w:r>
      <w:r>
        <w:rPr>
          <w:rFonts w:hint="eastAsia" w:ascii="宋体" w:hAnsi="宋体" w:eastAsia="宋体" w:cs="宋体"/>
          <w:spacing w:val="20"/>
          <w:sz w:val="20"/>
          <w:szCs w:val="20"/>
        </w:rPr>
        <w:t>行政管理部门有特殊要求的，按照其要求执行。合同当事人对文明施工</w:t>
      </w:r>
      <w:r>
        <w:rPr>
          <w:rFonts w:hint="eastAsia" w:ascii="宋体" w:hAnsi="宋体" w:eastAsia="宋体" w:cs="宋体"/>
          <w:spacing w:val="19"/>
          <w:sz w:val="20"/>
          <w:szCs w:val="20"/>
        </w:rPr>
        <w:t>有其他要求的，可以在专用合</w:t>
      </w:r>
      <w:r>
        <w:rPr>
          <w:rFonts w:hint="eastAsia" w:ascii="宋体" w:hAnsi="宋体" w:eastAsia="宋体" w:cs="宋体"/>
          <w:sz w:val="20"/>
          <w:szCs w:val="20"/>
        </w:rPr>
        <w:t xml:space="preserve"> </w:t>
      </w:r>
      <w:r>
        <w:rPr>
          <w:rFonts w:hint="eastAsia" w:ascii="宋体" w:hAnsi="宋体" w:eastAsia="宋体" w:cs="宋体"/>
          <w:spacing w:val="13"/>
          <w:sz w:val="20"/>
          <w:szCs w:val="20"/>
        </w:rPr>
        <w:t>同条款中明确。</w:t>
      </w:r>
    </w:p>
    <w:p w14:paraId="1DAF122F">
      <w:pPr>
        <w:spacing w:line="360" w:lineRule="auto"/>
        <w:ind w:left="420"/>
        <w:jc w:val="both"/>
        <w:rPr>
          <w:rFonts w:hint="eastAsia" w:ascii="宋体" w:hAnsi="宋体" w:eastAsia="宋体" w:cs="宋体"/>
          <w:sz w:val="20"/>
          <w:szCs w:val="20"/>
        </w:rPr>
      </w:pPr>
      <w:r>
        <w:rPr>
          <w:rFonts w:hint="eastAsia" w:ascii="宋体" w:hAnsi="宋体" w:eastAsia="宋体" w:cs="宋体"/>
          <w:spacing w:val="20"/>
          <w:sz w:val="20"/>
          <w:szCs w:val="20"/>
        </w:rPr>
        <w:t>在工程移交之前，承包人应当从施工现场清除承包人的全部工程设备、多余材料</w:t>
      </w:r>
      <w:r>
        <w:rPr>
          <w:rFonts w:hint="eastAsia" w:ascii="宋体" w:hAnsi="宋体" w:eastAsia="宋体" w:cs="宋体"/>
          <w:spacing w:val="19"/>
          <w:sz w:val="20"/>
          <w:szCs w:val="20"/>
        </w:rPr>
        <w:t>、垃圾和各种临</w:t>
      </w:r>
      <w:r>
        <w:rPr>
          <w:rFonts w:hint="eastAsia" w:ascii="宋体" w:hAnsi="宋体" w:eastAsia="宋体" w:cs="宋体"/>
          <w:spacing w:val="20"/>
          <w:sz w:val="20"/>
          <w:szCs w:val="20"/>
        </w:rPr>
        <w:t>时工程，并保持施工现场清洁整齐。经发包人书面同意，承包人可在发包人指定的地点保留承包人履</w:t>
      </w:r>
      <w:r>
        <w:rPr>
          <w:rFonts w:hint="eastAsia" w:ascii="宋体" w:hAnsi="宋体" w:eastAsia="宋体" w:cs="宋体"/>
          <w:spacing w:val="7"/>
          <w:sz w:val="20"/>
          <w:szCs w:val="20"/>
        </w:rPr>
        <w:t xml:space="preserve"> </w:t>
      </w:r>
      <w:r>
        <w:rPr>
          <w:rFonts w:hint="eastAsia" w:ascii="宋体" w:hAnsi="宋体" w:eastAsia="宋体" w:cs="宋体"/>
          <w:spacing w:val="20"/>
          <w:sz w:val="20"/>
          <w:szCs w:val="20"/>
        </w:rPr>
        <w:t>行保修期内的各项义务所需要的材料、施工设备</w:t>
      </w:r>
      <w:r>
        <w:rPr>
          <w:rFonts w:hint="eastAsia" w:ascii="宋体" w:hAnsi="宋体" w:eastAsia="宋体" w:cs="宋体"/>
          <w:spacing w:val="19"/>
          <w:sz w:val="20"/>
          <w:szCs w:val="20"/>
        </w:rPr>
        <w:t>和临时工程。</w:t>
      </w:r>
    </w:p>
    <w:p w14:paraId="3F73D951">
      <w:pPr>
        <w:spacing w:before="117" w:line="360" w:lineRule="auto"/>
        <w:ind w:left="420"/>
        <w:jc w:val="both"/>
        <w:rPr>
          <w:rFonts w:hint="eastAsia" w:ascii="宋体" w:hAnsi="宋体" w:eastAsia="宋体" w:cs="宋体"/>
          <w:sz w:val="20"/>
          <w:szCs w:val="20"/>
        </w:rPr>
      </w:pPr>
      <w:r>
        <w:rPr>
          <w:rFonts w:hint="eastAsia" w:ascii="宋体" w:hAnsi="宋体" w:eastAsia="宋体" w:cs="宋体"/>
          <w:spacing w:val="13"/>
          <w:sz w:val="20"/>
          <w:szCs w:val="20"/>
        </w:rPr>
        <w:t>6</w:t>
      </w:r>
      <w:r>
        <w:rPr>
          <w:rFonts w:hint="eastAsia" w:ascii="宋体" w:hAnsi="宋体" w:eastAsia="宋体" w:cs="宋体"/>
          <w:spacing w:val="-45"/>
          <w:sz w:val="20"/>
          <w:szCs w:val="20"/>
        </w:rPr>
        <w:t xml:space="preserve"> </w:t>
      </w:r>
      <w:r>
        <w:rPr>
          <w:rFonts w:hint="eastAsia" w:ascii="宋体" w:hAnsi="宋体" w:eastAsia="宋体" w:cs="宋体"/>
          <w:spacing w:val="13"/>
          <w:sz w:val="20"/>
          <w:szCs w:val="20"/>
        </w:rPr>
        <w:t>.</w:t>
      </w:r>
      <w:r>
        <w:rPr>
          <w:rFonts w:hint="eastAsia" w:ascii="宋体" w:hAnsi="宋体" w:eastAsia="宋体" w:cs="宋体"/>
          <w:spacing w:val="-46"/>
          <w:sz w:val="20"/>
          <w:szCs w:val="20"/>
        </w:rPr>
        <w:t xml:space="preserve"> </w:t>
      </w:r>
      <w:r>
        <w:rPr>
          <w:rFonts w:hint="eastAsia" w:ascii="宋体" w:hAnsi="宋体" w:eastAsia="宋体" w:cs="宋体"/>
          <w:spacing w:val="13"/>
          <w:sz w:val="20"/>
          <w:szCs w:val="20"/>
        </w:rPr>
        <w:t>1</w:t>
      </w:r>
      <w:r>
        <w:rPr>
          <w:rFonts w:hint="eastAsia" w:ascii="宋体" w:hAnsi="宋体" w:eastAsia="宋体" w:cs="宋体"/>
          <w:spacing w:val="-55"/>
          <w:sz w:val="20"/>
          <w:szCs w:val="20"/>
        </w:rPr>
        <w:t xml:space="preserve"> </w:t>
      </w:r>
      <w:r>
        <w:rPr>
          <w:rFonts w:hint="eastAsia" w:ascii="宋体" w:hAnsi="宋体" w:eastAsia="宋体" w:cs="宋体"/>
          <w:spacing w:val="13"/>
          <w:sz w:val="20"/>
          <w:szCs w:val="20"/>
        </w:rPr>
        <w:t>.6安全文明施工费</w:t>
      </w:r>
    </w:p>
    <w:p w14:paraId="5543CD23">
      <w:pPr>
        <w:spacing w:before="225" w:line="360" w:lineRule="auto"/>
        <w:ind w:left="420"/>
        <w:jc w:val="both"/>
        <w:rPr>
          <w:rFonts w:hint="eastAsia" w:ascii="宋体" w:hAnsi="宋体" w:eastAsia="宋体" w:cs="宋体"/>
          <w:sz w:val="20"/>
          <w:szCs w:val="20"/>
        </w:rPr>
      </w:pPr>
      <w:r>
        <w:rPr>
          <w:rFonts w:hint="eastAsia" w:ascii="宋体" w:hAnsi="宋体" w:eastAsia="宋体" w:cs="宋体"/>
          <w:spacing w:val="20"/>
          <w:sz w:val="20"/>
          <w:szCs w:val="20"/>
        </w:rPr>
        <w:t>安全文明施工费由发包人承担，发包人不得以任何形式扣减该部</w:t>
      </w:r>
      <w:r>
        <w:rPr>
          <w:rFonts w:hint="eastAsia" w:ascii="宋体" w:hAnsi="宋体" w:eastAsia="宋体" w:cs="宋体"/>
          <w:spacing w:val="19"/>
          <w:sz w:val="20"/>
          <w:szCs w:val="20"/>
        </w:rPr>
        <w:t>分费用。因基准日期后合同所适用的法律或政府有关规定发生变化，增加的安全文明施工费由发包人承担。</w:t>
      </w:r>
    </w:p>
    <w:p w14:paraId="3138ACCA">
      <w:pPr>
        <w:spacing w:before="165" w:line="360" w:lineRule="auto"/>
        <w:ind w:right="60" w:firstLine="420"/>
        <w:jc w:val="both"/>
        <w:rPr>
          <w:rFonts w:hint="eastAsia" w:ascii="宋体" w:hAnsi="宋体" w:eastAsia="宋体" w:cs="宋体"/>
          <w:sz w:val="20"/>
          <w:szCs w:val="20"/>
        </w:rPr>
      </w:pPr>
      <w:r>
        <w:rPr>
          <w:rFonts w:hint="eastAsia" w:ascii="宋体" w:hAnsi="宋体" w:eastAsia="宋体" w:cs="宋体"/>
          <w:spacing w:val="20"/>
          <w:sz w:val="20"/>
          <w:szCs w:val="20"/>
        </w:rPr>
        <w:t>承包人经发包人同意采取合同约定以外的安全措施所产生的费用，由发包人承担。未经</w:t>
      </w:r>
      <w:r>
        <w:rPr>
          <w:rFonts w:hint="eastAsia" w:ascii="宋体" w:hAnsi="宋体" w:eastAsia="宋体" w:cs="宋体"/>
          <w:spacing w:val="19"/>
          <w:sz w:val="20"/>
          <w:szCs w:val="20"/>
        </w:rPr>
        <w:t>发包人同</w:t>
      </w:r>
      <w:r>
        <w:rPr>
          <w:rFonts w:hint="eastAsia" w:ascii="宋体" w:hAnsi="宋体" w:eastAsia="宋体" w:cs="宋体"/>
          <w:sz w:val="20"/>
          <w:szCs w:val="20"/>
        </w:rPr>
        <w:t xml:space="preserve"> </w:t>
      </w:r>
      <w:r>
        <w:rPr>
          <w:rFonts w:hint="eastAsia" w:ascii="宋体" w:hAnsi="宋体" w:eastAsia="宋体" w:cs="宋体"/>
          <w:spacing w:val="20"/>
          <w:sz w:val="20"/>
          <w:szCs w:val="20"/>
        </w:rPr>
        <w:t>意的，如果该措施避免了发包人的损失，则发包人在避免损失的额度</w:t>
      </w:r>
      <w:r>
        <w:rPr>
          <w:rFonts w:hint="eastAsia" w:ascii="宋体" w:hAnsi="宋体" w:eastAsia="宋体" w:cs="宋体"/>
          <w:spacing w:val="19"/>
          <w:sz w:val="20"/>
          <w:szCs w:val="20"/>
        </w:rPr>
        <w:t>内承担该措施费。如果该措施避</w:t>
      </w:r>
      <w:r>
        <w:rPr>
          <w:rFonts w:hint="eastAsia" w:ascii="宋体" w:hAnsi="宋体" w:eastAsia="宋体" w:cs="宋体"/>
          <w:sz w:val="20"/>
          <w:szCs w:val="20"/>
        </w:rPr>
        <w:t xml:space="preserve"> </w:t>
      </w:r>
      <w:r>
        <w:rPr>
          <w:rFonts w:hint="eastAsia" w:ascii="宋体" w:hAnsi="宋体" w:eastAsia="宋体" w:cs="宋体"/>
          <w:spacing w:val="17"/>
          <w:sz w:val="20"/>
          <w:szCs w:val="20"/>
        </w:rPr>
        <w:t>免了承包人的损失，由承包人承担该措施费。</w:t>
      </w:r>
    </w:p>
    <w:p w14:paraId="7E5ADE8A">
      <w:pPr>
        <w:spacing w:before="3" w:line="360" w:lineRule="auto"/>
        <w:ind w:firstLine="420"/>
        <w:jc w:val="both"/>
        <w:rPr>
          <w:rFonts w:hint="eastAsia" w:ascii="宋体" w:hAnsi="宋体" w:eastAsia="宋体" w:cs="宋体"/>
          <w:sz w:val="20"/>
          <w:szCs w:val="20"/>
        </w:rPr>
      </w:pPr>
      <w:r>
        <w:rPr>
          <w:rFonts w:hint="eastAsia" w:ascii="宋体" w:hAnsi="宋体" w:eastAsia="宋体" w:cs="宋体"/>
          <w:spacing w:val="20"/>
          <w:sz w:val="20"/>
          <w:szCs w:val="20"/>
        </w:rPr>
        <w:t>除专用合同条款另有约定外，发包人应在开工后28天内预付安全文明</w:t>
      </w:r>
      <w:r>
        <w:rPr>
          <w:rFonts w:hint="eastAsia" w:ascii="宋体" w:hAnsi="宋体" w:eastAsia="宋体" w:cs="宋体"/>
          <w:spacing w:val="19"/>
          <w:sz w:val="20"/>
          <w:szCs w:val="20"/>
        </w:rPr>
        <w:t>施工费总额的50%,其余部分</w:t>
      </w:r>
      <w:r>
        <w:rPr>
          <w:rFonts w:hint="eastAsia" w:ascii="宋体" w:hAnsi="宋体" w:eastAsia="宋体" w:cs="宋体"/>
          <w:sz w:val="20"/>
          <w:szCs w:val="20"/>
        </w:rPr>
        <w:t xml:space="preserve"> </w:t>
      </w:r>
      <w:r>
        <w:rPr>
          <w:rFonts w:hint="eastAsia" w:ascii="宋体" w:hAnsi="宋体" w:eastAsia="宋体" w:cs="宋体"/>
          <w:spacing w:val="19"/>
          <w:sz w:val="20"/>
          <w:szCs w:val="20"/>
        </w:rPr>
        <w:t>与进度款同期支付。发包人逾期支付安全文明施工费超过7天的</w:t>
      </w:r>
      <w:r>
        <w:rPr>
          <w:rFonts w:hint="eastAsia" w:ascii="宋体" w:hAnsi="宋体" w:eastAsia="宋体" w:cs="宋体"/>
          <w:spacing w:val="18"/>
          <w:sz w:val="20"/>
          <w:szCs w:val="20"/>
        </w:rPr>
        <w:t>，承包人有权向发包人发出要求预付的</w:t>
      </w:r>
      <w:r>
        <w:rPr>
          <w:rFonts w:hint="eastAsia" w:ascii="宋体" w:hAnsi="宋体" w:eastAsia="宋体" w:cs="宋体"/>
          <w:sz w:val="20"/>
          <w:szCs w:val="20"/>
        </w:rPr>
        <w:t xml:space="preserve"> </w:t>
      </w:r>
      <w:r>
        <w:rPr>
          <w:rFonts w:hint="eastAsia" w:ascii="宋体" w:hAnsi="宋体" w:eastAsia="宋体" w:cs="宋体"/>
          <w:spacing w:val="18"/>
          <w:sz w:val="20"/>
          <w:szCs w:val="20"/>
        </w:rPr>
        <w:t>催告通知，发包人收到通知后7天内仍未支付的，承包人有权暂停施工，并按第16</w:t>
      </w:r>
      <w:r>
        <w:rPr>
          <w:rFonts w:hint="eastAsia" w:ascii="宋体" w:hAnsi="宋体" w:eastAsia="宋体" w:cs="宋体"/>
          <w:spacing w:val="17"/>
          <w:sz w:val="20"/>
          <w:szCs w:val="20"/>
        </w:rPr>
        <w:t>.</w:t>
      </w:r>
      <w:r>
        <w:rPr>
          <w:rFonts w:hint="eastAsia" w:ascii="宋体" w:hAnsi="宋体" w:eastAsia="宋体" w:cs="宋体"/>
          <w:spacing w:val="-54"/>
          <w:sz w:val="20"/>
          <w:szCs w:val="20"/>
        </w:rPr>
        <w:t xml:space="preserve"> </w:t>
      </w:r>
      <w:r>
        <w:rPr>
          <w:rFonts w:hint="eastAsia" w:ascii="宋体" w:hAnsi="宋体" w:eastAsia="宋体" w:cs="宋体"/>
          <w:spacing w:val="17"/>
          <w:sz w:val="20"/>
          <w:szCs w:val="20"/>
        </w:rPr>
        <w:t>1.</w:t>
      </w:r>
      <w:r>
        <w:rPr>
          <w:rFonts w:hint="eastAsia" w:ascii="宋体" w:hAnsi="宋体" w:eastAsia="宋体" w:cs="宋体"/>
          <w:spacing w:val="-53"/>
          <w:sz w:val="20"/>
          <w:szCs w:val="20"/>
        </w:rPr>
        <w:t xml:space="preserve"> </w:t>
      </w:r>
      <w:r>
        <w:rPr>
          <w:rFonts w:hint="eastAsia" w:ascii="宋体" w:hAnsi="宋体" w:eastAsia="宋体" w:cs="宋体"/>
          <w:spacing w:val="17"/>
          <w:sz w:val="20"/>
          <w:szCs w:val="20"/>
        </w:rPr>
        <w:t>1项(发包人违约</w:t>
      </w:r>
      <w:r>
        <w:rPr>
          <w:rFonts w:hint="eastAsia" w:ascii="宋体" w:hAnsi="宋体" w:eastAsia="宋体" w:cs="宋体"/>
          <w:sz w:val="20"/>
          <w:szCs w:val="20"/>
        </w:rPr>
        <w:t xml:space="preserve"> </w:t>
      </w:r>
      <w:r>
        <w:rPr>
          <w:rFonts w:hint="eastAsia" w:ascii="宋体" w:hAnsi="宋体" w:eastAsia="宋体" w:cs="宋体"/>
          <w:spacing w:val="13"/>
          <w:sz w:val="20"/>
          <w:szCs w:val="20"/>
        </w:rPr>
        <w:t>的情形〕执行。</w:t>
      </w:r>
    </w:p>
    <w:p w14:paraId="52C6713D">
      <w:pPr>
        <w:spacing w:before="1" w:line="360" w:lineRule="auto"/>
        <w:ind w:right="63" w:firstLine="420"/>
        <w:jc w:val="both"/>
        <w:rPr>
          <w:rFonts w:hint="eastAsia" w:ascii="宋体" w:hAnsi="宋体" w:eastAsia="宋体" w:cs="宋体"/>
          <w:sz w:val="20"/>
          <w:szCs w:val="20"/>
        </w:rPr>
      </w:pPr>
      <w:r>
        <w:rPr>
          <w:rFonts w:hint="eastAsia" w:ascii="宋体" w:hAnsi="宋体" w:eastAsia="宋体" w:cs="宋体"/>
          <w:spacing w:val="20"/>
          <w:sz w:val="20"/>
          <w:szCs w:val="20"/>
        </w:rPr>
        <w:t>承包人对安全文明施工费应专款专用，承包人应在财务账目中单独列项备查，</w:t>
      </w:r>
      <w:r>
        <w:rPr>
          <w:rFonts w:hint="eastAsia" w:ascii="宋体" w:hAnsi="宋体" w:eastAsia="宋体" w:cs="宋体"/>
          <w:spacing w:val="19"/>
          <w:sz w:val="20"/>
          <w:szCs w:val="20"/>
        </w:rPr>
        <w:t>不得挪作他用，否</w:t>
      </w:r>
      <w:r>
        <w:rPr>
          <w:rFonts w:hint="eastAsia" w:ascii="宋体" w:hAnsi="宋体" w:eastAsia="宋体" w:cs="宋体"/>
          <w:sz w:val="20"/>
          <w:szCs w:val="20"/>
        </w:rPr>
        <w:t xml:space="preserve"> </w:t>
      </w:r>
      <w:r>
        <w:rPr>
          <w:rFonts w:hint="eastAsia" w:ascii="宋体" w:hAnsi="宋体" w:eastAsia="宋体" w:cs="宋体"/>
          <w:spacing w:val="24"/>
          <w:sz w:val="20"/>
          <w:szCs w:val="20"/>
        </w:rPr>
        <w:t>则发包人有权责令其限期改正；逾期未改正的，可以责令其暂停施工，由此增加的费用和(或)延误</w:t>
      </w:r>
      <w:r>
        <w:rPr>
          <w:rFonts w:hint="eastAsia" w:ascii="宋体" w:hAnsi="宋体" w:eastAsia="宋体" w:cs="宋体"/>
          <w:spacing w:val="2"/>
          <w:sz w:val="20"/>
          <w:szCs w:val="20"/>
        </w:rPr>
        <w:t xml:space="preserve"> </w:t>
      </w:r>
      <w:r>
        <w:rPr>
          <w:rFonts w:hint="eastAsia" w:ascii="宋体" w:hAnsi="宋体" w:eastAsia="宋体" w:cs="宋体"/>
          <w:spacing w:val="15"/>
          <w:sz w:val="20"/>
          <w:szCs w:val="20"/>
        </w:rPr>
        <w:t>的工期由承包人承担。</w:t>
      </w:r>
    </w:p>
    <w:p w14:paraId="1D0C8F53">
      <w:pPr>
        <w:spacing w:line="360" w:lineRule="auto"/>
        <w:ind w:left="420"/>
        <w:jc w:val="both"/>
        <w:rPr>
          <w:rFonts w:hint="eastAsia" w:ascii="宋体" w:hAnsi="宋体" w:eastAsia="宋体" w:cs="宋体"/>
          <w:sz w:val="20"/>
          <w:szCs w:val="20"/>
        </w:rPr>
      </w:pPr>
      <w:r>
        <w:rPr>
          <w:rFonts w:hint="eastAsia" w:ascii="宋体" w:hAnsi="宋体" w:eastAsia="宋体" w:cs="宋体"/>
          <w:spacing w:val="9"/>
          <w:sz w:val="20"/>
          <w:szCs w:val="20"/>
        </w:rPr>
        <w:t>6</w:t>
      </w:r>
      <w:r>
        <w:rPr>
          <w:rFonts w:hint="eastAsia" w:ascii="宋体" w:hAnsi="宋体" w:eastAsia="宋体" w:cs="宋体"/>
          <w:spacing w:val="-47"/>
          <w:sz w:val="20"/>
          <w:szCs w:val="20"/>
        </w:rPr>
        <w:t xml:space="preserve"> </w:t>
      </w:r>
      <w:r>
        <w:rPr>
          <w:rFonts w:hint="eastAsia" w:ascii="宋体" w:hAnsi="宋体" w:eastAsia="宋体" w:cs="宋体"/>
          <w:spacing w:val="9"/>
          <w:sz w:val="20"/>
          <w:szCs w:val="20"/>
        </w:rPr>
        <w:t>.</w:t>
      </w:r>
      <w:r>
        <w:rPr>
          <w:rFonts w:hint="eastAsia" w:ascii="宋体" w:hAnsi="宋体" w:eastAsia="宋体" w:cs="宋体"/>
          <w:spacing w:val="-44"/>
          <w:sz w:val="20"/>
          <w:szCs w:val="20"/>
        </w:rPr>
        <w:t xml:space="preserve"> </w:t>
      </w:r>
      <w:r>
        <w:rPr>
          <w:rFonts w:hint="eastAsia" w:ascii="宋体" w:hAnsi="宋体" w:eastAsia="宋体" w:cs="宋体"/>
          <w:spacing w:val="9"/>
          <w:sz w:val="20"/>
          <w:szCs w:val="20"/>
        </w:rPr>
        <w:t>1</w:t>
      </w:r>
      <w:r>
        <w:rPr>
          <w:rFonts w:hint="eastAsia" w:ascii="宋体" w:hAnsi="宋体" w:eastAsia="宋体" w:cs="宋体"/>
          <w:spacing w:val="-54"/>
          <w:sz w:val="20"/>
          <w:szCs w:val="20"/>
        </w:rPr>
        <w:t xml:space="preserve"> </w:t>
      </w:r>
      <w:r>
        <w:rPr>
          <w:rFonts w:hint="eastAsia" w:ascii="宋体" w:hAnsi="宋体" w:eastAsia="宋体" w:cs="宋体"/>
          <w:spacing w:val="9"/>
          <w:sz w:val="20"/>
          <w:szCs w:val="20"/>
        </w:rPr>
        <w:t>.</w:t>
      </w:r>
      <w:r>
        <w:rPr>
          <w:rFonts w:hint="eastAsia" w:ascii="宋体" w:hAnsi="宋体" w:eastAsia="宋体" w:cs="宋体"/>
          <w:spacing w:val="-54"/>
          <w:sz w:val="20"/>
          <w:szCs w:val="20"/>
        </w:rPr>
        <w:t xml:space="preserve"> </w:t>
      </w:r>
      <w:r>
        <w:rPr>
          <w:rFonts w:hint="eastAsia" w:ascii="宋体" w:hAnsi="宋体" w:eastAsia="宋体" w:cs="宋体"/>
          <w:spacing w:val="9"/>
          <w:sz w:val="20"/>
          <w:szCs w:val="20"/>
        </w:rPr>
        <w:t>7紧急情况处理</w:t>
      </w:r>
    </w:p>
    <w:p w14:paraId="360897D5">
      <w:pPr>
        <w:pStyle w:val="3"/>
        <w:spacing w:line="360" w:lineRule="auto"/>
        <w:jc w:val="both"/>
        <w:rPr>
          <w:rFonts w:hint="eastAsia" w:ascii="宋体" w:hAnsi="宋体" w:eastAsia="宋体" w:cs="宋体"/>
          <w:sz w:val="20"/>
          <w:szCs w:val="20"/>
        </w:rPr>
      </w:pPr>
      <w:r>
        <w:rPr>
          <w:rFonts w:hint="eastAsia" w:ascii="宋体" w:hAnsi="宋体" w:eastAsia="宋体" w:cs="宋体"/>
          <w:spacing w:val="20"/>
          <w:sz w:val="20"/>
          <w:szCs w:val="20"/>
        </w:rPr>
        <w:t>在工程实施期间或缺陷责任期内发生危及工程安全的事件，监理人</w:t>
      </w:r>
      <w:r>
        <w:rPr>
          <w:rFonts w:hint="eastAsia" w:ascii="宋体" w:hAnsi="宋体" w:eastAsia="宋体" w:cs="宋体"/>
          <w:spacing w:val="19"/>
          <w:sz w:val="20"/>
          <w:szCs w:val="20"/>
        </w:rPr>
        <w:t>通知承包人进行抢救，承包人</w:t>
      </w:r>
      <w:r>
        <w:rPr>
          <w:rFonts w:hint="eastAsia" w:ascii="宋体" w:hAnsi="宋体" w:eastAsia="宋体" w:cs="宋体"/>
          <w:sz w:val="20"/>
          <w:szCs w:val="20"/>
        </w:rPr>
        <w:t xml:space="preserve"> </w:t>
      </w:r>
      <w:r>
        <w:rPr>
          <w:rFonts w:hint="eastAsia" w:ascii="宋体" w:hAnsi="宋体" w:eastAsia="宋体" w:cs="宋体"/>
          <w:spacing w:val="20"/>
          <w:sz w:val="20"/>
          <w:szCs w:val="20"/>
        </w:rPr>
        <w:t>声明无能力或不愿立即执行的，发包人有权雇佣其他人员进行抢救。此</w:t>
      </w:r>
      <w:r>
        <w:rPr>
          <w:rFonts w:hint="eastAsia" w:ascii="宋体" w:hAnsi="宋体" w:eastAsia="宋体" w:cs="宋体"/>
          <w:spacing w:val="19"/>
          <w:sz w:val="20"/>
          <w:szCs w:val="20"/>
        </w:rPr>
        <w:t>类抢救按合同约定属于承包人</w:t>
      </w:r>
      <w:bookmarkStart w:id="81" w:name="bookmark222"/>
      <w:bookmarkEnd w:id="81"/>
      <w:r>
        <w:rPr>
          <w:rFonts w:hint="eastAsia" w:ascii="宋体" w:hAnsi="宋体" w:eastAsia="宋体" w:cs="宋体"/>
          <w:spacing w:val="25"/>
          <w:sz w:val="20"/>
          <w:szCs w:val="20"/>
        </w:rPr>
        <w:t>义务的，由此增加的费用和(或)延误的工期由承包人承担。</w:t>
      </w:r>
    </w:p>
    <w:p w14:paraId="4EA3858B">
      <w:pPr>
        <w:spacing w:before="215" w:line="360" w:lineRule="auto"/>
        <w:ind w:left="400"/>
        <w:jc w:val="both"/>
        <w:rPr>
          <w:rFonts w:hint="eastAsia" w:ascii="宋体" w:hAnsi="宋体" w:eastAsia="宋体" w:cs="宋体"/>
          <w:sz w:val="20"/>
          <w:szCs w:val="20"/>
        </w:rPr>
      </w:pPr>
      <w:r>
        <w:rPr>
          <w:rFonts w:hint="eastAsia" w:ascii="宋体" w:hAnsi="宋体" w:eastAsia="宋体" w:cs="宋体"/>
          <w:spacing w:val="9"/>
          <w:sz w:val="20"/>
          <w:szCs w:val="20"/>
        </w:rPr>
        <w:t>6</w:t>
      </w:r>
      <w:r>
        <w:rPr>
          <w:rFonts w:hint="eastAsia" w:ascii="宋体" w:hAnsi="宋体" w:eastAsia="宋体" w:cs="宋体"/>
          <w:spacing w:val="-55"/>
          <w:sz w:val="20"/>
          <w:szCs w:val="20"/>
        </w:rPr>
        <w:t xml:space="preserve"> </w:t>
      </w:r>
      <w:r>
        <w:rPr>
          <w:rFonts w:hint="eastAsia" w:ascii="宋体" w:hAnsi="宋体" w:eastAsia="宋体" w:cs="宋体"/>
          <w:spacing w:val="9"/>
          <w:sz w:val="20"/>
          <w:szCs w:val="20"/>
        </w:rPr>
        <w:t>.</w:t>
      </w:r>
      <w:r>
        <w:rPr>
          <w:rFonts w:hint="eastAsia" w:ascii="宋体" w:hAnsi="宋体" w:eastAsia="宋体" w:cs="宋体"/>
          <w:spacing w:val="-46"/>
          <w:sz w:val="20"/>
          <w:szCs w:val="20"/>
        </w:rPr>
        <w:t xml:space="preserve"> </w:t>
      </w:r>
      <w:r>
        <w:rPr>
          <w:rFonts w:hint="eastAsia" w:ascii="宋体" w:hAnsi="宋体" w:eastAsia="宋体" w:cs="宋体"/>
          <w:spacing w:val="9"/>
          <w:sz w:val="20"/>
          <w:szCs w:val="20"/>
        </w:rPr>
        <w:t>1</w:t>
      </w:r>
      <w:r>
        <w:rPr>
          <w:rFonts w:hint="eastAsia" w:ascii="宋体" w:hAnsi="宋体" w:eastAsia="宋体" w:cs="宋体"/>
          <w:spacing w:val="-55"/>
          <w:sz w:val="20"/>
          <w:szCs w:val="20"/>
        </w:rPr>
        <w:t xml:space="preserve"> </w:t>
      </w:r>
      <w:r>
        <w:rPr>
          <w:rFonts w:hint="eastAsia" w:ascii="宋体" w:hAnsi="宋体" w:eastAsia="宋体" w:cs="宋体"/>
          <w:spacing w:val="9"/>
          <w:sz w:val="20"/>
          <w:szCs w:val="20"/>
        </w:rPr>
        <w:t>.8事故处理</w:t>
      </w:r>
    </w:p>
    <w:p w14:paraId="527166B9">
      <w:pPr>
        <w:spacing w:before="191" w:line="360" w:lineRule="auto"/>
        <w:ind w:right="29" w:firstLine="400"/>
        <w:jc w:val="both"/>
        <w:rPr>
          <w:rFonts w:hint="eastAsia" w:ascii="宋体" w:hAnsi="宋体" w:eastAsia="宋体" w:cs="宋体"/>
          <w:sz w:val="20"/>
          <w:szCs w:val="20"/>
        </w:rPr>
      </w:pPr>
      <w:r>
        <w:rPr>
          <w:rFonts w:hint="eastAsia" w:ascii="宋体" w:hAnsi="宋体" w:eastAsia="宋体" w:cs="宋体"/>
          <w:spacing w:val="20"/>
          <w:sz w:val="20"/>
          <w:szCs w:val="20"/>
        </w:rPr>
        <w:t>工程施工过程中发生事故的，承包人应立即通知监理人，监理人应立即通知发包人。发包人</w:t>
      </w:r>
      <w:r>
        <w:rPr>
          <w:rFonts w:hint="eastAsia" w:ascii="宋体" w:hAnsi="宋体" w:eastAsia="宋体" w:cs="宋体"/>
          <w:spacing w:val="19"/>
          <w:sz w:val="20"/>
          <w:szCs w:val="20"/>
        </w:rPr>
        <w:t>和承</w:t>
      </w:r>
      <w:r>
        <w:rPr>
          <w:rFonts w:hint="eastAsia" w:ascii="宋体" w:hAnsi="宋体" w:eastAsia="宋体" w:cs="宋体"/>
          <w:sz w:val="20"/>
          <w:szCs w:val="20"/>
        </w:rPr>
        <w:t xml:space="preserve"> </w:t>
      </w:r>
      <w:r>
        <w:rPr>
          <w:rFonts w:hint="eastAsia" w:ascii="宋体" w:hAnsi="宋体" w:eastAsia="宋体" w:cs="宋体"/>
          <w:spacing w:val="20"/>
          <w:sz w:val="20"/>
          <w:szCs w:val="20"/>
        </w:rPr>
        <w:t>包人应立即组织人员和设备进行紧急抢救和抢修，减少人员伤亡和财产损失，防止事故扩大，并保护</w:t>
      </w:r>
      <w:r>
        <w:rPr>
          <w:rFonts w:hint="eastAsia" w:ascii="宋体" w:hAnsi="宋体" w:eastAsia="宋体" w:cs="宋体"/>
          <w:spacing w:val="3"/>
          <w:sz w:val="20"/>
          <w:szCs w:val="20"/>
        </w:rPr>
        <w:t xml:space="preserve"> </w:t>
      </w:r>
      <w:r>
        <w:rPr>
          <w:rFonts w:hint="eastAsia" w:ascii="宋体" w:hAnsi="宋体" w:eastAsia="宋体" w:cs="宋体"/>
          <w:spacing w:val="20"/>
          <w:sz w:val="20"/>
          <w:szCs w:val="20"/>
        </w:rPr>
        <w:t>事故现场。需要移动现场物品时，应作出标记和书面</w:t>
      </w:r>
      <w:r>
        <w:rPr>
          <w:rFonts w:hint="eastAsia" w:ascii="宋体" w:hAnsi="宋体" w:eastAsia="宋体" w:cs="宋体"/>
          <w:spacing w:val="19"/>
          <w:sz w:val="20"/>
          <w:szCs w:val="20"/>
        </w:rPr>
        <w:t>记录，妥善保管有关证据。发包人和承包人应按</w:t>
      </w:r>
      <w:r>
        <w:rPr>
          <w:rFonts w:hint="eastAsia" w:ascii="宋体" w:hAnsi="宋体" w:eastAsia="宋体" w:cs="宋体"/>
          <w:sz w:val="20"/>
          <w:szCs w:val="20"/>
        </w:rPr>
        <w:t xml:space="preserve"> </w:t>
      </w:r>
      <w:r>
        <w:rPr>
          <w:rFonts w:hint="eastAsia" w:ascii="宋体" w:hAnsi="宋体" w:eastAsia="宋体" w:cs="宋体"/>
          <w:spacing w:val="19"/>
          <w:sz w:val="20"/>
          <w:szCs w:val="20"/>
        </w:rPr>
        <w:t>国家有关规定，及时如实地向有关部门报告事故发生的情况，以及正在采取的紧急措施等。</w:t>
      </w:r>
    </w:p>
    <w:p w14:paraId="2C7158EA">
      <w:pPr>
        <w:spacing w:before="9" w:line="360" w:lineRule="auto"/>
        <w:ind w:left="400"/>
        <w:jc w:val="both"/>
        <w:rPr>
          <w:rFonts w:hint="eastAsia" w:ascii="宋体" w:hAnsi="宋体" w:eastAsia="宋体" w:cs="宋体"/>
          <w:sz w:val="20"/>
          <w:szCs w:val="20"/>
        </w:rPr>
      </w:pPr>
      <w:r>
        <w:rPr>
          <w:rFonts w:hint="eastAsia" w:ascii="宋体" w:hAnsi="宋体" w:eastAsia="宋体" w:cs="宋体"/>
          <w:spacing w:val="13"/>
          <w:sz w:val="20"/>
          <w:szCs w:val="20"/>
        </w:rPr>
        <w:t>6</w:t>
      </w:r>
      <w:r>
        <w:rPr>
          <w:rFonts w:hint="eastAsia" w:ascii="宋体" w:hAnsi="宋体" w:eastAsia="宋体" w:cs="宋体"/>
          <w:spacing w:val="-49"/>
          <w:sz w:val="20"/>
          <w:szCs w:val="20"/>
        </w:rPr>
        <w:t xml:space="preserve"> </w:t>
      </w:r>
      <w:r>
        <w:rPr>
          <w:rFonts w:hint="eastAsia" w:ascii="宋体" w:hAnsi="宋体" w:eastAsia="宋体" w:cs="宋体"/>
          <w:spacing w:val="13"/>
          <w:sz w:val="20"/>
          <w:szCs w:val="20"/>
        </w:rPr>
        <w:t>.</w:t>
      </w:r>
      <w:r>
        <w:rPr>
          <w:rFonts w:hint="eastAsia" w:ascii="宋体" w:hAnsi="宋体" w:eastAsia="宋体" w:cs="宋体"/>
          <w:spacing w:val="-44"/>
          <w:sz w:val="20"/>
          <w:szCs w:val="20"/>
        </w:rPr>
        <w:t xml:space="preserve"> </w:t>
      </w:r>
      <w:r>
        <w:rPr>
          <w:rFonts w:hint="eastAsia" w:ascii="宋体" w:hAnsi="宋体" w:eastAsia="宋体" w:cs="宋体"/>
          <w:spacing w:val="13"/>
          <w:sz w:val="20"/>
          <w:szCs w:val="20"/>
        </w:rPr>
        <w:t>1</w:t>
      </w:r>
      <w:r>
        <w:rPr>
          <w:rFonts w:hint="eastAsia" w:ascii="宋体" w:hAnsi="宋体" w:eastAsia="宋体" w:cs="宋体"/>
          <w:spacing w:val="-53"/>
          <w:sz w:val="20"/>
          <w:szCs w:val="20"/>
        </w:rPr>
        <w:t xml:space="preserve"> </w:t>
      </w:r>
      <w:r>
        <w:rPr>
          <w:rFonts w:hint="eastAsia" w:ascii="宋体" w:hAnsi="宋体" w:eastAsia="宋体" w:cs="宋体"/>
          <w:spacing w:val="13"/>
          <w:sz w:val="20"/>
          <w:szCs w:val="20"/>
        </w:rPr>
        <w:t>.9安全生产责任</w:t>
      </w:r>
    </w:p>
    <w:p w14:paraId="5093FB75">
      <w:pPr>
        <w:spacing w:before="204" w:line="360" w:lineRule="auto"/>
        <w:ind w:left="400"/>
        <w:jc w:val="both"/>
        <w:rPr>
          <w:rFonts w:hint="eastAsia" w:ascii="宋体" w:hAnsi="宋体" w:eastAsia="宋体" w:cs="宋体"/>
          <w:sz w:val="20"/>
          <w:szCs w:val="20"/>
        </w:rPr>
      </w:pPr>
      <w:r>
        <w:rPr>
          <w:rFonts w:hint="eastAsia" w:ascii="宋体" w:hAnsi="宋体" w:eastAsia="宋体" w:cs="宋体"/>
          <w:spacing w:val="10"/>
          <w:sz w:val="20"/>
          <w:szCs w:val="20"/>
        </w:rPr>
        <w:t>6.1.9.1</w:t>
      </w:r>
      <w:r>
        <w:rPr>
          <w:rFonts w:hint="eastAsia" w:ascii="宋体" w:hAnsi="宋体" w:eastAsia="宋体" w:cs="宋体"/>
          <w:spacing w:val="97"/>
          <w:sz w:val="20"/>
          <w:szCs w:val="20"/>
        </w:rPr>
        <w:t xml:space="preserve"> </w:t>
      </w:r>
      <w:r>
        <w:rPr>
          <w:rFonts w:hint="eastAsia" w:ascii="宋体" w:hAnsi="宋体" w:eastAsia="宋体" w:cs="宋体"/>
          <w:spacing w:val="10"/>
          <w:sz w:val="20"/>
          <w:szCs w:val="20"/>
        </w:rPr>
        <w:t>发包人的安全责任</w:t>
      </w:r>
    </w:p>
    <w:p w14:paraId="58EE3FA7">
      <w:pPr>
        <w:spacing w:before="214" w:line="360" w:lineRule="auto"/>
        <w:ind w:left="400"/>
        <w:jc w:val="both"/>
        <w:rPr>
          <w:rFonts w:hint="eastAsia" w:ascii="宋体" w:hAnsi="宋体" w:eastAsia="宋体" w:cs="宋体"/>
          <w:sz w:val="20"/>
          <w:szCs w:val="20"/>
        </w:rPr>
      </w:pPr>
      <w:r>
        <w:rPr>
          <w:rFonts w:hint="eastAsia" w:ascii="宋体" w:hAnsi="宋体" w:eastAsia="宋体" w:cs="宋体"/>
          <w:spacing w:val="17"/>
          <w:sz w:val="20"/>
          <w:szCs w:val="20"/>
        </w:rPr>
        <w:t>发包人应负责赔偿以下各种情况造成的损失：</w:t>
      </w:r>
    </w:p>
    <w:p w14:paraId="601E2E01">
      <w:pPr>
        <w:spacing w:before="205" w:line="360" w:lineRule="auto"/>
        <w:ind w:left="509"/>
        <w:jc w:val="both"/>
        <w:rPr>
          <w:rFonts w:hint="eastAsia" w:ascii="宋体" w:hAnsi="宋体" w:eastAsia="宋体" w:cs="宋体"/>
          <w:sz w:val="20"/>
          <w:szCs w:val="20"/>
        </w:rPr>
      </w:pPr>
      <w:r>
        <w:rPr>
          <w:rFonts w:hint="eastAsia" w:ascii="宋体" w:hAnsi="宋体" w:eastAsia="宋体" w:cs="宋体"/>
          <w:spacing w:val="21"/>
          <w:sz w:val="20"/>
          <w:szCs w:val="20"/>
        </w:rPr>
        <w:t>(1)工程或工程的任何部分对土地的占用所造成的第三者财产损失；</w:t>
      </w:r>
    </w:p>
    <w:p w14:paraId="7E1002A9">
      <w:pPr>
        <w:spacing w:before="224" w:line="360" w:lineRule="auto"/>
        <w:ind w:left="509"/>
        <w:jc w:val="both"/>
        <w:rPr>
          <w:rFonts w:hint="eastAsia" w:ascii="宋体" w:hAnsi="宋体" w:eastAsia="宋体" w:cs="宋体"/>
          <w:sz w:val="20"/>
          <w:szCs w:val="20"/>
        </w:rPr>
      </w:pPr>
      <w:r>
        <w:rPr>
          <w:rFonts w:hint="eastAsia" w:ascii="宋体" w:hAnsi="宋体" w:eastAsia="宋体" w:cs="宋体"/>
          <w:spacing w:val="21"/>
          <w:sz w:val="20"/>
          <w:szCs w:val="20"/>
        </w:rPr>
        <w:t>(2)由于发包人原因在施工场地及其毗邻地带造成的第三者人身</w:t>
      </w:r>
      <w:r>
        <w:rPr>
          <w:rFonts w:hint="eastAsia" w:ascii="宋体" w:hAnsi="宋体" w:eastAsia="宋体" w:cs="宋体"/>
          <w:spacing w:val="20"/>
          <w:sz w:val="20"/>
          <w:szCs w:val="20"/>
        </w:rPr>
        <w:t>伤亡和财产损失；</w:t>
      </w:r>
    </w:p>
    <w:p w14:paraId="6ED69122">
      <w:pPr>
        <w:spacing w:before="195" w:line="360" w:lineRule="auto"/>
        <w:ind w:left="509"/>
        <w:jc w:val="both"/>
        <w:rPr>
          <w:rFonts w:hint="eastAsia" w:ascii="宋体" w:hAnsi="宋体" w:eastAsia="宋体" w:cs="宋体"/>
          <w:sz w:val="20"/>
          <w:szCs w:val="20"/>
        </w:rPr>
      </w:pPr>
      <w:r>
        <w:rPr>
          <w:rFonts w:hint="eastAsia" w:ascii="宋体" w:hAnsi="宋体" w:eastAsia="宋体" w:cs="宋体"/>
          <w:spacing w:val="21"/>
          <w:sz w:val="20"/>
          <w:szCs w:val="20"/>
        </w:rPr>
        <w:t>(3)由于发包人原因对承包人、监理人造成的人员人身伤亡和财产损失；</w:t>
      </w:r>
    </w:p>
    <w:p w14:paraId="555CBD1A">
      <w:pPr>
        <w:spacing w:before="225" w:line="360" w:lineRule="auto"/>
        <w:ind w:left="509"/>
        <w:jc w:val="both"/>
        <w:rPr>
          <w:rFonts w:hint="eastAsia" w:ascii="宋体" w:hAnsi="宋体" w:eastAsia="宋体" w:cs="宋体"/>
          <w:sz w:val="20"/>
          <w:szCs w:val="20"/>
        </w:rPr>
      </w:pPr>
      <w:r>
        <w:rPr>
          <w:rFonts w:hint="eastAsia" w:ascii="宋体" w:hAnsi="宋体" w:eastAsia="宋体" w:cs="宋体"/>
          <w:spacing w:val="21"/>
          <w:sz w:val="20"/>
          <w:szCs w:val="20"/>
        </w:rPr>
        <w:t>(4)由于发包人原因造成的发包人自身人员的人身伤害以及财产损失。</w:t>
      </w:r>
    </w:p>
    <w:p w14:paraId="3C81D1B0">
      <w:pPr>
        <w:spacing w:before="214" w:line="360" w:lineRule="auto"/>
        <w:ind w:left="400"/>
        <w:jc w:val="both"/>
        <w:rPr>
          <w:rFonts w:hint="eastAsia" w:ascii="宋体" w:hAnsi="宋体" w:eastAsia="宋体" w:cs="宋体"/>
          <w:sz w:val="20"/>
          <w:szCs w:val="20"/>
        </w:rPr>
      </w:pPr>
      <w:r>
        <w:rPr>
          <w:rFonts w:hint="eastAsia" w:ascii="宋体" w:hAnsi="宋体" w:eastAsia="宋体" w:cs="宋体"/>
          <w:spacing w:val="19"/>
          <w:sz w:val="20"/>
          <w:szCs w:val="20"/>
        </w:rPr>
        <w:t>6.</w:t>
      </w:r>
      <w:r>
        <w:rPr>
          <w:rFonts w:hint="eastAsia" w:ascii="宋体" w:hAnsi="宋体" w:eastAsia="宋体" w:cs="宋体"/>
          <w:spacing w:val="-38"/>
          <w:sz w:val="20"/>
          <w:szCs w:val="20"/>
        </w:rPr>
        <w:t xml:space="preserve"> </w:t>
      </w:r>
      <w:r>
        <w:rPr>
          <w:rFonts w:hint="eastAsia" w:ascii="宋体" w:hAnsi="宋体" w:eastAsia="宋体" w:cs="宋体"/>
          <w:spacing w:val="19"/>
          <w:sz w:val="20"/>
          <w:szCs w:val="20"/>
        </w:rPr>
        <w:t>1.9.2承包人的安全责任</w:t>
      </w:r>
    </w:p>
    <w:p w14:paraId="7FD7DC8D">
      <w:pPr>
        <w:spacing w:before="134" w:line="360" w:lineRule="auto"/>
        <w:ind w:right="48" w:firstLine="400"/>
        <w:jc w:val="both"/>
        <w:rPr>
          <w:rFonts w:hint="eastAsia" w:ascii="宋体" w:hAnsi="宋体" w:eastAsia="宋体" w:cs="宋体"/>
          <w:sz w:val="20"/>
          <w:szCs w:val="20"/>
        </w:rPr>
      </w:pPr>
      <w:r>
        <w:rPr>
          <w:rFonts w:hint="eastAsia" w:ascii="宋体" w:hAnsi="宋体" w:eastAsia="宋体" w:cs="宋体"/>
          <w:spacing w:val="20"/>
          <w:sz w:val="20"/>
          <w:szCs w:val="20"/>
        </w:rPr>
        <w:t>由于承包人原因在施工场地内及其毗邻地带造成的发包人，监理人以及第三者人员伤亡和财产损</w:t>
      </w:r>
      <w:r>
        <w:rPr>
          <w:rFonts w:hint="eastAsia" w:ascii="宋体" w:hAnsi="宋体" w:eastAsia="宋体" w:cs="宋体"/>
          <w:spacing w:val="4"/>
          <w:sz w:val="20"/>
          <w:szCs w:val="20"/>
        </w:rPr>
        <w:t xml:space="preserve"> </w:t>
      </w:r>
      <w:r>
        <w:rPr>
          <w:rFonts w:hint="eastAsia" w:ascii="宋体" w:hAnsi="宋体" w:eastAsia="宋体" w:cs="宋体"/>
          <w:spacing w:val="15"/>
          <w:sz w:val="20"/>
          <w:szCs w:val="20"/>
        </w:rPr>
        <w:t>失，由承包人负责赔偿。</w:t>
      </w:r>
    </w:p>
    <w:p w14:paraId="6203EB21">
      <w:pPr>
        <w:spacing w:before="6" w:line="360" w:lineRule="auto"/>
        <w:ind w:firstLine="468" w:firstLineChars="200"/>
        <w:jc w:val="both"/>
        <w:outlineLvl w:val="2"/>
        <w:rPr>
          <w:rFonts w:hint="eastAsia" w:ascii="宋体" w:hAnsi="宋体" w:eastAsia="宋体" w:cs="宋体"/>
          <w:sz w:val="20"/>
          <w:szCs w:val="20"/>
        </w:rPr>
      </w:pPr>
      <w:bookmarkStart w:id="82" w:name="bookmark67"/>
      <w:bookmarkEnd w:id="82"/>
      <w:r>
        <w:rPr>
          <w:rFonts w:hint="eastAsia" w:ascii="宋体" w:hAnsi="宋体" w:eastAsia="宋体" w:cs="宋体"/>
          <w:spacing w:val="17"/>
          <w:sz w:val="20"/>
          <w:szCs w:val="20"/>
        </w:rPr>
        <w:t>6</w:t>
      </w:r>
      <w:r>
        <w:rPr>
          <w:rFonts w:hint="eastAsia" w:ascii="宋体" w:hAnsi="宋体" w:eastAsia="宋体" w:cs="宋体"/>
          <w:spacing w:val="-40"/>
          <w:sz w:val="20"/>
          <w:szCs w:val="20"/>
        </w:rPr>
        <w:t xml:space="preserve"> </w:t>
      </w:r>
      <w:r>
        <w:rPr>
          <w:rFonts w:hint="eastAsia" w:ascii="宋体" w:hAnsi="宋体" w:eastAsia="宋体" w:cs="宋体"/>
          <w:spacing w:val="17"/>
          <w:sz w:val="20"/>
          <w:szCs w:val="20"/>
        </w:rPr>
        <w:t>.</w:t>
      </w:r>
      <w:r>
        <w:rPr>
          <w:rFonts w:hint="eastAsia" w:ascii="宋体" w:hAnsi="宋体" w:eastAsia="宋体" w:cs="宋体"/>
          <w:spacing w:val="-47"/>
          <w:sz w:val="20"/>
          <w:szCs w:val="20"/>
        </w:rPr>
        <w:t xml:space="preserve"> </w:t>
      </w:r>
      <w:r>
        <w:rPr>
          <w:rFonts w:hint="eastAsia" w:ascii="宋体" w:hAnsi="宋体" w:eastAsia="宋体" w:cs="宋体"/>
          <w:spacing w:val="17"/>
          <w:sz w:val="20"/>
          <w:szCs w:val="20"/>
        </w:rPr>
        <w:t>2职业健康</w:t>
      </w:r>
    </w:p>
    <w:p w14:paraId="37695FB1">
      <w:pPr>
        <w:spacing w:before="114" w:line="360" w:lineRule="auto"/>
        <w:ind w:left="400"/>
        <w:jc w:val="both"/>
        <w:rPr>
          <w:rFonts w:hint="eastAsia" w:ascii="宋体" w:hAnsi="宋体" w:eastAsia="宋体" w:cs="宋体"/>
          <w:sz w:val="20"/>
          <w:szCs w:val="20"/>
        </w:rPr>
      </w:pPr>
      <w:r>
        <w:rPr>
          <w:rFonts w:hint="eastAsia" w:ascii="宋体" w:hAnsi="宋体" w:eastAsia="宋体" w:cs="宋体"/>
          <w:spacing w:val="5"/>
          <w:sz w:val="20"/>
          <w:szCs w:val="20"/>
        </w:rPr>
        <w:t>6</w:t>
      </w:r>
      <w:r>
        <w:rPr>
          <w:rFonts w:hint="eastAsia" w:ascii="宋体" w:hAnsi="宋体" w:eastAsia="宋体" w:cs="宋体"/>
          <w:spacing w:val="-52"/>
          <w:sz w:val="20"/>
          <w:szCs w:val="20"/>
        </w:rPr>
        <w:t xml:space="preserve"> </w:t>
      </w:r>
      <w:r>
        <w:rPr>
          <w:rFonts w:hint="eastAsia" w:ascii="宋体" w:hAnsi="宋体" w:eastAsia="宋体" w:cs="宋体"/>
          <w:spacing w:val="5"/>
          <w:sz w:val="20"/>
          <w:szCs w:val="20"/>
        </w:rPr>
        <w:t>.</w:t>
      </w:r>
      <w:r>
        <w:rPr>
          <w:rFonts w:hint="eastAsia" w:ascii="宋体" w:hAnsi="宋体" w:eastAsia="宋体" w:cs="宋体"/>
          <w:spacing w:val="-57"/>
          <w:sz w:val="20"/>
          <w:szCs w:val="20"/>
        </w:rPr>
        <w:t xml:space="preserve"> </w:t>
      </w:r>
      <w:r>
        <w:rPr>
          <w:rFonts w:hint="eastAsia" w:ascii="宋体" w:hAnsi="宋体" w:eastAsia="宋体" w:cs="宋体"/>
          <w:spacing w:val="5"/>
          <w:sz w:val="20"/>
          <w:szCs w:val="20"/>
        </w:rPr>
        <w:t>2</w:t>
      </w:r>
      <w:r>
        <w:rPr>
          <w:rFonts w:hint="eastAsia" w:ascii="宋体" w:hAnsi="宋体" w:eastAsia="宋体" w:cs="宋体"/>
          <w:spacing w:val="-54"/>
          <w:sz w:val="20"/>
          <w:szCs w:val="20"/>
        </w:rPr>
        <w:t xml:space="preserve"> </w:t>
      </w:r>
      <w:r>
        <w:rPr>
          <w:rFonts w:hint="eastAsia" w:ascii="宋体" w:hAnsi="宋体" w:eastAsia="宋体" w:cs="宋体"/>
          <w:spacing w:val="5"/>
          <w:sz w:val="20"/>
          <w:szCs w:val="20"/>
        </w:rPr>
        <w:t>.</w:t>
      </w:r>
      <w:r>
        <w:rPr>
          <w:rFonts w:hint="eastAsia" w:ascii="宋体" w:hAnsi="宋体" w:eastAsia="宋体" w:cs="宋体"/>
          <w:spacing w:val="-45"/>
          <w:sz w:val="20"/>
          <w:szCs w:val="20"/>
        </w:rPr>
        <w:t xml:space="preserve"> </w:t>
      </w:r>
      <w:r>
        <w:rPr>
          <w:rFonts w:hint="eastAsia" w:ascii="宋体" w:hAnsi="宋体" w:eastAsia="宋体" w:cs="宋体"/>
          <w:spacing w:val="5"/>
          <w:sz w:val="20"/>
          <w:szCs w:val="20"/>
        </w:rPr>
        <w:t>1劳动保护</w:t>
      </w:r>
    </w:p>
    <w:p w14:paraId="31265834">
      <w:pPr>
        <w:spacing w:before="124" w:line="360" w:lineRule="auto"/>
        <w:ind w:right="56" w:firstLine="400"/>
        <w:jc w:val="both"/>
        <w:rPr>
          <w:rFonts w:hint="eastAsia" w:ascii="宋体" w:hAnsi="宋体" w:eastAsia="宋体" w:cs="宋体"/>
          <w:sz w:val="20"/>
          <w:szCs w:val="20"/>
        </w:rPr>
      </w:pPr>
      <w:r>
        <w:rPr>
          <w:rFonts w:hint="eastAsia" w:ascii="宋体" w:hAnsi="宋体" w:eastAsia="宋体" w:cs="宋体"/>
          <w:spacing w:val="20"/>
          <w:sz w:val="20"/>
          <w:szCs w:val="20"/>
        </w:rPr>
        <w:t>承包人应按照法律规定安排现场施工人员的劳动和休息时间，保障劳动者的休息时间，并</w:t>
      </w:r>
      <w:r>
        <w:rPr>
          <w:rFonts w:hint="eastAsia" w:ascii="宋体" w:hAnsi="宋体" w:eastAsia="宋体" w:cs="宋体"/>
          <w:spacing w:val="19"/>
          <w:sz w:val="20"/>
          <w:szCs w:val="20"/>
        </w:rPr>
        <w:t>支付合</w:t>
      </w:r>
      <w:r>
        <w:rPr>
          <w:rFonts w:hint="eastAsia" w:ascii="宋体" w:hAnsi="宋体" w:eastAsia="宋体" w:cs="宋体"/>
          <w:sz w:val="20"/>
          <w:szCs w:val="20"/>
        </w:rPr>
        <w:t xml:space="preserve"> </w:t>
      </w:r>
      <w:r>
        <w:rPr>
          <w:rFonts w:hint="eastAsia" w:ascii="宋体" w:hAnsi="宋体" w:eastAsia="宋体" w:cs="宋体"/>
          <w:spacing w:val="19"/>
          <w:sz w:val="20"/>
          <w:szCs w:val="20"/>
        </w:rPr>
        <w:t>理的报酬和费用。承包人应依法为其履行合同所雇用的人员办理必要的证</w:t>
      </w:r>
      <w:r>
        <w:rPr>
          <w:rFonts w:hint="eastAsia" w:ascii="宋体" w:hAnsi="宋体" w:eastAsia="宋体" w:cs="宋体"/>
          <w:spacing w:val="18"/>
          <w:sz w:val="20"/>
          <w:szCs w:val="20"/>
        </w:rPr>
        <w:t>件、许可、保险和注册等，</w:t>
      </w:r>
      <w:r>
        <w:rPr>
          <w:rFonts w:hint="eastAsia" w:ascii="宋体" w:hAnsi="宋体" w:eastAsia="宋体" w:cs="宋体"/>
          <w:sz w:val="20"/>
          <w:szCs w:val="20"/>
        </w:rPr>
        <w:t xml:space="preserve"> </w:t>
      </w:r>
      <w:r>
        <w:rPr>
          <w:rFonts w:hint="eastAsia" w:ascii="宋体" w:hAnsi="宋体" w:eastAsia="宋体" w:cs="宋体"/>
          <w:spacing w:val="19"/>
          <w:sz w:val="20"/>
          <w:szCs w:val="20"/>
        </w:rPr>
        <w:t>承包人应督促其分包人为分包人所雇用的人员办理必要的证件、许</w:t>
      </w:r>
      <w:r>
        <w:rPr>
          <w:rFonts w:hint="eastAsia" w:ascii="宋体" w:hAnsi="宋体" w:eastAsia="宋体" w:cs="宋体"/>
          <w:spacing w:val="18"/>
          <w:sz w:val="20"/>
          <w:szCs w:val="20"/>
        </w:rPr>
        <w:t>可、保险和注册等。</w:t>
      </w:r>
    </w:p>
    <w:p w14:paraId="00BC96F5">
      <w:pPr>
        <w:spacing w:before="2" w:line="360" w:lineRule="auto"/>
        <w:ind w:firstLine="400"/>
        <w:jc w:val="both"/>
        <w:rPr>
          <w:rFonts w:hint="eastAsia" w:ascii="宋体" w:hAnsi="宋体" w:eastAsia="宋体" w:cs="宋体"/>
          <w:sz w:val="20"/>
          <w:szCs w:val="20"/>
        </w:rPr>
      </w:pPr>
      <w:r>
        <w:rPr>
          <w:rFonts w:hint="eastAsia" w:ascii="宋体" w:hAnsi="宋体" w:eastAsia="宋体" w:cs="宋体"/>
          <w:spacing w:val="16"/>
          <w:sz w:val="20"/>
          <w:szCs w:val="20"/>
        </w:rPr>
        <w:t>承包人应按照法律规定保障现场施工人员的劳动安全，并提供劳动保护，并应按国家有关劳动保护</w:t>
      </w:r>
      <w:r>
        <w:rPr>
          <w:rFonts w:hint="eastAsia" w:ascii="宋体" w:hAnsi="宋体" w:eastAsia="宋体" w:cs="宋体"/>
          <w:spacing w:val="15"/>
          <w:sz w:val="20"/>
          <w:szCs w:val="20"/>
        </w:rPr>
        <w:t xml:space="preserve"> </w:t>
      </w:r>
      <w:r>
        <w:rPr>
          <w:rFonts w:hint="eastAsia" w:ascii="宋体" w:hAnsi="宋体" w:eastAsia="宋体" w:cs="宋体"/>
          <w:spacing w:val="20"/>
          <w:sz w:val="20"/>
          <w:szCs w:val="20"/>
        </w:rPr>
        <w:t>的规定，采取有效的防止粉尘、降低噪声、</w:t>
      </w:r>
      <w:r>
        <w:rPr>
          <w:rFonts w:hint="eastAsia" w:ascii="宋体" w:hAnsi="宋体" w:eastAsia="宋体" w:cs="宋体"/>
          <w:spacing w:val="19"/>
          <w:sz w:val="20"/>
          <w:szCs w:val="20"/>
        </w:rPr>
        <w:t>控制有害气体和保障高温、高寒、高空作业安全等劳动保</w:t>
      </w:r>
      <w:r>
        <w:rPr>
          <w:rFonts w:hint="eastAsia" w:ascii="宋体" w:hAnsi="宋体" w:eastAsia="宋体" w:cs="宋体"/>
          <w:sz w:val="20"/>
          <w:szCs w:val="20"/>
        </w:rPr>
        <w:t xml:space="preserve"> </w:t>
      </w:r>
      <w:r>
        <w:rPr>
          <w:rFonts w:hint="eastAsia" w:ascii="宋体" w:hAnsi="宋体" w:eastAsia="宋体" w:cs="宋体"/>
          <w:spacing w:val="19"/>
          <w:sz w:val="20"/>
          <w:szCs w:val="20"/>
        </w:rPr>
        <w:t>护措施。承包人雇佣人员在施工中受到伤害的，承包人应立即采取有效措施进行抢救和治疗。</w:t>
      </w:r>
    </w:p>
    <w:p w14:paraId="24A70089">
      <w:pPr>
        <w:spacing w:before="2" w:line="360" w:lineRule="auto"/>
        <w:ind w:right="56" w:firstLine="400"/>
        <w:jc w:val="both"/>
        <w:rPr>
          <w:rFonts w:hint="eastAsia" w:ascii="宋体" w:hAnsi="宋体" w:eastAsia="宋体" w:cs="宋体"/>
          <w:sz w:val="20"/>
          <w:szCs w:val="20"/>
        </w:rPr>
      </w:pPr>
      <w:r>
        <w:rPr>
          <w:rFonts w:hint="eastAsia" w:ascii="宋体" w:hAnsi="宋体" w:eastAsia="宋体" w:cs="宋体"/>
          <w:spacing w:val="20"/>
          <w:sz w:val="20"/>
          <w:szCs w:val="20"/>
        </w:rPr>
        <w:t>承包人应按法律规定安排工作时间，保证其雇佣人员享有休息和休假的权利。因工程施</w:t>
      </w:r>
      <w:r>
        <w:rPr>
          <w:rFonts w:hint="eastAsia" w:ascii="宋体" w:hAnsi="宋体" w:eastAsia="宋体" w:cs="宋体"/>
          <w:spacing w:val="19"/>
          <w:sz w:val="20"/>
          <w:szCs w:val="20"/>
        </w:rPr>
        <w:t>工的特殊</w:t>
      </w:r>
      <w:r>
        <w:rPr>
          <w:rFonts w:hint="eastAsia" w:ascii="宋体" w:hAnsi="宋体" w:eastAsia="宋体" w:cs="宋体"/>
          <w:sz w:val="20"/>
          <w:szCs w:val="20"/>
        </w:rPr>
        <w:t xml:space="preserve"> </w:t>
      </w:r>
      <w:r>
        <w:rPr>
          <w:rFonts w:hint="eastAsia" w:ascii="宋体" w:hAnsi="宋体" w:eastAsia="宋体" w:cs="宋体"/>
          <w:spacing w:val="19"/>
          <w:sz w:val="20"/>
          <w:szCs w:val="20"/>
        </w:rPr>
        <w:t>需要占用休假日或延长工作时间的，应不超过法律规定的限度，并按法律规定给予补休或付酬。</w:t>
      </w:r>
    </w:p>
    <w:p w14:paraId="601F2319">
      <w:pPr>
        <w:spacing w:line="360" w:lineRule="auto"/>
        <w:ind w:left="400"/>
        <w:jc w:val="both"/>
        <w:rPr>
          <w:rFonts w:hint="eastAsia" w:ascii="宋体" w:hAnsi="宋体" w:eastAsia="宋体" w:cs="宋体"/>
          <w:sz w:val="20"/>
          <w:szCs w:val="20"/>
        </w:rPr>
      </w:pPr>
      <w:r>
        <w:rPr>
          <w:rFonts w:hint="eastAsia" w:ascii="宋体" w:hAnsi="宋体" w:eastAsia="宋体" w:cs="宋体"/>
          <w:spacing w:val="14"/>
          <w:sz w:val="20"/>
          <w:szCs w:val="20"/>
        </w:rPr>
        <w:t>6</w:t>
      </w:r>
      <w:r>
        <w:rPr>
          <w:rFonts w:hint="eastAsia" w:ascii="宋体" w:hAnsi="宋体" w:eastAsia="宋体" w:cs="宋体"/>
          <w:spacing w:val="-50"/>
          <w:sz w:val="20"/>
          <w:szCs w:val="20"/>
        </w:rPr>
        <w:t xml:space="preserve"> </w:t>
      </w:r>
      <w:r>
        <w:rPr>
          <w:rFonts w:hint="eastAsia" w:ascii="宋体" w:hAnsi="宋体" w:eastAsia="宋体" w:cs="宋体"/>
          <w:spacing w:val="14"/>
          <w:sz w:val="20"/>
          <w:szCs w:val="20"/>
        </w:rPr>
        <w:t>.2</w:t>
      </w:r>
      <w:r>
        <w:rPr>
          <w:rFonts w:hint="eastAsia" w:ascii="宋体" w:hAnsi="宋体" w:eastAsia="宋体" w:cs="宋体"/>
          <w:spacing w:val="-54"/>
          <w:sz w:val="20"/>
          <w:szCs w:val="20"/>
        </w:rPr>
        <w:t xml:space="preserve"> </w:t>
      </w:r>
      <w:r>
        <w:rPr>
          <w:rFonts w:hint="eastAsia" w:ascii="宋体" w:hAnsi="宋体" w:eastAsia="宋体" w:cs="宋体"/>
          <w:spacing w:val="14"/>
          <w:sz w:val="20"/>
          <w:szCs w:val="20"/>
        </w:rPr>
        <w:t>.2生活条件</w:t>
      </w:r>
    </w:p>
    <w:p w14:paraId="5187651F">
      <w:pPr>
        <w:spacing w:before="194" w:line="360" w:lineRule="auto"/>
        <w:ind w:right="53" w:firstLine="400"/>
        <w:jc w:val="both"/>
        <w:rPr>
          <w:rFonts w:hint="eastAsia" w:ascii="宋体" w:hAnsi="宋体" w:eastAsia="宋体" w:cs="宋体"/>
          <w:sz w:val="20"/>
          <w:szCs w:val="20"/>
        </w:rPr>
      </w:pPr>
      <w:r>
        <w:rPr>
          <w:rFonts w:hint="eastAsia" w:ascii="宋体" w:hAnsi="宋体" w:eastAsia="宋体" w:cs="宋体"/>
          <w:spacing w:val="20"/>
          <w:sz w:val="20"/>
          <w:szCs w:val="20"/>
        </w:rPr>
        <w:t>承包人应为其履行合同所雇用的人员提供必要的膳宿条件和生活环境；承包人应采取有效</w:t>
      </w:r>
      <w:r>
        <w:rPr>
          <w:rFonts w:hint="eastAsia" w:ascii="宋体" w:hAnsi="宋体" w:eastAsia="宋体" w:cs="宋体"/>
          <w:spacing w:val="19"/>
          <w:sz w:val="20"/>
          <w:szCs w:val="20"/>
        </w:rPr>
        <w:t>措施预</w:t>
      </w:r>
      <w:r>
        <w:rPr>
          <w:rFonts w:hint="eastAsia" w:ascii="宋体" w:hAnsi="宋体" w:eastAsia="宋体" w:cs="宋体"/>
          <w:sz w:val="20"/>
          <w:szCs w:val="20"/>
        </w:rPr>
        <w:t xml:space="preserve"> </w:t>
      </w:r>
      <w:r>
        <w:rPr>
          <w:rFonts w:hint="eastAsia" w:ascii="宋体" w:hAnsi="宋体" w:eastAsia="宋体" w:cs="宋体"/>
          <w:spacing w:val="20"/>
          <w:sz w:val="20"/>
          <w:szCs w:val="20"/>
        </w:rPr>
        <w:t>防传染病，保证施工人员的健康，并定期对施工现场</w:t>
      </w:r>
      <w:r>
        <w:rPr>
          <w:rFonts w:hint="eastAsia" w:ascii="宋体" w:hAnsi="宋体" w:eastAsia="宋体" w:cs="宋体"/>
          <w:spacing w:val="19"/>
          <w:sz w:val="20"/>
          <w:szCs w:val="20"/>
        </w:rPr>
        <w:t>、施工人员生活基地和工程进行防疫和卫生的专</w:t>
      </w:r>
      <w:r>
        <w:rPr>
          <w:rFonts w:hint="eastAsia" w:ascii="宋体" w:hAnsi="宋体" w:eastAsia="宋体" w:cs="宋体"/>
          <w:sz w:val="20"/>
          <w:szCs w:val="20"/>
        </w:rPr>
        <w:t xml:space="preserve"> </w:t>
      </w:r>
      <w:r>
        <w:rPr>
          <w:rFonts w:hint="eastAsia" w:ascii="宋体" w:hAnsi="宋体" w:eastAsia="宋体" w:cs="宋体"/>
          <w:spacing w:val="19"/>
          <w:sz w:val="20"/>
          <w:szCs w:val="20"/>
        </w:rPr>
        <w:t>业检查和处理，在远离城镇的施工场地，还应配备必要的伤病防治和急救的医务人员与医疗设施。</w:t>
      </w:r>
    </w:p>
    <w:p w14:paraId="51C8FC4F">
      <w:pPr>
        <w:spacing w:line="360" w:lineRule="auto"/>
        <w:ind w:firstLine="464" w:firstLineChars="200"/>
        <w:jc w:val="both"/>
        <w:outlineLvl w:val="2"/>
        <w:rPr>
          <w:rFonts w:hint="eastAsia" w:ascii="宋体" w:hAnsi="宋体" w:eastAsia="宋体" w:cs="宋体"/>
          <w:sz w:val="20"/>
          <w:szCs w:val="20"/>
        </w:rPr>
      </w:pPr>
      <w:bookmarkStart w:id="83" w:name="bookmark68"/>
      <w:bookmarkEnd w:id="83"/>
      <w:r>
        <w:rPr>
          <w:rFonts w:hint="eastAsia" w:ascii="宋体" w:hAnsi="宋体" w:eastAsia="宋体" w:cs="宋体"/>
          <w:spacing w:val="16"/>
          <w:sz w:val="20"/>
          <w:szCs w:val="20"/>
        </w:rPr>
        <w:t>6</w:t>
      </w:r>
      <w:r>
        <w:rPr>
          <w:rFonts w:hint="eastAsia" w:ascii="宋体" w:hAnsi="宋体" w:eastAsia="宋体" w:cs="宋体"/>
          <w:spacing w:val="-47"/>
          <w:sz w:val="20"/>
          <w:szCs w:val="20"/>
        </w:rPr>
        <w:t xml:space="preserve"> </w:t>
      </w:r>
      <w:r>
        <w:rPr>
          <w:rFonts w:hint="eastAsia" w:ascii="宋体" w:hAnsi="宋体" w:eastAsia="宋体" w:cs="宋体"/>
          <w:spacing w:val="16"/>
          <w:sz w:val="20"/>
          <w:szCs w:val="20"/>
        </w:rPr>
        <w:t>.</w:t>
      </w:r>
      <w:r>
        <w:rPr>
          <w:rFonts w:hint="eastAsia" w:ascii="宋体" w:hAnsi="宋体" w:eastAsia="宋体" w:cs="宋体"/>
          <w:spacing w:val="-48"/>
          <w:sz w:val="20"/>
          <w:szCs w:val="20"/>
        </w:rPr>
        <w:t xml:space="preserve"> </w:t>
      </w:r>
      <w:r>
        <w:rPr>
          <w:rFonts w:hint="eastAsia" w:ascii="宋体" w:hAnsi="宋体" w:eastAsia="宋体" w:cs="宋体"/>
          <w:spacing w:val="16"/>
          <w:sz w:val="20"/>
          <w:szCs w:val="20"/>
        </w:rPr>
        <w:t>3环境保护</w:t>
      </w:r>
    </w:p>
    <w:p w14:paraId="2B8424FE">
      <w:pPr>
        <w:pStyle w:val="3"/>
        <w:spacing w:line="360" w:lineRule="auto"/>
        <w:jc w:val="both"/>
        <w:rPr>
          <w:rFonts w:hint="eastAsia" w:ascii="宋体" w:hAnsi="宋体" w:eastAsia="宋体" w:cs="宋体"/>
          <w:sz w:val="20"/>
          <w:szCs w:val="20"/>
        </w:rPr>
      </w:pPr>
      <w:r>
        <w:rPr>
          <w:rFonts w:hint="eastAsia" w:ascii="宋体" w:hAnsi="宋体" w:eastAsia="宋体" w:cs="宋体"/>
          <w:spacing w:val="20"/>
          <w:sz w:val="20"/>
          <w:szCs w:val="20"/>
        </w:rPr>
        <w:t>承包人应在施工组织设计中列明环境保护的具体措施。在合同履行期间，承包人应采取合</w:t>
      </w:r>
      <w:r>
        <w:rPr>
          <w:rFonts w:hint="eastAsia" w:ascii="宋体" w:hAnsi="宋体" w:eastAsia="宋体" w:cs="宋体"/>
          <w:spacing w:val="19"/>
          <w:sz w:val="20"/>
          <w:szCs w:val="20"/>
        </w:rPr>
        <w:t>理措施</w:t>
      </w:r>
      <w:bookmarkStart w:id="84" w:name="bookmark223"/>
      <w:bookmarkEnd w:id="84"/>
      <w:r>
        <w:rPr>
          <w:rFonts w:hint="eastAsia" w:ascii="宋体" w:hAnsi="宋体" w:eastAsia="宋体" w:cs="宋体"/>
          <w:spacing w:val="10"/>
          <w:sz w:val="20"/>
          <w:szCs w:val="20"/>
        </w:rPr>
        <w:t>保护施工现场环境。对施工作业过程中可能引起的大气、水、噪音以及固体废物污染采取</w:t>
      </w:r>
      <w:r>
        <w:rPr>
          <w:rFonts w:hint="eastAsia" w:ascii="宋体" w:hAnsi="宋体" w:eastAsia="宋体" w:cs="宋体"/>
          <w:spacing w:val="9"/>
          <w:sz w:val="20"/>
          <w:szCs w:val="20"/>
        </w:rPr>
        <w:t>具体可行的</w:t>
      </w:r>
      <w:r>
        <w:rPr>
          <w:rFonts w:hint="eastAsia" w:ascii="宋体" w:hAnsi="宋体" w:eastAsia="宋体" w:cs="宋体"/>
          <w:sz w:val="20"/>
          <w:szCs w:val="20"/>
        </w:rPr>
        <w:t xml:space="preserve"> </w:t>
      </w:r>
      <w:r>
        <w:rPr>
          <w:rFonts w:hint="eastAsia" w:ascii="宋体" w:hAnsi="宋体" w:eastAsia="宋体" w:cs="宋体"/>
          <w:spacing w:val="4"/>
          <w:sz w:val="20"/>
          <w:szCs w:val="20"/>
        </w:rPr>
        <w:t>防范措施。</w:t>
      </w:r>
    </w:p>
    <w:p w14:paraId="47B8F190">
      <w:pPr>
        <w:spacing w:line="360" w:lineRule="auto"/>
        <w:ind w:right="69" w:firstLine="410"/>
        <w:jc w:val="both"/>
        <w:rPr>
          <w:rFonts w:hint="eastAsia" w:ascii="宋体" w:hAnsi="宋体" w:eastAsia="宋体" w:cs="宋体"/>
          <w:sz w:val="20"/>
          <w:szCs w:val="20"/>
        </w:rPr>
      </w:pPr>
      <w:r>
        <w:rPr>
          <w:rFonts w:hint="eastAsia" w:ascii="宋体" w:hAnsi="宋体" w:eastAsia="宋体" w:cs="宋体"/>
          <w:spacing w:val="10"/>
          <w:sz w:val="20"/>
          <w:szCs w:val="20"/>
        </w:rPr>
        <w:t>承包人应当承担因其原因引起的环境污染侵权</w:t>
      </w:r>
      <w:r>
        <w:rPr>
          <w:rFonts w:hint="eastAsia" w:ascii="宋体" w:hAnsi="宋体" w:eastAsia="宋体" w:cs="宋体"/>
          <w:spacing w:val="9"/>
          <w:sz w:val="20"/>
          <w:szCs w:val="20"/>
        </w:rPr>
        <w:t>损害赔偿责任，因上述环境污染引起纠纷而导致暂</w:t>
      </w:r>
      <w:r>
        <w:rPr>
          <w:rFonts w:hint="eastAsia" w:ascii="宋体" w:hAnsi="宋体" w:eastAsia="宋体" w:cs="宋体"/>
          <w:sz w:val="20"/>
          <w:szCs w:val="20"/>
        </w:rPr>
        <w:t xml:space="preserve"> </w:t>
      </w:r>
      <w:r>
        <w:rPr>
          <w:rFonts w:hint="eastAsia" w:ascii="宋体" w:hAnsi="宋体" w:eastAsia="宋体" w:cs="宋体"/>
          <w:spacing w:val="15"/>
          <w:sz w:val="20"/>
          <w:szCs w:val="20"/>
        </w:rPr>
        <w:t>停施工的，由此增加的费用和(或)延误的工期由承包人承担。</w:t>
      </w:r>
    </w:p>
    <w:p w14:paraId="629F2D9B">
      <w:pPr>
        <w:spacing w:line="360" w:lineRule="auto"/>
        <w:jc w:val="both"/>
        <w:outlineLvl w:val="1"/>
        <w:rPr>
          <w:rFonts w:hint="eastAsia" w:ascii="宋体" w:hAnsi="宋体" w:eastAsia="宋体" w:cs="宋体"/>
          <w:sz w:val="20"/>
          <w:szCs w:val="20"/>
        </w:rPr>
      </w:pPr>
      <w:bookmarkStart w:id="85" w:name="bookmark69"/>
      <w:bookmarkEnd w:id="85"/>
      <w:r>
        <w:rPr>
          <w:rFonts w:hint="eastAsia" w:ascii="宋体" w:hAnsi="宋体" w:eastAsia="宋体" w:cs="宋体"/>
          <w:spacing w:val="7"/>
          <w:sz w:val="20"/>
          <w:szCs w:val="20"/>
        </w:rPr>
        <w:t>7.</w:t>
      </w:r>
      <w:r>
        <w:rPr>
          <w:rFonts w:hint="eastAsia" w:ascii="宋体" w:hAnsi="宋体" w:eastAsia="宋体" w:cs="宋体"/>
          <w:spacing w:val="22"/>
          <w:sz w:val="20"/>
          <w:szCs w:val="20"/>
        </w:rPr>
        <w:t xml:space="preserve"> </w:t>
      </w:r>
      <w:r>
        <w:rPr>
          <w:rFonts w:hint="eastAsia" w:ascii="宋体" w:hAnsi="宋体" w:eastAsia="宋体" w:cs="宋体"/>
          <w:spacing w:val="7"/>
          <w:sz w:val="20"/>
          <w:szCs w:val="20"/>
        </w:rPr>
        <w:t>工期和进度</w:t>
      </w:r>
    </w:p>
    <w:p w14:paraId="323240DC">
      <w:pPr>
        <w:spacing w:before="192" w:line="360" w:lineRule="auto"/>
        <w:ind w:firstLine="452" w:firstLineChars="200"/>
        <w:jc w:val="both"/>
        <w:outlineLvl w:val="2"/>
        <w:rPr>
          <w:rFonts w:hint="eastAsia" w:ascii="宋体" w:hAnsi="宋体" w:eastAsia="宋体" w:cs="宋体"/>
          <w:sz w:val="20"/>
          <w:szCs w:val="20"/>
        </w:rPr>
      </w:pPr>
      <w:bookmarkStart w:id="86" w:name="bookmark70"/>
      <w:bookmarkEnd w:id="86"/>
      <w:r>
        <w:rPr>
          <w:rFonts w:hint="eastAsia" w:ascii="宋体" w:hAnsi="宋体" w:eastAsia="宋体" w:cs="宋体"/>
          <w:spacing w:val="13"/>
          <w:sz w:val="20"/>
          <w:szCs w:val="20"/>
        </w:rPr>
        <w:t>7.1施工组织设计</w:t>
      </w:r>
    </w:p>
    <w:p w14:paraId="1D4247FE">
      <w:pPr>
        <w:spacing w:before="199" w:line="360" w:lineRule="auto"/>
        <w:ind w:left="410"/>
        <w:jc w:val="both"/>
        <w:rPr>
          <w:rFonts w:hint="eastAsia" w:ascii="宋体" w:hAnsi="宋体" w:eastAsia="宋体" w:cs="宋体"/>
          <w:sz w:val="20"/>
          <w:szCs w:val="20"/>
        </w:rPr>
      </w:pPr>
      <w:r>
        <w:rPr>
          <w:rFonts w:hint="eastAsia" w:ascii="宋体" w:hAnsi="宋体" w:eastAsia="宋体" w:cs="宋体"/>
          <w:spacing w:val="9"/>
          <w:sz w:val="20"/>
          <w:szCs w:val="20"/>
        </w:rPr>
        <w:t>7.</w:t>
      </w:r>
      <w:r>
        <w:rPr>
          <w:rFonts w:hint="eastAsia" w:ascii="宋体" w:hAnsi="宋体" w:eastAsia="宋体" w:cs="宋体"/>
          <w:spacing w:val="-48"/>
          <w:sz w:val="20"/>
          <w:szCs w:val="20"/>
        </w:rPr>
        <w:t xml:space="preserve"> </w:t>
      </w:r>
      <w:r>
        <w:rPr>
          <w:rFonts w:hint="eastAsia" w:ascii="宋体" w:hAnsi="宋体" w:eastAsia="宋体" w:cs="宋体"/>
          <w:spacing w:val="9"/>
          <w:sz w:val="20"/>
          <w:szCs w:val="20"/>
        </w:rPr>
        <w:t>1.</w:t>
      </w:r>
      <w:r>
        <w:rPr>
          <w:rFonts w:hint="eastAsia" w:ascii="宋体" w:hAnsi="宋体" w:eastAsia="宋体" w:cs="宋体"/>
          <w:spacing w:val="-59"/>
          <w:sz w:val="20"/>
          <w:szCs w:val="20"/>
        </w:rPr>
        <w:t xml:space="preserve"> </w:t>
      </w:r>
      <w:r>
        <w:rPr>
          <w:rFonts w:hint="eastAsia" w:ascii="宋体" w:hAnsi="宋体" w:eastAsia="宋体" w:cs="宋体"/>
          <w:spacing w:val="9"/>
          <w:sz w:val="20"/>
          <w:szCs w:val="20"/>
        </w:rPr>
        <w:t>1施工组织设计的内容</w:t>
      </w:r>
    </w:p>
    <w:p w14:paraId="2D0D6900">
      <w:pPr>
        <w:spacing w:before="192" w:line="360" w:lineRule="auto"/>
        <w:ind w:left="410"/>
        <w:jc w:val="both"/>
        <w:rPr>
          <w:rFonts w:hint="eastAsia" w:ascii="宋体" w:hAnsi="宋体" w:eastAsia="宋体" w:cs="宋体"/>
          <w:sz w:val="20"/>
          <w:szCs w:val="20"/>
        </w:rPr>
      </w:pPr>
      <w:r>
        <w:rPr>
          <w:rFonts w:hint="eastAsia" w:ascii="宋体" w:hAnsi="宋体" w:eastAsia="宋体" w:cs="宋体"/>
          <w:spacing w:val="5"/>
          <w:sz w:val="20"/>
          <w:szCs w:val="20"/>
        </w:rPr>
        <w:t>施工组织设计应包含以下内容：</w:t>
      </w:r>
    </w:p>
    <w:p w14:paraId="45F0968E">
      <w:pPr>
        <w:spacing w:before="203" w:line="360" w:lineRule="auto"/>
        <w:ind w:left="519"/>
        <w:jc w:val="both"/>
        <w:rPr>
          <w:rFonts w:hint="eastAsia" w:ascii="宋体" w:hAnsi="宋体" w:eastAsia="宋体" w:cs="宋体"/>
          <w:sz w:val="20"/>
          <w:szCs w:val="20"/>
        </w:rPr>
      </w:pPr>
      <w:r>
        <w:rPr>
          <w:rFonts w:hint="eastAsia" w:ascii="宋体" w:hAnsi="宋体" w:eastAsia="宋体" w:cs="宋体"/>
          <w:spacing w:val="16"/>
          <w:sz w:val="20"/>
          <w:szCs w:val="20"/>
        </w:rPr>
        <w:t>(1)施工方案；</w:t>
      </w:r>
    </w:p>
    <w:p w14:paraId="2BA052EC">
      <w:pPr>
        <w:spacing w:before="190" w:line="360" w:lineRule="auto"/>
        <w:ind w:left="519"/>
        <w:jc w:val="both"/>
        <w:rPr>
          <w:rFonts w:hint="eastAsia" w:ascii="宋体" w:hAnsi="宋体" w:eastAsia="宋体" w:cs="宋体"/>
          <w:sz w:val="20"/>
          <w:szCs w:val="20"/>
        </w:rPr>
      </w:pPr>
      <w:r>
        <w:rPr>
          <w:rFonts w:hint="eastAsia" w:ascii="宋体" w:hAnsi="宋体" w:eastAsia="宋体" w:cs="宋体"/>
          <w:spacing w:val="13"/>
          <w:sz w:val="20"/>
          <w:szCs w:val="20"/>
        </w:rPr>
        <w:t>(2)施工现场平面布置图；</w:t>
      </w:r>
    </w:p>
    <w:p w14:paraId="611E59A2">
      <w:pPr>
        <w:spacing w:before="215" w:line="360" w:lineRule="auto"/>
        <w:ind w:left="519"/>
        <w:jc w:val="both"/>
        <w:rPr>
          <w:rFonts w:hint="eastAsia" w:ascii="宋体" w:hAnsi="宋体" w:eastAsia="宋体" w:cs="宋体"/>
          <w:sz w:val="20"/>
          <w:szCs w:val="20"/>
        </w:rPr>
      </w:pPr>
      <w:r>
        <w:rPr>
          <w:rFonts w:hint="eastAsia" w:ascii="宋体" w:hAnsi="宋体" w:eastAsia="宋体" w:cs="宋体"/>
          <w:spacing w:val="13"/>
          <w:sz w:val="20"/>
          <w:szCs w:val="20"/>
        </w:rPr>
        <w:t>(3)施工进度计划和保证措施；</w:t>
      </w:r>
    </w:p>
    <w:p w14:paraId="785FFC59">
      <w:pPr>
        <w:spacing w:before="179" w:line="360" w:lineRule="auto"/>
        <w:ind w:left="519"/>
        <w:jc w:val="both"/>
        <w:rPr>
          <w:rFonts w:hint="eastAsia" w:ascii="宋体" w:hAnsi="宋体" w:eastAsia="宋体" w:cs="宋体"/>
          <w:sz w:val="20"/>
          <w:szCs w:val="20"/>
        </w:rPr>
      </w:pPr>
      <w:r>
        <w:rPr>
          <w:rFonts w:hint="eastAsia" w:ascii="宋体" w:hAnsi="宋体" w:eastAsia="宋体" w:cs="宋体"/>
          <w:spacing w:val="13"/>
          <w:sz w:val="20"/>
          <w:szCs w:val="20"/>
        </w:rPr>
        <w:t>(4)劳动力及材料供应计划；</w:t>
      </w:r>
    </w:p>
    <w:p w14:paraId="575621DA">
      <w:pPr>
        <w:spacing w:before="213" w:line="360" w:lineRule="auto"/>
        <w:ind w:left="519"/>
        <w:jc w:val="both"/>
        <w:rPr>
          <w:rFonts w:hint="eastAsia" w:ascii="宋体" w:hAnsi="宋体" w:eastAsia="宋体" w:cs="宋体"/>
          <w:sz w:val="20"/>
          <w:szCs w:val="20"/>
        </w:rPr>
      </w:pPr>
      <w:r>
        <w:rPr>
          <w:rFonts w:hint="eastAsia" w:ascii="宋体" w:hAnsi="宋体" w:eastAsia="宋体" w:cs="宋体"/>
          <w:spacing w:val="13"/>
          <w:sz w:val="20"/>
          <w:szCs w:val="20"/>
        </w:rPr>
        <w:t>(5)施工机械设备的选用；</w:t>
      </w:r>
    </w:p>
    <w:p w14:paraId="4993C74B">
      <w:pPr>
        <w:spacing w:before="185" w:line="360" w:lineRule="auto"/>
        <w:ind w:left="519"/>
        <w:jc w:val="both"/>
        <w:rPr>
          <w:rFonts w:hint="eastAsia" w:ascii="宋体" w:hAnsi="宋体" w:eastAsia="宋体" w:cs="宋体"/>
          <w:sz w:val="20"/>
          <w:szCs w:val="20"/>
        </w:rPr>
      </w:pPr>
      <w:r>
        <w:rPr>
          <w:rFonts w:hint="eastAsia" w:ascii="宋体" w:hAnsi="宋体" w:eastAsia="宋体" w:cs="宋体"/>
          <w:spacing w:val="13"/>
          <w:sz w:val="20"/>
          <w:szCs w:val="20"/>
        </w:rPr>
        <w:t>(6)质量保证体系及措施；</w:t>
      </w:r>
    </w:p>
    <w:p w14:paraId="4811DE0C">
      <w:pPr>
        <w:spacing w:before="201" w:line="360" w:lineRule="auto"/>
        <w:ind w:left="519"/>
        <w:jc w:val="both"/>
        <w:rPr>
          <w:rFonts w:hint="eastAsia" w:ascii="宋体" w:hAnsi="宋体" w:eastAsia="宋体" w:cs="宋体"/>
          <w:sz w:val="20"/>
          <w:szCs w:val="20"/>
        </w:rPr>
      </w:pPr>
      <w:r>
        <w:rPr>
          <w:rFonts w:hint="eastAsia" w:ascii="宋体" w:hAnsi="宋体" w:eastAsia="宋体" w:cs="宋体"/>
          <w:spacing w:val="13"/>
          <w:sz w:val="20"/>
          <w:szCs w:val="20"/>
        </w:rPr>
        <w:t>(7)安全生产、文明施工措施；</w:t>
      </w:r>
    </w:p>
    <w:p w14:paraId="316C863A">
      <w:pPr>
        <w:spacing w:before="211" w:line="360" w:lineRule="auto"/>
        <w:ind w:left="519"/>
        <w:jc w:val="both"/>
        <w:rPr>
          <w:rFonts w:hint="eastAsia" w:ascii="宋体" w:hAnsi="宋体" w:eastAsia="宋体" w:cs="宋体"/>
          <w:sz w:val="20"/>
          <w:szCs w:val="20"/>
        </w:rPr>
      </w:pPr>
      <w:r>
        <w:rPr>
          <w:rFonts w:hint="eastAsia" w:ascii="宋体" w:hAnsi="宋体" w:eastAsia="宋体" w:cs="宋体"/>
          <w:spacing w:val="13"/>
          <w:sz w:val="20"/>
          <w:szCs w:val="20"/>
        </w:rPr>
        <w:t>(8)环境保护、成本控制措施；</w:t>
      </w:r>
    </w:p>
    <w:p w14:paraId="3F69A089">
      <w:pPr>
        <w:spacing w:before="205" w:line="360" w:lineRule="auto"/>
        <w:ind w:left="519"/>
        <w:jc w:val="both"/>
        <w:rPr>
          <w:rFonts w:hint="eastAsia" w:ascii="宋体" w:hAnsi="宋体" w:eastAsia="宋体" w:cs="宋体"/>
          <w:sz w:val="20"/>
          <w:szCs w:val="20"/>
        </w:rPr>
      </w:pPr>
      <w:r>
        <w:rPr>
          <w:rFonts w:hint="eastAsia" w:ascii="宋体" w:hAnsi="宋体" w:eastAsia="宋体" w:cs="宋体"/>
          <w:spacing w:val="14"/>
          <w:sz w:val="20"/>
          <w:szCs w:val="20"/>
        </w:rPr>
        <w:t>(9)合同当事人约定的其他内容。</w:t>
      </w:r>
    </w:p>
    <w:p w14:paraId="340687F5">
      <w:pPr>
        <w:spacing w:before="192" w:line="360" w:lineRule="auto"/>
        <w:ind w:left="410"/>
        <w:jc w:val="both"/>
        <w:rPr>
          <w:rFonts w:hint="eastAsia" w:ascii="宋体" w:hAnsi="宋体" w:eastAsia="宋体" w:cs="宋体"/>
          <w:sz w:val="20"/>
          <w:szCs w:val="20"/>
        </w:rPr>
      </w:pPr>
      <w:r>
        <w:rPr>
          <w:rFonts w:hint="eastAsia" w:ascii="宋体" w:hAnsi="宋体" w:eastAsia="宋体" w:cs="宋体"/>
          <w:spacing w:val="14"/>
          <w:sz w:val="20"/>
          <w:szCs w:val="20"/>
        </w:rPr>
        <w:t>7.1.2施工组织设计的提交和修改</w:t>
      </w:r>
    </w:p>
    <w:p w14:paraId="361434FC">
      <w:pPr>
        <w:spacing w:before="133" w:line="360" w:lineRule="auto"/>
        <w:ind w:firstLine="410"/>
        <w:jc w:val="both"/>
        <w:rPr>
          <w:rFonts w:hint="eastAsia" w:ascii="宋体" w:hAnsi="宋体" w:eastAsia="宋体" w:cs="宋体"/>
          <w:sz w:val="20"/>
          <w:szCs w:val="20"/>
        </w:rPr>
      </w:pPr>
      <w:r>
        <w:rPr>
          <w:rFonts w:hint="eastAsia" w:ascii="宋体" w:hAnsi="宋体" w:eastAsia="宋体" w:cs="宋体"/>
          <w:spacing w:val="10"/>
          <w:sz w:val="20"/>
          <w:szCs w:val="20"/>
        </w:rPr>
        <w:t>除专用合同条款另有约定外，承包人应在合同签订</w:t>
      </w:r>
      <w:r>
        <w:rPr>
          <w:rFonts w:hint="eastAsia" w:ascii="宋体" w:hAnsi="宋体" w:eastAsia="宋体" w:cs="宋体"/>
          <w:spacing w:val="9"/>
          <w:sz w:val="20"/>
          <w:szCs w:val="20"/>
        </w:rPr>
        <w:t>后14天内，但至迟不得晚于第7.3.2项(开工通</w:t>
      </w:r>
      <w:r>
        <w:rPr>
          <w:rFonts w:hint="eastAsia" w:ascii="宋体" w:hAnsi="宋体" w:eastAsia="宋体" w:cs="宋体"/>
          <w:sz w:val="20"/>
          <w:szCs w:val="20"/>
        </w:rPr>
        <w:t xml:space="preserve"> </w:t>
      </w:r>
      <w:r>
        <w:rPr>
          <w:rFonts w:hint="eastAsia" w:ascii="宋体" w:hAnsi="宋体" w:eastAsia="宋体" w:cs="宋体"/>
          <w:spacing w:val="8"/>
          <w:sz w:val="20"/>
          <w:szCs w:val="20"/>
        </w:rPr>
        <w:t>知〕载明的开工日期前7天，向监理人提交详细的施工组织设计，并由监理人报送发包人。除专用合同</w:t>
      </w:r>
      <w:r>
        <w:rPr>
          <w:rFonts w:hint="eastAsia" w:ascii="宋体" w:hAnsi="宋体" w:eastAsia="宋体" w:cs="宋体"/>
          <w:spacing w:val="17"/>
          <w:sz w:val="20"/>
          <w:szCs w:val="20"/>
        </w:rPr>
        <w:t xml:space="preserve"> </w:t>
      </w:r>
      <w:r>
        <w:rPr>
          <w:rFonts w:hint="eastAsia" w:ascii="宋体" w:hAnsi="宋体" w:eastAsia="宋体" w:cs="宋体"/>
          <w:spacing w:val="8"/>
          <w:sz w:val="20"/>
          <w:szCs w:val="20"/>
        </w:rPr>
        <w:t xml:space="preserve">条款另有约定外，发包人和监理人应在监理人收到施工组织设计后7天内确认或提出修改意见。对发包 </w:t>
      </w:r>
      <w:r>
        <w:rPr>
          <w:rFonts w:hint="eastAsia" w:ascii="宋体" w:hAnsi="宋体" w:eastAsia="宋体" w:cs="宋体"/>
          <w:spacing w:val="10"/>
          <w:sz w:val="20"/>
          <w:szCs w:val="20"/>
        </w:rPr>
        <w:t>人和监理人提出的合理意见和要求，承包人应自费修改完善。根据工程实</w:t>
      </w:r>
      <w:r>
        <w:rPr>
          <w:rFonts w:hint="eastAsia" w:ascii="宋体" w:hAnsi="宋体" w:eastAsia="宋体" w:cs="宋体"/>
          <w:spacing w:val="9"/>
          <w:sz w:val="20"/>
          <w:szCs w:val="20"/>
        </w:rPr>
        <w:t>际情况需要修改施工组织设</w:t>
      </w:r>
      <w:r>
        <w:rPr>
          <w:rFonts w:hint="eastAsia" w:ascii="宋体" w:hAnsi="宋体" w:eastAsia="宋体" w:cs="宋体"/>
          <w:sz w:val="20"/>
          <w:szCs w:val="20"/>
        </w:rPr>
        <w:t xml:space="preserve"> </w:t>
      </w:r>
      <w:r>
        <w:rPr>
          <w:rFonts w:hint="eastAsia" w:ascii="宋体" w:hAnsi="宋体" w:eastAsia="宋体" w:cs="宋体"/>
          <w:spacing w:val="8"/>
          <w:sz w:val="20"/>
          <w:szCs w:val="20"/>
        </w:rPr>
        <w:t>计的，承包人应向发包人和监理人提交修改后的施工组织设计。施工进度计划的编制和修改按照第7.2款〔施工进度计划〕执行。</w:t>
      </w:r>
    </w:p>
    <w:p w14:paraId="2A1E957B">
      <w:pPr>
        <w:spacing w:before="184" w:line="360" w:lineRule="auto"/>
        <w:ind w:firstLine="472" w:firstLineChars="200"/>
        <w:jc w:val="both"/>
        <w:outlineLvl w:val="2"/>
        <w:rPr>
          <w:rFonts w:hint="eastAsia" w:ascii="宋体" w:hAnsi="宋体" w:eastAsia="宋体" w:cs="宋体"/>
          <w:sz w:val="20"/>
          <w:szCs w:val="20"/>
        </w:rPr>
      </w:pPr>
      <w:bookmarkStart w:id="87" w:name="bookmark71"/>
      <w:bookmarkEnd w:id="87"/>
      <w:r>
        <w:rPr>
          <w:rFonts w:hint="eastAsia" w:ascii="宋体" w:hAnsi="宋体" w:eastAsia="宋体" w:cs="宋体"/>
          <w:spacing w:val="18"/>
          <w:sz w:val="20"/>
          <w:szCs w:val="20"/>
        </w:rPr>
        <w:t>7.2施工进度计划</w:t>
      </w:r>
    </w:p>
    <w:p w14:paraId="5D25B01B">
      <w:pPr>
        <w:spacing w:before="211" w:line="360" w:lineRule="auto"/>
        <w:ind w:left="410"/>
        <w:jc w:val="both"/>
        <w:rPr>
          <w:rFonts w:hint="eastAsia" w:ascii="宋体" w:hAnsi="宋体" w:eastAsia="宋体" w:cs="宋体"/>
          <w:sz w:val="20"/>
          <w:szCs w:val="20"/>
        </w:rPr>
      </w:pPr>
      <w:r>
        <w:rPr>
          <w:rFonts w:hint="eastAsia" w:ascii="宋体" w:hAnsi="宋体" w:eastAsia="宋体" w:cs="宋体"/>
          <w:spacing w:val="6"/>
          <w:sz w:val="20"/>
          <w:szCs w:val="20"/>
        </w:rPr>
        <w:t>7.2.1</w:t>
      </w:r>
      <w:r>
        <w:rPr>
          <w:rFonts w:hint="eastAsia" w:ascii="宋体" w:hAnsi="宋体" w:eastAsia="宋体" w:cs="宋体"/>
          <w:spacing w:val="42"/>
          <w:sz w:val="20"/>
          <w:szCs w:val="20"/>
        </w:rPr>
        <w:t xml:space="preserve"> </w:t>
      </w:r>
      <w:r>
        <w:rPr>
          <w:rFonts w:hint="eastAsia" w:ascii="宋体" w:hAnsi="宋体" w:eastAsia="宋体" w:cs="宋体"/>
          <w:spacing w:val="6"/>
          <w:sz w:val="20"/>
          <w:szCs w:val="20"/>
        </w:rPr>
        <w:t>施工进度计划的编制</w:t>
      </w:r>
    </w:p>
    <w:p w14:paraId="72A81576">
      <w:pPr>
        <w:spacing w:before="182" w:line="360" w:lineRule="auto"/>
        <w:ind w:firstLine="410"/>
        <w:jc w:val="both"/>
        <w:rPr>
          <w:rFonts w:hint="eastAsia" w:ascii="宋体" w:hAnsi="宋体" w:eastAsia="宋体" w:cs="宋体"/>
          <w:sz w:val="20"/>
          <w:szCs w:val="20"/>
        </w:rPr>
      </w:pPr>
      <w:r>
        <w:rPr>
          <w:rFonts w:hint="eastAsia" w:ascii="宋体" w:hAnsi="宋体" w:eastAsia="宋体" w:cs="宋体"/>
          <w:spacing w:val="8"/>
          <w:sz w:val="20"/>
          <w:szCs w:val="20"/>
        </w:rPr>
        <w:t>承包人应按照第7.1款〔施工组织设计〕约定提交详细的施工进度计划，施工进度计划的编制应当</w:t>
      </w:r>
      <w:r>
        <w:rPr>
          <w:rFonts w:hint="eastAsia" w:ascii="宋体" w:hAnsi="宋体" w:eastAsia="宋体" w:cs="宋体"/>
          <w:spacing w:val="15"/>
          <w:sz w:val="20"/>
          <w:szCs w:val="20"/>
        </w:rPr>
        <w:t xml:space="preserve"> </w:t>
      </w:r>
      <w:r>
        <w:rPr>
          <w:rFonts w:hint="eastAsia" w:ascii="宋体" w:hAnsi="宋体" w:eastAsia="宋体" w:cs="宋体"/>
          <w:spacing w:val="10"/>
          <w:sz w:val="20"/>
          <w:szCs w:val="20"/>
        </w:rPr>
        <w:t>符合国家法律规定和一般工程实践惯例，施工进度计划经发包人批准后实施</w:t>
      </w:r>
      <w:r>
        <w:rPr>
          <w:rFonts w:hint="eastAsia" w:ascii="宋体" w:hAnsi="宋体" w:eastAsia="宋体" w:cs="宋体"/>
          <w:spacing w:val="9"/>
          <w:sz w:val="20"/>
          <w:szCs w:val="20"/>
        </w:rPr>
        <w:t>。施工进度计划是控制工</w:t>
      </w:r>
      <w:r>
        <w:rPr>
          <w:rFonts w:hint="eastAsia" w:ascii="宋体" w:hAnsi="宋体" w:eastAsia="宋体" w:cs="宋体"/>
          <w:sz w:val="20"/>
          <w:szCs w:val="20"/>
        </w:rPr>
        <w:t xml:space="preserve"> </w:t>
      </w:r>
      <w:r>
        <w:rPr>
          <w:rFonts w:hint="eastAsia" w:ascii="宋体" w:hAnsi="宋体" w:eastAsia="宋体" w:cs="宋体"/>
          <w:spacing w:val="9"/>
          <w:sz w:val="20"/>
          <w:szCs w:val="20"/>
        </w:rPr>
        <w:t>程进度的依据，发包人和监理人有权按照施工进度计划</w:t>
      </w:r>
      <w:r>
        <w:rPr>
          <w:rFonts w:hint="eastAsia" w:ascii="宋体" w:hAnsi="宋体" w:eastAsia="宋体" w:cs="宋体"/>
          <w:spacing w:val="8"/>
          <w:sz w:val="20"/>
          <w:szCs w:val="20"/>
        </w:rPr>
        <w:t>检查工程进度情况。</w:t>
      </w:r>
    </w:p>
    <w:p w14:paraId="52CE0BEF">
      <w:pPr>
        <w:spacing w:before="8" w:line="360" w:lineRule="auto"/>
        <w:ind w:left="410"/>
        <w:jc w:val="both"/>
        <w:rPr>
          <w:rFonts w:hint="eastAsia" w:ascii="宋体" w:hAnsi="宋体" w:eastAsia="宋体" w:cs="宋体"/>
          <w:sz w:val="20"/>
          <w:szCs w:val="20"/>
        </w:rPr>
      </w:pPr>
      <w:r>
        <w:rPr>
          <w:rFonts w:hint="eastAsia" w:ascii="宋体" w:hAnsi="宋体" w:eastAsia="宋体" w:cs="宋体"/>
          <w:spacing w:val="5"/>
          <w:sz w:val="20"/>
          <w:szCs w:val="20"/>
        </w:rPr>
        <w:t>7.2.2</w:t>
      </w:r>
      <w:r>
        <w:rPr>
          <w:rFonts w:hint="eastAsia" w:ascii="宋体" w:hAnsi="宋体" w:eastAsia="宋体" w:cs="宋体"/>
          <w:spacing w:val="49"/>
          <w:sz w:val="20"/>
          <w:szCs w:val="20"/>
        </w:rPr>
        <w:t xml:space="preserve"> </w:t>
      </w:r>
      <w:r>
        <w:rPr>
          <w:rFonts w:hint="eastAsia" w:ascii="宋体" w:hAnsi="宋体" w:eastAsia="宋体" w:cs="宋体"/>
          <w:spacing w:val="5"/>
          <w:sz w:val="20"/>
          <w:szCs w:val="20"/>
        </w:rPr>
        <w:t>施工进度计划的修订</w:t>
      </w:r>
    </w:p>
    <w:p w14:paraId="63018476">
      <w:pPr>
        <w:spacing w:before="192" w:line="360" w:lineRule="auto"/>
        <w:ind w:right="47" w:firstLine="410"/>
        <w:jc w:val="both"/>
        <w:rPr>
          <w:rFonts w:hint="eastAsia" w:ascii="宋体" w:hAnsi="宋体" w:eastAsia="宋体" w:cs="宋体"/>
          <w:sz w:val="20"/>
          <w:szCs w:val="20"/>
        </w:rPr>
      </w:pPr>
      <w:r>
        <w:rPr>
          <w:rFonts w:hint="eastAsia" w:ascii="宋体" w:hAnsi="宋体" w:eastAsia="宋体" w:cs="宋体"/>
          <w:spacing w:val="10"/>
          <w:sz w:val="20"/>
          <w:szCs w:val="20"/>
        </w:rPr>
        <w:t>施工进度计划不符合合同要求或与工程的实际进度不一致的，承包人应向监理人提交修订的施工</w:t>
      </w:r>
      <w:r>
        <w:rPr>
          <w:rFonts w:hint="eastAsia" w:ascii="宋体" w:hAnsi="宋体" w:eastAsia="宋体" w:cs="宋体"/>
          <w:sz w:val="20"/>
          <w:szCs w:val="20"/>
        </w:rPr>
        <w:t xml:space="preserve"> </w:t>
      </w:r>
      <w:r>
        <w:rPr>
          <w:rFonts w:hint="eastAsia" w:ascii="宋体" w:hAnsi="宋体" w:eastAsia="宋体" w:cs="宋体"/>
          <w:spacing w:val="10"/>
          <w:sz w:val="20"/>
          <w:szCs w:val="20"/>
        </w:rPr>
        <w:t>进度计划，并附具有关措施和相关资料，由监理人报送发包人。除专用</w:t>
      </w:r>
      <w:r>
        <w:rPr>
          <w:rFonts w:hint="eastAsia" w:ascii="宋体" w:hAnsi="宋体" w:eastAsia="宋体" w:cs="宋体"/>
          <w:spacing w:val="9"/>
          <w:sz w:val="20"/>
          <w:szCs w:val="20"/>
        </w:rPr>
        <w:t>合同条款另有约定外，发包人</w:t>
      </w:r>
      <w:r>
        <w:rPr>
          <w:rFonts w:hint="eastAsia" w:ascii="宋体" w:hAnsi="宋体" w:eastAsia="宋体" w:cs="宋体"/>
          <w:spacing w:val="-1"/>
          <w:sz w:val="20"/>
          <w:szCs w:val="20"/>
        </w:rPr>
        <w:t>和监理人应在收到修订的施工进度计划后7天内完成审核和批准或提出修改意见。发包人和监理人</w:t>
      </w:r>
      <w:r>
        <w:rPr>
          <w:rFonts w:hint="eastAsia" w:ascii="宋体" w:hAnsi="宋体" w:eastAsia="宋体" w:cs="宋体"/>
          <w:spacing w:val="-2"/>
          <w:sz w:val="20"/>
          <w:szCs w:val="20"/>
        </w:rPr>
        <w:t>对承</w:t>
      </w:r>
      <w:r>
        <w:rPr>
          <w:rFonts w:hint="eastAsia" w:ascii="宋体" w:hAnsi="宋体" w:eastAsia="宋体" w:cs="宋体"/>
          <w:sz w:val="20"/>
          <w:szCs w:val="20"/>
        </w:rPr>
        <w:t xml:space="preserve"> 包人提交的施工进度计划的确认，不能减轻或免除承包人根据法律规定和合同</w:t>
      </w:r>
      <w:r>
        <w:rPr>
          <w:rFonts w:hint="eastAsia" w:ascii="宋体" w:hAnsi="宋体" w:eastAsia="宋体" w:cs="宋体"/>
          <w:spacing w:val="-1"/>
          <w:sz w:val="20"/>
          <w:szCs w:val="20"/>
        </w:rPr>
        <w:t>约定应承担的任何责任</w:t>
      </w:r>
      <w:r>
        <w:rPr>
          <w:rFonts w:hint="eastAsia" w:ascii="宋体" w:hAnsi="宋体" w:eastAsia="宋体" w:cs="宋体"/>
          <w:sz w:val="20"/>
          <w:szCs w:val="20"/>
        </w:rPr>
        <w:t xml:space="preserve"> </w:t>
      </w:r>
      <w:r>
        <w:rPr>
          <w:rFonts w:hint="eastAsia" w:ascii="宋体" w:hAnsi="宋体" w:eastAsia="宋体" w:cs="宋体"/>
          <w:spacing w:val="-8"/>
          <w:sz w:val="20"/>
          <w:szCs w:val="20"/>
        </w:rPr>
        <w:t>或义务。</w:t>
      </w:r>
    </w:p>
    <w:p w14:paraId="2DEADFA9">
      <w:pPr>
        <w:spacing w:before="6" w:line="360" w:lineRule="auto"/>
        <w:ind w:firstLine="416" w:firstLineChars="200"/>
        <w:jc w:val="both"/>
        <w:outlineLvl w:val="2"/>
        <w:rPr>
          <w:rFonts w:hint="eastAsia" w:ascii="宋体" w:hAnsi="宋体" w:eastAsia="宋体" w:cs="宋体"/>
          <w:sz w:val="20"/>
          <w:szCs w:val="20"/>
        </w:rPr>
      </w:pPr>
      <w:bookmarkStart w:id="88" w:name="bookmark72"/>
      <w:bookmarkEnd w:id="88"/>
      <w:r>
        <w:rPr>
          <w:rFonts w:hint="eastAsia" w:ascii="宋体" w:hAnsi="宋体" w:eastAsia="宋体" w:cs="宋体"/>
          <w:spacing w:val="4"/>
          <w:sz w:val="20"/>
          <w:szCs w:val="20"/>
        </w:rPr>
        <w:t>7</w:t>
      </w:r>
      <w:r>
        <w:rPr>
          <w:rFonts w:hint="eastAsia" w:ascii="宋体" w:hAnsi="宋体" w:eastAsia="宋体" w:cs="宋体"/>
          <w:spacing w:val="-62"/>
          <w:sz w:val="20"/>
          <w:szCs w:val="20"/>
        </w:rPr>
        <w:t xml:space="preserve"> </w:t>
      </w:r>
      <w:r>
        <w:rPr>
          <w:rFonts w:hint="eastAsia" w:ascii="宋体" w:hAnsi="宋体" w:eastAsia="宋体" w:cs="宋体"/>
          <w:spacing w:val="4"/>
          <w:sz w:val="20"/>
          <w:szCs w:val="20"/>
        </w:rPr>
        <w:t>.</w:t>
      </w:r>
      <w:r>
        <w:rPr>
          <w:rFonts w:hint="eastAsia" w:ascii="宋体" w:hAnsi="宋体" w:eastAsia="宋体" w:cs="宋体"/>
          <w:spacing w:val="-63"/>
          <w:sz w:val="20"/>
          <w:szCs w:val="20"/>
        </w:rPr>
        <w:t xml:space="preserve"> </w:t>
      </w:r>
      <w:r>
        <w:rPr>
          <w:rFonts w:hint="eastAsia" w:ascii="宋体" w:hAnsi="宋体" w:eastAsia="宋体" w:cs="宋体"/>
          <w:spacing w:val="4"/>
          <w:sz w:val="20"/>
          <w:szCs w:val="20"/>
        </w:rPr>
        <w:t>3开工</w:t>
      </w:r>
    </w:p>
    <w:p w14:paraId="38817F95">
      <w:pPr>
        <w:spacing w:before="188" w:line="360" w:lineRule="auto"/>
        <w:ind w:left="420"/>
        <w:jc w:val="both"/>
        <w:rPr>
          <w:rFonts w:hint="eastAsia" w:ascii="宋体" w:hAnsi="宋体" w:eastAsia="宋体" w:cs="宋体"/>
          <w:sz w:val="20"/>
          <w:szCs w:val="20"/>
        </w:rPr>
      </w:pPr>
      <w:r>
        <w:rPr>
          <w:rFonts w:hint="eastAsia" w:ascii="宋体" w:hAnsi="宋体" w:eastAsia="宋体" w:cs="宋体"/>
          <w:spacing w:val="11"/>
          <w:sz w:val="20"/>
          <w:szCs w:val="20"/>
        </w:rPr>
        <w:t>7.3.1开工准备</w:t>
      </w:r>
    </w:p>
    <w:p w14:paraId="137C6973">
      <w:pPr>
        <w:spacing w:before="166" w:line="360" w:lineRule="auto"/>
        <w:ind w:firstLine="420"/>
        <w:jc w:val="both"/>
        <w:rPr>
          <w:rFonts w:hint="eastAsia" w:ascii="宋体" w:hAnsi="宋体" w:eastAsia="宋体" w:cs="宋体"/>
          <w:sz w:val="20"/>
          <w:szCs w:val="20"/>
        </w:rPr>
      </w:pPr>
      <w:r>
        <w:rPr>
          <w:rFonts w:hint="eastAsia" w:ascii="宋体" w:hAnsi="宋体" w:eastAsia="宋体" w:cs="宋体"/>
          <w:spacing w:val="2"/>
          <w:sz w:val="20"/>
          <w:szCs w:val="20"/>
        </w:rPr>
        <w:t>除专用合同条款另有约定外，承包人应按照第7.1款〔施工组织设计〕约定的期限，向监理人提</w:t>
      </w:r>
      <w:r>
        <w:rPr>
          <w:rFonts w:hint="eastAsia" w:ascii="宋体" w:hAnsi="宋体" w:eastAsia="宋体" w:cs="宋体"/>
          <w:sz w:val="20"/>
          <w:szCs w:val="20"/>
        </w:rPr>
        <w:t>交工程开工报审表，经监理人报发包人批准后执行。开工报审表应详</w:t>
      </w:r>
      <w:r>
        <w:rPr>
          <w:rFonts w:hint="eastAsia" w:ascii="宋体" w:hAnsi="宋体" w:eastAsia="宋体" w:cs="宋体"/>
          <w:spacing w:val="-1"/>
          <w:sz w:val="20"/>
          <w:szCs w:val="20"/>
        </w:rPr>
        <w:t>细说明按施工进度计划正常施工</w:t>
      </w:r>
      <w:r>
        <w:rPr>
          <w:rFonts w:hint="eastAsia" w:ascii="宋体" w:hAnsi="宋体" w:eastAsia="宋体" w:cs="宋体"/>
          <w:spacing w:val="-2"/>
          <w:sz w:val="20"/>
          <w:szCs w:val="20"/>
        </w:rPr>
        <w:t>所需的施工道路、临时设施、材料、工程设备、施工设备、施工人员等落实情况以及工程的进度安排。</w:t>
      </w:r>
    </w:p>
    <w:p w14:paraId="6E5F1DCE">
      <w:pPr>
        <w:spacing w:line="360" w:lineRule="auto"/>
        <w:ind w:left="420"/>
        <w:jc w:val="both"/>
        <w:rPr>
          <w:rFonts w:hint="eastAsia" w:ascii="宋体" w:hAnsi="宋体" w:eastAsia="宋体" w:cs="宋体"/>
          <w:sz w:val="20"/>
          <w:szCs w:val="20"/>
        </w:rPr>
      </w:pPr>
      <w:r>
        <w:rPr>
          <w:rFonts w:hint="eastAsia" w:ascii="宋体" w:hAnsi="宋体" w:eastAsia="宋体" w:cs="宋体"/>
          <w:spacing w:val="-2"/>
          <w:sz w:val="20"/>
          <w:szCs w:val="20"/>
        </w:rPr>
        <w:t>除专用合同条款另有约定外，合同当事人应按约定完成开工准备工作。</w:t>
      </w:r>
    </w:p>
    <w:p w14:paraId="111F7459">
      <w:pPr>
        <w:spacing w:before="192" w:line="360" w:lineRule="auto"/>
        <w:ind w:left="420"/>
        <w:jc w:val="both"/>
        <w:rPr>
          <w:rFonts w:hint="eastAsia" w:ascii="宋体" w:hAnsi="宋体" w:eastAsia="宋体" w:cs="宋体"/>
          <w:sz w:val="20"/>
          <w:szCs w:val="20"/>
        </w:rPr>
      </w:pPr>
      <w:r>
        <w:rPr>
          <w:rFonts w:hint="eastAsia" w:ascii="宋体" w:hAnsi="宋体" w:eastAsia="宋体" w:cs="宋体"/>
          <w:spacing w:val="10"/>
          <w:sz w:val="20"/>
          <w:szCs w:val="20"/>
        </w:rPr>
        <w:t>7.3.2开工通知</w:t>
      </w:r>
    </w:p>
    <w:p w14:paraId="55AABF22">
      <w:pPr>
        <w:spacing w:before="188" w:line="360" w:lineRule="auto"/>
        <w:ind w:right="67" w:firstLine="420"/>
        <w:jc w:val="both"/>
        <w:rPr>
          <w:rFonts w:hint="eastAsia" w:ascii="宋体" w:hAnsi="宋体" w:eastAsia="宋体" w:cs="宋体"/>
          <w:sz w:val="20"/>
          <w:szCs w:val="20"/>
        </w:rPr>
      </w:pPr>
      <w:r>
        <w:rPr>
          <w:rFonts w:hint="eastAsia" w:ascii="宋体" w:hAnsi="宋体" w:eastAsia="宋体" w:cs="宋体"/>
          <w:sz w:val="20"/>
          <w:szCs w:val="20"/>
        </w:rPr>
        <w:t>发包人应按照法律规定获得工程施工所需的许可。经发包人同意后</w:t>
      </w:r>
      <w:r>
        <w:rPr>
          <w:rFonts w:hint="eastAsia" w:ascii="宋体" w:hAnsi="宋体" w:eastAsia="宋体" w:cs="宋体"/>
          <w:spacing w:val="-1"/>
          <w:sz w:val="20"/>
          <w:szCs w:val="20"/>
        </w:rPr>
        <w:t>，监理人发出的开工通知应符</w:t>
      </w:r>
      <w:r>
        <w:rPr>
          <w:rFonts w:hint="eastAsia" w:ascii="宋体" w:hAnsi="宋体" w:eastAsia="宋体" w:cs="宋体"/>
          <w:sz w:val="20"/>
          <w:szCs w:val="20"/>
        </w:rPr>
        <w:t xml:space="preserve"> </w:t>
      </w:r>
      <w:r>
        <w:rPr>
          <w:rFonts w:hint="eastAsia" w:ascii="宋体" w:hAnsi="宋体" w:eastAsia="宋体" w:cs="宋体"/>
          <w:spacing w:val="-1"/>
          <w:sz w:val="20"/>
          <w:szCs w:val="20"/>
        </w:rPr>
        <w:t>合法律规定。监理人应在计划开工日期7天前向承包人发出开工通知，工期自开工通知中载明</w:t>
      </w:r>
      <w:r>
        <w:rPr>
          <w:rFonts w:hint="eastAsia" w:ascii="宋体" w:hAnsi="宋体" w:eastAsia="宋体" w:cs="宋体"/>
          <w:spacing w:val="-2"/>
          <w:sz w:val="20"/>
          <w:szCs w:val="20"/>
        </w:rPr>
        <w:t>的开工日</w:t>
      </w:r>
      <w:r>
        <w:rPr>
          <w:rFonts w:hint="eastAsia" w:ascii="宋体" w:hAnsi="宋体" w:eastAsia="宋体" w:cs="宋体"/>
          <w:sz w:val="20"/>
          <w:szCs w:val="20"/>
        </w:rPr>
        <w:t xml:space="preserve"> </w:t>
      </w:r>
      <w:r>
        <w:rPr>
          <w:rFonts w:hint="eastAsia" w:ascii="宋体" w:hAnsi="宋体" w:eastAsia="宋体" w:cs="宋体"/>
          <w:spacing w:val="-8"/>
          <w:sz w:val="20"/>
          <w:szCs w:val="20"/>
        </w:rPr>
        <w:t>期起算。</w:t>
      </w:r>
    </w:p>
    <w:p w14:paraId="043C094E">
      <w:pPr>
        <w:spacing w:before="3" w:line="360" w:lineRule="auto"/>
        <w:ind w:right="65" w:firstLine="420"/>
        <w:jc w:val="both"/>
        <w:rPr>
          <w:rFonts w:hint="eastAsia" w:ascii="宋体" w:hAnsi="宋体" w:eastAsia="宋体" w:cs="宋体"/>
          <w:sz w:val="20"/>
          <w:szCs w:val="20"/>
        </w:rPr>
      </w:pPr>
      <w:r>
        <w:rPr>
          <w:rFonts w:hint="eastAsia" w:ascii="宋体" w:hAnsi="宋体" w:eastAsia="宋体" w:cs="宋体"/>
          <w:spacing w:val="1"/>
          <w:sz w:val="20"/>
          <w:szCs w:val="20"/>
        </w:rPr>
        <w:t>除专用合同条款另有约定外，因发包人原因造成监理人未能在计划开工日期之日起90天内发出开</w:t>
      </w:r>
      <w:r>
        <w:rPr>
          <w:rFonts w:hint="eastAsia" w:ascii="宋体" w:hAnsi="宋体" w:eastAsia="宋体" w:cs="宋体"/>
          <w:spacing w:val="15"/>
          <w:sz w:val="20"/>
          <w:szCs w:val="20"/>
        </w:rPr>
        <w:t xml:space="preserve"> </w:t>
      </w:r>
      <w:r>
        <w:rPr>
          <w:rFonts w:hint="eastAsia" w:ascii="宋体" w:hAnsi="宋体" w:eastAsia="宋体" w:cs="宋体"/>
          <w:spacing w:val="4"/>
          <w:sz w:val="20"/>
          <w:szCs w:val="20"/>
        </w:rPr>
        <w:t>工通知的，承包人有权提出价格调整要求，或者解除</w:t>
      </w:r>
      <w:r>
        <w:rPr>
          <w:rFonts w:hint="eastAsia" w:ascii="宋体" w:hAnsi="宋体" w:eastAsia="宋体" w:cs="宋体"/>
          <w:spacing w:val="3"/>
          <w:sz w:val="20"/>
          <w:szCs w:val="20"/>
        </w:rPr>
        <w:t>合同。发包人应当承担由此增加的费用和(或)</w:t>
      </w:r>
      <w:r>
        <w:rPr>
          <w:rFonts w:hint="eastAsia" w:ascii="宋体" w:hAnsi="宋体" w:eastAsia="宋体" w:cs="宋体"/>
          <w:sz w:val="20"/>
          <w:szCs w:val="20"/>
        </w:rPr>
        <w:t xml:space="preserve">  </w:t>
      </w:r>
      <w:r>
        <w:rPr>
          <w:rFonts w:hint="eastAsia" w:ascii="宋体" w:hAnsi="宋体" w:eastAsia="宋体" w:cs="宋体"/>
          <w:spacing w:val="-3"/>
          <w:sz w:val="20"/>
          <w:szCs w:val="20"/>
        </w:rPr>
        <w:t>延误的工期，并向承包人支付合理利润。</w:t>
      </w:r>
    </w:p>
    <w:p w14:paraId="0EC3E064">
      <w:pPr>
        <w:spacing w:before="36" w:line="360" w:lineRule="auto"/>
        <w:ind w:firstLine="420" w:firstLineChars="200"/>
        <w:jc w:val="both"/>
        <w:outlineLvl w:val="2"/>
        <w:rPr>
          <w:rFonts w:hint="eastAsia" w:ascii="宋体" w:hAnsi="宋体" w:eastAsia="宋体" w:cs="宋体"/>
          <w:sz w:val="20"/>
          <w:szCs w:val="20"/>
        </w:rPr>
      </w:pPr>
      <w:bookmarkStart w:id="89" w:name="bookmark73"/>
      <w:bookmarkEnd w:id="89"/>
      <w:r>
        <w:rPr>
          <w:rFonts w:hint="eastAsia" w:ascii="宋体" w:hAnsi="宋体" w:eastAsia="宋体" w:cs="宋体"/>
          <w:spacing w:val="5"/>
          <w:sz w:val="20"/>
          <w:szCs w:val="20"/>
        </w:rPr>
        <w:t>7.4测量放线</w:t>
      </w:r>
    </w:p>
    <w:p w14:paraId="0405332B">
      <w:pPr>
        <w:spacing w:before="118" w:line="360" w:lineRule="auto"/>
        <w:ind w:right="63" w:firstLine="420"/>
        <w:jc w:val="both"/>
        <w:rPr>
          <w:rFonts w:hint="eastAsia" w:ascii="宋体" w:hAnsi="宋体" w:eastAsia="宋体" w:cs="宋体"/>
          <w:sz w:val="20"/>
          <w:szCs w:val="20"/>
        </w:rPr>
      </w:pPr>
      <w:r>
        <w:rPr>
          <w:rFonts w:hint="eastAsia" w:ascii="宋体" w:hAnsi="宋体" w:eastAsia="宋体" w:cs="宋体"/>
          <w:spacing w:val="1"/>
          <w:sz w:val="20"/>
          <w:szCs w:val="20"/>
        </w:rPr>
        <w:t>7.4.1除专用合同条款另有约定外，发包人应在至迟不得晚于第7.3.2项〔开工通知〕载明的开工</w:t>
      </w:r>
      <w:r>
        <w:rPr>
          <w:rFonts w:hint="eastAsia" w:ascii="宋体" w:hAnsi="宋体" w:eastAsia="宋体" w:cs="宋体"/>
          <w:spacing w:val="13"/>
          <w:sz w:val="20"/>
          <w:szCs w:val="20"/>
        </w:rPr>
        <w:t xml:space="preserve"> </w:t>
      </w:r>
      <w:r>
        <w:rPr>
          <w:rFonts w:hint="eastAsia" w:ascii="宋体" w:hAnsi="宋体" w:eastAsia="宋体" w:cs="宋体"/>
          <w:spacing w:val="-1"/>
          <w:sz w:val="20"/>
          <w:szCs w:val="20"/>
        </w:rPr>
        <w:t>日期前7天通过监理人向承包人提供测量基准</w:t>
      </w:r>
      <w:r>
        <w:rPr>
          <w:rFonts w:hint="eastAsia" w:ascii="宋体" w:hAnsi="宋体" w:eastAsia="宋体" w:cs="宋体"/>
          <w:spacing w:val="-2"/>
          <w:sz w:val="20"/>
          <w:szCs w:val="20"/>
        </w:rPr>
        <w:t>点、基准线和水准点及其书面资料。发包人应对其提供的</w:t>
      </w:r>
      <w:r>
        <w:rPr>
          <w:rFonts w:hint="eastAsia" w:ascii="宋体" w:hAnsi="宋体" w:eastAsia="宋体" w:cs="宋体"/>
          <w:sz w:val="20"/>
          <w:szCs w:val="20"/>
        </w:rPr>
        <w:t xml:space="preserve"> </w:t>
      </w:r>
      <w:r>
        <w:rPr>
          <w:rFonts w:hint="eastAsia" w:ascii="宋体" w:hAnsi="宋体" w:eastAsia="宋体" w:cs="宋体"/>
          <w:spacing w:val="-1"/>
          <w:sz w:val="20"/>
          <w:szCs w:val="20"/>
        </w:rPr>
        <w:t>测量基准点、基准线和水准点及其书面资料的真实性、准确性和</w:t>
      </w:r>
      <w:r>
        <w:rPr>
          <w:rFonts w:hint="eastAsia" w:ascii="宋体" w:hAnsi="宋体" w:eastAsia="宋体" w:cs="宋体"/>
          <w:spacing w:val="-2"/>
          <w:sz w:val="20"/>
          <w:szCs w:val="20"/>
        </w:rPr>
        <w:t>完整性负责。</w:t>
      </w:r>
    </w:p>
    <w:p w14:paraId="31F9A46C">
      <w:pPr>
        <w:spacing w:before="3" w:line="360" w:lineRule="auto"/>
        <w:ind w:right="133" w:firstLine="420"/>
        <w:jc w:val="both"/>
        <w:rPr>
          <w:rFonts w:hint="eastAsia" w:ascii="宋体" w:hAnsi="宋体" w:eastAsia="宋体" w:cs="宋体"/>
          <w:sz w:val="20"/>
          <w:szCs w:val="20"/>
        </w:rPr>
      </w:pPr>
      <w:r>
        <w:rPr>
          <w:rFonts w:hint="eastAsia" w:ascii="宋体" w:hAnsi="宋体" w:eastAsia="宋体" w:cs="宋体"/>
          <w:sz w:val="20"/>
          <w:szCs w:val="20"/>
        </w:rPr>
        <w:t>承包人发现发包人提供的测量基准点、基准线和水准点及其书面资料存在</w:t>
      </w:r>
      <w:r>
        <w:rPr>
          <w:rFonts w:hint="eastAsia" w:ascii="宋体" w:hAnsi="宋体" w:eastAsia="宋体" w:cs="宋体"/>
          <w:spacing w:val="-1"/>
          <w:sz w:val="20"/>
          <w:szCs w:val="20"/>
        </w:rPr>
        <w:t>错误或疏漏的，应及时</w:t>
      </w:r>
      <w:r>
        <w:rPr>
          <w:rFonts w:hint="eastAsia" w:ascii="宋体" w:hAnsi="宋体" w:eastAsia="宋体" w:cs="宋体"/>
          <w:sz w:val="20"/>
          <w:szCs w:val="20"/>
        </w:rPr>
        <w:t xml:space="preserve"> 通知监理人。监理人应及时报告发包人，并会同发包人和承包人予以核实。发</w:t>
      </w:r>
      <w:r>
        <w:rPr>
          <w:rFonts w:hint="eastAsia" w:ascii="宋体" w:hAnsi="宋体" w:eastAsia="宋体" w:cs="宋体"/>
          <w:spacing w:val="-1"/>
          <w:sz w:val="20"/>
          <w:szCs w:val="20"/>
        </w:rPr>
        <w:t>包人应就如何处理和是</w:t>
      </w:r>
      <w:r>
        <w:rPr>
          <w:rFonts w:hint="eastAsia" w:ascii="宋体" w:hAnsi="宋体" w:eastAsia="宋体" w:cs="宋体"/>
          <w:sz w:val="20"/>
          <w:szCs w:val="20"/>
        </w:rPr>
        <w:t xml:space="preserve"> </w:t>
      </w:r>
      <w:r>
        <w:rPr>
          <w:rFonts w:hint="eastAsia" w:ascii="宋体" w:hAnsi="宋体" w:eastAsia="宋体" w:cs="宋体"/>
          <w:spacing w:val="-2"/>
          <w:sz w:val="20"/>
          <w:szCs w:val="20"/>
        </w:rPr>
        <w:t>否继续施工作出决定，并通知监理人和承包</w:t>
      </w:r>
      <w:r>
        <w:rPr>
          <w:rFonts w:hint="eastAsia" w:ascii="宋体" w:hAnsi="宋体" w:eastAsia="宋体" w:cs="宋体"/>
          <w:spacing w:val="-3"/>
          <w:sz w:val="20"/>
          <w:szCs w:val="20"/>
        </w:rPr>
        <w:t>人。</w:t>
      </w:r>
    </w:p>
    <w:p w14:paraId="4C48177E">
      <w:pPr>
        <w:spacing w:before="26" w:line="360" w:lineRule="auto"/>
        <w:ind w:right="133" w:firstLine="420"/>
        <w:jc w:val="both"/>
        <w:rPr>
          <w:rFonts w:hint="eastAsia" w:ascii="宋体" w:hAnsi="宋体" w:eastAsia="宋体" w:cs="宋体"/>
          <w:sz w:val="20"/>
          <w:szCs w:val="20"/>
        </w:rPr>
      </w:pPr>
      <w:r>
        <w:rPr>
          <w:rFonts w:hint="eastAsia" w:ascii="宋体" w:hAnsi="宋体" w:eastAsia="宋体" w:cs="宋体"/>
          <w:sz w:val="20"/>
          <w:szCs w:val="20"/>
        </w:rPr>
        <w:t>7.4.2 承包人负责施工过程中的全部施工测量放线工作，并配置具有相应</w:t>
      </w:r>
      <w:r>
        <w:rPr>
          <w:rFonts w:hint="eastAsia" w:ascii="宋体" w:hAnsi="宋体" w:eastAsia="宋体" w:cs="宋体"/>
          <w:spacing w:val="-1"/>
          <w:sz w:val="20"/>
          <w:szCs w:val="20"/>
        </w:rPr>
        <w:t>资质的人员、合格的仪</w:t>
      </w:r>
      <w:r>
        <w:rPr>
          <w:rFonts w:hint="eastAsia" w:ascii="宋体" w:hAnsi="宋体" w:eastAsia="宋体" w:cs="宋体"/>
          <w:sz w:val="20"/>
          <w:szCs w:val="20"/>
        </w:rPr>
        <w:t xml:space="preserve"> 器、设备和其他物品。承包人应矫正工程的位置、标高、尺寸或准线中出现的</w:t>
      </w:r>
      <w:r>
        <w:rPr>
          <w:rFonts w:hint="eastAsia" w:ascii="宋体" w:hAnsi="宋体" w:eastAsia="宋体" w:cs="宋体"/>
          <w:spacing w:val="-1"/>
          <w:sz w:val="20"/>
          <w:szCs w:val="20"/>
        </w:rPr>
        <w:t>任何差错，并对工程各</w:t>
      </w:r>
      <w:r>
        <w:rPr>
          <w:rFonts w:hint="eastAsia" w:ascii="宋体" w:hAnsi="宋体" w:eastAsia="宋体" w:cs="宋体"/>
          <w:sz w:val="20"/>
          <w:szCs w:val="20"/>
        </w:rPr>
        <w:t xml:space="preserve"> </w:t>
      </w:r>
      <w:r>
        <w:rPr>
          <w:rFonts w:hint="eastAsia" w:ascii="宋体" w:hAnsi="宋体" w:eastAsia="宋体" w:cs="宋体"/>
          <w:spacing w:val="-5"/>
          <w:sz w:val="20"/>
          <w:szCs w:val="20"/>
        </w:rPr>
        <w:t>部分的定位负责。</w:t>
      </w:r>
      <w:r>
        <w:rPr>
          <w:rFonts w:hint="eastAsia" w:ascii="宋体" w:hAnsi="宋体" w:eastAsia="宋体" w:cs="宋体"/>
          <w:spacing w:val="-1"/>
          <w:sz w:val="20"/>
          <w:szCs w:val="20"/>
        </w:rPr>
        <w:t>施工过程中对施工现场内水准点等测量标志物的保护工作由</w:t>
      </w:r>
      <w:r>
        <w:rPr>
          <w:rFonts w:hint="eastAsia" w:ascii="宋体" w:hAnsi="宋体" w:eastAsia="宋体" w:cs="宋体"/>
          <w:spacing w:val="-2"/>
          <w:sz w:val="20"/>
          <w:szCs w:val="20"/>
        </w:rPr>
        <w:t>承包人负责。</w:t>
      </w:r>
    </w:p>
    <w:p w14:paraId="2D22AEDD">
      <w:pPr>
        <w:spacing w:before="171" w:line="360" w:lineRule="auto"/>
        <w:ind w:firstLine="464" w:firstLineChars="200"/>
        <w:jc w:val="both"/>
        <w:outlineLvl w:val="2"/>
        <w:rPr>
          <w:rFonts w:hint="eastAsia" w:ascii="宋体" w:hAnsi="宋体" w:eastAsia="宋体" w:cs="宋体"/>
          <w:sz w:val="20"/>
          <w:szCs w:val="20"/>
        </w:rPr>
      </w:pPr>
      <w:bookmarkStart w:id="90" w:name="bookmark74"/>
      <w:bookmarkEnd w:id="90"/>
      <w:r>
        <w:rPr>
          <w:rFonts w:hint="eastAsia" w:ascii="宋体" w:hAnsi="宋体" w:eastAsia="宋体" w:cs="宋体"/>
          <w:spacing w:val="16"/>
          <w:sz w:val="20"/>
          <w:szCs w:val="20"/>
        </w:rPr>
        <w:t>7.5工期延误</w:t>
      </w:r>
    </w:p>
    <w:p w14:paraId="5A685DB7">
      <w:pPr>
        <w:spacing w:before="200" w:line="360" w:lineRule="auto"/>
        <w:ind w:left="420"/>
        <w:jc w:val="both"/>
        <w:rPr>
          <w:rFonts w:hint="eastAsia" w:ascii="宋体" w:hAnsi="宋体" w:eastAsia="宋体" w:cs="宋体"/>
          <w:sz w:val="20"/>
          <w:szCs w:val="20"/>
        </w:rPr>
      </w:pPr>
      <w:r>
        <w:rPr>
          <w:rFonts w:hint="eastAsia" w:ascii="宋体" w:hAnsi="宋体" w:eastAsia="宋体" w:cs="宋体"/>
          <w:spacing w:val="5"/>
          <w:sz w:val="20"/>
          <w:szCs w:val="20"/>
        </w:rPr>
        <w:t>7.5.1因发包人原因导致工期延误</w:t>
      </w:r>
    </w:p>
    <w:p w14:paraId="150891ED">
      <w:pPr>
        <w:spacing w:before="189" w:line="360" w:lineRule="auto"/>
        <w:ind w:right="133" w:firstLine="420"/>
        <w:jc w:val="both"/>
        <w:rPr>
          <w:rFonts w:hint="eastAsia" w:ascii="宋体" w:hAnsi="宋体" w:eastAsia="宋体" w:cs="宋体"/>
          <w:sz w:val="20"/>
          <w:szCs w:val="20"/>
        </w:rPr>
      </w:pPr>
      <w:r>
        <w:rPr>
          <w:rFonts w:hint="eastAsia" w:ascii="宋体" w:hAnsi="宋体" w:eastAsia="宋体" w:cs="宋体"/>
          <w:spacing w:val="5"/>
          <w:sz w:val="20"/>
          <w:szCs w:val="20"/>
        </w:rPr>
        <w:t>在合同履行过程中，因下列情况导致工期延误和(或)费用增加的，由发</w:t>
      </w:r>
      <w:r>
        <w:rPr>
          <w:rFonts w:hint="eastAsia" w:ascii="宋体" w:hAnsi="宋体" w:eastAsia="宋体" w:cs="宋体"/>
          <w:spacing w:val="4"/>
          <w:sz w:val="20"/>
          <w:szCs w:val="20"/>
        </w:rPr>
        <w:t>包人承担由此延误的工</w:t>
      </w:r>
      <w:r>
        <w:rPr>
          <w:rFonts w:hint="eastAsia" w:ascii="宋体" w:hAnsi="宋体" w:eastAsia="宋体" w:cs="宋体"/>
          <w:sz w:val="20"/>
          <w:szCs w:val="20"/>
        </w:rPr>
        <w:t xml:space="preserve"> </w:t>
      </w:r>
      <w:r>
        <w:rPr>
          <w:rFonts w:hint="eastAsia" w:ascii="宋体" w:hAnsi="宋体" w:eastAsia="宋体" w:cs="宋体"/>
          <w:spacing w:val="6"/>
          <w:sz w:val="20"/>
          <w:szCs w:val="20"/>
        </w:rPr>
        <w:t>期和(或)增加的费用，且发包人应支付承包人合理的利润：</w:t>
      </w:r>
    </w:p>
    <w:p w14:paraId="56CBFE94">
      <w:pPr>
        <w:pStyle w:val="3"/>
        <w:spacing w:line="360" w:lineRule="auto"/>
        <w:jc w:val="both"/>
        <w:rPr>
          <w:rFonts w:hint="eastAsia" w:ascii="宋体" w:hAnsi="宋体" w:eastAsia="宋体" w:cs="宋体"/>
          <w:sz w:val="20"/>
          <w:szCs w:val="20"/>
        </w:rPr>
      </w:pPr>
      <w:r>
        <w:rPr>
          <w:rFonts w:hint="eastAsia" w:ascii="宋体" w:hAnsi="宋体" w:eastAsia="宋体" w:cs="宋体"/>
          <w:spacing w:val="2"/>
          <w:sz w:val="20"/>
          <w:szCs w:val="20"/>
        </w:rPr>
        <w:t>(1)发包人未能按合同约定提供图纸或所提供图纸不符合合同约定的；</w:t>
      </w:r>
    </w:p>
    <w:p w14:paraId="466BB5DD">
      <w:pPr>
        <w:spacing w:before="65" w:line="360" w:lineRule="auto"/>
        <w:jc w:val="both"/>
        <w:rPr>
          <w:rFonts w:hint="eastAsia" w:ascii="宋体" w:hAnsi="宋体" w:eastAsia="宋体" w:cs="宋体"/>
          <w:sz w:val="20"/>
          <w:szCs w:val="20"/>
        </w:rPr>
      </w:pPr>
      <w:bookmarkStart w:id="91" w:name="bookmark224"/>
      <w:bookmarkEnd w:id="91"/>
      <w:r>
        <w:rPr>
          <w:rFonts w:hint="eastAsia" w:ascii="宋体" w:hAnsi="宋体" w:eastAsia="宋体" w:cs="宋体"/>
          <w:spacing w:val="11"/>
          <w:sz w:val="20"/>
          <w:szCs w:val="20"/>
        </w:rPr>
        <w:t>(2)发包人未能按合同约定提供施工现场、施工条件、基础资料、许可、批准等开工条件的；</w:t>
      </w:r>
    </w:p>
    <w:p w14:paraId="578C9FBB">
      <w:pPr>
        <w:spacing w:before="212" w:line="360" w:lineRule="auto"/>
        <w:jc w:val="both"/>
        <w:rPr>
          <w:rFonts w:hint="eastAsia" w:ascii="宋体" w:hAnsi="宋体" w:eastAsia="宋体" w:cs="宋体"/>
          <w:sz w:val="20"/>
          <w:szCs w:val="20"/>
        </w:rPr>
      </w:pPr>
      <w:r>
        <w:rPr>
          <w:rFonts w:hint="eastAsia" w:ascii="宋体" w:hAnsi="宋体" w:eastAsia="宋体" w:cs="宋体"/>
          <w:spacing w:val="12"/>
          <w:sz w:val="20"/>
          <w:szCs w:val="20"/>
        </w:rPr>
        <w:t>(3)发包人提供的测量基准点、基准线和水准点</w:t>
      </w:r>
      <w:r>
        <w:rPr>
          <w:rFonts w:hint="eastAsia" w:ascii="宋体" w:hAnsi="宋体" w:eastAsia="宋体" w:cs="宋体"/>
          <w:spacing w:val="11"/>
          <w:sz w:val="20"/>
          <w:szCs w:val="20"/>
        </w:rPr>
        <w:t>及其书面资料存在错误或疏漏的；</w:t>
      </w:r>
    </w:p>
    <w:p w14:paraId="72F3C0F7">
      <w:pPr>
        <w:spacing w:before="204" w:line="360" w:lineRule="auto"/>
        <w:jc w:val="both"/>
        <w:rPr>
          <w:rFonts w:hint="eastAsia" w:ascii="宋体" w:hAnsi="宋体" w:eastAsia="宋体" w:cs="宋体"/>
          <w:sz w:val="20"/>
          <w:szCs w:val="20"/>
        </w:rPr>
      </w:pPr>
      <w:r>
        <w:rPr>
          <w:rFonts w:hint="eastAsia" w:ascii="宋体" w:hAnsi="宋体" w:eastAsia="宋体" w:cs="宋体"/>
          <w:spacing w:val="15"/>
          <w:sz w:val="20"/>
          <w:szCs w:val="20"/>
        </w:rPr>
        <w:t>(4)发包人未能在计划开工日期之日起7天内同意下</w:t>
      </w:r>
      <w:r>
        <w:rPr>
          <w:rFonts w:hint="eastAsia" w:ascii="宋体" w:hAnsi="宋体" w:eastAsia="宋体" w:cs="宋体"/>
          <w:spacing w:val="14"/>
          <w:sz w:val="20"/>
          <w:szCs w:val="20"/>
        </w:rPr>
        <w:t>达开工通知的；</w:t>
      </w:r>
    </w:p>
    <w:p w14:paraId="597433E8">
      <w:pPr>
        <w:spacing w:before="192" w:line="360" w:lineRule="auto"/>
        <w:jc w:val="both"/>
        <w:rPr>
          <w:rFonts w:hint="eastAsia" w:ascii="宋体" w:hAnsi="宋体" w:eastAsia="宋体" w:cs="宋体"/>
          <w:sz w:val="20"/>
          <w:szCs w:val="20"/>
        </w:rPr>
      </w:pPr>
      <w:r>
        <w:rPr>
          <w:rFonts w:hint="eastAsia" w:ascii="宋体" w:hAnsi="宋体" w:eastAsia="宋体" w:cs="宋体"/>
          <w:spacing w:val="12"/>
          <w:sz w:val="20"/>
          <w:szCs w:val="20"/>
        </w:rPr>
        <w:t>(5)发包人未能按合同约定日期支付工程预付款、进</w:t>
      </w:r>
      <w:r>
        <w:rPr>
          <w:rFonts w:hint="eastAsia" w:ascii="宋体" w:hAnsi="宋体" w:eastAsia="宋体" w:cs="宋体"/>
          <w:spacing w:val="11"/>
          <w:sz w:val="20"/>
          <w:szCs w:val="20"/>
        </w:rPr>
        <w:t>度款或竣工结算款的；</w:t>
      </w:r>
    </w:p>
    <w:p w14:paraId="4BF309BD">
      <w:pPr>
        <w:spacing w:before="202" w:line="360" w:lineRule="auto"/>
        <w:jc w:val="both"/>
        <w:rPr>
          <w:rFonts w:hint="eastAsia" w:ascii="宋体" w:hAnsi="宋体" w:eastAsia="宋体" w:cs="宋体"/>
          <w:sz w:val="20"/>
          <w:szCs w:val="20"/>
        </w:rPr>
      </w:pPr>
      <w:r>
        <w:rPr>
          <w:rFonts w:hint="eastAsia" w:ascii="宋体" w:hAnsi="宋体" w:eastAsia="宋体" w:cs="宋体"/>
          <w:spacing w:val="12"/>
          <w:sz w:val="20"/>
          <w:szCs w:val="20"/>
        </w:rPr>
        <w:t>(6)监理人未按合同约定发出指示、批准等文件的；</w:t>
      </w:r>
    </w:p>
    <w:p w14:paraId="1A4E188C">
      <w:pPr>
        <w:spacing w:before="193" w:line="360" w:lineRule="auto"/>
        <w:jc w:val="both"/>
        <w:rPr>
          <w:rFonts w:hint="eastAsia" w:ascii="宋体" w:hAnsi="宋体" w:eastAsia="宋体" w:cs="宋体"/>
          <w:sz w:val="20"/>
          <w:szCs w:val="20"/>
        </w:rPr>
      </w:pPr>
      <w:r>
        <w:rPr>
          <w:rFonts w:hint="eastAsia" w:ascii="宋体" w:hAnsi="宋体" w:eastAsia="宋体" w:cs="宋体"/>
          <w:spacing w:val="13"/>
          <w:sz w:val="20"/>
          <w:szCs w:val="20"/>
        </w:rPr>
        <w:t>(7)专用合同条款中约定的其他情形。</w:t>
      </w:r>
    </w:p>
    <w:p w14:paraId="6BC71953">
      <w:pPr>
        <w:spacing w:before="193" w:line="360" w:lineRule="auto"/>
        <w:ind w:right="2" w:firstLine="430"/>
        <w:jc w:val="both"/>
        <w:rPr>
          <w:rFonts w:hint="eastAsia" w:ascii="宋体" w:hAnsi="宋体" w:eastAsia="宋体" w:cs="宋体"/>
          <w:sz w:val="20"/>
          <w:szCs w:val="20"/>
        </w:rPr>
      </w:pPr>
      <w:r>
        <w:rPr>
          <w:rFonts w:hint="eastAsia" w:ascii="宋体" w:hAnsi="宋体" w:eastAsia="宋体" w:cs="宋体"/>
          <w:spacing w:val="10"/>
          <w:sz w:val="20"/>
          <w:szCs w:val="20"/>
        </w:rPr>
        <w:t>因发包人原因未按计划开工日期开工的，发包人应按实际开工日期顺延竣工</w:t>
      </w:r>
      <w:r>
        <w:rPr>
          <w:rFonts w:hint="eastAsia" w:ascii="宋体" w:hAnsi="宋体" w:eastAsia="宋体" w:cs="宋体"/>
          <w:spacing w:val="9"/>
          <w:sz w:val="20"/>
          <w:szCs w:val="20"/>
        </w:rPr>
        <w:t>日期，确保实际工期</w:t>
      </w:r>
      <w:r>
        <w:rPr>
          <w:rFonts w:hint="eastAsia" w:ascii="宋体" w:hAnsi="宋体" w:eastAsia="宋体" w:cs="宋体"/>
          <w:sz w:val="20"/>
          <w:szCs w:val="20"/>
        </w:rPr>
        <w:t xml:space="preserve"> </w:t>
      </w:r>
      <w:r>
        <w:rPr>
          <w:rFonts w:hint="eastAsia" w:ascii="宋体" w:hAnsi="宋体" w:eastAsia="宋体" w:cs="宋体"/>
          <w:spacing w:val="10"/>
          <w:sz w:val="20"/>
          <w:szCs w:val="20"/>
        </w:rPr>
        <w:t>不低于合同约定的工期总日历天数。因发包人原因导致工期延误需要修订施工进</w:t>
      </w:r>
      <w:r>
        <w:rPr>
          <w:rFonts w:hint="eastAsia" w:ascii="宋体" w:hAnsi="宋体" w:eastAsia="宋体" w:cs="宋体"/>
          <w:spacing w:val="9"/>
          <w:sz w:val="20"/>
          <w:szCs w:val="20"/>
        </w:rPr>
        <w:t>度计划的，按照第</w:t>
      </w:r>
    </w:p>
    <w:p w14:paraId="4FE3F982">
      <w:pPr>
        <w:spacing w:line="360" w:lineRule="auto"/>
        <w:jc w:val="both"/>
        <w:rPr>
          <w:rFonts w:hint="eastAsia" w:ascii="宋体" w:hAnsi="宋体" w:eastAsia="宋体" w:cs="宋体"/>
          <w:sz w:val="20"/>
          <w:szCs w:val="20"/>
        </w:rPr>
      </w:pPr>
      <w:r>
        <w:rPr>
          <w:rFonts w:hint="eastAsia" w:ascii="宋体" w:hAnsi="宋体" w:eastAsia="宋体" w:cs="宋体"/>
          <w:spacing w:val="10"/>
          <w:sz w:val="20"/>
          <w:szCs w:val="20"/>
        </w:rPr>
        <w:t>7.2.2项〔施工进度计划的修订〕执行。</w:t>
      </w:r>
    </w:p>
    <w:p w14:paraId="63977423">
      <w:pPr>
        <w:spacing w:before="203" w:line="360" w:lineRule="auto"/>
        <w:ind w:left="430"/>
        <w:jc w:val="both"/>
        <w:rPr>
          <w:rFonts w:hint="eastAsia" w:ascii="宋体" w:hAnsi="宋体" w:eastAsia="宋体" w:cs="宋体"/>
          <w:sz w:val="20"/>
          <w:szCs w:val="20"/>
        </w:rPr>
      </w:pPr>
      <w:r>
        <w:rPr>
          <w:rFonts w:hint="eastAsia" w:ascii="宋体" w:hAnsi="宋体" w:eastAsia="宋体" w:cs="宋体"/>
          <w:spacing w:val="6"/>
          <w:sz w:val="20"/>
          <w:szCs w:val="20"/>
        </w:rPr>
        <w:t>7.5.2</w:t>
      </w:r>
      <w:r>
        <w:rPr>
          <w:rFonts w:hint="eastAsia" w:ascii="宋体" w:hAnsi="宋体" w:eastAsia="宋体" w:cs="宋体"/>
          <w:spacing w:val="47"/>
          <w:sz w:val="20"/>
          <w:szCs w:val="20"/>
        </w:rPr>
        <w:t xml:space="preserve"> </w:t>
      </w:r>
      <w:r>
        <w:rPr>
          <w:rFonts w:hint="eastAsia" w:ascii="宋体" w:hAnsi="宋体" w:eastAsia="宋体" w:cs="宋体"/>
          <w:spacing w:val="6"/>
          <w:sz w:val="20"/>
          <w:szCs w:val="20"/>
        </w:rPr>
        <w:t>因承包人原因导致工期延误</w:t>
      </w:r>
    </w:p>
    <w:p w14:paraId="50D8B8BC">
      <w:pPr>
        <w:spacing w:before="192" w:line="360" w:lineRule="auto"/>
        <w:ind w:right="4" w:firstLine="430"/>
        <w:jc w:val="both"/>
        <w:rPr>
          <w:rFonts w:hint="eastAsia" w:ascii="宋体" w:hAnsi="宋体" w:eastAsia="宋体" w:cs="宋体"/>
          <w:sz w:val="20"/>
          <w:szCs w:val="20"/>
        </w:rPr>
      </w:pPr>
      <w:r>
        <w:rPr>
          <w:rFonts w:hint="eastAsia" w:ascii="宋体" w:hAnsi="宋体" w:eastAsia="宋体" w:cs="宋体"/>
          <w:spacing w:val="10"/>
          <w:sz w:val="20"/>
          <w:szCs w:val="20"/>
        </w:rPr>
        <w:t>因承包人原因造成工期延误的，可以在专用合同条款中约定逾期竣工违约</w:t>
      </w:r>
      <w:r>
        <w:rPr>
          <w:rFonts w:hint="eastAsia" w:ascii="宋体" w:hAnsi="宋体" w:eastAsia="宋体" w:cs="宋体"/>
          <w:spacing w:val="9"/>
          <w:sz w:val="20"/>
          <w:szCs w:val="20"/>
        </w:rPr>
        <w:t>金的计算方法和逾期竣</w:t>
      </w:r>
      <w:r>
        <w:rPr>
          <w:rFonts w:hint="eastAsia" w:ascii="宋体" w:hAnsi="宋体" w:eastAsia="宋体" w:cs="宋体"/>
          <w:sz w:val="20"/>
          <w:szCs w:val="20"/>
        </w:rPr>
        <w:t xml:space="preserve"> </w:t>
      </w:r>
      <w:r>
        <w:rPr>
          <w:rFonts w:hint="eastAsia" w:ascii="宋体" w:hAnsi="宋体" w:eastAsia="宋体" w:cs="宋体"/>
          <w:spacing w:val="9"/>
          <w:sz w:val="20"/>
          <w:szCs w:val="20"/>
        </w:rPr>
        <w:t>工违约金的上限。承包人支付逾期竣工违约金后，不免除承包人继续完成工程及修补缺陷的义务。</w:t>
      </w:r>
    </w:p>
    <w:p w14:paraId="296543B1">
      <w:pPr>
        <w:spacing w:before="16" w:line="360" w:lineRule="auto"/>
        <w:ind w:firstLine="420" w:firstLineChars="200"/>
        <w:jc w:val="both"/>
        <w:outlineLvl w:val="2"/>
        <w:rPr>
          <w:rFonts w:hint="eastAsia" w:ascii="宋体" w:hAnsi="宋体" w:eastAsia="宋体" w:cs="宋体"/>
          <w:sz w:val="20"/>
          <w:szCs w:val="20"/>
        </w:rPr>
      </w:pPr>
      <w:bookmarkStart w:id="92" w:name="bookmark75"/>
      <w:bookmarkEnd w:id="92"/>
      <w:r>
        <w:rPr>
          <w:rFonts w:hint="eastAsia" w:ascii="宋体" w:hAnsi="宋体" w:eastAsia="宋体" w:cs="宋体"/>
          <w:spacing w:val="5"/>
          <w:sz w:val="20"/>
          <w:szCs w:val="20"/>
        </w:rPr>
        <w:t>7.6</w:t>
      </w:r>
      <w:r>
        <w:rPr>
          <w:rFonts w:hint="eastAsia" w:ascii="宋体" w:hAnsi="宋体" w:eastAsia="宋体" w:cs="宋体"/>
          <w:spacing w:val="22"/>
          <w:sz w:val="20"/>
          <w:szCs w:val="20"/>
        </w:rPr>
        <w:t xml:space="preserve"> </w:t>
      </w:r>
      <w:r>
        <w:rPr>
          <w:rFonts w:hint="eastAsia" w:ascii="宋体" w:hAnsi="宋体" w:eastAsia="宋体" w:cs="宋体"/>
          <w:spacing w:val="5"/>
          <w:sz w:val="20"/>
          <w:szCs w:val="20"/>
        </w:rPr>
        <w:t>不利物质条件</w:t>
      </w:r>
    </w:p>
    <w:p w14:paraId="52545AC2">
      <w:pPr>
        <w:spacing w:before="173" w:line="360" w:lineRule="auto"/>
        <w:ind w:right="6" w:firstLine="440" w:firstLineChars="200"/>
        <w:jc w:val="both"/>
        <w:rPr>
          <w:rFonts w:hint="eastAsia" w:ascii="宋体" w:hAnsi="宋体" w:eastAsia="宋体" w:cs="宋体"/>
          <w:sz w:val="20"/>
          <w:szCs w:val="20"/>
        </w:rPr>
      </w:pPr>
      <w:r>
        <w:rPr>
          <w:rFonts w:hint="eastAsia" w:ascii="宋体" w:hAnsi="宋体" w:eastAsia="宋体" w:cs="宋体"/>
          <w:spacing w:val="10"/>
          <w:sz w:val="20"/>
          <w:szCs w:val="20"/>
        </w:rPr>
        <w:t>不利物质条件是指有经验的承包人在施工现场遇到的不可预见的自</w:t>
      </w:r>
      <w:r>
        <w:rPr>
          <w:rFonts w:hint="eastAsia" w:ascii="宋体" w:hAnsi="宋体" w:eastAsia="宋体" w:cs="宋体"/>
          <w:spacing w:val="9"/>
          <w:sz w:val="20"/>
          <w:szCs w:val="20"/>
        </w:rPr>
        <w:t>然物质条件、非自然的物质障</w:t>
      </w:r>
      <w:r>
        <w:rPr>
          <w:rFonts w:hint="eastAsia" w:ascii="宋体" w:hAnsi="宋体" w:eastAsia="宋体" w:cs="宋体"/>
          <w:spacing w:val="10"/>
          <w:sz w:val="20"/>
          <w:szCs w:val="20"/>
        </w:rPr>
        <w:t>碍和污染物，包括地表以下物质条件和水文条件以及专用合同条款约定的其他情形，但不包括</w:t>
      </w:r>
      <w:r>
        <w:rPr>
          <w:rFonts w:hint="eastAsia" w:ascii="宋体" w:hAnsi="宋体" w:eastAsia="宋体" w:cs="宋体"/>
          <w:spacing w:val="9"/>
          <w:sz w:val="20"/>
          <w:szCs w:val="20"/>
        </w:rPr>
        <w:t>气候条</w:t>
      </w:r>
      <w:r>
        <w:rPr>
          <w:rFonts w:hint="eastAsia" w:ascii="宋体" w:hAnsi="宋体" w:eastAsia="宋体" w:cs="宋体"/>
          <w:sz w:val="20"/>
          <w:szCs w:val="20"/>
        </w:rPr>
        <w:t>件。</w:t>
      </w:r>
      <w:r>
        <w:rPr>
          <w:rFonts w:hint="eastAsia" w:ascii="宋体" w:hAnsi="宋体" w:eastAsia="宋体" w:cs="宋体"/>
          <w:spacing w:val="10"/>
          <w:sz w:val="20"/>
          <w:szCs w:val="20"/>
        </w:rPr>
        <w:t>承包人遇到不利物质条件时，应采取克服不利物质条件的合理措施</w:t>
      </w:r>
      <w:r>
        <w:rPr>
          <w:rFonts w:hint="eastAsia" w:ascii="宋体" w:hAnsi="宋体" w:eastAsia="宋体" w:cs="宋体"/>
          <w:spacing w:val="9"/>
          <w:sz w:val="20"/>
          <w:szCs w:val="20"/>
        </w:rPr>
        <w:t>继续施工，并及时通知发包人</w:t>
      </w:r>
      <w:r>
        <w:rPr>
          <w:rFonts w:hint="eastAsia" w:ascii="宋体" w:hAnsi="宋体" w:eastAsia="宋体" w:cs="宋体"/>
          <w:spacing w:val="10"/>
          <w:sz w:val="20"/>
          <w:szCs w:val="20"/>
        </w:rPr>
        <w:t>和监理人。通知应载明不利物质条件的内容以及承包人认为不可预见的理由。监理人经发包人同意后</w:t>
      </w:r>
      <w:r>
        <w:rPr>
          <w:rFonts w:hint="eastAsia" w:ascii="宋体" w:hAnsi="宋体" w:eastAsia="宋体" w:cs="宋体"/>
          <w:spacing w:val="12"/>
          <w:sz w:val="20"/>
          <w:szCs w:val="20"/>
        </w:rPr>
        <w:t>应当及时发出指示，指示构成变更的，按第10条(变更】约定执行。承包人因采取合理措施而增加的</w:t>
      </w:r>
      <w:r>
        <w:rPr>
          <w:rFonts w:hint="eastAsia" w:ascii="宋体" w:hAnsi="宋体" w:eastAsia="宋体" w:cs="宋体"/>
          <w:spacing w:val="17"/>
          <w:sz w:val="20"/>
          <w:szCs w:val="20"/>
        </w:rPr>
        <w:t>费用和(或)延误的工期由发包人承担。</w:t>
      </w:r>
    </w:p>
    <w:p w14:paraId="4DE4F322">
      <w:pPr>
        <w:spacing w:before="203" w:line="360" w:lineRule="auto"/>
        <w:ind w:firstLine="460" w:firstLineChars="200"/>
        <w:jc w:val="both"/>
        <w:outlineLvl w:val="2"/>
        <w:rPr>
          <w:rFonts w:hint="eastAsia" w:ascii="宋体" w:hAnsi="宋体" w:eastAsia="宋体" w:cs="宋体"/>
          <w:sz w:val="20"/>
          <w:szCs w:val="20"/>
        </w:rPr>
      </w:pPr>
      <w:bookmarkStart w:id="93" w:name="bookmark76"/>
      <w:bookmarkEnd w:id="93"/>
      <w:r>
        <w:rPr>
          <w:rFonts w:hint="eastAsia" w:ascii="宋体" w:hAnsi="宋体" w:eastAsia="宋体" w:cs="宋体"/>
          <w:spacing w:val="15"/>
          <w:sz w:val="20"/>
          <w:szCs w:val="20"/>
        </w:rPr>
        <w:t>7.7异常恶劣的气候条件</w:t>
      </w:r>
    </w:p>
    <w:p w14:paraId="64535FFF">
      <w:pPr>
        <w:spacing w:before="181" w:line="360" w:lineRule="auto"/>
        <w:ind w:right="6" w:firstLine="430"/>
        <w:jc w:val="both"/>
        <w:rPr>
          <w:rFonts w:hint="eastAsia" w:ascii="宋体" w:hAnsi="宋体" w:eastAsia="宋体" w:cs="宋体"/>
          <w:sz w:val="20"/>
          <w:szCs w:val="20"/>
        </w:rPr>
      </w:pPr>
      <w:r>
        <w:rPr>
          <w:rFonts w:hint="eastAsia" w:ascii="宋体" w:hAnsi="宋体" w:eastAsia="宋体" w:cs="宋体"/>
          <w:spacing w:val="10"/>
          <w:sz w:val="20"/>
          <w:szCs w:val="20"/>
        </w:rPr>
        <w:t>异常恶劣的气候条件是指在施工过程中遇到的，有经验的承包人在</w:t>
      </w:r>
      <w:r>
        <w:rPr>
          <w:rFonts w:hint="eastAsia" w:ascii="宋体" w:hAnsi="宋体" w:eastAsia="宋体" w:cs="宋体"/>
          <w:spacing w:val="9"/>
          <w:sz w:val="20"/>
          <w:szCs w:val="20"/>
        </w:rPr>
        <w:t>签订合同时不可预见的，对合</w:t>
      </w:r>
      <w:r>
        <w:rPr>
          <w:rFonts w:hint="eastAsia" w:ascii="宋体" w:hAnsi="宋体" w:eastAsia="宋体" w:cs="宋体"/>
          <w:sz w:val="20"/>
          <w:szCs w:val="20"/>
        </w:rPr>
        <w:t xml:space="preserve"> </w:t>
      </w:r>
      <w:r>
        <w:rPr>
          <w:rFonts w:hint="eastAsia" w:ascii="宋体" w:hAnsi="宋体" w:eastAsia="宋体" w:cs="宋体"/>
          <w:spacing w:val="10"/>
          <w:sz w:val="20"/>
          <w:szCs w:val="20"/>
        </w:rPr>
        <w:t>同履行造成实质性影响的，但尚未构成不可抗力事件的恶劣气候条件。合同当事人可以在专用</w:t>
      </w:r>
      <w:r>
        <w:rPr>
          <w:rFonts w:hint="eastAsia" w:ascii="宋体" w:hAnsi="宋体" w:eastAsia="宋体" w:cs="宋体"/>
          <w:spacing w:val="9"/>
          <w:sz w:val="20"/>
          <w:szCs w:val="20"/>
        </w:rPr>
        <w:t>合同条</w:t>
      </w:r>
      <w:r>
        <w:rPr>
          <w:rFonts w:hint="eastAsia" w:ascii="宋体" w:hAnsi="宋体" w:eastAsia="宋体" w:cs="宋体"/>
          <w:sz w:val="20"/>
          <w:szCs w:val="20"/>
        </w:rPr>
        <w:t xml:space="preserve"> </w:t>
      </w:r>
      <w:r>
        <w:rPr>
          <w:rFonts w:hint="eastAsia" w:ascii="宋体" w:hAnsi="宋体" w:eastAsia="宋体" w:cs="宋体"/>
          <w:spacing w:val="7"/>
          <w:sz w:val="20"/>
          <w:szCs w:val="20"/>
        </w:rPr>
        <w:t>款中约定异常恶劣的气候条件的具体情形。</w:t>
      </w:r>
    </w:p>
    <w:p w14:paraId="62EB99BA">
      <w:pPr>
        <w:spacing w:before="3" w:line="360" w:lineRule="auto"/>
        <w:ind w:right="6" w:firstLine="430"/>
        <w:jc w:val="both"/>
        <w:rPr>
          <w:rFonts w:hint="eastAsia" w:ascii="宋体" w:hAnsi="宋体" w:eastAsia="宋体" w:cs="宋体"/>
          <w:sz w:val="20"/>
          <w:szCs w:val="20"/>
        </w:rPr>
      </w:pPr>
      <w:r>
        <w:rPr>
          <w:rFonts w:hint="eastAsia" w:ascii="宋体" w:hAnsi="宋体" w:eastAsia="宋体" w:cs="宋体"/>
          <w:spacing w:val="10"/>
          <w:sz w:val="20"/>
          <w:szCs w:val="20"/>
        </w:rPr>
        <w:t>承包人应采取克服异常恶劣的气候条件的合理措施继续施工，并</w:t>
      </w:r>
      <w:r>
        <w:rPr>
          <w:rFonts w:hint="eastAsia" w:ascii="宋体" w:hAnsi="宋体" w:eastAsia="宋体" w:cs="宋体"/>
          <w:spacing w:val="9"/>
          <w:sz w:val="20"/>
          <w:szCs w:val="20"/>
        </w:rPr>
        <w:t>及时通知发包人和监理人。监理</w:t>
      </w:r>
      <w:r>
        <w:rPr>
          <w:rFonts w:hint="eastAsia" w:ascii="宋体" w:hAnsi="宋体" w:eastAsia="宋体" w:cs="宋体"/>
          <w:sz w:val="20"/>
          <w:szCs w:val="20"/>
        </w:rPr>
        <w:t xml:space="preserve"> </w:t>
      </w:r>
      <w:r>
        <w:rPr>
          <w:rFonts w:hint="eastAsia" w:ascii="宋体" w:hAnsi="宋体" w:eastAsia="宋体" w:cs="宋体"/>
          <w:spacing w:val="10"/>
          <w:sz w:val="20"/>
          <w:szCs w:val="20"/>
        </w:rPr>
        <w:t>人经发包人同意后应当及时发出指示，指示构成变更的，按第10条〔变更</w:t>
      </w:r>
      <w:r>
        <w:rPr>
          <w:rFonts w:hint="eastAsia" w:ascii="宋体" w:hAnsi="宋体" w:eastAsia="宋体" w:cs="宋体"/>
          <w:spacing w:val="9"/>
          <w:sz w:val="20"/>
          <w:szCs w:val="20"/>
        </w:rPr>
        <w:t>〕约定办理。承包人因采取</w:t>
      </w:r>
      <w:r>
        <w:rPr>
          <w:rFonts w:hint="eastAsia" w:ascii="宋体" w:hAnsi="宋体" w:eastAsia="宋体" w:cs="宋体"/>
          <w:sz w:val="20"/>
          <w:szCs w:val="20"/>
        </w:rPr>
        <w:t xml:space="preserve"> </w:t>
      </w:r>
      <w:r>
        <w:rPr>
          <w:rFonts w:hint="eastAsia" w:ascii="宋体" w:hAnsi="宋体" w:eastAsia="宋体" w:cs="宋体"/>
          <w:spacing w:val="16"/>
          <w:sz w:val="20"/>
          <w:szCs w:val="20"/>
        </w:rPr>
        <w:t>合理措施而增加的费用和(或)延误的工期由发包人承担。</w:t>
      </w:r>
    </w:p>
    <w:p w14:paraId="5E06DAE1">
      <w:pPr>
        <w:spacing w:line="360" w:lineRule="auto"/>
        <w:ind w:left="430"/>
        <w:jc w:val="both"/>
        <w:outlineLvl w:val="0"/>
        <w:rPr>
          <w:rFonts w:hint="eastAsia" w:ascii="宋体" w:hAnsi="宋体" w:eastAsia="宋体" w:cs="宋体"/>
          <w:sz w:val="20"/>
          <w:szCs w:val="20"/>
        </w:rPr>
      </w:pPr>
      <w:bookmarkStart w:id="94" w:name="bookmark77"/>
      <w:bookmarkEnd w:id="94"/>
      <w:bookmarkStart w:id="95" w:name="_Toc13016"/>
      <w:r>
        <w:rPr>
          <w:rFonts w:hint="eastAsia" w:ascii="宋体" w:hAnsi="宋体" w:eastAsia="宋体" w:cs="宋体"/>
          <w:spacing w:val="18"/>
          <w:sz w:val="20"/>
          <w:szCs w:val="20"/>
        </w:rPr>
        <w:t>7</w:t>
      </w:r>
      <w:r>
        <w:rPr>
          <w:rFonts w:hint="eastAsia" w:ascii="宋体" w:hAnsi="宋体" w:eastAsia="宋体" w:cs="宋体"/>
          <w:spacing w:val="-56"/>
          <w:sz w:val="20"/>
          <w:szCs w:val="20"/>
        </w:rPr>
        <w:t xml:space="preserve"> </w:t>
      </w:r>
      <w:r>
        <w:rPr>
          <w:rFonts w:hint="eastAsia" w:ascii="宋体" w:hAnsi="宋体" w:eastAsia="宋体" w:cs="宋体"/>
          <w:spacing w:val="18"/>
          <w:sz w:val="20"/>
          <w:szCs w:val="20"/>
        </w:rPr>
        <w:t>.8暂停施工</w:t>
      </w:r>
      <w:bookmarkEnd w:id="95"/>
    </w:p>
    <w:p w14:paraId="35FA9ADB">
      <w:pPr>
        <w:spacing w:before="192" w:line="360" w:lineRule="auto"/>
        <w:ind w:left="430"/>
        <w:jc w:val="both"/>
        <w:rPr>
          <w:rFonts w:hint="eastAsia" w:ascii="宋体" w:hAnsi="宋体" w:eastAsia="宋体" w:cs="宋体"/>
          <w:sz w:val="20"/>
          <w:szCs w:val="20"/>
        </w:rPr>
      </w:pPr>
      <w:r>
        <w:rPr>
          <w:rFonts w:hint="eastAsia" w:ascii="宋体" w:hAnsi="宋体" w:eastAsia="宋体" w:cs="宋体"/>
          <w:spacing w:val="11"/>
          <w:sz w:val="20"/>
          <w:szCs w:val="20"/>
        </w:rPr>
        <w:t>7.8.1发包人原因引起的暂停施工</w:t>
      </w:r>
    </w:p>
    <w:p w14:paraId="4A16BC4E">
      <w:pPr>
        <w:spacing w:before="190" w:line="360" w:lineRule="auto"/>
        <w:ind w:right="6" w:firstLine="430"/>
        <w:jc w:val="both"/>
        <w:rPr>
          <w:rFonts w:hint="eastAsia" w:ascii="宋体" w:hAnsi="宋体" w:eastAsia="宋体" w:cs="宋体"/>
          <w:sz w:val="20"/>
          <w:szCs w:val="20"/>
        </w:rPr>
      </w:pPr>
      <w:r>
        <w:rPr>
          <w:rFonts w:hint="eastAsia" w:ascii="宋体" w:hAnsi="宋体" w:eastAsia="宋体" w:cs="宋体"/>
          <w:spacing w:val="10"/>
          <w:sz w:val="20"/>
          <w:szCs w:val="20"/>
        </w:rPr>
        <w:t>因发包人原因引起暂停施工的，监理人经发包人同意后，应及时下达</w:t>
      </w:r>
      <w:r>
        <w:rPr>
          <w:rFonts w:hint="eastAsia" w:ascii="宋体" w:hAnsi="宋体" w:eastAsia="宋体" w:cs="宋体"/>
          <w:spacing w:val="9"/>
          <w:sz w:val="20"/>
          <w:szCs w:val="20"/>
        </w:rPr>
        <w:t>暂停施工指示。情况紧急且</w:t>
      </w:r>
      <w:r>
        <w:rPr>
          <w:rFonts w:hint="eastAsia" w:ascii="宋体" w:hAnsi="宋体" w:eastAsia="宋体" w:cs="宋体"/>
          <w:sz w:val="20"/>
          <w:szCs w:val="20"/>
        </w:rPr>
        <w:t xml:space="preserve"> </w:t>
      </w:r>
      <w:r>
        <w:rPr>
          <w:rFonts w:hint="eastAsia" w:ascii="宋体" w:hAnsi="宋体" w:eastAsia="宋体" w:cs="宋体"/>
          <w:spacing w:val="11"/>
          <w:sz w:val="20"/>
          <w:szCs w:val="20"/>
        </w:rPr>
        <w:t>监理人未及时下达暂停施工指示的，按照第7.8.4项〔紧急情况下的暂停施工〕执行。</w:t>
      </w:r>
    </w:p>
    <w:p w14:paraId="7E0A86E9">
      <w:pPr>
        <w:spacing w:line="360" w:lineRule="auto"/>
        <w:ind w:right="6"/>
        <w:jc w:val="both"/>
        <w:rPr>
          <w:rFonts w:hint="eastAsia" w:ascii="宋体" w:hAnsi="宋体" w:eastAsia="宋体" w:cs="宋体"/>
          <w:sz w:val="20"/>
          <w:szCs w:val="20"/>
        </w:rPr>
      </w:pPr>
      <w:r>
        <w:rPr>
          <w:rFonts w:hint="eastAsia" w:ascii="宋体" w:hAnsi="宋体" w:eastAsia="宋体" w:cs="宋体"/>
          <w:spacing w:val="15"/>
          <w:sz w:val="20"/>
          <w:szCs w:val="20"/>
        </w:rPr>
        <w:t>因发包人原因引起的暂停施工，发包人应承担</w:t>
      </w:r>
      <w:r>
        <w:rPr>
          <w:rFonts w:hint="eastAsia" w:ascii="宋体" w:hAnsi="宋体" w:eastAsia="宋体" w:cs="宋体"/>
          <w:spacing w:val="14"/>
          <w:sz w:val="20"/>
          <w:szCs w:val="20"/>
        </w:rPr>
        <w:t>由此增加的费用和(或)延误的工期，并支付承包</w:t>
      </w:r>
      <w:r>
        <w:rPr>
          <w:rFonts w:hint="eastAsia" w:ascii="宋体" w:hAnsi="宋体" w:eastAsia="宋体" w:cs="宋体"/>
          <w:spacing w:val="15"/>
          <w:sz w:val="20"/>
          <w:szCs w:val="20"/>
        </w:rPr>
        <w:t>人合理的利润。</w:t>
      </w:r>
    </w:p>
    <w:p w14:paraId="1F5C5D78">
      <w:pPr>
        <w:spacing w:before="223" w:line="360" w:lineRule="auto"/>
        <w:ind w:left="430"/>
        <w:jc w:val="both"/>
        <w:rPr>
          <w:rFonts w:hint="eastAsia" w:ascii="宋体" w:hAnsi="宋体" w:eastAsia="宋体" w:cs="宋体"/>
          <w:sz w:val="20"/>
          <w:szCs w:val="20"/>
        </w:rPr>
      </w:pPr>
      <w:r>
        <w:rPr>
          <w:rFonts w:hint="eastAsia" w:ascii="宋体" w:hAnsi="宋体" w:eastAsia="宋体" w:cs="宋体"/>
          <w:spacing w:val="21"/>
          <w:sz w:val="20"/>
          <w:szCs w:val="20"/>
        </w:rPr>
        <w:t>7</w:t>
      </w:r>
      <w:r>
        <w:rPr>
          <w:rFonts w:hint="eastAsia" w:ascii="宋体" w:hAnsi="宋体" w:eastAsia="宋体" w:cs="宋体"/>
          <w:spacing w:val="-57"/>
          <w:sz w:val="20"/>
          <w:szCs w:val="20"/>
        </w:rPr>
        <w:t xml:space="preserve"> </w:t>
      </w:r>
      <w:r>
        <w:rPr>
          <w:rFonts w:hint="eastAsia" w:ascii="宋体" w:hAnsi="宋体" w:eastAsia="宋体" w:cs="宋体"/>
          <w:spacing w:val="21"/>
          <w:sz w:val="20"/>
          <w:szCs w:val="20"/>
        </w:rPr>
        <w:t>.8.2承包人原因引起的暂停施工</w:t>
      </w:r>
    </w:p>
    <w:p w14:paraId="3E0E729E">
      <w:pPr>
        <w:spacing w:before="175" w:line="360" w:lineRule="auto"/>
        <w:ind w:right="50" w:firstLine="430"/>
        <w:jc w:val="both"/>
        <w:rPr>
          <w:rFonts w:hint="eastAsia" w:ascii="宋体" w:hAnsi="宋体" w:eastAsia="宋体" w:cs="宋体"/>
          <w:sz w:val="20"/>
          <w:szCs w:val="20"/>
        </w:rPr>
      </w:pPr>
      <w:r>
        <w:rPr>
          <w:rFonts w:hint="eastAsia" w:ascii="宋体" w:hAnsi="宋体" w:eastAsia="宋体" w:cs="宋体"/>
          <w:spacing w:val="24"/>
          <w:sz w:val="20"/>
          <w:szCs w:val="20"/>
        </w:rPr>
        <w:t>因承包人原因引起的暂停施工，承包人应承担由此增加的费用和(或)延误的工期，且承包人在</w:t>
      </w:r>
      <w:r>
        <w:rPr>
          <w:rFonts w:hint="eastAsia" w:ascii="宋体" w:hAnsi="宋体" w:eastAsia="宋体" w:cs="宋体"/>
          <w:spacing w:val="10"/>
          <w:sz w:val="20"/>
          <w:szCs w:val="20"/>
        </w:rPr>
        <w:t xml:space="preserve"> </w:t>
      </w:r>
      <w:r>
        <w:rPr>
          <w:rFonts w:hint="eastAsia" w:ascii="宋体" w:hAnsi="宋体" w:eastAsia="宋体" w:cs="宋体"/>
          <w:spacing w:val="23"/>
          <w:sz w:val="20"/>
          <w:szCs w:val="20"/>
        </w:rPr>
        <w:t>收到监理人复工指示后84天内仍未复工的，视为第16</w:t>
      </w:r>
      <w:r>
        <w:rPr>
          <w:rFonts w:hint="eastAsia" w:ascii="宋体" w:hAnsi="宋体" w:eastAsia="宋体" w:cs="宋体"/>
          <w:spacing w:val="-56"/>
          <w:sz w:val="20"/>
          <w:szCs w:val="20"/>
        </w:rPr>
        <w:t xml:space="preserve"> </w:t>
      </w:r>
      <w:r>
        <w:rPr>
          <w:rFonts w:hint="eastAsia" w:ascii="宋体" w:hAnsi="宋体" w:eastAsia="宋体" w:cs="宋体"/>
          <w:spacing w:val="23"/>
          <w:sz w:val="20"/>
          <w:szCs w:val="20"/>
        </w:rPr>
        <w:t>.2</w:t>
      </w:r>
      <w:r>
        <w:rPr>
          <w:rFonts w:hint="eastAsia" w:ascii="宋体" w:hAnsi="宋体" w:eastAsia="宋体" w:cs="宋体"/>
          <w:spacing w:val="-56"/>
          <w:sz w:val="20"/>
          <w:szCs w:val="20"/>
        </w:rPr>
        <w:t xml:space="preserve"> </w:t>
      </w:r>
      <w:r>
        <w:rPr>
          <w:rFonts w:hint="eastAsia" w:ascii="宋体" w:hAnsi="宋体" w:eastAsia="宋体" w:cs="宋体"/>
          <w:spacing w:val="23"/>
          <w:sz w:val="20"/>
          <w:szCs w:val="20"/>
        </w:rPr>
        <w:t>.</w:t>
      </w:r>
      <w:r>
        <w:rPr>
          <w:rFonts w:hint="eastAsia" w:ascii="宋体" w:hAnsi="宋体" w:eastAsia="宋体" w:cs="宋体"/>
          <w:spacing w:val="-47"/>
          <w:sz w:val="20"/>
          <w:szCs w:val="20"/>
        </w:rPr>
        <w:t xml:space="preserve"> </w:t>
      </w:r>
      <w:r>
        <w:rPr>
          <w:rFonts w:hint="eastAsia" w:ascii="宋体" w:hAnsi="宋体" w:eastAsia="宋体" w:cs="宋体"/>
          <w:spacing w:val="23"/>
          <w:sz w:val="20"/>
          <w:szCs w:val="20"/>
        </w:rPr>
        <w:t>1项〔承包人违约的</w:t>
      </w:r>
      <w:r>
        <w:rPr>
          <w:rFonts w:hint="eastAsia" w:ascii="宋体" w:hAnsi="宋体" w:eastAsia="宋体" w:cs="宋体"/>
          <w:spacing w:val="22"/>
          <w:sz w:val="20"/>
          <w:szCs w:val="20"/>
        </w:rPr>
        <w:t>情形〕第(7)目约定的</w:t>
      </w:r>
      <w:r>
        <w:rPr>
          <w:rFonts w:hint="eastAsia" w:ascii="宋体" w:hAnsi="宋体" w:eastAsia="宋体" w:cs="宋体"/>
          <w:sz w:val="20"/>
          <w:szCs w:val="20"/>
        </w:rPr>
        <w:t xml:space="preserve"> </w:t>
      </w:r>
      <w:r>
        <w:rPr>
          <w:rFonts w:hint="eastAsia" w:ascii="宋体" w:hAnsi="宋体" w:eastAsia="宋体" w:cs="宋体"/>
          <w:spacing w:val="17"/>
          <w:sz w:val="20"/>
          <w:szCs w:val="20"/>
        </w:rPr>
        <w:t>承包人无法继续履行合同的情形。</w:t>
      </w:r>
    </w:p>
    <w:p w14:paraId="643A32F0">
      <w:pPr>
        <w:spacing w:line="360" w:lineRule="auto"/>
        <w:ind w:left="430"/>
        <w:jc w:val="both"/>
        <w:rPr>
          <w:rFonts w:hint="eastAsia" w:ascii="宋体" w:hAnsi="宋体" w:eastAsia="宋体" w:cs="宋体"/>
          <w:sz w:val="20"/>
          <w:szCs w:val="20"/>
        </w:rPr>
      </w:pPr>
      <w:r>
        <w:rPr>
          <w:rFonts w:hint="eastAsia" w:ascii="宋体" w:hAnsi="宋体" w:eastAsia="宋体" w:cs="宋体"/>
          <w:spacing w:val="13"/>
          <w:sz w:val="20"/>
          <w:szCs w:val="20"/>
        </w:rPr>
        <w:t>7</w:t>
      </w:r>
      <w:r>
        <w:rPr>
          <w:rFonts w:hint="eastAsia" w:ascii="宋体" w:hAnsi="宋体" w:eastAsia="宋体" w:cs="宋体"/>
          <w:spacing w:val="-45"/>
          <w:sz w:val="20"/>
          <w:szCs w:val="20"/>
        </w:rPr>
        <w:t xml:space="preserve"> </w:t>
      </w:r>
      <w:r>
        <w:rPr>
          <w:rFonts w:hint="eastAsia" w:ascii="宋体" w:hAnsi="宋体" w:eastAsia="宋体" w:cs="宋体"/>
          <w:spacing w:val="13"/>
          <w:sz w:val="20"/>
          <w:szCs w:val="20"/>
        </w:rPr>
        <w:t>.8</w:t>
      </w:r>
      <w:r>
        <w:rPr>
          <w:rFonts w:hint="eastAsia" w:ascii="宋体" w:hAnsi="宋体" w:eastAsia="宋体" w:cs="宋体"/>
          <w:spacing w:val="-54"/>
          <w:sz w:val="20"/>
          <w:szCs w:val="20"/>
        </w:rPr>
        <w:t xml:space="preserve"> </w:t>
      </w:r>
      <w:r>
        <w:rPr>
          <w:rFonts w:hint="eastAsia" w:ascii="宋体" w:hAnsi="宋体" w:eastAsia="宋体" w:cs="宋体"/>
          <w:spacing w:val="13"/>
          <w:sz w:val="20"/>
          <w:szCs w:val="20"/>
        </w:rPr>
        <w:t>.</w:t>
      </w:r>
      <w:r>
        <w:rPr>
          <w:rFonts w:hint="eastAsia" w:ascii="宋体" w:hAnsi="宋体" w:eastAsia="宋体" w:cs="宋体"/>
          <w:spacing w:val="-55"/>
          <w:sz w:val="20"/>
          <w:szCs w:val="20"/>
        </w:rPr>
        <w:t xml:space="preserve"> </w:t>
      </w:r>
      <w:r>
        <w:rPr>
          <w:rFonts w:hint="eastAsia" w:ascii="宋体" w:hAnsi="宋体" w:eastAsia="宋体" w:cs="宋体"/>
          <w:spacing w:val="13"/>
          <w:sz w:val="20"/>
          <w:szCs w:val="20"/>
        </w:rPr>
        <w:t>3指示暂停施工</w:t>
      </w:r>
    </w:p>
    <w:p w14:paraId="54DF922A">
      <w:pPr>
        <w:spacing w:before="193" w:line="360" w:lineRule="auto"/>
        <w:ind w:right="106" w:firstLine="430"/>
        <w:jc w:val="both"/>
        <w:rPr>
          <w:rFonts w:hint="eastAsia" w:ascii="宋体" w:hAnsi="宋体" w:eastAsia="宋体" w:cs="宋体"/>
          <w:sz w:val="20"/>
          <w:szCs w:val="20"/>
        </w:rPr>
      </w:pPr>
      <w:r>
        <w:rPr>
          <w:rFonts w:hint="eastAsia" w:ascii="宋体" w:hAnsi="宋体" w:eastAsia="宋体" w:cs="宋体"/>
          <w:spacing w:val="20"/>
          <w:sz w:val="20"/>
          <w:szCs w:val="20"/>
        </w:rPr>
        <w:t>监理人认为有必要时，并经发包人批准后，可向承包人作出暂停施</w:t>
      </w:r>
      <w:r>
        <w:rPr>
          <w:rFonts w:hint="eastAsia" w:ascii="宋体" w:hAnsi="宋体" w:eastAsia="宋体" w:cs="宋体"/>
          <w:spacing w:val="19"/>
          <w:sz w:val="20"/>
          <w:szCs w:val="20"/>
        </w:rPr>
        <w:t>工的指示，承包人应按监理人</w:t>
      </w:r>
      <w:r>
        <w:rPr>
          <w:rFonts w:hint="eastAsia" w:ascii="宋体" w:hAnsi="宋体" w:eastAsia="宋体" w:cs="宋体"/>
          <w:sz w:val="20"/>
          <w:szCs w:val="20"/>
        </w:rPr>
        <w:t xml:space="preserve"> </w:t>
      </w:r>
      <w:r>
        <w:rPr>
          <w:rFonts w:hint="eastAsia" w:ascii="宋体" w:hAnsi="宋体" w:eastAsia="宋体" w:cs="宋体"/>
          <w:spacing w:val="14"/>
          <w:sz w:val="20"/>
          <w:szCs w:val="20"/>
        </w:rPr>
        <w:t>指示暂停施工。</w:t>
      </w:r>
    </w:p>
    <w:p w14:paraId="397B4193">
      <w:pPr>
        <w:spacing w:line="360" w:lineRule="auto"/>
        <w:ind w:left="430"/>
        <w:jc w:val="both"/>
        <w:rPr>
          <w:rFonts w:hint="eastAsia" w:ascii="宋体" w:hAnsi="宋体" w:eastAsia="宋体" w:cs="宋体"/>
          <w:sz w:val="20"/>
          <w:szCs w:val="20"/>
        </w:rPr>
      </w:pPr>
      <w:r>
        <w:rPr>
          <w:rFonts w:hint="eastAsia" w:ascii="宋体" w:hAnsi="宋体" w:eastAsia="宋体" w:cs="宋体"/>
          <w:spacing w:val="18"/>
          <w:sz w:val="20"/>
          <w:szCs w:val="20"/>
        </w:rPr>
        <w:t>7</w:t>
      </w:r>
      <w:r>
        <w:rPr>
          <w:rFonts w:hint="eastAsia" w:ascii="宋体" w:hAnsi="宋体" w:eastAsia="宋体" w:cs="宋体"/>
          <w:spacing w:val="-50"/>
          <w:sz w:val="20"/>
          <w:szCs w:val="20"/>
        </w:rPr>
        <w:t xml:space="preserve"> </w:t>
      </w:r>
      <w:r>
        <w:rPr>
          <w:rFonts w:hint="eastAsia" w:ascii="宋体" w:hAnsi="宋体" w:eastAsia="宋体" w:cs="宋体"/>
          <w:spacing w:val="18"/>
          <w:sz w:val="20"/>
          <w:szCs w:val="20"/>
        </w:rPr>
        <w:t>.8</w:t>
      </w:r>
      <w:r>
        <w:rPr>
          <w:rFonts w:hint="eastAsia" w:ascii="宋体" w:hAnsi="宋体" w:eastAsia="宋体" w:cs="宋体"/>
          <w:spacing w:val="-56"/>
          <w:sz w:val="20"/>
          <w:szCs w:val="20"/>
        </w:rPr>
        <w:t xml:space="preserve"> </w:t>
      </w:r>
      <w:r>
        <w:rPr>
          <w:rFonts w:hint="eastAsia" w:ascii="宋体" w:hAnsi="宋体" w:eastAsia="宋体" w:cs="宋体"/>
          <w:spacing w:val="18"/>
          <w:sz w:val="20"/>
          <w:szCs w:val="20"/>
        </w:rPr>
        <w:t>.4紧急情况下的暂停施工</w:t>
      </w:r>
    </w:p>
    <w:p w14:paraId="1E9C8DCF">
      <w:pPr>
        <w:spacing w:before="172" w:line="360" w:lineRule="auto"/>
        <w:ind w:right="19" w:firstLine="430"/>
        <w:jc w:val="both"/>
        <w:rPr>
          <w:rFonts w:hint="eastAsia" w:ascii="宋体" w:hAnsi="宋体" w:eastAsia="宋体" w:cs="宋体"/>
          <w:sz w:val="20"/>
          <w:szCs w:val="20"/>
        </w:rPr>
      </w:pPr>
      <w:r>
        <w:rPr>
          <w:rFonts w:hint="eastAsia" w:ascii="宋体" w:hAnsi="宋体" w:eastAsia="宋体" w:cs="宋体"/>
          <w:spacing w:val="20"/>
          <w:sz w:val="20"/>
          <w:szCs w:val="20"/>
        </w:rPr>
        <w:t>因紧急情况需暂停施工，且监理人未及时下达暂停施工指示的，</w:t>
      </w:r>
      <w:r>
        <w:rPr>
          <w:rFonts w:hint="eastAsia" w:ascii="宋体" w:hAnsi="宋体" w:eastAsia="宋体" w:cs="宋体"/>
          <w:spacing w:val="19"/>
          <w:sz w:val="20"/>
          <w:szCs w:val="20"/>
        </w:rPr>
        <w:t>承包人可先暂停施工，并及时通</w:t>
      </w:r>
      <w:r>
        <w:rPr>
          <w:rFonts w:hint="eastAsia" w:ascii="宋体" w:hAnsi="宋体" w:eastAsia="宋体" w:cs="宋体"/>
          <w:sz w:val="20"/>
          <w:szCs w:val="20"/>
        </w:rPr>
        <w:t xml:space="preserve">  </w:t>
      </w:r>
      <w:r>
        <w:rPr>
          <w:rFonts w:hint="eastAsia" w:ascii="宋体" w:hAnsi="宋体" w:eastAsia="宋体" w:cs="宋体"/>
          <w:spacing w:val="22"/>
          <w:sz w:val="20"/>
          <w:szCs w:val="20"/>
        </w:rPr>
        <w:t>知监理人。监理人应在接到通知后24小时</w:t>
      </w:r>
      <w:r>
        <w:rPr>
          <w:rFonts w:hint="eastAsia" w:ascii="宋体" w:hAnsi="宋体" w:eastAsia="宋体" w:cs="宋体"/>
          <w:spacing w:val="21"/>
          <w:sz w:val="20"/>
          <w:szCs w:val="20"/>
        </w:rPr>
        <w:t>内发出指示，逾期未发出指示，视为同意承包人暂停施工。</w:t>
      </w:r>
      <w:r>
        <w:rPr>
          <w:rFonts w:hint="eastAsia" w:ascii="宋体" w:hAnsi="宋体" w:eastAsia="宋体" w:cs="宋体"/>
          <w:sz w:val="20"/>
          <w:szCs w:val="20"/>
        </w:rPr>
        <w:t xml:space="preserve"> </w:t>
      </w:r>
      <w:r>
        <w:rPr>
          <w:rFonts w:hint="eastAsia" w:ascii="宋体" w:hAnsi="宋体" w:eastAsia="宋体" w:cs="宋体"/>
          <w:spacing w:val="21"/>
          <w:sz w:val="20"/>
          <w:szCs w:val="20"/>
        </w:rPr>
        <w:t>监理人不同意承包人暂停施工的，应说明理由，承包人对</w:t>
      </w:r>
      <w:r>
        <w:rPr>
          <w:rFonts w:hint="eastAsia" w:ascii="宋体" w:hAnsi="宋体" w:eastAsia="宋体" w:cs="宋体"/>
          <w:spacing w:val="20"/>
          <w:sz w:val="20"/>
          <w:szCs w:val="20"/>
        </w:rPr>
        <w:t>监理人的答复有异议，按照第20条〔争议解</w:t>
      </w:r>
      <w:r>
        <w:rPr>
          <w:rFonts w:hint="eastAsia" w:ascii="宋体" w:hAnsi="宋体" w:eastAsia="宋体" w:cs="宋体"/>
          <w:sz w:val="20"/>
          <w:szCs w:val="20"/>
        </w:rPr>
        <w:t xml:space="preserve"> </w:t>
      </w:r>
      <w:r>
        <w:rPr>
          <w:rFonts w:hint="eastAsia" w:ascii="宋体" w:hAnsi="宋体" w:eastAsia="宋体" w:cs="宋体"/>
          <w:spacing w:val="12"/>
          <w:sz w:val="20"/>
          <w:szCs w:val="20"/>
        </w:rPr>
        <w:t>决〕约定处理。</w:t>
      </w:r>
    </w:p>
    <w:p w14:paraId="7BE9A301">
      <w:pPr>
        <w:spacing w:before="26" w:line="360" w:lineRule="auto"/>
        <w:ind w:left="430"/>
        <w:jc w:val="both"/>
        <w:rPr>
          <w:rFonts w:hint="eastAsia" w:ascii="宋体" w:hAnsi="宋体" w:eastAsia="宋体" w:cs="宋体"/>
          <w:sz w:val="20"/>
          <w:szCs w:val="20"/>
        </w:rPr>
      </w:pPr>
      <w:r>
        <w:rPr>
          <w:rFonts w:hint="eastAsia" w:ascii="宋体" w:hAnsi="宋体" w:eastAsia="宋体" w:cs="宋体"/>
          <w:spacing w:val="10"/>
          <w:sz w:val="20"/>
          <w:szCs w:val="20"/>
        </w:rPr>
        <w:t>7.8.5</w:t>
      </w:r>
      <w:r>
        <w:rPr>
          <w:rFonts w:hint="eastAsia" w:ascii="宋体" w:hAnsi="宋体" w:eastAsia="宋体" w:cs="宋体"/>
          <w:spacing w:val="89"/>
          <w:sz w:val="20"/>
          <w:szCs w:val="20"/>
        </w:rPr>
        <w:t xml:space="preserve"> </w:t>
      </w:r>
      <w:r>
        <w:rPr>
          <w:rFonts w:hint="eastAsia" w:ascii="宋体" w:hAnsi="宋体" w:eastAsia="宋体" w:cs="宋体"/>
          <w:spacing w:val="10"/>
          <w:sz w:val="20"/>
          <w:szCs w:val="20"/>
        </w:rPr>
        <w:t>暂停施工后的复工</w:t>
      </w:r>
    </w:p>
    <w:p w14:paraId="206F84F9">
      <w:pPr>
        <w:spacing w:before="202" w:line="360" w:lineRule="auto"/>
        <w:ind w:right="106" w:firstLine="430"/>
        <w:jc w:val="both"/>
        <w:rPr>
          <w:rFonts w:hint="eastAsia" w:ascii="宋体" w:hAnsi="宋体" w:eastAsia="宋体" w:cs="宋体"/>
          <w:sz w:val="20"/>
          <w:szCs w:val="20"/>
        </w:rPr>
      </w:pPr>
      <w:r>
        <w:rPr>
          <w:rFonts w:hint="eastAsia" w:ascii="宋体" w:hAnsi="宋体" w:eastAsia="宋体" w:cs="宋体"/>
          <w:spacing w:val="20"/>
          <w:sz w:val="20"/>
          <w:szCs w:val="20"/>
        </w:rPr>
        <w:t>暂停施工后，发包人和承包人应采取有效措施积极消除暂停施工的</w:t>
      </w:r>
      <w:r>
        <w:rPr>
          <w:rFonts w:hint="eastAsia" w:ascii="宋体" w:hAnsi="宋体" w:eastAsia="宋体" w:cs="宋体"/>
          <w:spacing w:val="19"/>
          <w:sz w:val="20"/>
          <w:szCs w:val="20"/>
        </w:rPr>
        <w:t>影响。在工程复工前，监理人</w:t>
      </w:r>
      <w:r>
        <w:rPr>
          <w:rFonts w:hint="eastAsia" w:ascii="宋体" w:hAnsi="宋体" w:eastAsia="宋体" w:cs="宋体"/>
          <w:sz w:val="20"/>
          <w:szCs w:val="20"/>
        </w:rPr>
        <w:t xml:space="preserve"> </w:t>
      </w:r>
      <w:r>
        <w:rPr>
          <w:rFonts w:hint="eastAsia" w:ascii="宋体" w:hAnsi="宋体" w:eastAsia="宋体" w:cs="宋体"/>
          <w:spacing w:val="20"/>
          <w:sz w:val="20"/>
          <w:szCs w:val="20"/>
        </w:rPr>
        <w:t>会同发包人和承包人确定因暂停施工造成的损失，并确定工程复工条件。当工程具备复工条件</w:t>
      </w:r>
      <w:r>
        <w:rPr>
          <w:rFonts w:hint="eastAsia" w:ascii="宋体" w:hAnsi="宋体" w:eastAsia="宋体" w:cs="宋体"/>
          <w:spacing w:val="19"/>
          <w:sz w:val="20"/>
          <w:szCs w:val="20"/>
        </w:rPr>
        <w:t>时，监</w:t>
      </w:r>
      <w:r>
        <w:rPr>
          <w:rFonts w:hint="eastAsia" w:ascii="宋体" w:hAnsi="宋体" w:eastAsia="宋体" w:cs="宋体"/>
          <w:sz w:val="20"/>
          <w:szCs w:val="20"/>
        </w:rPr>
        <w:t xml:space="preserve"> </w:t>
      </w:r>
      <w:r>
        <w:rPr>
          <w:rFonts w:hint="eastAsia" w:ascii="宋体" w:hAnsi="宋体" w:eastAsia="宋体" w:cs="宋体"/>
          <w:spacing w:val="19"/>
          <w:sz w:val="20"/>
          <w:szCs w:val="20"/>
        </w:rPr>
        <w:t>理人应经发包人批准后向承包人发出复工通知，承包人应按</w:t>
      </w:r>
      <w:r>
        <w:rPr>
          <w:rFonts w:hint="eastAsia" w:ascii="宋体" w:hAnsi="宋体" w:eastAsia="宋体" w:cs="宋体"/>
          <w:spacing w:val="18"/>
          <w:sz w:val="20"/>
          <w:szCs w:val="20"/>
        </w:rPr>
        <w:t>照复工通知要求复工。</w:t>
      </w:r>
    </w:p>
    <w:p w14:paraId="3A276C2C">
      <w:pPr>
        <w:spacing w:line="360" w:lineRule="auto"/>
        <w:ind w:firstLine="500" w:firstLineChars="200"/>
        <w:jc w:val="both"/>
        <w:rPr>
          <w:rFonts w:hint="eastAsia" w:ascii="宋体" w:hAnsi="宋体" w:eastAsia="宋体" w:cs="宋体"/>
          <w:sz w:val="20"/>
          <w:szCs w:val="20"/>
        </w:rPr>
      </w:pPr>
      <w:r>
        <w:rPr>
          <w:rFonts w:hint="eastAsia" w:ascii="宋体" w:hAnsi="宋体" w:eastAsia="宋体" w:cs="宋体"/>
          <w:spacing w:val="25"/>
          <w:sz w:val="20"/>
          <w:szCs w:val="20"/>
        </w:rPr>
        <w:t>承包人无故拖延和拒绝复工的，承包人承担由</w:t>
      </w:r>
      <w:r>
        <w:rPr>
          <w:rFonts w:hint="eastAsia" w:ascii="宋体" w:hAnsi="宋体" w:eastAsia="宋体" w:cs="宋体"/>
          <w:spacing w:val="24"/>
          <w:sz w:val="20"/>
          <w:szCs w:val="20"/>
        </w:rPr>
        <w:t>此增加的费用和(或)延误的工期；因发包人原因</w:t>
      </w:r>
      <w:r>
        <w:rPr>
          <w:rFonts w:hint="eastAsia" w:ascii="宋体" w:hAnsi="宋体" w:eastAsia="宋体" w:cs="宋体"/>
          <w:spacing w:val="22"/>
          <w:sz w:val="20"/>
          <w:szCs w:val="20"/>
        </w:rPr>
        <w:t>无法按时复工的，按照第7</w:t>
      </w:r>
      <w:r>
        <w:rPr>
          <w:rFonts w:hint="eastAsia" w:ascii="宋体" w:hAnsi="宋体" w:eastAsia="宋体" w:cs="宋体"/>
          <w:spacing w:val="-50"/>
          <w:sz w:val="20"/>
          <w:szCs w:val="20"/>
        </w:rPr>
        <w:t xml:space="preserve"> </w:t>
      </w:r>
      <w:r>
        <w:rPr>
          <w:rFonts w:hint="eastAsia" w:ascii="宋体" w:hAnsi="宋体" w:eastAsia="宋体" w:cs="宋体"/>
          <w:spacing w:val="22"/>
          <w:sz w:val="20"/>
          <w:szCs w:val="20"/>
        </w:rPr>
        <w:t>.</w:t>
      </w:r>
      <w:r>
        <w:rPr>
          <w:rFonts w:hint="eastAsia" w:ascii="宋体" w:hAnsi="宋体" w:eastAsia="宋体" w:cs="宋体"/>
          <w:spacing w:val="-55"/>
          <w:sz w:val="20"/>
          <w:szCs w:val="20"/>
        </w:rPr>
        <w:t xml:space="preserve"> </w:t>
      </w:r>
      <w:r>
        <w:rPr>
          <w:rFonts w:hint="eastAsia" w:ascii="宋体" w:hAnsi="宋体" w:eastAsia="宋体" w:cs="宋体"/>
          <w:spacing w:val="22"/>
          <w:sz w:val="20"/>
          <w:szCs w:val="20"/>
        </w:rPr>
        <w:t>5</w:t>
      </w:r>
      <w:r>
        <w:rPr>
          <w:rFonts w:hint="eastAsia" w:ascii="宋体" w:hAnsi="宋体" w:eastAsia="宋体" w:cs="宋体"/>
          <w:spacing w:val="-54"/>
          <w:sz w:val="20"/>
          <w:szCs w:val="20"/>
        </w:rPr>
        <w:t xml:space="preserve"> </w:t>
      </w:r>
      <w:r>
        <w:rPr>
          <w:rFonts w:hint="eastAsia" w:ascii="宋体" w:hAnsi="宋体" w:eastAsia="宋体" w:cs="宋体"/>
          <w:spacing w:val="22"/>
          <w:sz w:val="20"/>
          <w:szCs w:val="20"/>
        </w:rPr>
        <w:t>.</w:t>
      </w:r>
      <w:r>
        <w:rPr>
          <w:rFonts w:hint="eastAsia" w:ascii="宋体" w:hAnsi="宋体" w:eastAsia="宋体" w:cs="宋体"/>
          <w:spacing w:val="-44"/>
          <w:sz w:val="20"/>
          <w:szCs w:val="20"/>
        </w:rPr>
        <w:t xml:space="preserve"> </w:t>
      </w:r>
      <w:r>
        <w:rPr>
          <w:rFonts w:hint="eastAsia" w:ascii="宋体" w:hAnsi="宋体" w:eastAsia="宋体" w:cs="宋体"/>
          <w:spacing w:val="22"/>
          <w:sz w:val="20"/>
          <w:szCs w:val="20"/>
        </w:rPr>
        <w:t>1项(因发包人原因导致工期延误)约定办理。</w:t>
      </w:r>
    </w:p>
    <w:p w14:paraId="48F3DB90">
      <w:pPr>
        <w:spacing w:before="184" w:line="360" w:lineRule="auto"/>
        <w:ind w:left="430"/>
        <w:jc w:val="both"/>
        <w:rPr>
          <w:rFonts w:hint="eastAsia" w:ascii="宋体" w:hAnsi="宋体" w:eastAsia="宋体" w:cs="宋体"/>
          <w:sz w:val="20"/>
          <w:szCs w:val="20"/>
        </w:rPr>
      </w:pPr>
      <w:r>
        <w:rPr>
          <w:rFonts w:hint="eastAsia" w:ascii="宋体" w:hAnsi="宋体" w:eastAsia="宋体" w:cs="宋体"/>
          <w:spacing w:val="18"/>
          <w:sz w:val="20"/>
          <w:szCs w:val="20"/>
        </w:rPr>
        <w:t>7</w:t>
      </w:r>
      <w:r>
        <w:rPr>
          <w:rFonts w:hint="eastAsia" w:ascii="宋体" w:hAnsi="宋体" w:eastAsia="宋体" w:cs="宋体"/>
          <w:spacing w:val="-46"/>
          <w:sz w:val="20"/>
          <w:szCs w:val="20"/>
        </w:rPr>
        <w:t xml:space="preserve"> </w:t>
      </w:r>
      <w:r>
        <w:rPr>
          <w:rFonts w:hint="eastAsia" w:ascii="宋体" w:hAnsi="宋体" w:eastAsia="宋体" w:cs="宋体"/>
          <w:spacing w:val="18"/>
          <w:sz w:val="20"/>
          <w:szCs w:val="20"/>
        </w:rPr>
        <w:t>.</w:t>
      </w:r>
      <w:r>
        <w:rPr>
          <w:rFonts w:hint="eastAsia" w:ascii="宋体" w:hAnsi="宋体" w:eastAsia="宋体" w:cs="宋体"/>
          <w:spacing w:val="-55"/>
          <w:sz w:val="20"/>
          <w:szCs w:val="20"/>
        </w:rPr>
        <w:t xml:space="preserve"> </w:t>
      </w:r>
      <w:r>
        <w:rPr>
          <w:rFonts w:hint="eastAsia" w:ascii="宋体" w:hAnsi="宋体" w:eastAsia="宋体" w:cs="宋体"/>
          <w:spacing w:val="18"/>
          <w:sz w:val="20"/>
          <w:szCs w:val="20"/>
        </w:rPr>
        <w:t>8</w:t>
      </w:r>
      <w:r>
        <w:rPr>
          <w:rFonts w:hint="eastAsia" w:ascii="宋体" w:hAnsi="宋体" w:eastAsia="宋体" w:cs="宋体"/>
          <w:spacing w:val="-51"/>
          <w:sz w:val="20"/>
          <w:szCs w:val="20"/>
        </w:rPr>
        <w:t xml:space="preserve"> </w:t>
      </w:r>
      <w:r>
        <w:rPr>
          <w:rFonts w:hint="eastAsia" w:ascii="宋体" w:hAnsi="宋体" w:eastAsia="宋体" w:cs="宋体"/>
          <w:spacing w:val="18"/>
          <w:sz w:val="20"/>
          <w:szCs w:val="20"/>
        </w:rPr>
        <w:t>.</w:t>
      </w:r>
      <w:r>
        <w:rPr>
          <w:rFonts w:hint="eastAsia" w:ascii="宋体" w:hAnsi="宋体" w:eastAsia="宋体" w:cs="宋体"/>
          <w:spacing w:val="-54"/>
          <w:sz w:val="20"/>
          <w:szCs w:val="20"/>
        </w:rPr>
        <w:t xml:space="preserve"> </w:t>
      </w:r>
      <w:r>
        <w:rPr>
          <w:rFonts w:hint="eastAsia" w:ascii="宋体" w:hAnsi="宋体" w:eastAsia="宋体" w:cs="宋体"/>
          <w:spacing w:val="18"/>
          <w:sz w:val="20"/>
          <w:szCs w:val="20"/>
        </w:rPr>
        <w:t>6暂停施工持续56天以上</w:t>
      </w:r>
    </w:p>
    <w:p w14:paraId="50BE82C7">
      <w:pPr>
        <w:spacing w:before="194" w:line="360" w:lineRule="auto"/>
        <w:ind w:right="55" w:firstLine="430"/>
        <w:jc w:val="both"/>
        <w:rPr>
          <w:rFonts w:hint="eastAsia" w:ascii="宋体" w:hAnsi="宋体" w:eastAsia="宋体" w:cs="宋体"/>
          <w:sz w:val="20"/>
          <w:szCs w:val="20"/>
        </w:rPr>
      </w:pPr>
      <w:r>
        <w:rPr>
          <w:rFonts w:hint="eastAsia" w:ascii="宋体" w:hAnsi="宋体" w:eastAsia="宋体" w:cs="宋体"/>
          <w:spacing w:val="22"/>
          <w:sz w:val="20"/>
          <w:szCs w:val="20"/>
        </w:rPr>
        <w:t>监理人发出暂停施工指示后56天内未向承包人发出复工通知</w:t>
      </w:r>
      <w:r>
        <w:rPr>
          <w:rFonts w:hint="eastAsia" w:ascii="宋体" w:hAnsi="宋体" w:eastAsia="宋体" w:cs="宋体"/>
          <w:spacing w:val="21"/>
          <w:sz w:val="20"/>
          <w:szCs w:val="20"/>
        </w:rPr>
        <w:t>，除该项停工属于第7.8.2项〔承包</w:t>
      </w:r>
      <w:r>
        <w:rPr>
          <w:rFonts w:hint="eastAsia" w:ascii="宋体" w:hAnsi="宋体" w:eastAsia="宋体" w:cs="宋体"/>
          <w:sz w:val="20"/>
          <w:szCs w:val="20"/>
        </w:rPr>
        <w:t xml:space="preserve"> </w:t>
      </w:r>
      <w:r>
        <w:rPr>
          <w:rFonts w:hint="eastAsia" w:ascii="宋体" w:hAnsi="宋体" w:eastAsia="宋体" w:cs="宋体"/>
          <w:spacing w:val="21"/>
          <w:sz w:val="20"/>
          <w:szCs w:val="20"/>
        </w:rPr>
        <w:t>人原因引起的暂停施工〕及第17条〔不可抗力〕约定的情形外，</w:t>
      </w:r>
      <w:r>
        <w:rPr>
          <w:rFonts w:hint="eastAsia" w:ascii="宋体" w:hAnsi="宋体" w:eastAsia="宋体" w:cs="宋体"/>
          <w:spacing w:val="20"/>
          <w:sz w:val="20"/>
          <w:szCs w:val="20"/>
        </w:rPr>
        <w:t>承包人可向发包人提交书面通知，要</w:t>
      </w:r>
      <w:r>
        <w:rPr>
          <w:rFonts w:hint="eastAsia" w:ascii="宋体" w:hAnsi="宋体" w:eastAsia="宋体" w:cs="宋体"/>
          <w:sz w:val="20"/>
          <w:szCs w:val="20"/>
        </w:rPr>
        <w:t xml:space="preserve"> </w:t>
      </w:r>
      <w:r>
        <w:rPr>
          <w:rFonts w:hint="eastAsia" w:ascii="宋体" w:hAnsi="宋体" w:eastAsia="宋体" w:cs="宋体"/>
          <w:spacing w:val="21"/>
          <w:sz w:val="20"/>
          <w:szCs w:val="20"/>
        </w:rPr>
        <w:t>求发包人在收到书面通知后28天内准许已暂停施工的部分或全</w:t>
      </w:r>
      <w:r>
        <w:rPr>
          <w:rFonts w:hint="eastAsia" w:ascii="宋体" w:hAnsi="宋体" w:eastAsia="宋体" w:cs="宋体"/>
          <w:spacing w:val="20"/>
          <w:sz w:val="20"/>
          <w:szCs w:val="20"/>
        </w:rPr>
        <w:t>部工程继续施工。发包人逾期不予批准</w:t>
      </w:r>
      <w:r>
        <w:rPr>
          <w:rFonts w:hint="eastAsia" w:ascii="宋体" w:hAnsi="宋体" w:eastAsia="宋体" w:cs="宋体"/>
          <w:sz w:val="20"/>
          <w:szCs w:val="20"/>
        </w:rPr>
        <w:t xml:space="preserve"> </w:t>
      </w:r>
      <w:r>
        <w:rPr>
          <w:rFonts w:hint="eastAsia" w:ascii="宋体" w:hAnsi="宋体" w:eastAsia="宋体" w:cs="宋体"/>
          <w:spacing w:val="23"/>
          <w:sz w:val="20"/>
          <w:szCs w:val="20"/>
        </w:rPr>
        <w:t>的，则承包人可以通知发包人，将工程受影响的部分视为按第10</w:t>
      </w:r>
      <w:r>
        <w:rPr>
          <w:rFonts w:hint="eastAsia" w:ascii="宋体" w:hAnsi="宋体" w:eastAsia="宋体" w:cs="宋体"/>
          <w:spacing w:val="-39"/>
          <w:sz w:val="20"/>
          <w:szCs w:val="20"/>
        </w:rPr>
        <w:t xml:space="preserve"> </w:t>
      </w:r>
      <w:r>
        <w:rPr>
          <w:rFonts w:hint="eastAsia" w:ascii="宋体" w:hAnsi="宋体" w:eastAsia="宋体" w:cs="宋体"/>
          <w:spacing w:val="23"/>
          <w:sz w:val="20"/>
          <w:szCs w:val="20"/>
        </w:rPr>
        <w:t>.</w:t>
      </w:r>
      <w:r>
        <w:rPr>
          <w:rFonts w:hint="eastAsia" w:ascii="宋体" w:hAnsi="宋体" w:eastAsia="宋体" w:cs="宋体"/>
          <w:spacing w:val="-47"/>
          <w:sz w:val="20"/>
          <w:szCs w:val="20"/>
        </w:rPr>
        <w:t xml:space="preserve"> </w:t>
      </w:r>
      <w:r>
        <w:rPr>
          <w:rFonts w:hint="eastAsia" w:ascii="宋体" w:hAnsi="宋体" w:eastAsia="宋体" w:cs="宋体"/>
          <w:spacing w:val="23"/>
          <w:sz w:val="20"/>
          <w:szCs w:val="20"/>
        </w:rPr>
        <w:t>1款〔变更的范围〕第(2)项的可</w:t>
      </w:r>
      <w:r>
        <w:rPr>
          <w:rFonts w:hint="eastAsia" w:ascii="宋体" w:hAnsi="宋体" w:eastAsia="宋体" w:cs="宋体"/>
          <w:sz w:val="20"/>
          <w:szCs w:val="20"/>
        </w:rPr>
        <w:t xml:space="preserve"> </w:t>
      </w:r>
      <w:r>
        <w:rPr>
          <w:rFonts w:hint="eastAsia" w:ascii="宋体" w:hAnsi="宋体" w:eastAsia="宋体" w:cs="宋体"/>
          <w:spacing w:val="13"/>
          <w:sz w:val="20"/>
          <w:szCs w:val="20"/>
        </w:rPr>
        <w:t>取消工作。</w:t>
      </w:r>
    </w:p>
    <w:p w14:paraId="7185FDB0">
      <w:pPr>
        <w:spacing w:before="14" w:line="360" w:lineRule="auto"/>
        <w:ind w:firstLine="430"/>
        <w:jc w:val="both"/>
        <w:rPr>
          <w:rFonts w:hint="eastAsia" w:ascii="宋体" w:hAnsi="宋体" w:eastAsia="宋体" w:cs="宋体"/>
          <w:sz w:val="20"/>
          <w:szCs w:val="20"/>
        </w:rPr>
      </w:pPr>
      <w:r>
        <w:rPr>
          <w:rFonts w:hint="eastAsia" w:ascii="宋体" w:hAnsi="宋体" w:eastAsia="宋体" w:cs="宋体"/>
          <w:spacing w:val="24"/>
          <w:sz w:val="20"/>
          <w:szCs w:val="20"/>
        </w:rPr>
        <w:t>暂停施工持续84天以上不复工的，且不属</w:t>
      </w:r>
      <w:r>
        <w:rPr>
          <w:rFonts w:hint="eastAsia" w:ascii="宋体" w:hAnsi="宋体" w:eastAsia="宋体" w:cs="宋体"/>
          <w:spacing w:val="23"/>
          <w:sz w:val="20"/>
          <w:szCs w:val="20"/>
        </w:rPr>
        <w:t>于第7.8.2项〔承包人原因引起的暂停施工〕及第17</w:t>
      </w:r>
      <w:r>
        <w:rPr>
          <w:rFonts w:hint="eastAsia" w:ascii="宋体" w:hAnsi="宋体" w:eastAsia="宋体" w:cs="宋体"/>
          <w:sz w:val="20"/>
          <w:szCs w:val="20"/>
        </w:rPr>
        <w:t xml:space="preserve">  </w:t>
      </w:r>
      <w:r>
        <w:rPr>
          <w:rFonts w:hint="eastAsia" w:ascii="宋体" w:hAnsi="宋体" w:eastAsia="宋体" w:cs="宋体"/>
          <w:spacing w:val="18"/>
          <w:sz w:val="20"/>
          <w:szCs w:val="20"/>
        </w:rPr>
        <w:t>条〔不可抗力〕约定的情形，并影响到整个工程以及合同目的实现</w:t>
      </w:r>
      <w:r>
        <w:rPr>
          <w:rFonts w:hint="eastAsia" w:ascii="宋体" w:hAnsi="宋体" w:eastAsia="宋体" w:cs="宋体"/>
          <w:spacing w:val="17"/>
          <w:sz w:val="20"/>
          <w:szCs w:val="20"/>
        </w:rPr>
        <w:t>的，承包人有权提出价格调整要求，</w:t>
      </w:r>
      <w:r>
        <w:rPr>
          <w:rFonts w:hint="eastAsia" w:ascii="宋体" w:hAnsi="宋体" w:eastAsia="宋体" w:cs="宋体"/>
          <w:sz w:val="20"/>
          <w:szCs w:val="20"/>
        </w:rPr>
        <w:t xml:space="preserve"> </w:t>
      </w:r>
      <w:r>
        <w:rPr>
          <w:rFonts w:hint="eastAsia" w:ascii="宋体" w:hAnsi="宋体" w:eastAsia="宋体" w:cs="宋体"/>
          <w:spacing w:val="21"/>
          <w:sz w:val="20"/>
          <w:szCs w:val="20"/>
        </w:rPr>
        <w:t>或者解除合同。解除合同的，按照第16</w:t>
      </w:r>
      <w:r>
        <w:rPr>
          <w:rFonts w:hint="eastAsia" w:ascii="宋体" w:hAnsi="宋体" w:eastAsia="宋体" w:cs="宋体"/>
          <w:spacing w:val="-56"/>
          <w:sz w:val="20"/>
          <w:szCs w:val="20"/>
        </w:rPr>
        <w:t xml:space="preserve"> </w:t>
      </w:r>
      <w:r>
        <w:rPr>
          <w:rFonts w:hint="eastAsia" w:ascii="宋体" w:hAnsi="宋体" w:eastAsia="宋体" w:cs="宋体"/>
          <w:spacing w:val="21"/>
          <w:sz w:val="20"/>
          <w:szCs w:val="20"/>
        </w:rPr>
        <w:t>.</w:t>
      </w:r>
      <w:r>
        <w:rPr>
          <w:rFonts w:hint="eastAsia" w:ascii="宋体" w:hAnsi="宋体" w:eastAsia="宋体" w:cs="宋体"/>
          <w:spacing w:val="-47"/>
          <w:sz w:val="20"/>
          <w:szCs w:val="20"/>
        </w:rPr>
        <w:t xml:space="preserve"> </w:t>
      </w:r>
      <w:r>
        <w:rPr>
          <w:rFonts w:hint="eastAsia" w:ascii="宋体" w:hAnsi="宋体" w:eastAsia="宋体" w:cs="宋体"/>
          <w:spacing w:val="21"/>
          <w:sz w:val="20"/>
          <w:szCs w:val="20"/>
        </w:rPr>
        <w:t>1</w:t>
      </w:r>
      <w:r>
        <w:rPr>
          <w:rFonts w:hint="eastAsia" w:ascii="宋体" w:hAnsi="宋体" w:eastAsia="宋体" w:cs="宋体"/>
          <w:spacing w:val="-55"/>
          <w:sz w:val="20"/>
          <w:szCs w:val="20"/>
        </w:rPr>
        <w:t xml:space="preserve"> </w:t>
      </w:r>
      <w:r>
        <w:rPr>
          <w:rFonts w:hint="eastAsia" w:ascii="宋体" w:hAnsi="宋体" w:eastAsia="宋体" w:cs="宋体"/>
          <w:spacing w:val="21"/>
          <w:sz w:val="20"/>
          <w:szCs w:val="20"/>
        </w:rPr>
        <w:t>.</w:t>
      </w:r>
      <w:r>
        <w:rPr>
          <w:rFonts w:hint="eastAsia" w:ascii="宋体" w:hAnsi="宋体" w:eastAsia="宋体" w:cs="宋体"/>
          <w:spacing w:val="-57"/>
          <w:sz w:val="20"/>
          <w:szCs w:val="20"/>
        </w:rPr>
        <w:t xml:space="preserve"> </w:t>
      </w:r>
      <w:r>
        <w:rPr>
          <w:rFonts w:hint="eastAsia" w:ascii="宋体" w:hAnsi="宋体" w:eastAsia="宋体" w:cs="宋体"/>
          <w:spacing w:val="21"/>
          <w:sz w:val="20"/>
          <w:szCs w:val="20"/>
        </w:rPr>
        <w:t>3项(因发包人违</w:t>
      </w:r>
      <w:r>
        <w:rPr>
          <w:rFonts w:hint="eastAsia" w:ascii="宋体" w:hAnsi="宋体" w:eastAsia="宋体" w:cs="宋体"/>
          <w:spacing w:val="20"/>
          <w:sz w:val="20"/>
          <w:szCs w:val="20"/>
        </w:rPr>
        <w:t>约解除合同)执行。</w:t>
      </w:r>
    </w:p>
    <w:p w14:paraId="6EC841AE">
      <w:pPr>
        <w:spacing w:line="360" w:lineRule="auto"/>
        <w:ind w:left="430"/>
        <w:jc w:val="both"/>
        <w:rPr>
          <w:rFonts w:hint="eastAsia" w:ascii="宋体" w:hAnsi="宋体" w:eastAsia="宋体" w:cs="宋体"/>
          <w:sz w:val="20"/>
          <w:szCs w:val="20"/>
        </w:rPr>
      </w:pPr>
      <w:r>
        <w:rPr>
          <w:rFonts w:hint="eastAsia" w:ascii="宋体" w:hAnsi="宋体" w:eastAsia="宋体" w:cs="宋体"/>
          <w:spacing w:val="18"/>
          <w:sz w:val="20"/>
          <w:szCs w:val="20"/>
        </w:rPr>
        <w:t>7</w:t>
      </w:r>
      <w:r>
        <w:rPr>
          <w:rFonts w:hint="eastAsia" w:ascii="宋体" w:hAnsi="宋体" w:eastAsia="宋体" w:cs="宋体"/>
          <w:spacing w:val="-48"/>
          <w:sz w:val="20"/>
          <w:szCs w:val="20"/>
        </w:rPr>
        <w:t xml:space="preserve"> </w:t>
      </w:r>
      <w:r>
        <w:rPr>
          <w:rFonts w:hint="eastAsia" w:ascii="宋体" w:hAnsi="宋体" w:eastAsia="宋体" w:cs="宋体"/>
          <w:spacing w:val="18"/>
          <w:sz w:val="20"/>
          <w:szCs w:val="20"/>
        </w:rPr>
        <w:t>.8</w:t>
      </w:r>
      <w:r>
        <w:rPr>
          <w:rFonts w:hint="eastAsia" w:ascii="宋体" w:hAnsi="宋体" w:eastAsia="宋体" w:cs="宋体"/>
          <w:spacing w:val="-56"/>
          <w:sz w:val="20"/>
          <w:szCs w:val="20"/>
        </w:rPr>
        <w:t xml:space="preserve"> </w:t>
      </w:r>
      <w:r>
        <w:rPr>
          <w:rFonts w:hint="eastAsia" w:ascii="宋体" w:hAnsi="宋体" w:eastAsia="宋体" w:cs="宋体"/>
          <w:spacing w:val="18"/>
          <w:sz w:val="20"/>
          <w:szCs w:val="20"/>
        </w:rPr>
        <w:t>.7暂停施工期间的工程照管</w:t>
      </w:r>
    </w:p>
    <w:p w14:paraId="562EE83C">
      <w:pPr>
        <w:spacing w:before="213" w:line="360" w:lineRule="auto"/>
        <w:ind w:left="430"/>
        <w:jc w:val="both"/>
        <w:rPr>
          <w:rFonts w:hint="eastAsia" w:ascii="宋体" w:hAnsi="宋体" w:eastAsia="宋体" w:cs="宋体"/>
          <w:sz w:val="20"/>
          <w:szCs w:val="20"/>
        </w:rPr>
      </w:pPr>
      <w:r>
        <w:rPr>
          <w:rFonts w:hint="eastAsia" w:ascii="宋体" w:hAnsi="宋体" w:eastAsia="宋体" w:cs="宋体"/>
          <w:spacing w:val="19"/>
          <w:sz w:val="20"/>
          <w:szCs w:val="20"/>
        </w:rPr>
        <w:t>暂停施工期间，承包人应负责妥善照管工程并提供安全保障，由此增加的费用由责任方承担。</w:t>
      </w:r>
    </w:p>
    <w:p w14:paraId="7A7207A3">
      <w:pPr>
        <w:spacing w:before="207" w:line="360" w:lineRule="auto"/>
        <w:ind w:left="430"/>
        <w:jc w:val="both"/>
        <w:rPr>
          <w:rFonts w:hint="eastAsia" w:ascii="宋体" w:hAnsi="宋体" w:eastAsia="宋体" w:cs="宋体"/>
          <w:sz w:val="20"/>
          <w:szCs w:val="20"/>
        </w:rPr>
      </w:pPr>
      <w:r>
        <w:rPr>
          <w:rFonts w:hint="eastAsia" w:ascii="宋体" w:hAnsi="宋体" w:eastAsia="宋体" w:cs="宋体"/>
          <w:spacing w:val="10"/>
          <w:sz w:val="20"/>
          <w:szCs w:val="20"/>
        </w:rPr>
        <w:t>7.8.8</w:t>
      </w:r>
      <w:r>
        <w:rPr>
          <w:rFonts w:hint="eastAsia" w:ascii="宋体" w:hAnsi="宋体" w:eastAsia="宋体" w:cs="宋体"/>
          <w:spacing w:val="87"/>
          <w:sz w:val="20"/>
          <w:szCs w:val="20"/>
        </w:rPr>
        <w:t xml:space="preserve"> </w:t>
      </w:r>
      <w:r>
        <w:rPr>
          <w:rFonts w:hint="eastAsia" w:ascii="宋体" w:hAnsi="宋体" w:eastAsia="宋体" w:cs="宋体"/>
          <w:spacing w:val="10"/>
          <w:sz w:val="20"/>
          <w:szCs w:val="20"/>
        </w:rPr>
        <w:t>暂停施工的措施</w:t>
      </w:r>
    </w:p>
    <w:p w14:paraId="61D8146B">
      <w:pPr>
        <w:pStyle w:val="3"/>
        <w:spacing w:line="360" w:lineRule="auto"/>
        <w:jc w:val="both"/>
        <w:rPr>
          <w:rFonts w:hint="eastAsia" w:ascii="宋体" w:hAnsi="宋体" w:eastAsia="宋体" w:cs="宋体"/>
          <w:sz w:val="20"/>
          <w:szCs w:val="20"/>
        </w:rPr>
      </w:pPr>
      <w:r>
        <w:rPr>
          <w:rFonts w:hint="eastAsia" w:ascii="宋体" w:hAnsi="宋体" w:eastAsia="宋体" w:cs="宋体"/>
          <w:spacing w:val="20"/>
          <w:sz w:val="20"/>
          <w:szCs w:val="20"/>
        </w:rPr>
        <w:t>暂停施工期间，发包人和承包人均应采取必要的措施确保工程质量</w:t>
      </w:r>
      <w:r>
        <w:rPr>
          <w:rFonts w:hint="eastAsia" w:ascii="宋体" w:hAnsi="宋体" w:eastAsia="宋体" w:cs="宋体"/>
          <w:spacing w:val="19"/>
          <w:sz w:val="20"/>
          <w:szCs w:val="20"/>
        </w:rPr>
        <w:t>及安全，防止因暂停施工扩大</w:t>
      </w:r>
      <w:bookmarkStart w:id="96" w:name="bookmark225"/>
      <w:bookmarkEnd w:id="96"/>
      <w:r>
        <w:rPr>
          <w:rFonts w:hint="eastAsia" w:ascii="宋体" w:hAnsi="宋体" w:eastAsia="宋体" w:cs="宋体"/>
          <w:spacing w:val="11"/>
          <w:sz w:val="20"/>
          <w:szCs w:val="20"/>
        </w:rPr>
        <w:t>损失。</w:t>
      </w:r>
    </w:p>
    <w:p w14:paraId="49B973C7">
      <w:pPr>
        <w:spacing w:before="221" w:line="360" w:lineRule="auto"/>
        <w:ind w:firstLine="464" w:firstLineChars="200"/>
        <w:jc w:val="both"/>
        <w:outlineLvl w:val="1"/>
        <w:rPr>
          <w:rFonts w:hint="eastAsia" w:ascii="宋体" w:hAnsi="宋体" w:eastAsia="宋体" w:cs="宋体"/>
          <w:sz w:val="20"/>
          <w:szCs w:val="20"/>
        </w:rPr>
      </w:pPr>
      <w:bookmarkStart w:id="97" w:name="bookmark78"/>
      <w:bookmarkEnd w:id="97"/>
      <w:r>
        <w:rPr>
          <w:rFonts w:hint="eastAsia" w:ascii="宋体" w:hAnsi="宋体" w:eastAsia="宋体" w:cs="宋体"/>
          <w:spacing w:val="16"/>
          <w:sz w:val="20"/>
          <w:szCs w:val="20"/>
        </w:rPr>
        <w:t>7</w:t>
      </w:r>
      <w:r>
        <w:rPr>
          <w:rFonts w:hint="eastAsia" w:ascii="宋体" w:hAnsi="宋体" w:eastAsia="宋体" w:cs="宋体"/>
          <w:spacing w:val="-53"/>
          <w:sz w:val="20"/>
          <w:szCs w:val="20"/>
        </w:rPr>
        <w:t xml:space="preserve"> </w:t>
      </w:r>
      <w:r>
        <w:rPr>
          <w:rFonts w:hint="eastAsia" w:ascii="宋体" w:hAnsi="宋体" w:eastAsia="宋体" w:cs="宋体"/>
          <w:spacing w:val="16"/>
          <w:sz w:val="20"/>
          <w:szCs w:val="20"/>
        </w:rPr>
        <w:t>.9提前竣工</w:t>
      </w:r>
    </w:p>
    <w:p w14:paraId="472B744B">
      <w:pPr>
        <w:spacing w:before="191" w:line="360" w:lineRule="auto"/>
        <w:ind w:right="60" w:firstLine="420"/>
        <w:jc w:val="both"/>
        <w:rPr>
          <w:rFonts w:hint="eastAsia" w:ascii="宋体" w:hAnsi="宋体" w:eastAsia="宋体" w:cs="宋体"/>
          <w:sz w:val="20"/>
          <w:szCs w:val="20"/>
        </w:rPr>
      </w:pPr>
      <w:r>
        <w:rPr>
          <w:rFonts w:hint="eastAsia" w:ascii="宋体" w:hAnsi="宋体" w:eastAsia="宋体" w:cs="宋体"/>
          <w:spacing w:val="20"/>
          <w:sz w:val="20"/>
          <w:szCs w:val="20"/>
        </w:rPr>
        <w:t>7.9.</w:t>
      </w:r>
      <w:r>
        <w:rPr>
          <w:rFonts w:hint="eastAsia" w:ascii="宋体" w:hAnsi="宋体" w:eastAsia="宋体" w:cs="宋体"/>
          <w:spacing w:val="-52"/>
          <w:sz w:val="20"/>
          <w:szCs w:val="20"/>
        </w:rPr>
        <w:t xml:space="preserve"> </w:t>
      </w:r>
      <w:r>
        <w:rPr>
          <w:rFonts w:hint="eastAsia" w:ascii="宋体" w:hAnsi="宋体" w:eastAsia="宋体" w:cs="宋体"/>
          <w:spacing w:val="20"/>
          <w:sz w:val="20"/>
          <w:szCs w:val="20"/>
        </w:rPr>
        <w:t>1发包人要求承包人提前竣工的，发包人应通过监理人向承包人下达提前竣工指示，承</w:t>
      </w:r>
      <w:r>
        <w:rPr>
          <w:rFonts w:hint="eastAsia" w:ascii="宋体" w:hAnsi="宋体" w:eastAsia="宋体" w:cs="宋体"/>
          <w:spacing w:val="19"/>
          <w:sz w:val="20"/>
          <w:szCs w:val="20"/>
        </w:rPr>
        <w:t>包人</w:t>
      </w:r>
      <w:r>
        <w:rPr>
          <w:rFonts w:hint="eastAsia" w:ascii="宋体" w:hAnsi="宋体" w:eastAsia="宋体" w:cs="宋体"/>
          <w:sz w:val="20"/>
          <w:szCs w:val="20"/>
        </w:rPr>
        <w:t xml:space="preserve"> </w:t>
      </w:r>
      <w:r>
        <w:rPr>
          <w:rFonts w:hint="eastAsia" w:ascii="宋体" w:hAnsi="宋体" w:eastAsia="宋体" w:cs="宋体"/>
          <w:spacing w:val="20"/>
          <w:sz w:val="20"/>
          <w:szCs w:val="20"/>
        </w:rPr>
        <w:t>应向发包人和监理人提交提前竣工建议书，提前竣工建议书应包括实施的方案、缩短</w:t>
      </w:r>
      <w:r>
        <w:rPr>
          <w:rFonts w:hint="eastAsia" w:ascii="宋体" w:hAnsi="宋体" w:eastAsia="宋体" w:cs="宋体"/>
          <w:spacing w:val="19"/>
          <w:sz w:val="20"/>
          <w:szCs w:val="20"/>
        </w:rPr>
        <w:t>的时间、增加的</w:t>
      </w:r>
      <w:r>
        <w:rPr>
          <w:rFonts w:hint="eastAsia" w:ascii="宋体" w:hAnsi="宋体" w:eastAsia="宋体" w:cs="宋体"/>
          <w:sz w:val="20"/>
          <w:szCs w:val="20"/>
        </w:rPr>
        <w:t xml:space="preserve"> </w:t>
      </w:r>
      <w:r>
        <w:rPr>
          <w:rFonts w:hint="eastAsia" w:ascii="宋体" w:hAnsi="宋体" w:eastAsia="宋体" w:cs="宋体"/>
          <w:spacing w:val="20"/>
          <w:sz w:val="20"/>
          <w:szCs w:val="20"/>
        </w:rPr>
        <w:t>合同价格等内容。发包人接受该提前竣工建议书的，监理人应与发包</w:t>
      </w:r>
      <w:r>
        <w:rPr>
          <w:rFonts w:hint="eastAsia" w:ascii="宋体" w:hAnsi="宋体" w:eastAsia="宋体" w:cs="宋体"/>
          <w:spacing w:val="19"/>
          <w:sz w:val="20"/>
          <w:szCs w:val="20"/>
        </w:rPr>
        <w:t>人和承包人协商采取加快工程进</w:t>
      </w:r>
      <w:r>
        <w:rPr>
          <w:rFonts w:hint="eastAsia" w:ascii="宋体" w:hAnsi="宋体" w:eastAsia="宋体" w:cs="宋体"/>
          <w:sz w:val="20"/>
          <w:szCs w:val="20"/>
        </w:rPr>
        <w:t xml:space="preserve"> </w:t>
      </w:r>
      <w:r>
        <w:rPr>
          <w:rFonts w:hint="eastAsia" w:ascii="宋体" w:hAnsi="宋体" w:eastAsia="宋体" w:cs="宋体"/>
          <w:spacing w:val="20"/>
          <w:sz w:val="20"/>
          <w:szCs w:val="20"/>
        </w:rPr>
        <w:t>度的措施，并修订施工进度计划，由此增加的费用由发包人承担。承包人</w:t>
      </w:r>
      <w:r>
        <w:rPr>
          <w:rFonts w:hint="eastAsia" w:ascii="宋体" w:hAnsi="宋体" w:eastAsia="宋体" w:cs="宋体"/>
          <w:spacing w:val="19"/>
          <w:sz w:val="20"/>
          <w:szCs w:val="20"/>
        </w:rPr>
        <w:t>认为提前竣工指示无法执行</w:t>
      </w:r>
      <w:r>
        <w:rPr>
          <w:rFonts w:hint="eastAsia" w:ascii="宋体" w:hAnsi="宋体" w:eastAsia="宋体" w:cs="宋体"/>
          <w:sz w:val="20"/>
          <w:szCs w:val="20"/>
        </w:rPr>
        <w:t xml:space="preserve"> </w:t>
      </w:r>
      <w:r>
        <w:rPr>
          <w:rFonts w:hint="eastAsia" w:ascii="宋体" w:hAnsi="宋体" w:eastAsia="宋体" w:cs="宋体"/>
          <w:spacing w:val="22"/>
          <w:sz w:val="20"/>
          <w:szCs w:val="20"/>
        </w:rPr>
        <w:t>的，应向监理人和发包人提出书面异议，发包人和监理人应在收到异议后7天内予以答</w:t>
      </w:r>
      <w:r>
        <w:rPr>
          <w:rFonts w:hint="eastAsia" w:ascii="宋体" w:hAnsi="宋体" w:eastAsia="宋体" w:cs="宋体"/>
          <w:spacing w:val="21"/>
          <w:sz w:val="20"/>
          <w:szCs w:val="20"/>
        </w:rPr>
        <w:t>复。任何情况</w:t>
      </w:r>
      <w:r>
        <w:rPr>
          <w:rFonts w:hint="eastAsia" w:ascii="宋体" w:hAnsi="宋体" w:eastAsia="宋体" w:cs="宋体"/>
          <w:sz w:val="20"/>
          <w:szCs w:val="20"/>
        </w:rPr>
        <w:t xml:space="preserve"> </w:t>
      </w:r>
      <w:r>
        <w:rPr>
          <w:rFonts w:hint="eastAsia" w:ascii="宋体" w:hAnsi="宋体" w:eastAsia="宋体" w:cs="宋体"/>
          <w:spacing w:val="16"/>
          <w:sz w:val="20"/>
          <w:szCs w:val="20"/>
        </w:rPr>
        <w:t>下，发包人不得压缩合理工期。</w:t>
      </w:r>
    </w:p>
    <w:p w14:paraId="07C69BFC">
      <w:pPr>
        <w:spacing w:before="254" w:line="360" w:lineRule="auto"/>
        <w:ind w:right="67" w:firstLine="420"/>
        <w:jc w:val="both"/>
        <w:rPr>
          <w:rFonts w:hint="eastAsia" w:ascii="宋体" w:hAnsi="宋体" w:eastAsia="宋体" w:cs="宋体"/>
          <w:sz w:val="20"/>
          <w:szCs w:val="20"/>
        </w:rPr>
      </w:pPr>
      <w:r>
        <w:rPr>
          <w:rFonts w:hint="eastAsia" w:ascii="宋体" w:hAnsi="宋体" w:eastAsia="宋体" w:cs="宋体"/>
          <w:spacing w:val="17"/>
          <w:sz w:val="20"/>
          <w:szCs w:val="20"/>
        </w:rPr>
        <w:t>7.9.2</w:t>
      </w:r>
      <w:r>
        <w:rPr>
          <w:rFonts w:hint="eastAsia" w:ascii="宋体" w:hAnsi="宋体" w:eastAsia="宋体" w:cs="宋体"/>
          <w:spacing w:val="79"/>
          <w:sz w:val="20"/>
          <w:szCs w:val="20"/>
        </w:rPr>
        <w:t xml:space="preserve"> </w:t>
      </w:r>
      <w:r>
        <w:rPr>
          <w:rFonts w:hint="eastAsia" w:ascii="宋体" w:hAnsi="宋体" w:eastAsia="宋体" w:cs="宋体"/>
          <w:spacing w:val="17"/>
          <w:sz w:val="20"/>
          <w:szCs w:val="20"/>
        </w:rPr>
        <w:t>发包人要求承包人提前竣工，或承包人提出提前竣工的建议能够给发包人带来效益的，合</w:t>
      </w:r>
      <w:r>
        <w:rPr>
          <w:rFonts w:hint="eastAsia" w:ascii="宋体" w:hAnsi="宋体" w:eastAsia="宋体" w:cs="宋体"/>
          <w:sz w:val="20"/>
          <w:szCs w:val="20"/>
        </w:rPr>
        <w:t xml:space="preserve"> </w:t>
      </w:r>
      <w:r>
        <w:rPr>
          <w:rFonts w:hint="eastAsia" w:ascii="宋体" w:hAnsi="宋体" w:eastAsia="宋体" w:cs="宋体"/>
          <w:spacing w:val="18"/>
          <w:sz w:val="20"/>
          <w:szCs w:val="20"/>
        </w:rPr>
        <w:t>同当事人可以在专用合同条款中约定提前竣工的奖励。</w:t>
      </w:r>
    </w:p>
    <w:p w14:paraId="3C46DF4A">
      <w:pPr>
        <w:spacing w:before="213" w:line="360" w:lineRule="auto"/>
        <w:jc w:val="both"/>
        <w:outlineLvl w:val="1"/>
        <w:rPr>
          <w:rFonts w:hint="eastAsia" w:ascii="宋体" w:hAnsi="宋体" w:eastAsia="宋体" w:cs="宋体"/>
          <w:sz w:val="20"/>
          <w:szCs w:val="20"/>
        </w:rPr>
      </w:pPr>
      <w:bookmarkStart w:id="98" w:name="bookmark79"/>
      <w:bookmarkEnd w:id="98"/>
      <w:r>
        <w:rPr>
          <w:rFonts w:hint="eastAsia" w:ascii="宋体" w:hAnsi="宋体" w:eastAsia="宋体" w:cs="宋体"/>
          <w:spacing w:val="14"/>
          <w:sz w:val="20"/>
          <w:szCs w:val="20"/>
        </w:rPr>
        <w:t>8. 材料与设备</w:t>
      </w:r>
    </w:p>
    <w:p w14:paraId="22E548D4">
      <w:pPr>
        <w:spacing w:before="204" w:line="360" w:lineRule="auto"/>
        <w:ind w:firstLine="472" w:firstLineChars="200"/>
        <w:jc w:val="both"/>
        <w:outlineLvl w:val="2"/>
        <w:rPr>
          <w:rFonts w:hint="eastAsia" w:ascii="宋体" w:hAnsi="宋体" w:eastAsia="宋体" w:cs="宋体"/>
          <w:sz w:val="20"/>
          <w:szCs w:val="20"/>
        </w:rPr>
      </w:pPr>
      <w:bookmarkStart w:id="99" w:name="bookmark80"/>
      <w:bookmarkEnd w:id="99"/>
      <w:r>
        <w:rPr>
          <w:rFonts w:hint="eastAsia" w:ascii="宋体" w:hAnsi="宋体" w:eastAsia="宋体" w:cs="宋体"/>
          <w:spacing w:val="18"/>
          <w:sz w:val="20"/>
          <w:szCs w:val="20"/>
        </w:rPr>
        <w:t>8.</w:t>
      </w:r>
      <w:r>
        <w:rPr>
          <w:rFonts w:hint="eastAsia" w:ascii="宋体" w:hAnsi="宋体" w:eastAsia="宋体" w:cs="宋体"/>
          <w:spacing w:val="-43"/>
          <w:sz w:val="20"/>
          <w:szCs w:val="20"/>
        </w:rPr>
        <w:t xml:space="preserve"> </w:t>
      </w:r>
      <w:r>
        <w:rPr>
          <w:rFonts w:hint="eastAsia" w:ascii="宋体" w:hAnsi="宋体" w:eastAsia="宋体" w:cs="宋体"/>
          <w:spacing w:val="18"/>
          <w:sz w:val="20"/>
          <w:szCs w:val="20"/>
        </w:rPr>
        <w:t>1发包人供应材料与工程设备</w:t>
      </w:r>
    </w:p>
    <w:p w14:paraId="7AAB5679">
      <w:pPr>
        <w:spacing w:before="225" w:line="360" w:lineRule="auto"/>
        <w:ind w:right="66" w:firstLine="420"/>
        <w:jc w:val="both"/>
        <w:rPr>
          <w:rFonts w:hint="eastAsia" w:ascii="宋体" w:hAnsi="宋体" w:eastAsia="宋体" w:cs="宋体"/>
          <w:sz w:val="20"/>
          <w:szCs w:val="20"/>
        </w:rPr>
      </w:pPr>
      <w:r>
        <w:rPr>
          <w:rFonts w:hint="eastAsia" w:ascii="宋体" w:hAnsi="宋体" w:eastAsia="宋体" w:cs="宋体"/>
          <w:spacing w:val="20"/>
          <w:sz w:val="20"/>
          <w:szCs w:val="20"/>
        </w:rPr>
        <w:t>发包人自行供应材料、工程设备的，应在签订合同时在专用合同条款</w:t>
      </w:r>
      <w:r>
        <w:rPr>
          <w:rFonts w:hint="eastAsia" w:ascii="宋体" w:hAnsi="宋体" w:eastAsia="宋体" w:cs="宋体"/>
          <w:spacing w:val="19"/>
          <w:sz w:val="20"/>
          <w:szCs w:val="20"/>
        </w:rPr>
        <w:t>的附件《发包人供应材料设</w:t>
      </w:r>
      <w:r>
        <w:rPr>
          <w:rFonts w:hint="eastAsia" w:ascii="宋体" w:hAnsi="宋体" w:eastAsia="宋体" w:cs="宋体"/>
          <w:sz w:val="20"/>
          <w:szCs w:val="20"/>
        </w:rPr>
        <w:t xml:space="preserve"> </w:t>
      </w:r>
      <w:r>
        <w:rPr>
          <w:rFonts w:hint="eastAsia" w:ascii="宋体" w:hAnsi="宋体" w:eastAsia="宋体" w:cs="宋体"/>
          <w:spacing w:val="19"/>
          <w:sz w:val="20"/>
          <w:szCs w:val="20"/>
        </w:rPr>
        <w:t>备一览表》中明确材料、工程设备的品种、规格、型号、数量、单价、质量等级和送达地点。</w:t>
      </w:r>
    </w:p>
    <w:p w14:paraId="67E5529B">
      <w:pPr>
        <w:spacing w:before="49" w:line="360" w:lineRule="auto"/>
        <w:ind w:left="420"/>
        <w:jc w:val="both"/>
        <w:rPr>
          <w:rFonts w:hint="eastAsia" w:ascii="宋体" w:hAnsi="宋体" w:eastAsia="宋体" w:cs="宋体"/>
          <w:sz w:val="20"/>
          <w:szCs w:val="20"/>
        </w:rPr>
      </w:pPr>
      <w:r>
        <w:rPr>
          <w:rFonts w:hint="eastAsia" w:ascii="宋体" w:hAnsi="宋体" w:eastAsia="宋体" w:cs="宋体"/>
          <w:spacing w:val="20"/>
          <w:sz w:val="20"/>
          <w:szCs w:val="20"/>
        </w:rPr>
        <w:t>承包人应提前30天通过监理人以书面形式通知发包</w:t>
      </w:r>
      <w:r>
        <w:rPr>
          <w:rFonts w:hint="eastAsia" w:ascii="宋体" w:hAnsi="宋体" w:eastAsia="宋体" w:cs="宋体"/>
          <w:spacing w:val="19"/>
          <w:sz w:val="20"/>
          <w:szCs w:val="20"/>
        </w:rPr>
        <w:t>人供应材料与工程设备进场。承包人按照第</w:t>
      </w:r>
    </w:p>
    <w:p w14:paraId="470EB0FD">
      <w:pPr>
        <w:spacing w:before="104" w:line="360" w:lineRule="auto"/>
        <w:jc w:val="both"/>
        <w:rPr>
          <w:rFonts w:hint="eastAsia" w:ascii="宋体" w:hAnsi="宋体" w:eastAsia="宋体" w:cs="宋体"/>
          <w:sz w:val="20"/>
          <w:szCs w:val="20"/>
        </w:rPr>
      </w:pPr>
      <w:r>
        <w:rPr>
          <w:rFonts w:hint="eastAsia" w:ascii="宋体" w:hAnsi="宋体" w:eastAsia="宋体" w:cs="宋体"/>
          <w:spacing w:val="18"/>
          <w:sz w:val="20"/>
          <w:szCs w:val="20"/>
        </w:rPr>
        <w:t>7.2.2项〔施工进度计划的修订〕约定修订施工进度计划时，需同时提交经修订后的发</w:t>
      </w:r>
      <w:r>
        <w:rPr>
          <w:rFonts w:hint="eastAsia" w:ascii="宋体" w:hAnsi="宋体" w:eastAsia="宋体" w:cs="宋体"/>
          <w:spacing w:val="17"/>
          <w:sz w:val="20"/>
          <w:szCs w:val="20"/>
        </w:rPr>
        <w:t>包人供应材料与</w:t>
      </w:r>
      <w:r>
        <w:rPr>
          <w:rFonts w:hint="eastAsia" w:ascii="宋体" w:hAnsi="宋体" w:eastAsia="宋体" w:cs="宋体"/>
          <w:sz w:val="20"/>
          <w:szCs w:val="20"/>
        </w:rPr>
        <w:t xml:space="preserve"> </w:t>
      </w:r>
      <w:r>
        <w:rPr>
          <w:rFonts w:hint="eastAsia" w:ascii="宋体" w:hAnsi="宋体" w:eastAsia="宋体" w:cs="宋体"/>
          <w:spacing w:val="15"/>
          <w:sz w:val="20"/>
          <w:szCs w:val="20"/>
        </w:rPr>
        <w:t>工程设备的进场计划。</w:t>
      </w:r>
    </w:p>
    <w:p w14:paraId="1212DBA8">
      <w:pPr>
        <w:spacing w:before="1" w:line="360" w:lineRule="auto"/>
        <w:ind w:firstLine="484" w:firstLineChars="200"/>
        <w:jc w:val="both"/>
        <w:outlineLvl w:val="2"/>
        <w:rPr>
          <w:rFonts w:hint="eastAsia" w:ascii="宋体" w:hAnsi="宋体" w:eastAsia="宋体" w:cs="宋体"/>
          <w:sz w:val="20"/>
          <w:szCs w:val="20"/>
        </w:rPr>
      </w:pPr>
      <w:bookmarkStart w:id="100" w:name="bookmark81"/>
      <w:bookmarkEnd w:id="100"/>
      <w:r>
        <w:rPr>
          <w:rFonts w:hint="eastAsia" w:ascii="宋体" w:hAnsi="宋体" w:eastAsia="宋体" w:cs="宋体"/>
          <w:spacing w:val="21"/>
          <w:sz w:val="20"/>
          <w:szCs w:val="20"/>
        </w:rPr>
        <w:t>8.2承包人采购材料与工程设备</w:t>
      </w:r>
    </w:p>
    <w:p w14:paraId="10F6A8BF">
      <w:pPr>
        <w:spacing w:before="124" w:line="360" w:lineRule="auto"/>
        <w:ind w:right="52" w:firstLine="420"/>
        <w:jc w:val="both"/>
        <w:rPr>
          <w:rFonts w:hint="eastAsia" w:ascii="宋体" w:hAnsi="宋体" w:eastAsia="宋体" w:cs="宋体"/>
          <w:sz w:val="20"/>
          <w:szCs w:val="20"/>
        </w:rPr>
      </w:pPr>
      <w:r>
        <w:rPr>
          <w:rFonts w:hint="eastAsia" w:ascii="宋体" w:hAnsi="宋体" w:eastAsia="宋体" w:cs="宋体"/>
          <w:spacing w:val="20"/>
          <w:sz w:val="20"/>
          <w:szCs w:val="20"/>
        </w:rPr>
        <w:t>承包人负责采购材料、工程设备的，应按照设计和有关标准要求采购，并提供产品合格证明及出</w:t>
      </w:r>
      <w:r>
        <w:rPr>
          <w:rFonts w:hint="eastAsia" w:ascii="宋体" w:hAnsi="宋体" w:eastAsia="宋体" w:cs="宋体"/>
          <w:spacing w:val="1"/>
          <w:sz w:val="20"/>
          <w:szCs w:val="20"/>
        </w:rPr>
        <w:t xml:space="preserve"> </w:t>
      </w:r>
      <w:r>
        <w:rPr>
          <w:rFonts w:hint="eastAsia" w:ascii="宋体" w:hAnsi="宋体" w:eastAsia="宋体" w:cs="宋体"/>
          <w:spacing w:val="20"/>
          <w:sz w:val="20"/>
          <w:szCs w:val="20"/>
        </w:rPr>
        <w:t>厂证明，对材料、工程设备质量负责。合同约定由承包人采购的材料、工</w:t>
      </w:r>
      <w:r>
        <w:rPr>
          <w:rFonts w:hint="eastAsia" w:ascii="宋体" w:hAnsi="宋体" w:eastAsia="宋体" w:cs="宋体"/>
          <w:spacing w:val="19"/>
          <w:sz w:val="20"/>
          <w:szCs w:val="20"/>
        </w:rPr>
        <w:t>程设备，发包人不得指定生</w:t>
      </w:r>
      <w:r>
        <w:rPr>
          <w:rFonts w:hint="eastAsia" w:ascii="宋体" w:hAnsi="宋体" w:eastAsia="宋体" w:cs="宋体"/>
          <w:sz w:val="20"/>
          <w:szCs w:val="20"/>
        </w:rPr>
        <w:t xml:space="preserve"> </w:t>
      </w:r>
      <w:r>
        <w:rPr>
          <w:rFonts w:hint="eastAsia" w:ascii="宋体" w:hAnsi="宋体" w:eastAsia="宋体" w:cs="宋体"/>
          <w:spacing w:val="20"/>
          <w:sz w:val="20"/>
          <w:szCs w:val="20"/>
        </w:rPr>
        <w:t>产厂家或供应商，发包人违反本款约定指定生产厂家或供应商的，承包</w:t>
      </w:r>
      <w:r>
        <w:rPr>
          <w:rFonts w:hint="eastAsia" w:ascii="宋体" w:hAnsi="宋体" w:eastAsia="宋体" w:cs="宋体"/>
          <w:spacing w:val="19"/>
          <w:sz w:val="20"/>
          <w:szCs w:val="20"/>
        </w:rPr>
        <w:t>人有权拒绝，并由发包人承担</w:t>
      </w:r>
      <w:r>
        <w:rPr>
          <w:rFonts w:hint="eastAsia" w:ascii="宋体" w:hAnsi="宋体" w:eastAsia="宋体" w:cs="宋体"/>
          <w:sz w:val="20"/>
          <w:szCs w:val="20"/>
        </w:rPr>
        <w:t xml:space="preserve"> </w:t>
      </w:r>
      <w:r>
        <w:rPr>
          <w:rFonts w:hint="eastAsia" w:ascii="宋体" w:hAnsi="宋体" w:eastAsia="宋体" w:cs="宋体"/>
          <w:spacing w:val="13"/>
          <w:sz w:val="20"/>
          <w:szCs w:val="20"/>
        </w:rPr>
        <w:t>相应责任。</w:t>
      </w:r>
    </w:p>
    <w:p w14:paraId="56B47986">
      <w:pPr>
        <w:spacing w:before="1" w:line="360" w:lineRule="auto"/>
        <w:ind w:firstLine="488" w:firstLineChars="200"/>
        <w:jc w:val="both"/>
        <w:outlineLvl w:val="2"/>
        <w:rPr>
          <w:rFonts w:hint="eastAsia" w:ascii="宋体" w:hAnsi="宋体" w:eastAsia="宋体" w:cs="宋体"/>
          <w:sz w:val="20"/>
          <w:szCs w:val="20"/>
        </w:rPr>
      </w:pPr>
      <w:bookmarkStart w:id="101" w:name="bookmark82"/>
      <w:bookmarkEnd w:id="101"/>
      <w:r>
        <w:rPr>
          <w:rFonts w:hint="eastAsia" w:ascii="宋体" w:hAnsi="宋体" w:eastAsia="宋体" w:cs="宋体"/>
          <w:spacing w:val="22"/>
          <w:sz w:val="20"/>
          <w:szCs w:val="20"/>
        </w:rPr>
        <w:t>8.3材料与工程设备的接收与拒收</w:t>
      </w:r>
    </w:p>
    <w:p w14:paraId="72DB497E">
      <w:pPr>
        <w:spacing w:before="224" w:line="360" w:lineRule="auto"/>
        <w:ind w:right="67" w:firstLine="420"/>
        <w:jc w:val="both"/>
        <w:rPr>
          <w:rFonts w:hint="eastAsia" w:ascii="宋体" w:hAnsi="宋体" w:eastAsia="宋体" w:cs="宋体"/>
          <w:sz w:val="20"/>
          <w:szCs w:val="20"/>
        </w:rPr>
      </w:pPr>
      <w:r>
        <w:rPr>
          <w:rFonts w:hint="eastAsia" w:ascii="宋体" w:hAnsi="宋体" w:eastAsia="宋体" w:cs="宋体"/>
          <w:spacing w:val="17"/>
          <w:sz w:val="20"/>
          <w:szCs w:val="20"/>
        </w:rPr>
        <w:t>8.3.1</w:t>
      </w:r>
      <w:r>
        <w:rPr>
          <w:rFonts w:hint="eastAsia" w:ascii="宋体" w:hAnsi="宋体" w:eastAsia="宋体" w:cs="宋体"/>
          <w:spacing w:val="79"/>
          <w:sz w:val="20"/>
          <w:szCs w:val="20"/>
        </w:rPr>
        <w:t xml:space="preserve"> </w:t>
      </w:r>
      <w:r>
        <w:rPr>
          <w:rFonts w:hint="eastAsia" w:ascii="宋体" w:hAnsi="宋体" w:eastAsia="宋体" w:cs="宋体"/>
          <w:spacing w:val="17"/>
          <w:sz w:val="20"/>
          <w:szCs w:val="20"/>
        </w:rPr>
        <w:t>发包人应按《发包人供应材料设备一览表》约定的内容提供材料和工程设备，并向承包人</w:t>
      </w:r>
      <w:r>
        <w:rPr>
          <w:rFonts w:hint="eastAsia" w:ascii="宋体" w:hAnsi="宋体" w:eastAsia="宋体" w:cs="宋体"/>
          <w:sz w:val="20"/>
          <w:szCs w:val="20"/>
        </w:rPr>
        <w:t xml:space="preserve"> </w:t>
      </w:r>
      <w:r>
        <w:rPr>
          <w:rFonts w:hint="eastAsia" w:ascii="宋体" w:hAnsi="宋体" w:eastAsia="宋体" w:cs="宋体"/>
          <w:spacing w:val="19"/>
          <w:sz w:val="20"/>
          <w:szCs w:val="20"/>
        </w:rPr>
        <w:t>提供产品合格证明及出广证明，对其质量负责。发包人应提前24小时以书面形式通知承包人、监理人</w:t>
      </w:r>
      <w:r>
        <w:rPr>
          <w:rFonts w:hint="eastAsia" w:ascii="宋体" w:hAnsi="宋体" w:eastAsia="宋体" w:cs="宋体"/>
          <w:spacing w:val="12"/>
          <w:sz w:val="20"/>
          <w:szCs w:val="20"/>
        </w:rPr>
        <w:t xml:space="preserve"> </w:t>
      </w:r>
      <w:r>
        <w:rPr>
          <w:rFonts w:hint="eastAsia" w:ascii="宋体" w:hAnsi="宋体" w:eastAsia="宋体" w:cs="宋体"/>
          <w:spacing w:val="19"/>
          <w:sz w:val="20"/>
          <w:szCs w:val="20"/>
        </w:rPr>
        <w:t>材料和工程设备到货时间，承包人负责材料和工程设备的清点、检验和</w:t>
      </w:r>
      <w:r>
        <w:rPr>
          <w:rFonts w:hint="eastAsia" w:ascii="宋体" w:hAnsi="宋体" w:eastAsia="宋体" w:cs="宋体"/>
          <w:spacing w:val="18"/>
          <w:sz w:val="20"/>
          <w:szCs w:val="20"/>
        </w:rPr>
        <w:t>接收。</w:t>
      </w:r>
    </w:p>
    <w:p w14:paraId="2C417E36">
      <w:pPr>
        <w:spacing w:before="1" w:line="360" w:lineRule="auto"/>
        <w:ind w:right="60" w:firstLine="420"/>
        <w:jc w:val="both"/>
        <w:rPr>
          <w:rFonts w:hint="eastAsia" w:ascii="宋体" w:hAnsi="宋体" w:eastAsia="宋体" w:cs="宋体"/>
          <w:sz w:val="20"/>
          <w:szCs w:val="20"/>
        </w:rPr>
      </w:pPr>
      <w:r>
        <w:rPr>
          <w:rFonts w:hint="eastAsia" w:ascii="宋体" w:hAnsi="宋体" w:eastAsia="宋体" w:cs="宋体"/>
          <w:spacing w:val="20"/>
          <w:sz w:val="20"/>
          <w:szCs w:val="20"/>
        </w:rPr>
        <w:t>发包人提供的材料和工程设备的规格、数量或质量不符合合同约定的，或因发包</w:t>
      </w:r>
      <w:r>
        <w:rPr>
          <w:rFonts w:hint="eastAsia" w:ascii="宋体" w:hAnsi="宋体" w:eastAsia="宋体" w:cs="宋体"/>
          <w:spacing w:val="19"/>
          <w:sz w:val="20"/>
          <w:szCs w:val="20"/>
        </w:rPr>
        <w:t>人原因导致交货</w:t>
      </w:r>
      <w:r>
        <w:rPr>
          <w:rFonts w:hint="eastAsia" w:ascii="宋体" w:hAnsi="宋体" w:eastAsia="宋体" w:cs="宋体"/>
          <w:sz w:val="20"/>
          <w:szCs w:val="20"/>
        </w:rPr>
        <w:t xml:space="preserve"> </w:t>
      </w:r>
      <w:r>
        <w:rPr>
          <w:rFonts w:hint="eastAsia" w:ascii="宋体" w:hAnsi="宋体" w:eastAsia="宋体" w:cs="宋体"/>
          <w:spacing w:val="16"/>
          <w:sz w:val="20"/>
          <w:szCs w:val="20"/>
        </w:rPr>
        <w:t>日期延误或交货地点变更等情况的，按照第16.</w:t>
      </w:r>
      <w:r>
        <w:rPr>
          <w:rFonts w:hint="eastAsia" w:ascii="宋体" w:hAnsi="宋体" w:eastAsia="宋体" w:cs="宋体"/>
          <w:spacing w:val="-48"/>
          <w:sz w:val="20"/>
          <w:szCs w:val="20"/>
        </w:rPr>
        <w:t xml:space="preserve"> </w:t>
      </w:r>
      <w:r>
        <w:rPr>
          <w:rFonts w:hint="eastAsia" w:ascii="宋体" w:hAnsi="宋体" w:eastAsia="宋体" w:cs="宋体"/>
          <w:spacing w:val="16"/>
          <w:sz w:val="20"/>
          <w:szCs w:val="20"/>
        </w:rPr>
        <w:t>1款〔发包人违约〕约定办理。</w:t>
      </w:r>
    </w:p>
    <w:p w14:paraId="118E2CCA">
      <w:pPr>
        <w:spacing w:before="3" w:line="360" w:lineRule="auto"/>
        <w:ind w:right="65" w:firstLine="420"/>
        <w:jc w:val="both"/>
        <w:rPr>
          <w:rFonts w:hint="eastAsia" w:ascii="宋体" w:hAnsi="宋体" w:eastAsia="宋体" w:cs="宋体"/>
          <w:sz w:val="20"/>
          <w:szCs w:val="20"/>
        </w:rPr>
      </w:pPr>
      <w:r>
        <w:rPr>
          <w:rFonts w:hint="eastAsia" w:ascii="宋体" w:hAnsi="宋体" w:eastAsia="宋体" w:cs="宋体"/>
          <w:spacing w:val="21"/>
          <w:sz w:val="20"/>
          <w:szCs w:val="20"/>
        </w:rPr>
        <w:t>8.3.2承包人采购的材料和工程设备，应保证产品质量合格，承包人应在材料和工程设备到货前</w:t>
      </w:r>
      <w:r>
        <w:rPr>
          <w:rFonts w:hint="eastAsia" w:ascii="宋体" w:hAnsi="宋体" w:eastAsia="宋体" w:cs="宋体"/>
          <w:sz w:val="20"/>
          <w:szCs w:val="20"/>
        </w:rPr>
        <w:t xml:space="preserve"> </w:t>
      </w:r>
      <w:r>
        <w:rPr>
          <w:rFonts w:hint="eastAsia" w:ascii="宋体" w:hAnsi="宋体" w:eastAsia="宋体" w:cs="宋体"/>
          <w:spacing w:val="19"/>
          <w:sz w:val="20"/>
          <w:szCs w:val="20"/>
        </w:rPr>
        <w:t>24小时通知监理人检验。承包人进行永久设备、材料的制造和生产的，应符合相关质量标准，并向监</w:t>
      </w:r>
      <w:r>
        <w:rPr>
          <w:rFonts w:hint="eastAsia" w:ascii="宋体" w:hAnsi="宋体" w:eastAsia="宋体" w:cs="宋体"/>
          <w:spacing w:val="12"/>
          <w:sz w:val="20"/>
          <w:szCs w:val="20"/>
        </w:rPr>
        <w:t xml:space="preserve"> </w:t>
      </w:r>
      <w:r>
        <w:rPr>
          <w:rFonts w:hint="eastAsia" w:ascii="宋体" w:hAnsi="宋体" w:eastAsia="宋体" w:cs="宋体"/>
          <w:spacing w:val="19"/>
          <w:sz w:val="20"/>
          <w:szCs w:val="20"/>
        </w:rPr>
        <w:t>理人提交材料的样本以及有关资料，并应在使用该材料或工程设备之前获得监理人同意。</w:t>
      </w:r>
    </w:p>
    <w:p w14:paraId="6FD5D0F6">
      <w:pPr>
        <w:pStyle w:val="3"/>
        <w:spacing w:line="360" w:lineRule="auto"/>
        <w:jc w:val="both"/>
        <w:rPr>
          <w:rFonts w:hint="eastAsia" w:ascii="宋体" w:hAnsi="宋体" w:eastAsia="宋体" w:cs="宋体"/>
          <w:sz w:val="20"/>
          <w:szCs w:val="20"/>
        </w:rPr>
      </w:pPr>
      <w:r>
        <w:rPr>
          <w:rFonts w:hint="eastAsia" w:ascii="宋体" w:hAnsi="宋体" w:eastAsia="宋体" w:cs="宋体"/>
          <w:spacing w:val="20"/>
          <w:sz w:val="20"/>
          <w:szCs w:val="20"/>
        </w:rPr>
        <w:t>承包人采购的材料和工程设备不符合设计或有关标准要求时，承包人应</w:t>
      </w:r>
      <w:r>
        <w:rPr>
          <w:rFonts w:hint="eastAsia" w:ascii="宋体" w:hAnsi="宋体" w:eastAsia="宋体" w:cs="宋体"/>
          <w:spacing w:val="19"/>
          <w:sz w:val="20"/>
          <w:szCs w:val="20"/>
        </w:rPr>
        <w:t>在监理人要求的合理期限</w:t>
      </w:r>
      <w:bookmarkStart w:id="102" w:name="bookmark226"/>
      <w:bookmarkEnd w:id="102"/>
      <w:r>
        <w:rPr>
          <w:rFonts w:hint="eastAsia" w:ascii="宋体" w:hAnsi="宋体" w:eastAsia="宋体" w:cs="宋体"/>
          <w:spacing w:val="20"/>
          <w:sz w:val="20"/>
          <w:szCs w:val="20"/>
        </w:rPr>
        <w:t>内将不符合设计或有关标准要求的材料、工</w:t>
      </w:r>
      <w:r>
        <w:rPr>
          <w:rFonts w:hint="eastAsia" w:ascii="宋体" w:hAnsi="宋体" w:eastAsia="宋体" w:cs="宋体"/>
          <w:spacing w:val="19"/>
          <w:sz w:val="20"/>
          <w:szCs w:val="20"/>
        </w:rPr>
        <w:t>程设备运出施工现场，并重新采购符合要求的材料、工程</w:t>
      </w:r>
      <w:r>
        <w:rPr>
          <w:rFonts w:hint="eastAsia" w:ascii="宋体" w:hAnsi="宋体" w:eastAsia="宋体" w:cs="宋体"/>
          <w:sz w:val="20"/>
          <w:szCs w:val="20"/>
        </w:rPr>
        <w:t xml:space="preserve"> </w:t>
      </w:r>
      <w:r>
        <w:rPr>
          <w:rFonts w:hint="eastAsia" w:ascii="宋体" w:hAnsi="宋体" w:eastAsia="宋体" w:cs="宋体"/>
          <w:spacing w:val="25"/>
          <w:sz w:val="20"/>
          <w:szCs w:val="20"/>
        </w:rPr>
        <w:t>设备，由此增加的费用和(或)延误的工期，由承包人承</w:t>
      </w:r>
      <w:r>
        <w:rPr>
          <w:rFonts w:hint="eastAsia" w:ascii="宋体" w:hAnsi="宋体" w:eastAsia="宋体" w:cs="宋体"/>
          <w:spacing w:val="24"/>
          <w:sz w:val="20"/>
          <w:szCs w:val="20"/>
        </w:rPr>
        <w:t>担。</w:t>
      </w:r>
    </w:p>
    <w:p w14:paraId="78EA4533">
      <w:pPr>
        <w:spacing w:line="360" w:lineRule="auto"/>
        <w:ind w:firstLine="484" w:firstLineChars="200"/>
        <w:jc w:val="both"/>
        <w:outlineLvl w:val="2"/>
        <w:rPr>
          <w:rFonts w:hint="eastAsia" w:ascii="宋体" w:hAnsi="宋体" w:eastAsia="宋体" w:cs="宋体"/>
          <w:sz w:val="20"/>
          <w:szCs w:val="20"/>
        </w:rPr>
      </w:pPr>
      <w:bookmarkStart w:id="103" w:name="bookmark83"/>
      <w:bookmarkEnd w:id="103"/>
      <w:r>
        <w:rPr>
          <w:rFonts w:hint="eastAsia" w:ascii="宋体" w:hAnsi="宋体" w:eastAsia="宋体" w:cs="宋体"/>
          <w:spacing w:val="21"/>
          <w:sz w:val="20"/>
          <w:szCs w:val="20"/>
        </w:rPr>
        <w:t>8.4材料与工程设备的保管与使用</w:t>
      </w:r>
    </w:p>
    <w:p w14:paraId="088AA23E">
      <w:pPr>
        <w:spacing w:before="204" w:line="360" w:lineRule="auto"/>
        <w:ind w:left="400"/>
        <w:jc w:val="both"/>
        <w:rPr>
          <w:rFonts w:hint="eastAsia" w:ascii="宋体" w:hAnsi="宋体" w:eastAsia="宋体" w:cs="宋体"/>
          <w:sz w:val="20"/>
          <w:szCs w:val="20"/>
        </w:rPr>
      </w:pPr>
      <w:r>
        <w:rPr>
          <w:rFonts w:hint="eastAsia" w:ascii="宋体" w:hAnsi="宋体" w:eastAsia="宋体" w:cs="宋体"/>
          <w:spacing w:val="15"/>
          <w:sz w:val="20"/>
          <w:szCs w:val="20"/>
        </w:rPr>
        <w:t>8.4.1</w:t>
      </w:r>
      <w:r>
        <w:rPr>
          <w:rFonts w:hint="eastAsia" w:ascii="宋体" w:hAnsi="宋体" w:eastAsia="宋体" w:cs="宋体"/>
          <w:spacing w:val="77"/>
          <w:sz w:val="20"/>
          <w:szCs w:val="20"/>
        </w:rPr>
        <w:t xml:space="preserve"> </w:t>
      </w:r>
      <w:r>
        <w:rPr>
          <w:rFonts w:hint="eastAsia" w:ascii="宋体" w:hAnsi="宋体" w:eastAsia="宋体" w:cs="宋体"/>
          <w:spacing w:val="15"/>
          <w:sz w:val="20"/>
          <w:szCs w:val="20"/>
        </w:rPr>
        <w:t>发包人供应材料与工程设备的保管与使用</w:t>
      </w:r>
    </w:p>
    <w:p w14:paraId="527DD429">
      <w:pPr>
        <w:spacing w:before="205" w:line="360" w:lineRule="auto"/>
        <w:ind w:right="115" w:firstLine="400"/>
        <w:jc w:val="both"/>
        <w:rPr>
          <w:rFonts w:hint="eastAsia" w:ascii="宋体" w:hAnsi="宋体" w:eastAsia="宋体" w:cs="宋体"/>
          <w:sz w:val="20"/>
          <w:szCs w:val="20"/>
        </w:rPr>
      </w:pPr>
      <w:r>
        <w:rPr>
          <w:rFonts w:hint="eastAsia" w:ascii="宋体" w:hAnsi="宋体" w:eastAsia="宋体" w:cs="宋体"/>
          <w:spacing w:val="20"/>
          <w:sz w:val="20"/>
          <w:szCs w:val="20"/>
        </w:rPr>
        <w:t>发包人供应的材料和工程设备，承包人清点后由承包人妥善保管，保管费用由发包人承担，但已</w:t>
      </w:r>
      <w:r>
        <w:rPr>
          <w:rFonts w:hint="eastAsia" w:ascii="宋体" w:hAnsi="宋体" w:eastAsia="宋体" w:cs="宋体"/>
          <w:spacing w:val="1"/>
          <w:sz w:val="20"/>
          <w:szCs w:val="20"/>
        </w:rPr>
        <w:t xml:space="preserve"> </w:t>
      </w:r>
      <w:r>
        <w:rPr>
          <w:rFonts w:hint="eastAsia" w:ascii="宋体" w:hAnsi="宋体" w:eastAsia="宋体" w:cs="宋体"/>
          <w:spacing w:val="20"/>
          <w:sz w:val="20"/>
          <w:szCs w:val="20"/>
        </w:rPr>
        <w:t>标价工程量清单或预算书已经列支或专用合同条款另有约定除外。因承包人原因</w:t>
      </w:r>
      <w:r>
        <w:rPr>
          <w:rFonts w:hint="eastAsia" w:ascii="宋体" w:hAnsi="宋体" w:eastAsia="宋体" w:cs="宋体"/>
          <w:spacing w:val="19"/>
          <w:sz w:val="20"/>
          <w:szCs w:val="20"/>
        </w:rPr>
        <w:t>发生丢失毁损的，由</w:t>
      </w:r>
      <w:r>
        <w:rPr>
          <w:rFonts w:hint="eastAsia" w:ascii="宋体" w:hAnsi="宋体" w:eastAsia="宋体" w:cs="宋体"/>
          <w:sz w:val="20"/>
          <w:szCs w:val="20"/>
        </w:rPr>
        <w:t xml:space="preserve"> </w:t>
      </w:r>
      <w:r>
        <w:rPr>
          <w:rFonts w:hint="eastAsia" w:ascii="宋体" w:hAnsi="宋体" w:eastAsia="宋体" w:cs="宋体"/>
          <w:spacing w:val="20"/>
          <w:sz w:val="20"/>
          <w:szCs w:val="20"/>
        </w:rPr>
        <w:t>承包人负责赔偿；监理人未通知承包人清点的，承包人不负责材料和工程设备的保管，由此导致丢失</w:t>
      </w:r>
      <w:r>
        <w:rPr>
          <w:rFonts w:hint="eastAsia" w:ascii="宋体" w:hAnsi="宋体" w:eastAsia="宋体" w:cs="宋体"/>
          <w:sz w:val="20"/>
          <w:szCs w:val="20"/>
        </w:rPr>
        <w:t xml:space="preserve"> </w:t>
      </w:r>
      <w:r>
        <w:rPr>
          <w:rFonts w:hint="eastAsia" w:ascii="宋体" w:hAnsi="宋体" w:eastAsia="宋体" w:cs="宋体"/>
          <w:spacing w:val="15"/>
          <w:sz w:val="20"/>
          <w:szCs w:val="20"/>
        </w:rPr>
        <w:t>毁损的由发包人负责。</w:t>
      </w:r>
    </w:p>
    <w:p w14:paraId="25F5B9A8">
      <w:pPr>
        <w:spacing w:before="15" w:line="360" w:lineRule="auto"/>
        <w:ind w:right="134" w:firstLine="400"/>
        <w:jc w:val="both"/>
        <w:rPr>
          <w:rFonts w:hint="eastAsia" w:ascii="宋体" w:hAnsi="宋体" w:eastAsia="宋体" w:cs="宋体"/>
          <w:sz w:val="20"/>
          <w:szCs w:val="20"/>
        </w:rPr>
      </w:pPr>
      <w:r>
        <w:rPr>
          <w:rFonts w:hint="eastAsia" w:ascii="宋体" w:hAnsi="宋体" w:eastAsia="宋体" w:cs="宋体"/>
          <w:spacing w:val="20"/>
          <w:sz w:val="20"/>
          <w:szCs w:val="20"/>
        </w:rPr>
        <w:t>发包人供应的材料和工程设备使用前，由承包人负责检验，检验费用由发包人承担，不合格的不</w:t>
      </w:r>
      <w:r>
        <w:rPr>
          <w:rFonts w:hint="eastAsia" w:ascii="宋体" w:hAnsi="宋体" w:eastAsia="宋体" w:cs="宋体"/>
          <w:sz w:val="20"/>
          <w:szCs w:val="20"/>
        </w:rPr>
        <w:t xml:space="preserve"> </w:t>
      </w:r>
      <w:r>
        <w:rPr>
          <w:rFonts w:hint="eastAsia" w:ascii="宋体" w:hAnsi="宋体" w:eastAsia="宋体" w:cs="宋体"/>
          <w:spacing w:val="11"/>
          <w:sz w:val="20"/>
          <w:szCs w:val="20"/>
        </w:rPr>
        <w:t>得使用。</w:t>
      </w:r>
    </w:p>
    <w:p w14:paraId="365B645B">
      <w:pPr>
        <w:spacing w:before="1" w:line="360" w:lineRule="auto"/>
        <w:ind w:left="400"/>
        <w:jc w:val="both"/>
        <w:rPr>
          <w:rFonts w:hint="eastAsia" w:ascii="宋体" w:hAnsi="宋体" w:eastAsia="宋体" w:cs="宋体"/>
          <w:sz w:val="20"/>
          <w:szCs w:val="20"/>
        </w:rPr>
      </w:pPr>
      <w:r>
        <w:rPr>
          <w:rFonts w:hint="eastAsia" w:ascii="宋体" w:hAnsi="宋体" w:eastAsia="宋体" w:cs="宋体"/>
          <w:spacing w:val="22"/>
          <w:sz w:val="20"/>
          <w:szCs w:val="20"/>
        </w:rPr>
        <w:t>8.4.2承包人采购材料与工程设备的保管与使用</w:t>
      </w:r>
    </w:p>
    <w:p w14:paraId="7CB3EEF9">
      <w:pPr>
        <w:spacing w:before="176" w:line="360" w:lineRule="auto"/>
        <w:ind w:right="136" w:firstLine="400"/>
        <w:jc w:val="both"/>
        <w:rPr>
          <w:rFonts w:hint="eastAsia" w:ascii="宋体" w:hAnsi="宋体" w:eastAsia="宋体" w:cs="宋体"/>
          <w:sz w:val="20"/>
          <w:szCs w:val="20"/>
        </w:rPr>
      </w:pPr>
      <w:r>
        <w:rPr>
          <w:rFonts w:hint="eastAsia" w:ascii="宋体" w:hAnsi="宋体" w:eastAsia="宋体" w:cs="宋体"/>
          <w:spacing w:val="20"/>
          <w:sz w:val="20"/>
          <w:szCs w:val="20"/>
        </w:rPr>
        <w:t>承包人采购的材料和工程设备由承包人妥善保管，保管费用由承包人承担。法律规定</w:t>
      </w:r>
      <w:r>
        <w:rPr>
          <w:rFonts w:hint="eastAsia" w:ascii="宋体" w:hAnsi="宋体" w:eastAsia="宋体" w:cs="宋体"/>
          <w:spacing w:val="19"/>
          <w:sz w:val="20"/>
          <w:szCs w:val="20"/>
        </w:rPr>
        <w:t>材料和工程</w:t>
      </w:r>
      <w:r>
        <w:rPr>
          <w:rFonts w:hint="eastAsia" w:ascii="宋体" w:hAnsi="宋体" w:eastAsia="宋体" w:cs="宋体"/>
          <w:sz w:val="20"/>
          <w:szCs w:val="20"/>
        </w:rPr>
        <w:t xml:space="preserve"> </w:t>
      </w:r>
      <w:r>
        <w:rPr>
          <w:rFonts w:hint="eastAsia" w:ascii="宋体" w:hAnsi="宋体" w:eastAsia="宋体" w:cs="宋体"/>
          <w:spacing w:val="20"/>
          <w:sz w:val="20"/>
          <w:szCs w:val="20"/>
        </w:rPr>
        <w:t>设备使用前必须进行检验或试验的，承包人应按</w:t>
      </w:r>
      <w:r>
        <w:rPr>
          <w:rFonts w:hint="eastAsia" w:ascii="宋体" w:hAnsi="宋体" w:eastAsia="宋体" w:cs="宋体"/>
          <w:spacing w:val="19"/>
          <w:sz w:val="20"/>
          <w:szCs w:val="20"/>
        </w:rPr>
        <w:t>监理人的要求进行检验或试验，检验或试验费用由承</w:t>
      </w:r>
      <w:r>
        <w:rPr>
          <w:rFonts w:hint="eastAsia" w:ascii="宋体" w:hAnsi="宋体" w:eastAsia="宋体" w:cs="宋体"/>
          <w:sz w:val="20"/>
          <w:szCs w:val="20"/>
        </w:rPr>
        <w:t xml:space="preserve"> </w:t>
      </w:r>
      <w:r>
        <w:rPr>
          <w:rFonts w:hint="eastAsia" w:ascii="宋体" w:hAnsi="宋体" w:eastAsia="宋体" w:cs="宋体"/>
          <w:spacing w:val="16"/>
          <w:sz w:val="20"/>
          <w:szCs w:val="20"/>
        </w:rPr>
        <w:t>包人承担，不合格的不得使用。</w:t>
      </w:r>
    </w:p>
    <w:p w14:paraId="5B7E2F13">
      <w:pPr>
        <w:spacing w:before="1" w:line="360" w:lineRule="auto"/>
        <w:ind w:left="400"/>
        <w:jc w:val="both"/>
        <w:rPr>
          <w:rFonts w:hint="eastAsia" w:ascii="宋体" w:hAnsi="宋体" w:eastAsia="宋体" w:cs="宋体"/>
          <w:sz w:val="20"/>
          <w:szCs w:val="20"/>
        </w:rPr>
      </w:pPr>
      <w:r>
        <w:rPr>
          <w:rFonts w:hint="eastAsia" w:ascii="宋体" w:hAnsi="宋体" w:eastAsia="宋体" w:cs="宋体"/>
          <w:spacing w:val="20"/>
          <w:sz w:val="20"/>
          <w:szCs w:val="20"/>
        </w:rPr>
        <w:t>发包人或监理人发现承包人使用不符合设计或有关标准要求的材料和工程设备时，有权要求</w:t>
      </w:r>
      <w:r>
        <w:rPr>
          <w:rFonts w:hint="eastAsia" w:ascii="宋体" w:hAnsi="宋体" w:eastAsia="宋体" w:cs="宋体"/>
          <w:spacing w:val="19"/>
          <w:sz w:val="20"/>
          <w:szCs w:val="20"/>
        </w:rPr>
        <w:t>承包</w:t>
      </w:r>
      <w:r>
        <w:rPr>
          <w:rFonts w:hint="eastAsia" w:ascii="宋体" w:hAnsi="宋体" w:eastAsia="宋体" w:cs="宋体"/>
          <w:spacing w:val="24"/>
          <w:sz w:val="20"/>
          <w:szCs w:val="20"/>
        </w:rPr>
        <w:t>人进行修复、拆除或重新采购，由此增加的费用和(或)延误的工期，由承包人承担。</w:t>
      </w:r>
    </w:p>
    <w:p w14:paraId="26C6C8A4">
      <w:pPr>
        <w:spacing w:before="204" w:line="360" w:lineRule="auto"/>
        <w:ind w:firstLine="484" w:firstLineChars="200"/>
        <w:jc w:val="both"/>
        <w:outlineLvl w:val="2"/>
        <w:rPr>
          <w:rFonts w:hint="eastAsia" w:ascii="宋体" w:hAnsi="宋体" w:eastAsia="宋体" w:cs="宋体"/>
          <w:sz w:val="20"/>
          <w:szCs w:val="20"/>
        </w:rPr>
      </w:pPr>
      <w:bookmarkStart w:id="104" w:name="bookmark84"/>
      <w:bookmarkEnd w:id="104"/>
      <w:r>
        <w:rPr>
          <w:rFonts w:hint="eastAsia" w:ascii="宋体" w:hAnsi="宋体" w:eastAsia="宋体" w:cs="宋体"/>
          <w:spacing w:val="21"/>
          <w:sz w:val="20"/>
          <w:szCs w:val="20"/>
        </w:rPr>
        <w:t>8.5禁止使用不合格的材料和工程设备</w:t>
      </w:r>
    </w:p>
    <w:p w14:paraId="774814D1">
      <w:pPr>
        <w:spacing w:before="166" w:line="360" w:lineRule="auto"/>
        <w:ind w:right="138" w:firstLine="400"/>
        <w:jc w:val="both"/>
        <w:rPr>
          <w:rFonts w:hint="eastAsia" w:ascii="宋体" w:hAnsi="宋体" w:eastAsia="宋体" w:cs="宋体"/>
          <w:sz w:val="20"/>
          <w:szCs w:val="20"/>
        </w:rPr>
      </w:pPr>
      <w:r>
        <w:rPr>
          <w:rFonts w:hint="eastAsia" w:ascii="宋体" w:hAnsi="宋体" w:eastAsia="宋体" w:cs="宋体"/>
          <w:spacing w:val="20"/>
          <w:sz w:val="20"/>
          <w:szCs w:val="20"/>
        </w:rPr>
        <w:t>8.5.</w:t>
      </w:r>
      <w:r>
        <w:rPr>
          <w:rFonts w:hint="eastAsia" w:ascii="宋体" w:hAnsi="宋体" w:eastAsia="宋体" w:cs="宋体"/>
          <w:spacing w:val="-45"/>
          <w:sz w:val="20"/>
          <w:szCs w:val="20"/>
        </w:rPr>
        <w:t xml:space="preserve"> </w:t>
      </w:r>
      <w:r>
        <w:rPr>
          <w:rFonts w:hint="eastAsia" w:ascii="宋体" w:hAnsi="宋体" w:eastAsia="宋体" w:cs="宋体"/>
          <w:spacing w:val="20"/>
          <w:sz w:val="20"/>
          <w:szCs w:val="20"/>
        </w:rPr>
        <w:t>1监理人有权拒绝承包人提供的不合格材料或工程设备，并要求承包人立即进行更换。监理</w:t>
      </w:r>
      <w:r>
        <w:rPr>
          <w:rFonts w:hint="eastAsia" w:ascii="宋体" w:hAnsi="宋体" w:eastAsia="宋体" w:cs="宋体"/>
          <w:sz w:val="20"/>
          <w:szCs w:val="20"/>
        </w:rPr>
        <w:t xml:space="preserve"> </w:t>
      </w:r>
      <w:r>
        <w:rPr>
          <w:rFonts w:hint="eastAsia" w:ascii="宋体" w:hAnsi="宋体" w:eastAsia="宋体" w:cs="宋体"/>
          <w:spacing w:val="25"/>
          <w:sz w:val="20"/>
          <w:szCs w:val="20"/>
        </w:rPr>
        <w:t>人应在更换后再次进行检查和检验，由此增加的费用和(或)延</w:t>
      </w:r>
      <w:r>
        <w:rPr>
          <w:rFonts w:hint="eastAsia" w:ascii="宋体" w:hAnsi="宋体" w:eastAsia="宋体" w:cs="宋体"/>
          <w:spacing w:val="24"/>
          <w:sz w:val="20"/>
          <w:szCs w:val="20"/>
        </w:rPr>
        <w:t>误的工期由承包人承担。</w:t>
      </w:r>
    </w:p>
    <w:p w14:paraId="5962E1F7">
      <w:pPr>
        <w:spacing w:before="2" w:line="360" w:lineRule="auto"/>
        <w:ind w:firstLine="400"/>
        <w:jc w:val="both"/>
        <w:rPr>
          <w:rFonts w:hint="eastAsia" w:ascii="宋体" w:hAnsi="宋体" w:eastAsia="宋体" w:cs="宋体"/>
          <w:sz w:val="20"/>
          <w:szCs w:val="20"/>
        </w:rPr>
      </w:pPr>
      <w:r>
        <w:rPr>
          <w:rFonts w:hint="eastAsia" w:ascii="宋体" w:hAnsi="宋体" w:eastAsia="宋体" w:cs="宋体"/>
          <w:spacing w:val="16"/>
          <w:sz w:val="20"/>
          <w:szCs w:val="20"/>
        </w:rPr>
        <w:t>8.5.2</w:t>
      </w:r>
      <w:r>
        <w:rPr>
          <w:rFonts w:hint="eastAsia" w:ascii="宋体" w:hAnsi="宋体" w:eastAsia="宋体" w:cs="宋体"/>
          <w:spacing w:val="78"/>
          <w:sz w:val="20"/>
          <w:szCs w:val="20"/>
        </w:rPr>
        <w:t xml:space="preserve"> </w:t>
      </w:r>
      <w:r>
        <w:rPr>
          <w:rFonts w:hint="eastAsia" w:ascii="宋体" w:hAnsi="宋体" w:eastAsia="宋体" w:cs="宋体"/>
          <w:spacing w:val="16"/>
          <w:sz w:val="20"/>
          <w:szCs w:val="20"/>
        </w:rPr>
        <w:t>监理人发现承包人使用了不合格的材料和工程设备，承包人</w:t>
      </w:r>
      <w:r>
        <w:rPr>
          <w:rFonts w:hint="eastAsia" w:ascii="宋体" w:hAnsi="宋体" w:eastAsia="宋体" w:cs="宋体"/>
          <w:spacing w:val="15"/>
          <w:sz w:val="20"/>
          <w:szCs w:val="20"/>
        </w:rPr>
        <w:t>应按照监理人的指示立即改正，</w:t>
      </w:r>
      <w:r>
        <w:rPr>
          <w:rFonts w:hint="eastAsia" w:ascii="宋体" w:hAnsi="宋体" w:eastAsia="宋体" w:cs="宋体"/>
          <w:sz w:val="20"/>
          <w:szCs w:val="20"/>
        </w:rPr>
        <w:t xml:space="preserve"> </w:t>
      </w:r>
      <w:r>
        <w:rPr>
          <w:rFonts w:hint="eastAsia" w:ascii="宋体" w:hAnsi="宋体" w:eastAsia="宋体" w:cs="宋体"/>
          <w:spacing w:val="18"/>
          <w:sz w:val="20"/>
          <w:szCs w:val="20"/>
        </w:rPr>
        <w:t>并禁止在工程中继续使用不合格的材料和工程设备。</w:t>
      </w:r>
    </w:p>
    <w:p w14:paraId="7549A70B">
      <w:pPr>
        <w:spacing w:before="2" w:line="360" w:lineRule="auto"/>
        <w:ind w:right="30" w:firstLine="400"/>
        <w:jc w:val="both"/>
        <w:rPr>
          <w:rFonts w:hint="eastAsia" w:ascii="宋体" w:hAnsi="宋体" w:eastAsia="宋体" w:cs="宋体"/>
          <w:sz w:val="20"/>
          <w:szCs w:val="20"/>
        </w:rPr>
      </w:pPr>
      <w:r>
        <w:rPr>
          <w:rFonts w:hint="eastAsia" w:ascii="宋体" w:hAnsi="宋体" w:eastAsia="宋体" w:cs="宋体"/>
          <w:spacing w:val="19"/>
          <w:sz w:val="20"/>
          <w:szCs w:val="20"/>
        </w:rPr>
        <w:t>8.5.3发包人提供的材料或工程设备不符合合同要求的，承包人有权拒绝，并可要</w:t>
      </w:r>
      <w:r>
        <w:rPr>
          <w:rFonts w:hint="eastAsia" w:ascii="宋体" w:hAnsi="宋体" w:eastAsia="宋体" w:cs="宋体"/>
          <w:spacing w:val="18"/>
          <w:sz w:val="20"/>
          <w:szCs w:val="20"/>
        </w:rPr>
        <w:t>求发包人更换，</w:t>
      </w:r>
      <w:r>
        <w:rPr>
          <w:rFonts w:hint="eastAsia" w:ascii="宋体" w:hAnsi="宋体" w:eastAsia="宋体" w:cs="宋体"/>
          <w:sz w:val="20"/>
          <w:szCs w:val="20"/>
        </w:rPr>
        <w:t xml:space="preserve"> </w:t>
      </w:r>
      <w:r>
        <w:rPr>
          <w:rFonts w:hint="eastAsia" w:ascii="宋体" w:hAnsi="宋体" w:eastAsia="宋体" w:cs="宋体"/>
          <w:spacing w:val="24"/>
          <w:sz w:val="20"/>
          <w:szCs w:val="20"/>
        </w:rPr>
        <w:t>由此增加的费用和(或)延误的工期由发包人承担，并支付承包人合理的利润。</w:t>
      </w:r>
    </w:p>
    <w:p w14:paraId="3350DBB6">
      <w:pPr>
        <w:spacing w:line="360" w:lineRule="auto"/>
        <w:ind w:firstLine="368" w:firstLineChars="200"/>
        <w:jc w:val="both"/>
        <w:outlineLvl w:val="2"/>
        <w:rPr>
          <w:rFonts w:hint="eastAsia" w:ascii="宋体" w:hAnsi="宋体" w:eastAsia="宋体" w:cs="宋体"/>
          <w:sz w:val="20"/>
          <w:szCs w:val="20"/>
        </w:rPr>
      </w:pPr>
      <w:bookmarkStart w:id="105" w:name="bookmark85"/>
      <w:bookmarkEnd w:id="105"/>
      <w:r>
        <w:rPr>
          <w:rFonts w:hint="eastAsia" w:ascii="宋体" w:hAnsi="宋体" w:eastAsia="宋体" w:cs="宋体"/>
          <w:spacing w:val="-8"/>
          <w:sz w:val="20"/>
          <w:szCs w:val="20"/>
        </w:rPr>
        <w:t>8</w:t>
      </w:r>
      <w:r>
        <w:rPr>
          <w:rFonts w:hint="eastAsia" w:ascii="宋体" w:hAnsi="宋体" w:eastAsia="宋体" w:cs="宋体"/>
          <w:spacing w:val="-32"/>
          <w:sz w:val="20"/>
          <w:szCs w:val="20"/>
        </w:rPr>
        <w:t xml:space="preserve"> </w:t>
      </w:r>
      <w:r>
        <w:rPr>
          <w:rFonts w:hint="eastAsia" w:ascii="宋体" w:hAnsi="宋体" w:eastAsia="宋体" w:cs="宋体"/>
          <w:spacing w:val="-8"/>
          <w:sz w:val="20"/>
          <w:szCs w:val="20"/>
        </w:rPr>
        <w:t>.</w:t>
      </w:r>
      <w:r>
        <w:rPr>
          <w:rFonts w:hint="eastAsia" w:ascii="宋体" w:hAnsi="宋体" w:eastAsia="宋体" w:cs="宋体"/>
          <w:spacing w:val="-38"/>
          <w:sz w:val="20"/>
          <w:szCs w:val="20"/>
        </w:rPr>
        <w:t xml:space="preserve"> </w:t>
      </w:r>
      <w:r>
        <w:rPr>
          <w:rFonts w:hint="eastAsia" w:ascii="宋体" w:hAnsi="宋体" w:eastAsia="宋体" w:cs="宋体"/>
          <w:spacing w:val="-8"/>
          <w:sz w:val="20"/>
          <w:szCs w:val="20"/>
        </w:rPr>
        <w:t>6</w:t>
      </w:r>
      <w:r>
        <w:rPr>
          <w:rFonts w:hint="eastAsia" w:ascii="宋体" w:hAnsi="宋体" w:eastAsia="宋体" w:cs="宋体"/>
          <w:spacing w:val="-40"/>
          <w:sz w:val="20"/>
          <w:szCs w:val="20"/>
        </w:rPr>
        <w:t xml:space="preserve"> </w:t>
      </w:r>
      <w:r>
        <w:rPr>
          <w:rFonts w:hint="eastAsia" w:ascii="宋体" w:hAnsi="宋体" w:eastAsia="宋体" w:cs="宋体"/>
          <w:spacing w:val="-8"/>
          <w:sz w:val="20"/>
          <w:szCs w:val="20"/>
        </w:rPr>
        <w:t>样</w:t>
      </w:r>
      <w:r>
        <w:rPr>
          <w:rFonts w:hint="eastAsia" w:ascii="宋体" w:hAnsi="宋体" w:eastAsia="宋体" w:cs="宋体"/>
          <w:spacing w:val="-24"/>
          <w:sz w:val="20"/>
          <w:szCs w:val="20"/>
        </w:rPr>
        <w:t xml:space="preserve"> </w:t>
      </w:r>
      <w:r>
        <w:rPr>
          <w:rFonts w:hint="eastAsia" w:ascii="宋体" w:hAnsi="宋体" w:eastAsia="宋体" w:cs="宋体"/>
          <w:spacing w:val="-8"/>
          <w:sz w:val="20"/>
          <w:szCs w:val="20"/>
        </w:rPr>
        <w:t>品</w:t>
      </w:r>
    </w:p>
    <w:p w14:paraId="257BED28">
      <w:pPr>
        <w:spacing w:before="205" w:line="360" w:lineRule="auto"/>
        <w:ind w:left="400"/>
        <w:jc w:val="both"/>
        <w:rPr>
          <w:rFonts w:hint="eastAsia" w:ascii="宋体" w:hAnsi="宋体" w:eastAsia="宋体" w:cs="宋体"/>
          <w:sz w:val="20"/>
          <w:szCs w:val="20"/>
        </w:rPr>
      </w:pPr>
      <w:r>
        <w:rPr>
          <w:rFonts w:hint="eastAsia" w:ascii="宋体" w:hAnsi="宋体" w:eastAsia="宋体" w:cs="宋体"/>
          <w:spacing w:val="12"/>
          <w:sz w:val="20"/>
          <w:szCs w:val="20"/>
        </w:rPr>
        <w:t>8.6.1</w:t>
      </w:r>
      <w:r>
        <w:rPr>
          <w:rFonts w:hint="eastAsia" w:ascii="宋体" w:hAnsi="宋体" w:eastAsia="宋体" w:cs="宋体"/>
          <w:spacing w:val="30"/>
          <w:sz w:val="20"/>
          <w:szCs w:val="20"/>
        </w:rPr>
        <w:t xml:space="preserve">   </w:t>
      </w:r>
      <w:r>
        <w:rPr>
          <w:rFonts w:hint="eastAsia" w:ascii="宋体" w:hAnsi="宋体" w:eastAsia="宋体" w:cs="宋体"/>
          <w:spacing w:val="12"/>
          <w:sz w:val="20"/>
          <w:szCs w:val="20"/>
        </w:rPr>
        <w:t>样品的报送与封存</w:t>
      </w:r>
    </w:p>
    <w:p w14:paraId="42A91319">
      <w:pPr>
        <w:spacing w:before="213" w:line="360" w:lineRule="auto"/>
        <w:ind w:right="128" w:firstLine="400"/>
        <w:jc w:val="both"/>
        <w:rPr>
          <w:rFonts w:hint="eastAsia" w:ascii="宋体" w:hAnsi="宋体" w:eastAsia="宋体" w:cs="宋体"/>
          <w:sz w:val="20"/>
          <w:szCs w:val="20"/>
        </w:rPr>
      </w:pPr>
      <w:r>
        <w:rPr>
          <w:rFonts w:hint="eastAsia" w:ascii="宋体" w:hAnsi="宋体" w:eastAsia="宋体" w:cs="宋体"/>
          <w:spacing w:val="20"/>
          <w:sz w:val="20"/>
          <w:szCs w:val="20"/>
        </w:rPr>
        <w:t>需要承包人报送样品的材料或工程设备，样品的种类、名称、规格、数量等要求均应在专用合同</w:t>
      </w:r>
      <w:r>
        <w:rPr>
          <w:rFonts w:hint="eastAsia" w:ascii="宋体" w:hAnsi="宋体" w:eastAsia="宋体" w:cs="宋体"/>
          <w:spacing w:val="6"/>
          <w:sz w:val="20"/>
          <w:szCs w:val="20"/>
        </w:rPr>
        <w:t xml:space="preserve"> </w:t>
      </w:r>
      <w:r>
        <w:rPr>
          <w:rFonts w:hint="eastAsia" w:ascii="宋体" w:hAnsi="宋体" w:eastAsia="宋体" w:cs="宋体"/>
          <w:spacing w:val="16"/>
          <w:sz w:val="20"/>
          <w:szCs w:val="20"/>
        </w:rPr>
        <w:t>条款中约定。样品的报送程序如下：</w:t>
      </w:r>
    </w:p>
    <w:p w14:paraId="589F1E87">
      <w:pPr>
        <w:spacing w:before="2" w:line="360" w:lineRule="auto"/>
        <w:ind w:firstLine="519"/>
        <w:jc w:val="both"/>
        <w:rPr>
          <w:rFonts w:hint="eastAsia" w:ascii="宋体" w:hAnsi="宋体" w:eastAsia="宋体" w:cs="宋体"/>
          <w:sz w:val="20"/>
          <w:szCs w:val="20"/>
        </w:rPr>
      </w:pPr>
      <w:r>
        <w:rPr>
          <w:rFonts w:hint="eastAsia" w:ascii="宋体" w:hAnsi="宋体" w:eastAsia="宋体" w:cs="宋体"/>
          <w:spacing w:val="20"/>
          <w:sz w:val="20"/>
          <w:szCs w:val="20"/>
        </w:rPr>
        <w:t>(1)承包人应在计划采购前28天向监理人报送样品。承包人报送的样品均应来自供应材料的实际</w:t>
      </w:r>
      <w:r>
        <w:rPr>
          <w:rFonts w:hint="eastAsia" w:ascii="宋体" w:hAnsi="宋体" w:eastAsia="宋体" w:cs="宋体"/>
          <w:spacing w:val="1"/>
          <w:sz w:val="20"/>
          <w:szCs w:val="20"/>
        </w:rPr>
        <w:t xml:space="preserve"> </w:t>
      </w:r>
      <w:r>
        <w:rPr>
          <w:rFonts w:hint="eastAsia" w:ascii="宋体" w:hAnsi="宋体" w:eastAsia="宋体" w:cs="宋体"/>
          <w:spacing w:val="18"/>
          <w:sz w:val="20"/>
          <w:szCs w:val="20"/>
        </w:rPr>
        <w:t>生产地，且提供的样品的规格、数量足以表明材料或工程设备的质量、型号、颜色、表</w:t>
      </w:r>
      <w:r>
        <w:rPr>
          <w:rFonts w:hint="eastAsia" w:ascii="宋体" w:hAnsi="宋体" w:eastAsia="宋体" w:cs="宋体"/>
          <w:spacing w:val="17"/>
          <w:sz w:val="20"/>
          <w:szCs w:val="20"/>
        </w:rPr>
        <w:t>面处理、质地、</w:t>
      </w:r>
      <w:r>
        <w:rPr>
          <w:rFonts w:hint="eastAsia" w:ascii="宋体" w:hAnsi="宋体" w:eastAsia="宋体" w:cs="宋体"/>
          <w:sz w:val="20"/>
          <w:szCs w:val="20"/>
        </w:rPr>
        <w:t xml:space="preserve"> </w:t>
      </w:r>
      <w:r>
        <w:rPr>
          <w:rFonts w:hint="eastAsia" w:ascii="宋体" w:hAnsi="宋体" w:eastAsia="宋体" w:cs="宋体"/>
          <w:spacing w:val="14"/>
          <w:sz w:val="20"/>
          <w:szCs w:val="20"/>
        </w:rPr>
        <w:t>误差和其他要求的特征。</w:t>
      </w:r>
    </w:p>
    <w:p w14:paraId="619AB2F3">
      <w:pPr>
        <w:pStyle w:val="3"/>
        <w:spacing w:line="360" w:lineRule="auto"/>
        <w:jc w:val="both"/>
        <w:rPr>
          <w:rFonts w:hint="eastAsia" w:ascii="宋体" w:hAnsi="宋体" w:eastAsia="宋体" w:cs="宋体"/>
          <w:sz w:val="20"/>
          <w:szCs w:val="20"/>
        </w:rPr>
      </w:pPr>
      <w:r>
        <w:rPr>
          <w:rFonts w:hint="eastAsia" w:ascii="宋体" w:hAnsi="宋体" w:eastAsia="宋体" w:cs="宋体"/>
          <w:spacing w:val="21"/>
          <w:sz w:val="20"/>
          <w:szCs w:val="20"/>
        </w:rPr>
        <w:t>(2)承包人每次报送样品时应随附申报单，申报</w:t>
      </w:r>
      <w:r>
        <w:rPr>
          <w:rFonts w:hint="eastAsia" w:ascii="宋体" w:hAnsi="宋体" w:eastAsia="宋体" w:cs="宋体"/>
          <w:spacing w:val="20"/>
          <w:sz w:val="20"/>
          <w:szCs w:val="20"/>
        </w:rPr>
        <w:t>单应载明报送样品的相关数据和资料，并标明每</w:t>
      </w:r>
      <w:r>
        <w:rPr>
          <w:rFonts w:hint="eastAsia" w:ascii="宋体" w:hAnsi="宋体" w:eastAsia="宋体" w:cs="宋体"/>
          <w:sz w:val="20"/>
          <w:szCs w:val="20"/>
        </w:rPr>
        <w:t xml:space="preserve"> </w:t>
      </w:r>
      <w:r>
        <w:rPr>
          <w:rFonts w:hint="eastAsia" w:ascii="宋体" w:hAnsi="宋体" w:eastAsia="宋体" w:cs="宋体"/>
          <w:spacing w:val="19"/>
          <w:sz w:val="20"/>
          <w:szCs w:val="20"/>
        </w:rPr>
        <w:t>件样品对应的图纸号，预留监理人批复意见栏。监</w:t>
      </w:r>
      <w:r>
        <w:rPr>
          <w:rFonts w:hint="eastAsia" w:ascii="宋体" w:hAnsi="宋体" w:eastAsia="宋体" w:cs="宋体"/>
          <w:spacing w:val="18"/>
          <w:sz w:val="20"/>
          <w:szCs w:val="20"/>
        </w:rPr>
        <w:t>理人应在收到承包人报送的样品后7天向承包人回复</w:t>
      </w:r>
      <w:bookmarkStart w:id="106" w:name="bookmark227"/>
      <w:bookmarkEnd w:id="106"/>
      <w:r>
        <w:rPr>
          <w:rFonts w:hint="eastAsia" w:ascii="宋体" w:hAnsi="宋体" w:eastAsia="宋体" w:cs="宋体"/>
          <w:spacing w:val="17"/>
          <w:sz w:val="20"/>
          <w:szCs w:val="20"/>
        </w:rPr>
        <w:t>经发包人签认的样品审批意见。</w:t>
      </w:r>
    </w:p>
    <w:p w14:paraId="1C78A12B">
      <w:pPr>
        <w:spacing w:before="203" w:line="360" w:lineRule="auto"/>
        <w:ind w:firstLine="509"/>
        <w:jc w:val="both"/>
        <w:rPr>
          <w:rFonts w:hint="eastAsia" w:ascii="宋体" w:hAnsi="宋体" w:eastAsia="宋体" w:cs="宋体"/>
          <w:sz w:val="20"/>
          <w:szCs w:val="20"/>
        </w:rPr>
      </w:pPr>
      <w:r>
        <w:rPr>
          <w:rFonts w:hint="eastAsia" w:ascii="宋体" w:hAnsi="宋体" w:eastAsia="宋体" w:cs="宋体"/>
          <w:spacing w:val="21"/>
          <w:sz w:val="20"/>
          <w:szCs w:val="20"/>
        </w:rPr>
        <w:t>(3)经发包人和监理人审批确认的样品应按约定的方法封样，封存的样</w:t>
      </w:r>
      <w:r>
        <w:rPr>
          <w:rFonts w:hint="eastAsia" w:ascii="宋体" w:hAnsi="宋体" w:eastAsia="宋体" w:cs="宋体"/>
          <w:spacing w:val="20"/>
          <w:sz w:val="20"/>
          <w:szCs w:val="20"/>
        </w:rPr>
        <w:t>品作为检验工程相关部分</w:t>
      </w:r>
      <w:r>
        <w:rPr>
          <w:rFonts w:hint="eastAsia" w:ascii="宋体" w:hAnsi="宋体" w:eastAsia="宋体" w:cs="宋体"/>
          <w:sz w:val="20"/>
          <w:szCs w:val="20"/>
        </w:rPr>
        <w:t xml:space="preserve"> </w:t>
      </w:r>
      <w:r>
        <w:rPr>
          <w:rFonts w:hint="eastAsia" w:ascii="宋体" w:hAnsi="宋体" w:eastAsia="宋体" w:cs="宋体"/>
          <w:spacing w:val="17"/>
          <w:sz w:val="20"/>
          <w:szCs w:val="20"/>
        </w:rPr>
        <w:t>的标准之一</w:t>
      </w:r>
      <w:r>
        <w:rPr>
          <w:rFonts w:hint="eastAsia" w:ascii="宋体" w:hAnsi="宋体" w:eastAsia="宋体" w:cs="宋体"/>
          <w:spacing w:val="-42"/>
          <w:sz w:val="20"/>
          <w:szCs w:val="20"/>
        </w:rPr>
        <w:t xml:space="preserve"> </w:t>
      </w:r>
      <w:r>
        <w:rPr>
          <w:rFonts w:hint="eastAsia" w:ascii="宋体" w:hAnsi="宋体" w:eastAsia="宋体" w:cs="宋体"/>
          <w:spacing w:val="17"/>
          <w:sz w:val="20"/>
          <w:szCs w:val="20"/>
        </w:rPr>
        <w:t>。承包人在施工过程中不得使用与样品不符的材料或工程设备。</w:t>
      </w:r>
    </w:p>
    <w:p w14:paraId="5DD17A99">
      <w:pPr>
        <w:spacing w:before="1" w:line="360" w:lineRule="auto"/>
        <w:ind w:right="31" w:firstLine="509"/>
        <w:jc w:val="both"/>
        <w:rPr>
          <w:rFonts w:hint="eastAsia" w:ascii="宋体" w:hAnsi="宋体" w:eastAsia="宋体" w:cs="宋体"/>
          <w:sz w:val="20"/>
          <w:szCs w:val="20"/>
        </w:rPr>
      </w:pPr>
      <w:r>
        <w:rPr>
          <w:rFonts w:hint="eastAsia" w:ascii="宋体" w:hAnsi="宋体" w:eastAsia="宋体" w:cs="宋体"/>
          <w:spacing w:val="20"/>
          <w:sz w:val="20"/>
          <w:szCs w:val="20"/>
        </w:rPr>
        <w:t>(4)发包人和监理人对样品的审批确认仅为确认相关材料或工程设备的特征或用途，不得被理解</w:t>
      </w:r>
      <w:r>
        <w:rPr>
          <w:rFonts w:hint="eastAsia" w:ascii="宋体" w:hAnsi="宋体" w:eastAsia="宋体" w:cs="宋体"/>
          <w:sz w:val="20"/>
          <w:szCs w:val="20"/>
        </w:rPr>
        <w:t xml:space="preserve"> </w:t>
      </w:r>
      <w:r>
        <w:rPr>
          <w:rFonts w:hint="eastAsia" w:ascii="宋体" w:hAnsi="宋体" w:eastAsia="宋体" w:cs="宋体"/>
          <w:spacing w:val="20"/>
          <w:sz w:val="20"/>
          <w:szCs w:val="20"/>
        </w:rPr>
        <w:t>为对合同的修改或改变，也并不减轻或免除承包人任何的责任和义务。如果封存的样品</w:t>
      </w:r>
      <w:r>
        <w:rPr>
          <w:rFonts w:hint="eastAsia" w:ascii="宋体" w:hAnsi="宋体" w:eastAsia="宋体" w:cs="宋体"/>
          <w:spacing w:val="19"/>
          <w:sz w:val="20"/>
          <w:szCs w:val="20"/>
        </w:rPr>
        <w:t>修改或改变了</w:t>
      </w:r>
      <w:r>
        <w:rPr>
          <w:rFonts w:hint="eastAsia" w:ascii="宋体" w:hAnsi="宋体" w:eastAsia="宋体" w:cs="宋体"/>
          <w:sz w:val="20"/>
          <w:szCs w:val="20"/>
        </w:rPr>
        <w:t xml:space="preserve"> </w:t>
      </w:r>
      <w:r>
        <w:rPr>
          <w:rFonts w:hint="eastAsia" w:ascii="宋体" w:hAnsi="宋体" w:eastAsia="宋体" w:cs="宋体"/>
          <w:spacing w:val="18"/>
          <w:sz w:val="20"/>
          <w:szCs w:val="20"/>
        </w:rPr>
        <w:t>合同约定，合同当事人应当以书面协议予以确</w:t>
      </w:r>
      <w:r>
        <w:rPr>
          <w:rFonts w:hint="eastAsia" w:ascii="宋体" w:hAnsi="宋体" w:eastAsia="宋体" w:cs="宋体"/>
          <w:spacing w:val="17"/>
          <w:sz w:val="20"/>
          <w:szCs w:val="20"/>
        </w:rPr>
        <w:t>认。</w:t>
      </w:r>
    </w:p>
    <w:p w14:paraId="223F0A67">
      <w:pPr>
        <w:spacing w:line="360" w:lineRule="auto"/>
        <w:ind w:left="400"/>
        <w:jc w:val="both"/>
        <w:rPr>
          <w:rFonts w:hint="eastAsia" w:ascii="宋体" w:hAnsi="宋体" w:eastAsia="宋体" w:cs="宋体"/>
          <w:sz w:val="20"/>
          <w:szCs w:val="20"/>
        </w:rPr>
      </w:pPr>
      <w:r>
        <w:rPr>
          <w:rFonts w:hint="eastAsia" w:ascii="宋体" w:hAnsi="宋体" w:eastAsia="宋体" w:cs="宋体"/>
          <w:spacing w:val="10"/>
          <w:sz w:val="20"/>
          <w:szCs w:val="20"/>
        </w:rPr>
        <w:t>8.6.2</w:t>
      </w:r>
      <w:r>
        <w:rPr>
          <w:rFonts w:hint="eastAsia" w:ascii="宋体" w:hAnsi="宋体" w:eastAsia="宋体" w:cs="宋体"/>
          <w:spacing w:val="59"/>
          <w:sz w:val="20"/>
          <w:szCs w:val="20"/>
        </w:rPr>
        <w:t xml:space="preserve"> </w:t>
      </w:r>
      <w:r>
        <w:rPr>
          <w:rFonts w:hint="eastAsia" w:ascii="宋体" w:hAnsi="宋体" w:eastAsia="宋体" w:cs="宋体"/>
          <w:spacing w:val="10"/>
          <w:sz w:val="20"/>
          <w:szCs w:val="20"/>
        </w:rPr>
        <w:t>样品的保管</w:t>
      </w:r>
    </w:p>
    <w:p w14:paraId="1C5F36A6">
      <w:pPr>
        <w:spacing w:before="173" w:line="360" w:lineRule="auto"/>
        <w:ind w:right="70" w:firstLine="400"/>
        <w:jc w:val="both"/>
        <w:rPr>
          <w:rFonts w:hint="eastAsia" w:ascii="宋体" w:hAnsi="宋体" w:eastAsia="宋体" w:cs="宋体"/>
          <w:sz w:val="20"/>
          <w:szCs w:val="20"/>
        </w:rPr>
      </w:pPr>
      <w:r>
        <w:rPr>
          <w:rFonts w:hint="eastAsia" w:ascii="宋体" w:hAnsi="宋体" w:eastAsia="宋体" w:cs="宋体"/>
          <w:spacing w:val="20"/>
          <w:sz w:val="20"/>
          <w:szCs w:val="20"/>
        </w:rPr>
        <w:t>经批准的样品应由监理人负责封存于现场，承包人应在现场为保存样品提供适当和固定的</w:t>
      </w:r>
      <w:r>
        <w:rPr>
          <w:rFonts w:hint="eastAsia" w:ascii="宋体" w:hAnsi="宋体" w:eastAsia="宋体" w:cs="宋体"/>
          <w:spacing w:val="19"/>
          <w:sz w:val="20"/>
          <w:szCs w:val="20"/>
        </w:rPr>
        <w:t>场所并</w:t>
      </w:r>
      <w:r>
        <w:rPr>
          <w:rFonts w:hint="eastAsia" w:ascii="宋体" w:hAnsi="宋体" w:eastAsia="宋体" w:cs="宋体"/>
          <w:sz w:val="20"/>
          <w:szCs w:val="20"/>
        </w:rPr>
        <w:t xml:space="preserve"> </w:t>
      </w:r>
      <w:r>
        <w:rPr>
          <w:rFonts w:hint="eastAsia" w:ascii="宋体" w:hAnsi="宋体" w:eastAsia="宋体" w:cs="宋体"/>
          <w:spacing w:val="16"/>
          <w:sz w:val="20"/>
          <w:szCs w:val="20"/>
        </w:rPr>
        <w:t>保持适当和良好的存储环境条件。</w:t>
      </w:r>
    </w:p>
    <w:p w14:paraId="4F8AEF49">
      <w:pPr>
        <w:spacing w:line="360" w:lineRule="auto"/>
        <w:ind w:firstLine="488" w:firstLineChars="200"/>
        <w:jc w:val="both"/>
        <w:outlineLvl w:val="2"/>
        <w:rPr>
          <w:rFonts w:hint="eastAsia" w:ascii="宋体" w:hAnsi="宋体" w:eastAsia="宋体" w:cs="宋体"/>
          <w:sz w:val="20"/>
          <w:szCs w:val="20"/>
        </w:rPr>
      </w:pPr>
      <w:bookmarkStart w:id="107" w:name="bookmark86"/>
      <w:bookmarkEnd w:id="107"/>
      <w:r>
        <w:rPr>
          <w:rFonts w:hint="eastAsia" w:ascii="宋体" w:hAnsi="宋体" w:eastAsia="宋体" w:cs="宋体"/>
          <w:spacing w:val="22"/>
          <w:sz w:val="20"/>
          <w:szCs w:val="20"/>
        </w:rPr>
        <w:t>8.7材料与工程设备的替代</w:t>
      </w:r>
    </w:p>
    <w:p w14:paraId="05889964">
      <w:pPr>
        <w:spacing w:before="215" w:line="360" w:lineRule="auto"/>
        <w:ind w:right="3"/>
        <w:jc w:val="both"/>
        <w:rPr>
          <w:rFonts w:hint="eastAsia" w:ascii="宋体" w:hAnsi="宋体" w:eastAsia="宋体" w:cs="宋体"/>
          <w:sz w:val="20"/>
          <w:szCs w:val="20"/>
        </w:rPr>
      </w:pPr>
      <w:r>
        <w:rPr>
          <w:rFonts w:hint="eastAsia" w:ascii="宋体" w:hAnsi="宋体" w:eastAsia="宋体" w:cs="宋体"/>
          <w:spacing w:val="18"/>
          <w:sz w:val="20"/>
          <w:szCs w:val="20"/>
        </w:rPr>
        <w:t>8.7.</w:t>
      </w:r>
      <w:r>
        <w:rPr>
          <w:rFonts w:hint="eastAsia" w:ascii="宋体" w:hAnsi="宋体" w:eastAsia="宋体" w:cs="宋体"/>
          <w:spacing w:val="-38"/>
          <w:sz w:val="20"/>
          <w:szCs w:val="20"/>
        </w:rPr>
        <w:t xml:space="preserve"> </w:t>
      </w:r>
      <w:r>
        <w:rPr>
          <w:rFonts w:hint="eastAsia" w:ascii="宋体" w:hAnsi="宋体" w:eastAsia="宋体" w:cs="宋体"/>
          <w:spacing w:val="18"/>
          <w:sz w:val="20"/>
          <w:szCs w:val="20"/>
        </w:rPr>
        <w:t>1出现下列情况需要使用替代材料和工程设备的，承包人应按照第8.7.2项约定的程序执行：</w:t>
      </w:r>
    </w:p>
    <w:p w14:paraId="10D2526B">
      <w:pPr>
        <w:spacing w:before="206" w:line="360" w:lineRule="auto"/>
        <w:ind w:left="509"/>
        <w:jc w:val="both"/>
        <w:rPr>
          <w:rFonts w:hint="eastAsia" w:ascii="宋体" w:hAnsi="宋体" w:eastAsia="宋体" w:cs="宋体"/>
          <w:sz w:val="20"/>
          <w:szCs w:val="20"/>
        </w:rPr>
      </w:pPr>
      <w:r>
        <w:rPr>
          <w:rFonts w:hint="eastAsia" w:ascii="宋体" w:hAnsi="宋体" w:eastAsia="宋体" w:cs="宋体"/>
          <w:spacing w:val="20"/>
          <w:sz w:val="20"/>
          <w:szCs w:val="20"/>
        </w:rPr>
        <w:t>(1)基准日期后生效的法律规定禁止使用的；</w:t>
      </w:r>
    </w:p>
    <w:p w14:paraId="0A0CFF57">
      <w:pPr>
        <w:spacing w:before="215" w:line="360" w:lineRule="auto"/>
        <w:ind w:left="509"/>
        <w:jc w:val="both"/>
        <w:rPr>
          <w:rFonts w:hint="eastAsia" w:ascii="宋体" w:hAnsi="宋体" w:eastAsia="宋体" w:cs="宋体"/>
          <w:sz w:val="20"/>
          <w:szCs w:val="20"/>
        </w:rPr>
      </w:pPr>
      <w:r>
        <w:rPr>
          <w:rFonts w:hint="eastAsia" w:ascii="宋体" w:hAnsi="宋体" w:eastAsia="宋体" w:cs="宋体"/>
          <w:spacing w:val="21"/>
          <w:sz w:val="20"/>
          <w:szCs w:val="20"/>
        </w:rPr>
        <w:t>(2)发包人要求使用替代品的；</w:t>
      </w:r>
    </w:p>
    <w:p w14:paraId="36F9518B">
      <w:pPr>
        <w:spacing w:before="214" w:line="360" w:lineRule="auto"/>
        <w:ind w:left="509"/>
        <w:jc w:val="both"/>
        <w:rPr>
          <w:rFonts w:hint="eastAsia" w:ascii="宋体" w:hAnsi="宋体" w:eastAsia="宋体" w:cs="宋体"/>
          <w:sz w:val="20"/>
          <w:szCs w:val="20"/>
        </w:rPr>
      </w:pPr>
      <w:r>
        <w:rPr>
          <w:rFonts w:hint="eastAsia" w:ascii="宋体" w:hAnsi="宋体" w:eastAsia="宋体" w:cs="宋体"/>
          <w:spacing w:val="22"/>
          <w:sz w:val="20"/>
          <w:szCs w:val="20"/>
        </w:rPr>
        <w:t>(3)因其他原因必须使用替代品的。</w:t>
      </w:r>
    </w:p>
    <w:p w14:paraId="3B5BCC3B">
      <w:pPr>
        <w:spacing w:before="264" w:line="360" w:lineRule="auto"/>
        <w:ind w:left="400"/>
        <w:jc w:val="both"/>
        <w:rPr>
          <w:rFonts w:hint="eastAsia" w:ascii="宋体" w:hAnsi="宋体" w:eastAsia="宋体" w:cs="宋体"/>
          <w:sz w:val="20"/>
          <w:szCs w:val="20"/>
        </w:rPr>
      </w:pPr>
      <w:r>
        <w:rPr>
          <w:rFonts w:hint="eastAsia" w:ascii="宋体" w:hAnsi="宋体" w:eastAsia="宋体" w:cs="宋体"/>
          <w:spacing w:val="20"/>
          <w:sz w:val="20"/>
          <w:szCs w:val="20"/>
        </w:rPr>
        <w:t>8.7.2承包人应在使用替代材料和工程设备28天前书面通知监理人，并附下列文</w:t>
      </w:r>
      <w:r>
        <w:rPr>
          <w:rFonts w:hint="eastAsia" w:ascii="宋体" w:hAnsi="宋体" w:eastAsia="宋体" w:cs="宋体"/>
          <w:spacing w:val="19"/>
          <w:sz w:val="20"/>
          <w:szCs w:val="20"/>
        </w:rPr>
        <w:t>件：</w:t>
      </w:r>
    </w:p>
    <w:p w14:paraId="09BE2271">
      <w:pPr>
        <w:spacing w:before="184" w:line="360" w:lineRule="auto"/>
        <w:ind w:right="3"/>
        <w:jc w:val="both"/>
        <w:rPr>
          <w:rFonts w:hint="eastAsia" w:ascii="宋体" w:hAnsi="宋体" w:eastAsia="宋体" w:cs="宋体"/>
          <w:sz w:val="20"/>
          <w:szCs w:val="20"/>
        </w:rPr>
      </w:pPr>
      <w:r>
        <w:rPr>
          <w:rFonts w:hint="eastAsia" w:ascii="宋体" w:hAnsi="宋体" w:eastAsia="宋体" w:cs="宋体"/>
          <w:spacing w:val="21"/>
          <w:sz w:val="20"/>
          <w:szCs w:val="20"/>
        </w:rPr>
        <w:t>(1)被替代的材料和工程设备的名称、数量、规格、型号、品</w:t>
      </w:r>
      <w:r>
        <w:rPr>
          <w:rFonts w:hint="eastAsia" w:ascii="宋体" w:hAnsi="宋体" w:eastAsia="宋体" w:cs="宋体"/>
          <w:spacing w:val="20"/>
          <w:sz w:val="20"/>
          <w:szCs w:val="20"/>
        </w:rPr>
        <w:t>牌、性能、价格及其他相关资料；</w:t>
      </w:r>
    </w:p>
    <w:p w14:paraId="40DF1A96">
      <w:pPr>
        <w:spacing w:before="205" w:line="360" w:lineRule="auto"/>
        <w:ind w:left="509"/>
        <w:jc w:val="both"/>
        <w:rPr>
          <w:rFonts w:hint="eastAsia" w:ascii="宋体" w:hAnsi="宋体" w:eastAsia="宋体" w:cs="宋体"/>
          <w:sz w:val="20"/>
          <w:szCs w:val="20"/>
        </w:rPr>
      </w:pPr>
      <w:r>
        <w:rPr>
          <w:rFonts w:hint="eastAsia" w:ascii="宋体" w:hAnsi="宋体" w:eastAsia="宋体" w:cs="宋体"/>
          <w:spacing w:val="15"/>
          <w:sz w:val="20"/>
          <w:szCs w:val="20"/>
        </w:rPr>
        <w:t>(2)替代品的名称、数量、规格、型号、品牌、 性能 、价格及其他相关资料；</w:t>
      </w:r>
    </w:p>
    <w:p w14:paraId="7757732E">
      <w:pPr>
        <w:spacing w:before="218" w:line="360" w:lineRule="auto"/>
        <w:ind w:left="509"/>
        <w:jc w:val="both"/>
        <w:rPr>
          <w:rFonts w:hint="eastAsia" w:ascii="宋体" w:hAnsi="宋体" w:eastAsia="宋体" w:cs="宋体"/>
          <w:sz w:val="20"/>
          <w:szCs w:val="20"/>
        </w:rPr>
      </w:pPr>
      <w:r>
        <w:rPr>
          <w:rFonts w:hint="eastAsia" w:ascii="宋体" w:hAnsi="宋体" w:eastAsia="宋体" w:cs="宋体"/>
          <w:spacing w:val="21"/>
          <w:sz w:val="20"/>
          <w:szCs w:val="20"/>
        </w:rPr>
        <w:t>(3)替代品与被替代产品之间的差异以及使用替代品可能对工程产生的影响；</w:t>
      </w:r>
    </w:p>
    <w:p w14:paraId="289F7513">
      <w:pPr>
        <w:spacing w:before="182" w:line="360" w:lineRule="auto"/>
        <w:ind w:left="509"/>
        <w:jc w:val="both"/>
        <w:rPr>
          <w:rFonts w:hint="eastAsia" w:ascii="宋体" w:hAnsi="宋体" w:eastAsia="宋体" w:cs="宋体"/>
          <w:sz w:val="20"/>
          <w:szCs w:val="20"/>
        </w:rPr>
      </w:pPr>
      <w:r>
        <w:rPr>
          <w:rFonts w:hint="eastAsia" w:ascii="宋体" w:hAnsi="宋体" w:eastAsia="宋体" w:cs="宋体"/>
          <w:spacing w:val="21"/>
          <w:sz w:val="20"/>
          <w:szCs w:val="20"/>
        </w:rPr>
        <w:t>(4)替代品与被替代产品的价格差异；</w:t>
      </w:r>
    </w:p>
    <w:p w14:paraId="7DF2DCBB">
      <w:pPr>
        <w:spacing w:before="208" w:line="360" w:lineRule="auto"/>
        <w:ind w:left="509"/>
        <w:jc w:val="both"/>
        <w:rPr>
          <w:rFonts w:hint="eastAsia" w:ascii="宋体" w:hAnsi="宋体" w:eastAsia="宋体" w:cs="宋体"/>
          <w:sz w:val="20"/>
          <w:szCs w:val="20"/>
        </w:rPr>
      </w:pPr>
      <w:r>
        <w:rPr>
          <w:rFonts w:hint="eastAsia" w:ascii="宋体" w:hAnsi="宋体" w:eastAsia="宋体" w:cs="宋体"/>
          <w:spacing w:val="21"/>
          <w:sz w:val="20"/>
          <w:szCs w:val="20"/>
        </w:rPr>
        <w:t>(5)使用替代品的理由和原因说明；</w:t>
      </w:r>
    </w:p>
    <w:p w14:paraId="522DC73A">
      <w:pPr>
        <w:spacing w:before="214" w:line="360" w:lineRule="auto"/>
        <w:ind w:left="509"/>
        <w:jc w:val="both"/>
        <w:rPr>
          <w:rFonts w:hint="eastAsia" w:ascii="宋体" w:hAnsi="宋体" w:eastAsia="宋体" w:cs="宋体"/>
          <w:sz w:val="20"/>
          <w:szCs w:val="20"/>
        </w:rPr>
      </w:pPr>
      <w:r>
        <w:rPr>
          <w:rFonts w:hint="eastAsia" w:ascii="宋体" w:hAnsi="宋体" w:eastAsia="宋体" w:cs="宋体"/>
          <w:spacing w:val="24"/>
          <w:sz w:val="20"/>
          <w:szCs w:val="20"/>
        </w:rPr>
        <w:t>(6)监理人要求的其他文件。</w:t>
      </w:r>
    </w:p>
    <w:p w14:paraId="1BB5FBF9">
      <w:pPr>
        <w:spacing w:before="175" w:line="360" w:lineRule="auto"/>
        <w:ind w:right="70" w:firstLine="400"/>
        <w:jc w:val="both"/>
        <w:rPr>
          <w:rFonts w:hint="eastAsia" w:ascii="宋体" w:hAnsi="宋体" w:eastAsia="宋体" w:cs="宋体"/>
          <w:sz w:val="20"/>
          <w:szCs w:val="20"/>
        </w:rPr>
      </w:pPr>
      <w:r>
        <w:rPr>
          <w:rFonts w:hint="eastAsia" w:ascii="宋体" w:hAnsi="宋体" w:eastAsia="宋体" w:cs="宋体"/>
          <w:spacing w:val="20"/>
          <w:sz w:val="20"/>
          <w:szCs w:val="20"/>
        </w:rPr>
        <w:t>监理人应在收到通知后14天内向承包人发</w:t>
      </w:r>
      <w:r>
        <w:rPr>
          <w:rFonts w:hint="eastAsia" w:ascii="宋体" w:hAnsi="宋体" w:eastAsia="宋体" w:cs="宋体"/>
          <w:spacing w:val="19"/>
          <w:sz w:val="20"/>
          <w:szCs w:val="20"/>
        </w:rPr>
        <w:t>出经发包人签认的书面指示：监理人逾期发出书面指示</w:t>
      </w:r>
      <w:r>
        <w:rPr>
          <w:rFonts w:hint="eastAsia" w:ascii="宋体" w:hAnsi="宋体" w:eastAsia="宋体" w:cs="宋体"/>
          <w:sz w:val="20"/>
          <w:szCs w:val="20"/>
        </w:rPr>
        <w:t xml:space="preserve"> </w:t>
      </w:r>
      <w:r>
        <w:rPr>
          <w:rFonts w:hint="eastAsia" w:ascii="宋体" w:hAnsi="宋体" w:eastAsia="宋体" w:cs="宋体"/>
          <w:spacing w:val="17"/>
          <w:sz w:val="20"/>
          <w:szCs w:val="20"/>
        </w:rPr>
        <w:t>的，视为发包人和监理人同意使用替代品。</w:t>
      </w:r>
    </w:p>
    <w:p w14:paraId="63E112E8">
      <w:pPr>
        <w:spacing w:before="2" w:line="360" w:lineRule="auto"/>
        <w:ind w:right="70" w:firstLine="400"/>
        <w:jc w:val="both"/>
        <w:rPr>
          <w:rFonts w:hint="eastAsia" w:ascii="宋体" w:hAnsi="宋体" w:eastAsia="宋体" w:cs="宋体"/>
          <w:sz w:val="20"/>
          <w:szCs w:val="20"/>
        </w:rPr>
      </w:pPr>
      <w:r>
        <w:rPr>
          <w:rFonts w:hint="eastAsia" w:ascii="宋体" w:hAnsi="宋体" w:eastAsia="宋体" w:cs="宋体"/>
          <w:spacing w:val="21"/>
          <w:sz w:val="20"/>
          <w:szCs w:val="20"/>
        </w:rPr>
        <w:t>8.7.3发包人认可使用替代材料和工程设备的，替代材料和工程设备的价格，按照已标价工程量</w:t>
      </w:r>
      <w:r>
        <w:rPr>
          <w:rFonts w:hint="eastAsia" w:ascii="宋体" w:hAnsi="宋体" w:eastAsia="宋体" w:cs="宋体"/>
          <w:spacing w:val="7"/>
          <w:sz w:val="20"/>
          <w:szCs w:val="20"/>
        </w:rPr>
        <w:t xml:space="preserve"> </w:t>
      </w:r>
      <w:r>
        <w:rPr>
          <w:rFonts w:hint="eastAsia" w:ascii="宋体" w:hAnsi="宋体" w:eastAsia="宋体" w:cs="宋体"/>
          <w:spacing w:val="20"/>
          <w:sz w:val="20"/>
          <w:szCs w:val="20"/>
        </w:rPr>
        <w:t>清单或预算书相同项目的价格认定；无相同项</w:t>
      </w:r>
      <w:r>
        <w:rPr>
          <w:rFonts w:hint="eastAsia" w:ascii="宋体" w:hAnsi="宋体" w:eastAsia="宋体" w:cs="宋体"/>
          <w:spacing w:val="19"/>
          <w:sz w:val="20"/>
          <w:szCs w:val="20"/>
        </w:rPr>
        <w:t>目的，参考相似项目价格认定；既无相同项目也无相似</w:t>
      </w:r>
      <w:r>
        <w:rPr>
          <w:rFonts w:hint="eastAsia" w:ascii="宋体" w:hAnsi="宋体" w:eastAsia="宋体" w:cs="宋体"/>
          <w:sz w:val="20"/>
          <w:szCs w:val="20"/>
        </w:rPr>
        <w:t xml:space="preserve"> </w:t>
      </w:r>
      <w:r>
        <w:rPr>
          <w:rFonts w:hint="eastAsia" w:ascii="宋体" w:hAnsi="宋体" w:eastAsia="宋体" w:cs="宋体"/>
          <w:spacing w:val="18"/>
          <w:sz w:val="20"/>
          <w:szCs w:val="20"/>
        </w:rPr>
        <w:t>项目的，按照合理的成本与利润构成的原则，由合同当事人按照第4.4款〔商定或确定〕确定价格。</w:t>
      </w:r>
    </w:p>
    <w:p w14:paraId="65A8CF2F">
      <w:pPr>
        <w:spacing w:line="360" w:lineRule="auto"/>
        <w:ind w:firstLine="476" w:firstLineChars="200"/>
        <w:jc w:val="both"/>
        <w:outlineLvl w:val="2"/>
        <w:rPr>
          <w:rFonts w:hint="eastAsia" w:ascii="宋体" w:hAnsi="宋体" w:eastAsia="宋体" w:cs="宋体"/>
          <w:sz w:val="20"/>
          <w:szCs w:val="20"/>
        </w:rPr>
      </w:pPr>
      <w:bookmarkStart w:id="108" w:name="bookmark87"/>
      <w:bookmarkEnd w:id="108"/>
      <w:r>
        <w:rPr>
          <w:rFonts w:hint="eastAsia" w:ascii="宋体" w:hAnsi="宋体" w:eastAsia="宋体" w:cs="宋体"/>
          <w:spacing w:val="19"/>
          <w:sz w:val="20"/>
          <w:szCs w:val="20"/>
        </w:rPr>
        <w:t>8</w:t>
      </w:r>
      <w:r>
        <w:rPr>
          <w:rFonts w:hint="eastAsia" w:ascii="宋体" w:hAnsi="宋体" w:eastAsia="宋体" w:cs="宋体"/>
          <w:spacing w:val="-51"/>
          <w:sz w:val="20"/>
          <w:szCs w:val="20"/>
        </w:rPr>
        <w:t xml:space="preserve"> </w:t>
      </w:r>
      <w:r>
        <w:rPr>
          <w:rFonts w:hint="eastAsia" w:ascii="宋体" w:hAnsi="宋体" w:eastAsia="宋体" w:cs="宋体"/>
          <w:spacing w:val="19"/>
          <w:sz w:val="20"/>
          <w:szCs w:val="20"/>
        </w:rPr>
        <w:t>.8施工设备和临时设施</w:t>
      </w:r>
    </w:p>
    <w:p w14:paraId="5CB9099F">
      <w:pPr>
        <w:spacing w:before="213" w:line="360" w:lineRule="auto"/>
        <w:ind w:left="400"/>
        <w:jc w:val="both"/>
        <w:rPr>
          <w:rFonts w:hint="eastAsia" w:ascii="宋体" w:hAnsi="宋体" w:eastAsia="宋体" w:cs="宋体"/>
          <w:sz w:val="20"/>
          <w:szCs w:val="20"/>
        </w:rPr>
      </w:pPr>
      <w:r>
        <w:rPr>
          <w:rFonts w:hint="eastAsia" w:ascii="宋体" w:hAnsi="宋体" w:eastAsia="宋体" w:cs="宋体"/>
          <w:spacing w:val="20"/>
          <w:sz w:val="20"/>
          <w:szCs w:val="20"/>
        </w:rPr>
        <w:t>8.8.</w:t>
      </w:r>
      <w:r>
        <w:rPr>
          <w:rFonts w:hint="eastAsia" w:ascii="宋体" w:hAnsi="宋体" w:eastAsia="宋体" w:cs="宋体"/>
          <w:spacing w:val="-43"/>
          <w:sz w:val="20"/>
          <w:szCs w:val="20"/>
        </w:rPr>
        <w:t xml:space="preserve"> </w:t>
      </w:r>
      <w:r>
        <w:rPr>
          <w:rFonts w:hint="eastAsia" w:ascii="宋体" w:hAnsi="宋体" w:eastAsia="宋体" w:cs="宋体"/>
          <w:spacing w:val="20"/>
          <w:sz w:val="20"/>
          <w:szCs w:val="20"/>
        </w:rPr>
        <w:t>1承包人提供的施工设备和临时设施</w:t>
      </w:r>
    </w:p>
    <w:p w14:paraId="51D7AF15">
      <w:pPr>
        <w:spacing w:before="205" w:line="360" w:lineRule="auto"/>
        <w:ind w:right="69" w:firstLine="400"/>
        <w:jc w:val="both"/>
        <w:rPr>
          <w:rFonts w:hint="eastAsia" w:ascii="宋体" w:hAnsi="宋体" w:eastAsia="宋体" w:cs="宋体"/>
          <w:sz w:val="20"/>
          <w:szCs w:val="20"/>
        </w:rPr>
      </w:pPr>
      <w:r>
        <w:rPr>
          <w:rFonts w:hint="eastAsia" w:ascii="宋体" w:hAnsi="宋体" w:eastAsia="宋体" w:cs="宋体"/>
          <w:spacing w:val="20"/>
          <w:sz w:val="20"/>
          <w:szCs w:val="20"/>
        </w:rPr>
        <w:t>承包人应按合同进度计划的要求，及时配置施工设备和修建临时设施。进入施工场地的承</w:t>
      </w:r>
      <w:r>
        <w:rPr>
          <w:rFonts w:hint="eastAsia" w:ascii="宋体" w:hAnsi="宋体" w:eastAsia="宋体" w:cs="宋体"/>
          <w:spacing w:val="19"/>
          <w:sz w:val="20"/>
          <w:szCs w:val="20"/>
        </w:rPr>
        <w:t>包人设</w:t>
      </w:r>
      <w:r>
        <w:rPr>
          <w:rFonts w:hint="eastAsia" w:ascii="宋体" w:hAnsi="宋体" w:eastAsia="宋体" w:cs="宋体"/>
          <w:sz w:val="20"/>
          <w:szCs w:val="20"/>
        </w:rPr>
        <w:t xml:space="preserve"> </w:t>
      </w:r>
      <w:r>
        <w:rPr>
          <w:rFonts w:hint="eastAsia" w:ascii="宋体" w:hAnsi="宋体" w:eastAsia="宋体" w:cs="宋体"/>
          <w:spacing w:val="19"/>
          <w:sz w:val="20"/>
          <w:szCs w:val="20"/>
        </w:rPr>
        <w:t>备需经监理人核查后才能投入使用。承包人更换合同约定的承包人设备的，应报监理人批准。</w:t>
      </w:r>
    </w:p>
    <w:p w14:paraId="4A1E442B">
      <w:pPr>
        <w:pStyle w:val="3"/>
        <w:spacing w:line="360" w:lineRule="auto"/>
        <w:jc w:val="both"/>
        <w:rPr>
          <w:rFonts w:hint="eastAsia" w:ascii="宋体" w:hAnsi="宋体" w:eastAsia="宋体" w:cs="宋体"/>
          <w:sz w:val="20"/>
          <w:szCs w:val="20"/>
        </w:rPr>
      </w:pPr>
      <w:r>
        <w:rPr>
          <w:rFonts w:hint="eastAsia" w:ascii="宋体" w:hAnsi="宋体" w:eastAsia="宋体" w:cs="宋体"/>
          <w:spacing w:val="20"/>
          <w:sz w:val="20"/>
          <w:szCs w:val="20"/>
        </w:rPr>
        <w:t>除专用合同条款另有约定外，承包人应自行承担修建临时设施的费用，需要临时占地的，</w:t>
      </w:r>
      <w:r>
        <w:rPr>
          <w:rFonts w:hint="eastAsia" w:ascii="宋体" w:hAnsi="宋体" w:eastAsia="宋体" w:cs="宋体"/>
          <w:spacing w:val="19"/>
          <w:sz w:val="20"/>
          <w:szCs w:val="20"/>
        </w:rPr>
        <w:t>应由发</w:t>
      </w:r>
      <w:r>
        <w:rPr>
          <w:rFonts w:hint="eastAsia" w:ascii="宋体" w:hAnsi="宋体" w:eastAsia="宋体" w:cs="宋体"/>
          <w:sz w:val="20"/>
          <w:szCs w:val="20"/>
        </w:rPr>
        <w:t xml:space="preserve"> </w:t>
      </w:r>
      <w:r>
        <w:rPr>
          <w:rFonts w:hint="eastAsia" w:ascii="宋体" w:hAnsi="宋体" w:eastAsia="宋体" w:cs="宋体"/>
          <w:spacing w:val="17"/>
          <w:sz w:val="20"/>
          <w:szCs w:val="20"/>
        </w:rPr>
        <w:t>包人办理申请手续并承担相应费用。</w:t>
      </w:r>
    </w:p>
    <w:p w14:paraId="4D185494">
      <w:pPr>
        <w:spacing w:before="61" w:line="360" w:lineRule="auto"/>
        <w:ind w:left="410"/>
        <w:jc w:val="both"/>
        <w:rPr>
          <w:rFonts w:hint="eastAsia" w:ascii="宋体" w:hAnsi="宋体" w:eastAsia="宋体" w:cs="宋体"/>
          <w:sz w:val="20"/>
          <w:szCs w:val="20"/>
        </w:rPr>
      </w:pPr>
      <w:r>
        <w:rPr>
          <w:rFonts w:hint="eastAsia" w:ascii="宋体" w:hAnsi="宋体" w:eastAsia="宋体" w:cs="宋体"/>
          <w:spacing w:val="18"/>
          <w:sz w:val="20"/>
          <w:szCs w:val="20"/>
        </w:rPr>
        <w:t>8.8.2发包人提供的施工设备和临时设施</w:t>
      </w:r>
    </w:p>
    <w:p w14:paraId="3C2CA951">
      <w:pPr>
        <w:spacing w:before="224" w:line="360" w:lineRule="auto"/>
        <w:ind w:left="410"/>
        <w:jc w:val="both"/>
        <w:rPr>
          <w:rFonts w:hint="eastAsia" w:ascii="宋体" w:hAnsi="宋体" w:eastAsia="宋体" w:cs="宋体"/>
          <w:sz w:val="20"/>
          <w:szCs w:val="20"/>
        </w:rPr>
      </w:pPr>
      <w:r>
        <w:rPr>
          <w:rFonts w:hint="eastAsia" w:ascii="宋体" w:hAnsi="宋体" w:eastAsia="宋体" w:cs="宋体"/>
          <w:spacing w:val="18"/>
          <w:sz w:val="20"/>
          <w:szCs w:val="20"/>
        </w:rPr>
        <w:t>发包人提供的施工设备或临时设施在专用合同条款中约定。</w:t>
      </w:r>
    </w:p>
    <w:p w14:paraId="1ACE5BB2">
      <w:pPr>
        <w:spacing w:before="215" w:line="360" w:lineRule="auto"/>
        <w:ind w:left="410"/>
        <w:jc w:val="both"/>
        <w:rPr>
          <w:rFonts w:hint="eastAsia" w:ascii="宋体" w:hAnsi="宋体" w:eastAsia="宋体" w:cs="宋体"/>
          <w:sz w:val="20"/>
          <w:szCs w:val="20"/>
        </w:rPr>
      </w:pPr>
      <w:r>
        <w:rPr>
          <w:rFonts w:hint="eastAsia" w:ascii="宋体" w:hAnsi="宋体" w:eastAsia="宋体" w:cs="宋体"/>
          <w:spacing w:val="17"/>
          <w:sz w:val="20"/>
          <w:szCs w:val="20"/>
        </w:rPr>
        <w:t>8.8.3要求承包人增加或更换施工设备</w:t>
      </w:r>
    </w:p>
    <w:p w14:paraId="683D959C">
      <w:pPr>
        <w:spacing w:before="184" w:line="360" w:lineRule="auto"/>
        <w:ind w:right="72" w:firstLine="410"/>
        <w:jc w:val="both"/>
        <w:rPr>
          <w:rFonts w:hint="eastAsia" w:ascii="宋体" w:hAnsi="宋体" w:eastAsia="宋体" w:cs="宋体"/>
          <w:sz w:val="20"/>
          <w:szCs w:val="20"/>
        </w:rPr>
      </w:pPr>
      <w:r>
        <w:rPr>
          <w:rFonts w:hint="eastAsia" w:ascii="宋体" w:hAnsi="宋体" w:eastAsia="宋体" w:cs="宋体"/>
          <w:spacing w:val="24"/>
          <w:sz w:val="20"/>
          <w:szCs w:val="20"/>
        </w:rPr>
        <w:t>承包人使用的施工设备不能满足合同进度计划和(或)质量要求时，监理人有权要求承包人增加</w:t>
      </w:r>
      <w:r>
        <w:rPr>
          <w:rFonts w:hint="eastAsia" w:ascii="宋体" w:hAnsi="宋体" w:eastAsia="宋体" w:cs="宋体"/>
          <w:spacing w:val="15"/>
          <w:sz w:val="20"/>
          <w:szCs w:val="20"/>
        </w:rPr>
        <w:t xml:space="preserve"> </w:t>
      </w:r>
      <w:r>
        <w:rPr>
          <w:rFonts w:hint="eastAsia" w:ascii="宋体" w:hAnsi="宋体" w:eastAsia="宋体" w:cs="宋体"/>
          <w:spacing w:val="24"/>
          <w:sz w:val="20"/>
          <w:szCs w:val="20"/>
        </w:rPr>
        <w:t>或更换施工设备，承包人应及时增加或更换，由此增加的</w:t>
      </w:r>
      <w:r>
        <w:rPr>
          <w:rFonts w:hint="eastAsia" w:ascii="宋体" w:hAnsi="宋体" w:eastAsia="宋体" w:cs="宋体"/>
          <w:spacing w:val="23"/>
          <w:sz w:val="20"/>
          <w:szCs w:val="20"/>
        </w:rPr>
        <w:t>费用和(或)延误的工期由承包人承担。</w:t>
      </w:r>
    </w:p>
    <w:p w14:paraId="6996052D">
      <w:pPr>
        <w:spacing w:before="1" w:line="360" w:lineRule="auto"/>
        <w:ind w:firstLine="476" w:firstLineChars="200"/>
        <w:jc w:val="both"/>
        <w:outlineLvl w:val="2"/>
        <w:rPr>
          <w:rFonts w:hint="eastAsia" w:ascii="宋体" w:hAnsi="宋体" w:eastAsia="宋体" w:cs="宋体"/>
          <w:sz w:val="20"/>
          <w:szCs w:val="20"/>
        </w:rPr>
      </w:pPr>
      <w:bookmarkStart w:id="109" w:name="bookmark88"/>
      <w:bookmarkEnd w:id="109"/>
      <w:r>
        <w:rPr>
          <w:rFonts w:hint="eastAsia" w:ascii="宋体" w:hAnsi="宋体" w:eastAsia="宋体" w:cs="宋体"/>
          <w:spacing w:val="19"/>
          <w:sz w:val="20"/>
          <w:szCs w:val="20"/>
        </w:rPr>
        <w:t>8</w:t>
      </w:r>
      <w:r>
        <w:rPr>
          <w:rFonts w:hint="eastAsia" w:ascii="宋体" w:hAnsi="宋体" w:eastAsia="宋体" w:cs="宋体"/>
          <w:spacing w:val="-51"/>
          <w:sz w:val="20"/>
          <w:szCs w:val="20"/>
        </w:rPr>
        <w:t xml:space="preserve"> </w:t>
      </w:r>
      <w:r>
        <w:rPr>
          <w:rFonts w:hint="eastAsia" w:ascii="宋体" w:hAnsi="宋体" w:eastAsia="宋体" w:cs="宋体"/>
          <w:spacing w:val="19"/>
          <w:sz w:val="20"/>
          <w:szCs w:val="20"/>
        </w:rPr>
        <w:t>.9材料与设备专用要求</w:t>
      </w:r>
    </w:p>
    <w:p w14:paraId="60FA40DD">
      <w:pPr>
        <w:spacing w:before="204" w:line="360" w:lineRule="auto"/>
        <w:ind w:right="58" w:firstLine="410"/>
        <w:jc w:val="both"/>
        <w:rPr>
          <w:rFonts w:hint="eastAsia" w:ascii="宋体" w:hAnsi="宋体" w:eastAsia="宋体" w:cs="宋体"/>
          <w:sz w:val="20"/>
          <w:szCs w:val="20"/>
        </w:rPr>
      </w:pPr>
      <w:r>
        <w:rPr>
          <w:rFonts w:hint="eastAsia" w:ascii="宋体" w:hAnsi="宋体" w:eastAsia="宋体" w:cs="宋体"/>
          <w:spacing w:val="20"/>
          <w:sz w:val="20"/>
          <w:szCs w:val="20"/>
        </w:rPr>
        <w:t>承包人运入施工现场的材料、工程设备、施工设备以及在施工场地</w:t>
      </w:r>
      <w:r>
        <w:rPr>
          <w:rFonts w:hint="eastAsia" w:ascii="宋体" w:hAnsi="宋体" w:eastAsia="宋体" w:cs="宋体"/>
          <w:spacing w:val="19"/>
          <w:sz w:val="20"/>
          <w:szCs w:val="20"/>
        </w:rPr>
        <w:t>建设的临时设施，包括备品备</w:t>
      </w:r>
      <w:r>
        <w:rPr>
          <w:rFonts w:hint="eastAsia" w:ascii="宋体" w:hAnsi="宋体" w:eastAsia="宋体" w:cs="宋体"/>
          <w:sz w:val="20"/>
          <w:szCs w:val="20"/>
        </w:rPr>
        <w:t xml:space="preserve"> </w:t>
      </w:r>
      <w:r>
        <w:rPr>
          <w:rFonts w:hint="eastAsia" w:ascii="宋体" w:hAnsi="宋体" w:eastAsia="宋体" w:cs="宋体"/>
          <w:spacing w:val="20"/>
          <w:sz w:val="20"/>
          <w:szCs w:val="20"/>
        </w:rPr>
        <w:t>件、安装工具与资料，必须专用于工程。未经发包人批准，承包人不得运出施工现场或挪作他</w:t>
      </w:r>
      <w:r>
        <w:rPr>
          <w:rFonts w:hint="eastAsia" w:ascii="宋体" w:hAnsi="宋体" w:eastAsia="宋体" w:cs="宋体"/>
          <w:spacing w:val="19"/>
          <w:sz w:val="20"/>
          <w:szCs w:val="20"/>
        </w:rPr>
        <w:t>用；经</w:t>
      </w:r>
      <w:r>
        <w:rPr>
          <w:rFonts w:hint="eastAsia" w:ascii="宋体" w:hAnsi="宋体" w:eastAsia="宋体" w:cs="宋体"/>
          <w:sz w:val="20"/>
          <w:szCs w:val="20"/>
        </w:rPr>
        <w:t xml:space="preserve"> </w:t>
      </w:r>
      <w:r>
        <w:rPr>
          <w:rFonts w:hint="eastAsia" w:ascii="宋体" w:hAnsi="宋体" w:eastAsia="宋体" w:cs="宋体"/>
          <w:spacing w:val="19"/>
          <w:sz w:val="20"/>
          <w:szCs w:val="20"/>
        </w:rPr>
        <w:t>发包人批准，承包人可以根据施工进度计划撤走闲置的施工设备和其他物品。</w:t>
      </w:r>
    </w:p>
    <w:p w14:paraId="7A4CA65C">
      <w:pPr>
        <w:spacing w:line="360" w:lineRule="auto"/>
        <w:jc w:val="both"/>
        <w:outlineLvl w:val="1"/>
        <w:rPr>
          <w:rFonts w:hint="eastAsia" w:ascii="宋体" w:hAnsi="宋体" w:eastAsia="宋体" w:cs="宋体"/>
          <w:sz w:val="20"/>
          <w:szCs w:val="20"/>
        </w:rPr>
      </w:pPr>
      <w:bookmarkStart w:id="110" w:name="bookmark89"/>
      <w:bookmarkEnd w:id="110"/>
      <w:r>
        <w:rPr>
          <w:rFonts w:hint="eastAsia" w:ascii="宋体" w:hAnsi="宋体" w:eastAsia="宋体" w:cs="宋体"/>
          <w:spacing w:val="14"/>
          <w:sz w:val="20"/>
          <w:szCs w:val="20"/>
        </w:rPr>
        <w:t>9.</w:t>
      </w:r>
      <w:r>
        <w:rPr>
          <w:rFonts w:hint="eastAsia" w:ascii="宋体" w:hAnsi="宋体" w:eastAsia="宋体" w:cs="宋体"/>
          <w:spacing w:val="34"/>
          <w:sz w:val="20"/>
          <w:szCs w:val="20"/>
        </w:rPr>
        <w:t xml:space="preserve"> </w:t>
      </w:r>
      <w:r>
        <w:rPr>
          <w:rFonts w:hint="eastAsia" w:ascii="宋体" w:hAnsi="宋体" w:eastAsia="宋体" w:cs="宋体"/>
          <w:spacing w:val="14"/>
          <w:sz w:val="20"/>
          <w:szCs w:val="20"/>
        </w:rPr>
        <w:t>试验与检验</w:t>
      </w:r>
    </w:p>
    <w:p w14:paraId="2A21E064">
      <w:pPr>
        <w:spacing w:before="216" w:line="360" w:lineRule="auto"/>
        <w:ind w:firstLine="472" w:firstLineChars="200"/>
        <w:jc w:val="both"/>
        <w:outlineLvl w:val="2"/>
        <w:rPr>
          <w:rFonts w:hint="eastAsia" w:ascii="宋体" w:hAnsi="宋体" w:eastAsia="宋体" w:cs="宋体"/>
          <w:sz w:val="20"/>
          <w:szCs w:val="20"/>
        </w:rPr>
      </w:pPr>
      <w:bookmarkStart w:id="111" w:name="bookmark90"/>
      <w:bookmarkEnd w:id="111"/>
      <w:r>
        <w:rPr>
          <w:rFonts w:hint="eastAsia" w:ascii="宋体" w:hAnsi="宋体" w:eastAsia="宋体" w:cs="宋体"/>
          <w:spacing w:val="18"/>
          <w:sz w:val="20"/>
          <w:szCs w:val="20"/>
        </w:rPr>
        <w:t>9.</w:t>
      </w:r>
      <w:r>
        <w:rPr>
          <w:rFonts w:hint="eastAsia" w:ascii="宋体" w:hAnsi="宋体" w:eastAsia="宋体" w:cs="宋体"/>
          <w:spacing w:val="-41"/>
          <w:sz w:val="20"/>
          <w:szCs w:val="20"/>
        </w:rPr>
        <w:t xml:space="preserve"> </w:t>
      </w:r>
      <w:r>
        <w:rPr>
          <w:rFonts w:hint="eastAsia" w:ascii="宋体" w:hAnsi="宋体" w:eastAsia="宋体" w:cs="宋体"/>
          <w:spacing w:val="18"/>
          <w:sz w:val="20"/>
          <w:szCs w:val="20"/>
        </w:rPr>
        <w:t>1试验设备与试验人员</w:t>
      </w:r>
    </w:p>
    <w:p w14:paraId="196D4FD0">
      <w:pPr>
        <w:spacing w:before="172" w:line="360" w:lineRule="auto"/>
        <w:ind w:right="78" w:firstLine="410"/>
        <w:jc w:val="both"/>
        <w:rPr>
          <w:rFonts w:hint="eastAsia" w:ascii="宋体" w:hAnsi="宋体" w:eastAsia="宋体" w:cs="宋体"/>
          <w:sz w:val="20"/>
          <w:szCs w:val="20"/>
        </w:rPr>
      </w:pPr>
      <w:r>
        <w:rPr>
          <w:rFonts w:hint="eastAsia" w:ascii="宋体" w:hAnsi="宋体" w:eastAsia="宋体" w:cs="宋体"/>
          <w:spacing w:val="19"/>
          <w:sz w:val="20"/>
          <w:szCs w:val="20"/>
        </w:rPr>
        <w:t>9.</w:t>
      </w:r>
      <w:r>
        <w:rPr>
          <w:rFonts w:hint="eastAsia" w:ascii="宋体" w:hAnsi="宋体" w:eastAsia="宋体" w:cs="宋体"/>
          <w:spacing w:val="-52"/>
          <w:sz w:val="20"/>
          <w:szCs w:val="20"/>
        </w:rPr>
        <w:t xml:space="preserve"> </w:t>
      </w:r>
      <w:r>
        <w:rPr>
          <w:rFonts w:hint="eastAsia" w:ascii="宋体" w:hAnsi="宋体" w:eastAsia="宋体" w:cs="宋体"/>
          <w:spacing w:val="19"/>
          <w:sz w:val="20"/>
          <w:szCs w:val="20"/>
        </w:rPr>
        <w:t>1.</w:t>
      </w:r>
      <w:r>
        <w:rPr>
          <w:rFonts w:hint="eastAsia" w:ascii="宋体" w:hAnsi="宋体" w:eastAsia="宋体" w:cs="宋体"/>
          <w:spacing w:val="-52"/>
          <w:sz w:val="20"/>
          <w:szCs w:val="20"/>
        </w:rPr>
        <w:t xml:space="preserve"> </w:t>
      </w:r>
      <w:r>
        <w:rPr>
          <w:rFonts w:hint="eastAsia" w:ascii="宋体" w:hAnsi="宋体" w:eastAsia="宋体" w:cs="宋体"/>
          <w:spacing w:val="19"/>
          <w:sz w:val="20"/>
          <w:szCs w:val="20"/>
        </w:rPr>
        <w:t>1承包人根据合同约定或监理人指示进行的现场材料试验，应由承包人提供试验场所、试验</w:t>
      </w:r>
      <w:r>
        <w:rPr>
          <w:rFonts w:hint="eastAsia" w:ascii="宋体" w:hAnsi="宋体" w:eastAsia="宋体" w:cs="宋体"/>
          <w:sz w:val="20"/>
          <w:szCs w:val="20"/>
        </w:rPr>
        <w:t xml:space="preserve"> </w:t>
      </w:r>
      <w:r>
        <w:rPr>
          <w:rFonts w:hint="eastAsia" w:ascii="宋体" w:hAnsi="宋体" w:eastAsia="宋体" w:cs="宋体"/>
          <w:spacing w:val="20"/>
          <w:sz w:val="20"/>
          <w:szCs w:val="20"/>
        </w:rPr>
        <w:t>人员、试验设备以及其他必要的试验条件。监理</w:t>
      </w:r>
      <w:r>
        <w:rPr>
          <w:rFonts w:hint="eastAsia" w:ascii="宋体" w:hAnsi="宋体" w:eastAsia="宋体" w:cs="宋体"/>
          <w:spacing w:val="19"/>
          <w:sz w:val="20"/>
          <w:szCs w:val="20"/>
        </w:rPr>
        <w:t>人在必要时可以使用承包人提供的试验场所、试验设</w:t>
      </w:r>
      <w:r>
        <w:rPr>
          <w:rFonts w:hint="eastAsia" w:ascii="宋体" w:hAnsi="宋体" w:eastAsia="宋体" w:cs="宋体"/>
          <w:sz w:val="20"/>
          <w:szCs w:val="20"/>
        </w:rPr>
        <w:t xml:space="preserve"> </w:t>
      </w:r>
      <w:r>
        <w:rPr>
          <w:rFonts w:hint="eastAsia" w:ascii="宋体" w:hAnsi="宋体" w:eastAsia="宋体" w:cs="宋体"/>
          <w:spacing w:val="19"/>
          <w:sz w:val="20"/>
          <w:szCs w:val="20"/>
        </w:rPr>
        <w:t>备以及其他试验条件，进行以工程质量检查为目的的材料复核试验，承包人应予以协助。</w:t>
      </w:r>
    </w:p>
    <w:p w14:paraId="2BF30ECE">
      <w:pPr>
        <w:spacing w:before="2" w:line="360" w:lineRule="auto"/>
        <w:ind w:right="58" w:firstLine="410"/>
        <w:jc w:val="both"/>
        <w:rPr>
          <w:rFonts w:hint="eastAsia" w:ascii="宋体" w:hAnsi="宋体" w:eastAsia="宋体" w:cs="宋体"/>
          <w:sz w:val="20"/>
          <w:szCs w:val="20"/>
        </w:rPr>
      </w:pPr>
      <w:r>
        <w:rPr>
          <w:rFonts w:hint="eastAsia" w:ascii="宋体" w:hAnsi="宋体" w:eastAsia="宋体" w:cs="宋体"/>
          <w:spacing w:val="18"/>
          <w:sz w:val="20"/>
          <w:szCs w:val="20"/>
        </w:rPr>
        <w:t>9.1.2</w:t>
      </w:r>
      <w:r>
        <w:rPr>
          <w:rFonts w:hint="eastAsia" w:ascii="宋体" w:hAnsi="宋体" w:eastAsia="宋体" w:cs="宋体"/>
          <w:spacing w:val="68"/>
          <w:sz w:val="20"/>
          <w:szCs w:val="20"/>
        </w:rPr>
        <w:t xml:space="preserve"> </w:t>
      </w:r>
      <w:r>
        <w:rPr>
          <w:rFonts w:hint="eastAsia" w:ascii="宋体" w:hAnsi="宋体" w:eastAsia="宋体" w:cs="宋体"/>
          <w:spacing w:val="18"/>
          <w:sz w:val="20"/>
          <w:szCs w:val="20"/>
        </w:rPr>
        <w:t>承包人应按专用合同条款的约定提供试验设备、取样装置、</w:t>
      </w:r>
      <w:r>
        <w:rPr>
          <w:rFonts w:hint="eastAsia" w:ascii="宋体" w:hAnsi="宋体" w:eastAsia="宋体" w:cs="宋体"/>
          <w:spacing w:val="17"/>
          <w:sz w:val="20"/>
          <w:szCs w:val="20"/>
        </w:rPr>
        <w:t>试验场所和试验条件，并向监</w:t>
      </w:r>
      <w:r>
        <w:rPr>
          <w:rFonts w:hint="eastAsia" w:ascii="宋体" w:hAnsi="宋体" w:eastAsia="宋体" w:cs="宋体"/>
          <w:sz w:val="20"/>
          <w:szCs w:val="20"/>
        </w:rPr>
        <w:t xml:space="preserve"> </w:t>
      </w:r>
      <w:r>
        <w:rPr>
          <w:rFonts w:hint="eastAsia" w:ascii="宋体" w:hAnsi="宋体" w:eastAsia="宋体" w:cs="宋体"/>
          <w:spacing w:val="16"/>
          <w:sz w:val="20"/>
          <w:szCs w:val="20"/>
        </w:rPr>
        <w:t>理人提交相应进场计划表。</w:t>
      </w:r>
    </w:p>
    <w:p w14:paraId="5B94C8F1">
      <w:pPr>
        <w:spacing w:line="360" w:lineRule="auto"/>
        <w:ind w:right="77" w:firstLine="410"/>
        <w:jc w:val="both"/>
        <w:rPr>
          <w:rFonts w:hint="eastAsia" w:ascii="宋体" w:hAnsi="宋体" w:eastAsia="宋体" w:cs="宋体"/>
          <w:sz w:val="20"/>
          <w:szCs w:val="20"/>
        </w:rPr>
      </w:pPr>
      <w:r>
        <w:rPr>
          <w:rFonts w:hint="eastAsia" w:ascii="宋体" w:hAnsi="宋体" w:eastAsia="宋体" w:cs="宋体"/>
          <w:spacing w:val="20"/>
          <w:sz w:val="20"/>
          <w:szCs w:val="20"/>
        </w:rPr>
        <w:t>承包人配置的试验设备要符合相应试验规程的要求并经过具有资质的</w:t>
      </w:r>
      <w:r>
        <w:rPr>
          <w:rFonts w:hint="eastAsia" w:ascii="宋体" w:hAnsi="宋体" w:eastAsia="宋体" w:cs="宋体"/>
          <w:spacing w:val="19"/>
          <w:sz w:val="20"/>
          <w:szCs w:val="20"/>
        </w:rPr>
        <w:t>检测单位检测，且在正式使</w:t>
      </w:r>
      <w:r>
        <w:rPr>
          <w:rFonts w:hint="eastAsia" w:ascii="宋体" w:hAnsi="宋体" w:eastAsia="宋体" w:cs="宋体"/>
          <w:sz w:val="20"/>
          <w:szCs w:val="20"/>
        </w:rPr>
        <w:t xml:space="preserve"> </w:t>
      </w:r>
      <w:r>
        <w:rPr>
          <w:rFonts w:hint="eastAsia" w:ascii="宋体" w:hAnsi="宋体" w:eastAsia="宋体" w:cs="宋体"/>
          <w:spacing w:val="19"/>
          <w:sz w:val="20"/>
          <w:szCs w:val="20"/>
        </w:rPr>
        <w:t>用该试验设备前，需要经过监理人与承包人共同</w:t>
      </w:r>
      <w:r>
        <w:rPr>
          <w:rFonts w:hint="eastAsia" w:ascii="宋体" w:hAnsi="宋体" w:eastAsia="宋体" w:cs="宋体"/>
          <w:spacing w:val="18"/>
          <w:sz w:val="20"/>
          <w:szCs w:val="20"/>
        </w:rPr>
        <w:t>校定。</w:t>
      </w:r>
    </w:p>
    <w:p w14:paraId="309FC4A3">
      <w:pPr>
        <w:spacing w:before="2" w:line="360" w:lineRule="auto"/>
        <w:ind w:right="76" w:firstLine="410"/>
        <w:jc w:val="both"/>
        <w:rPr>
          <w:rFonts w:hint="eastAsia" w:ascii="宋体" w:hAnsi="宋体" w:eastAsia="宋体" w:cs="宋体"/>
          <w:sz w:val="20"/>
          <w:szCs w:val="20"/>
        </w:rPr>
      </w:pPr>
      <w:r>
        <w:rPr>
          <w:rFonts w:hint="eastAsia" w:ascii="宋体" w:hAnsi="宋体" w:eastAsia="宋体" w:cs="宋体"/>
          <w:spacing w:val="20"/>
          <w:sz w:val="20"/>
          <w:szCs w:val="20"/>
        </w:rPr>
        <w:t>9.</w:t>
      </w:r>
      <w:r>
        <w:rPr>
          <w:rFonts w:hint="eastAsia" w:ascii="宋体" w:hAnsi="宋体" w:eastAsia="宋体" w:cs="宋体"/>
          <w:spacing w:val="-51"/>
          <w:sz w:val="20"/>
          <w:szCs w:val="20"/>
        </w:rPr>
        <w:t xml:space="preserve"> </w:t>
      </w:r>
      <w:r>
        <w:rPr>
          <w:rFonts w:hint="eastAsia" w:ascii="宋体" w:hAnsi="宋体" w:eastAsia="宋体" w:cs="宋体"/>
          <w:spacing w:val="20"/>
          <w:sz w:val="20"/>
          <w:szCs w:val="20"/>
        </w:rPr>
        <w:t>1.3承包人应向监理人提交试验人员的名单及其岗位、资格等证明资料，试验人员必须能够熟</w:t>
      </w:r>
      <w:r>
        <w:rPr>
          <w:rFonts w:hint="eastAsia" w:ascii="宋体" w:hAnsi="宋体" w:eastAsia="宋体" w:cs="宋体"/>
          <w:sz w:val="20"/>
          <w:szCs w:val="20"/>
        </w:rPr>
        <w:t xml:space="preserve"> </w:t>
      </w:r>
      <w:r>
        <w:rPr>
          <w:rFonts w:hint="eastAsia" w:ascii="宋体" w:hAnsi="宋体" w:eastAsia="宋体" w:cs="宋体"/>
          <w:spacing w:val="19"/>
          <w:sz w:val="20"/>
          <w:szCs w:val="20"/>
        </w:rPr>
        <w:t>练进行相应的检测试验，承包人对试验人员的试验程序和</w:t>
      </w:r>
      <w:r>
        <w:rPr>
          <w:rFonts w:hint="eastAsia" w:ascii="宋体" w:hAnsi="宋体" w:eastAsia="宋体" w:cs="宋体"/>
          <w:spacing w:val="18"/>
          <w:sz w:val="20"/>
          <w:szCs w:val="20"/>
        </w:rPr>
        <w:t>试验结果的正确性负责。</w:t>
      </w:r>
    </w:p>
    <w:p w14:paraId="43BF8D40">
      <w:pPr>
        <w:spacing w:line="360" w:lineRule="auto"/>
        <w:ind w:firstLine="428" w:firstLineChars="200"/>
        <w:jc w:val="both"/>
        <w:outlineLvl w:val="2"/>
        <w:rPr>
          <w:rFonts w:hint="eastAsia" w:ascii="宋体" w:hAnsi="宋体" w:eastAsia="宋体" w:cs="宋体"/>
          <w:sz w:val="20"/>
          <w:szCs w:val="20"/>
        </w:rPr>
      </w:pPr>
      <w:bookmarkStart w:id="112" w:name="bookmark91"/>
      <w:bookmarkEnd w:id="112"/>
      <w:r>
        <w:rPr>
          <w:rFonts w:hint="eastAsia" w:ascii="宋体" w:hAnsi="宋体" w:eastAsia="宋体" w:cs="宋体"/>
          <w:spacing w:val="7"/>
          <w:sz w:val="20"/>
          <w:szCs w:val="20"/>
        </w:rPr>
        <w:t>9</w:t>
      </w:r>
      <w:r>
        <w:rPr>
          <w:rFonts w:hint="eastAsia" w:ascii="宋体" w:hAnsi="宋体" w:eastAsia="宋体" w:cs="宋体"/>
          <w:spacing w:val="-50"/>
          <w:sz w:val="20"/>
          <w:szCs w:val="20"/>
        </w:rPr>
        <w:t xml:space="preserve"> </w:t>
      </w:r>
      <w:r>
        <w:rPr>
          <w:rFonts w:hint="eastAsia" w:ascii="宋体" w:hAnsi="宋体" w:eastAsia="宋体" w:cs="宋体"/>
          <w:spacing w:val="7"/>
          <w:sz w:val="20"/>
          <w:szCs w:val="20"/>
        </w:rPr>
        <w:t>.</w:t>
      </w:r>
      <w:r>
        <w:rPr>
          <w:rFonts w:hint="eastAsia" w:ascii="宋体" w:hAnsi="宋体" w:eastAsia="宋体" w:cs="宋体"/>
          <w:spacing w:val="-52"/>
          <w:sz w:val="20"/>
          <w:szCs w:val="20"/>
        </w:rPr>
        <w:t xml:space="preserve"> </w:t>
      </w:r>
      <w:r>
        <w:rPr>
          <w:rFonts w:hint="eastAsia" w:ascii="宋体" w:hAnsi="宋体" w:eastAsia="宋体" w:cs="宋体"/>
          <w:spacing w:val="7"/>
          <w:sz w:val="20"/>
          <w:szCs w:val="20"/>
        </w:rPr>
        <w:t>2取样</w:t>
      </w:r>
    </w:p>
    <w:p w14:paraId="41DBD301">
      <w:pPr>
        <w:spacing w:before="184" w:line="360" w:lineRule="auto"/>
        <w:ind w:right="75" w:firstLine="410"/>
        <w:jc w:val="both"/>
        <w:rPr>
          <w:rFonts w:hint="eastAsia" w:ascii="宋体" w:hAnsi="宋体" w:eastAsia="宋体" w:cs="宋体"/>
          <w:sz w:val="20"/>
          <w:szCs w:val="20"/>
        </w:rPr>
      </w:pPr>
      <w:r>
        <w:rPr>
          <w:rFonts w:hint="eastAsia" w:ascii="宋体" w:hAnsi="宋体" w:eastAsia="宋体" w:cs="宋体"/>
          <w:spacing w:val="20"/>
          <w:sz w:val="20"/>
          <w:szCs w:val="20"/>
        </w:rPr>
        <w:t>试验属于自检性质的，承包火可以单独取样。试验属于监理人抽检性质的</w:t>
      </w:r>
      <w:r>
        <w:rPr>
          <w:rFonts w:hint="eastAsia" w:ascii="宋体" w:hAnsi="宋体" w:eastAsia="宋体" w:cs="宋体"/>
          <w:spacing w:val="19"/>
          <w:sz w:val="20"/>
          <w:szCs w:val="20"/>
        </w:rPr>
        <w:t>，可由监理人取样，也</w:t>
      </w:r>
      <w:r>
        <w:rPr>
          <w:rFonts w:hint="eastAsia" w:ascii="宋体" w:hAnsi="宋体" w:eastAsia="宋体" w:cs="宋体"/>
          <w:sz w:val="20"/>
          <w:szCs w:val="20"/>
        </w:rPr>
        <w:t xml:space="preserve"> </w:t>
      </w:r>
      <w:r>
        <w:rPr>
          <w:rFonts w:hint="eastAsia" w:ascii="宋体" w:hAnsi="宋体" w:eastAsia="宋体" w:cs="宋体"/>
          <w:spacing w:val="17"/>
          <w:sz w:val="20"/>
          <w:szCs w:val="20"/>
        </w:rPr>
        <w:t>可由承包人的试验人员在监理人的监督下取样。</w:t>
      </w:r>
    </w:p>
    <w:p w14:paraId="51EBAD27">
      <w:pPr>
        <w:spacing w:before="5" w:line="360" w:lineRule="auto"/>
        <w:ind w:firstLine="484" w:firstLineChars="200"/>
        <w:jc w:val="both"/>
        <w:outlineLvl w:val="2"/>
        <w:rPr>
          <w:rFonts w:hint="eastAsia" w:ascii="宋体" w:hAnsi="宋体" w:eastAsia="宋体" w:cs="宋体"/>
          <w:sz w:val="20"/>
          <w:szCs w:val="20"/>
        </w:rPr>
      </w:pPr>
      <w:bookmarkStart w:id="113" w:name="bookmark92"/>
      <w:bookmarkEnd w:id="113"/>
      <w:r>
        <w:rPr>
          <w:rFonts w:hint="eastAsia" w:ascii="宋体" w:hAnsi="宋体" w:eastAsia="宋体" w:cs="宋体"/>
          <w:spacing w:val="21"/>
          <w:sz w:val="20"/>
          <w:szCs w:val="20"/>
        </w:rPr>
        <w:t>9.3材料、工程设备和工程的试验和检验</w:t>
      </w:r>
    </w:p>
    <w:p w14:paraId="212AC13B">
      <w:pPr>
        <w:spacing w:before="176" w:line="360" w:lineRule="auto"/>
        <w:ind w:right="6" w:firstLine="410"/>
        <w:jc w:val="both"/>
        <w:rPr>
          <w:rFonts w:hint="eastAsia" w:ascii="宋体" w:hAnsi="宋体" w:eastAsia="宋体" w:cs="宋体"/>
          <w:sz w:val="20"/>
          <w:szCs w:val="20"/>
        </w:rPr>
      </w:pPr>
      <w:r>
        <w:rPr>
          <w:rFonts w:hint="eastAsia" w:ascii="宋体" w:hAnsi="宋体" w:eastAsia="宋体" w:cs="宋体"/>
          <w:spacing w:val="17"/>
          <w:sz w:val="20"/>
          <w:szCs w:val="20"/>
        </w:rPr>
        <w:t>9.3.</w:t>
      </w:r>
      <w:r>
        <w:rPr>
          <w:rFonts w:hint="eastAsia" w:ascii="宋体" w:hAnsi="宋体" w:eastAsia="宋体" w:cs="宋体"/>
          <w:spacing w:val="-56"/>
          <w:sz w:val="20"/>
          <w:szCs w:val="20"/>
        </w:rPr>
        <w:t xml:space="preserve"> </w:t>
      </w:r>
      <w:r>
        <w:rPr>
          <w:rFonts w:hint="eastAsia" w:ascii="宋体" w:hAnsi="宋体" w:eastAsia="宋体" w:cs="宋体"/>
          <w:spacing w:val="17"/>
          <w:sz w:val="20"/>
          <w:szCs w:val="20"/>
        </w:rPr>
        <w:t>1承包人应按合同约定进行材料、工程设备和工程的试验和检验，并为监理人对上述材料、工</w:t>
      </w:r>
      <w:r>
        <w:rPr>
          <w:rFonts w:hint="eastAsia" w:ascii="宋体" w:hAnsi="宋体" w:eastAsia="宋体" w:cs="宋体"/>
          <w:sz w:val="20"/>
          <w:szCs w:val="20"/>
        </w:rPr>
        <w:t xml:space="preserve"> </w:t>
      </w:r>
      <w:r>
        <w:rPr>
          <w:rFonts w:hint="eastAsia" w:ascii="宋体" w:hAnsi="宋体" w:eastAsia="宋体" w:cs="宋体"/>
          <w:spacing w:val="20"/>
          <w:sz w:val="20"/>
          <w:szCs w:val="20"/>
        </w:rPr>
        <w:t>程设备和工程的质量检查提供必要的试验资料和原</w:t>
      </w:r>
      <w:r>
        <w:rPr>
          <w:rFonts w:hint="eastAsia" w:ascii="宋体" w:hAnsi="宋体" w:eastAsia="宋体" w:cs="宋体"/>
          <w:spacing w:val="19"/>
          <w:sz w:val="20"/>
          <w:szCs w:val="20"/>
        </w:rPr>
        <w:t>始记录。按合同约定应由监理人与承包人共同进行</w:t>
      </w:r>
      <w:r>
        <w:rPr>
          <w:rFonts w:hint="eastAsia" w:ascii="宋体" w:hAnsi="宋体" w:eastAsia="宋体" w:cs="宋体"/>
          <w:sz w:val="20"/>
          <w:szCs w:val="20"/>
        </w:rPr>
        <w:t xml:space="preserve"> </w:t>
      </w:r>
      <w:r>
        <w:rPr>
          <w:rFonts w:hint="eastAsia" w:ascii="宋体" w:hAnsi="宋体" w:eastAsia="宋体" w:cs="宋体"/>
          <w:spacing w:val="18"/>
          <w:sz w:val="20"/>
          <w:szCs w:val="20"/>
        </w:rPr>
        <w:t>试验和检验的，由承包人负责提供必要的试验资料和原始记录。</w:t>
      </w:r>
    </w:p>
    <w:p w14:paraId="1ACA45A4">
      <w:pPr>
        <w:spacing w:before="196" w:line="360" w:lineRule="auto"/>
        <w:ind w:firstLine="410"/>
        <w:jc w:val="both"/>
        <w:rPr>
          <w:rFonts w:hint="eastAsia" w:ascii="宋体" w:hAnsi="宋体" w:eastAsia="宋体" w:cs="宋体"/>
          <w:sz w:val="20"/>
          <w:szCs w:val="20"/>
        </w:rPr>
      </w:pPr>
      <w:r>
        <w:rPr>
          <w:rFonts w:hint="eastAsia" w:ascii="宋体" w:hAnsi="宋体" w:eastAsia="宋体" w:cs="宋体"/>
          <w:spacing w:val="18"/>
          <w:sz w:val="20"/>
          <w:szCs w:val="20"/>
        </w:rPr>
        <w:t>9.3.2试验属于自检性质的，承包人可以单独进行试验。试验属于监理人抽检性质的，监理人可以</w:t>
      </w:r>
      <w:r>
        <w:rPr>
          <w:rFonts w:hint="eastAsia" w:ascii="宋体" w:hAnsi="宋体" w:eastAsia="宋体" w:cs="宋体"/>
          <w:sz w:val="20"/>
          <w:szCs w:val="20"/>
        </w:rPr>
        <w:t xml:space="preserve"> </w:t>
      </w:r>
      <w:r>
        <w:rPr>
          <w:rFonts w:hint="eastAsia" w:ascii="宋体" w:hAnsi="宋体" w:eastAsia="宋体" w:cs="宋体"/>
          <w:spacing w:val="19"/>
          <w:sz w:val="20"/>
          <w:szCs w:val="20"/>
        </w:rPr>
        <w:t>单独进行试验，也可由承包人与监理人共同进行。承包人对由监理人单独</w:t>
      </w:r>
      <w:r>
        <w:rPr>
          <w:rFonts w:hint="eastAsia" w:ascii="宋体" w:hAnsi="宋体" w:eastAsia="宋体" w:cs="宋体"/>
          <w:spacing w:val="18"/>
          <w:sz w:val="20"/>
          <w:szCs w:val="20"/>
        </w:rPr>
        <w:t>进行的试验结果有异议的，</w:t>
      </w:r>
    </w:p>
    <w:p w14:paraId="6DA5AA49">
      <w:pPr>
        <w:spacing w:before="215" w:line="360" w:lineRule="auto"/>
        <w:ind w:right="59"/>
        <w:jc w:val="both"/>
        <w:rPr>
          <w:rFonts w:hint="eastAsia" w:ascii="宋体" w:hAnsi="宋体" w:eastAsia="宋体" w:cs="宋体"/>
          <w:sz w:val="20"/>
          <w:szCs w:val="20"/>
        </w:rPr>
      </w:pPr>
      <w:r>
        <w:rPr>
          <w:rFonts w:hint="eastAsia" w:ascii="宋体" w:hAnsi="宋体" w:eastAsia="宋体" w:cs="宋体"/>
          <w:spacing w:val="20"/>
          <w:sz w:val="20"/>
          <w:szCs w:val="20"/>
        </w:rPr>
        <w:t>可以申请重新共同进行试验。约定共同进行试验的，监理人未按照约定参加试验的，承包人</w:t>
      </w:r>
      <w:r>
        <w:rPr>
          <w:rFonts w:hint="eastAsia" w:ascii="宋体" w:hAnsi="宋体" w:eastAsia="宋体" w:cs="宋体"/>
          <w:spacing w:val="19"/>
          <w:sz w:val="20"/>
          <w:szCs w:val="20"/>
        </w:rPr>
        <w:t>可自行试</w:t>
      </w:r>
      <w:r>
        <w:rPr>
          <w:rFonts w:hint="eastAsia" w:ascii="宋体" w:hAnsi="宋体" w:eastAsia="宋体" w:cs="宋体"/>
          <w:sz w:val="20"/>
          <w:szCs w:val="20"/>
        </w:rPr>
        <w:t xml:space="preserve"> </w:t>
      </w:r>
      <w:r>
        <w:rPr>
          <w:rFonts w:hint="eastAsia" w:ascii="宋体" w:hAnsi="宋体" w:eastAsia="宋体" w:cs="宋体"/>
          <w:spacing w:val="18"/>
          <w:sz w:val="20"/>
          <w:szCs w:val="20"/>
        </w:rPr>
        <w:t>验，并将试验结果报送监理人，监理人应承认该试验结果。</w:t>
      </w:r>
    </w:p>
    <w:p w14:paraId="3DEEF7AD">
      <w:pPr>
        <w:spacing w:before="215" w:line="360" w:lineRule="auto"/>
        <w:ind w:right="7"/>
        <w:jc w:val="both"/>
        <w:rPr>
          <w:rFonts w:hint="eastAsia" w:ascii="宋体" w:hAnsi="宋体" w:eastAsia="宋体" w:cs="宋体"/>
          <w:sz w:val="20"/>
          <w:szCs w:val="20"/>
        </w:rPr>
      </w:pPr>
      <w:r>
        <w:rPr>
          <w:rFonts w:hint="eastAsia" w:ascii="宋体" w:hAnsi="宋体" w:eastAsia="宋体" w:cs="宋体"/>
          <w:spacing w:val="18"/>
          <w:sz w:val="20"/>
          <w:szCs w:val="20"/>
        </w:rPr>
        <w:t>9.3.3监理人对承包人的试验和检验结果有异议的，或为查清承包人试验和检验成</w:t>
      </w:r>
      <w:r>
        <w:rPr>
          <w:rFonts w:hint="eastAsia" w:ascii="宋体" w:hAnsi="宋体" w:eastAsia="宋体" w:cs="宋体"/>
          <w:spacing w:val="17"/>
          <w:sz w:val="20"/>
          <w:szCs w:val="20"/>
        </w:rPr>
        <w:t>果的可靠性要求</w:t>
      </w:r>
      <w:bookmarkStart w:id="114" w:name="bookmark228"/>
      <w:bookmarkEnd w:id="114"/>
      <w:r>
        <w:rPr>
          <w:rFonts w:hint="eastAsia" w:ascii="宋体" w:hAnsi="宋体" w:eastAsia="宋体" w:cs="宋体"/>
          <w:spacing w:val="20"/>
          <w:sz w:val="20"/>
          <w:szCs w:val="20"/>
        </w:rPr>
        <w:t>承包人重新试验和检验的，可由监理人与承包人共同进行。重新试验和检验</w:t>
      </w:r>
      <w:r>
        <w:rPr>
          <w:rFonts w:hint="eastAsia" w:ascii="宋体" w:hAnsi="宋体" w:eastAsia="宋体" w:cs="宋体"/>
          <w:spacing w:val="19"/>
          <w:sz w:val="20"/>
          <w:szCs w:val="20"/>
        </w:rPr>
        <w:t>的结果证明该项材料、工</w:t>
      </w:r>
      <w:r>
        <w:rPr>
          <w:rFonts w:hint="eastAsia" w:ascii="宋体" w:hAnsi="宋体" w:eastAsia="宋体" w:cs="宋体"/>
          <w:sz w:val="20"/>
          <w:szCs w:val="20"/>
        </w:rPr>
        <w:t xml:space="preserve"> </w:t>
      </w:r>
      <w:r>
        <w:rPr>
          <w:rFonts w:hint="eastAsia" w:ascii="宋体" w:hAnsi="宋体" w:eastAsia="宋体" w:cs="宋体"/>
          <w:spacing w:val="24"/>
          <w:sz w:val="20"/>
          <w:szCs w:val="20"/>
        </w:rPr>
        <w:t>程设备或工程的质量不符合合同要求的，由此增加的费用和(或)延误的工期由承包人承担；重新试</w:t>
      </w:r>
      <w:r>
        <w:rPr>
          <w:rFonts w:hint="eastAsia" w:ascii="宋体" w:hAnsi="宋体" w:eastAsia="宋体" w:cs="宋体"/>
          <w:sz w:val="20"/>
          <w:szCs w:val="20"/>
        </w:rPr>
        <w:t xml:space="preserve"> </w:t>
      </w:r>
      <w:r>
        <w:rPr>
          <w:rFonts w:hint="eastAsia" w:ascii="宋体" w:hAnsi="宋体" w:eastAsia="宋体" w:cs="宋体"/>
          <w:spacing w:val="24"/>
          <w:sz w:val="20"/>
          <w:szCs w:val="20"/>
        </w:rPr>
        <w:t>验和检验结果证明该项材料、工程设备和工程符合合同要求的，由此增加的费用和(或)延误的工期</w:t>
      </w:r>
      <w:r>
        <w:rPr>
          <w:rFonts w:hint="eastAsia" w:ascii="宋体" w:hAnsi="宋体" w:eastAsia="宋体" w:cs="宋体"/>
          <w:spacing w:val="5"/>
          <w:sz w:val="20"/>
          <w:szCs w:val="20"/>
        </w:rPr>
        <w:t xml:space="preserve"> </w:t>
      </w:r>
      <w:r>
        <w:rPr>
          <w:rFonts w:hint="eastAsia" w:ascii="宋体" w:hAnsi="宋体" w:eastAsia="宋体" w:cs="宋体"/>
          <w:spacing w:val="12"/>
          <w:sz w:val="20"/>
          <w:szCs w:val="20"/>
        </w:rPr>
        <w:t>由发包人承担。</w:t>
      </w:r>
    </w:p>
    <w:p w14:paraId="551FD019">
      <w:pPr>
        <w:spacing w:before="16" w:line="360" w:lineRule="auto"/>
        <w:ind w:firstLine="472" w:firstLineChars="200"/>
        <w:jc w:val="both"/>
        <w:outlineLvl w:val="2"/>
        <w:rPr>
          <w:rFonts w:hint="eastAsia" w:ascii="宋体" w:hAnsi="宋体" w:eastAsia="宋体" w:cs="宋体"/>
          <w:sz w:val="20"/>
          <w:szCs w:val="20"/>
        </w:rPr>
      </w:pPr>
      <w:bookmarkStart w:id="115" w:name="bookmark93"/>
      <w:bookmarkEnd w:id="115"/>
      <w:r>
        <w:rPr>
          <w:rFonts w:hint="eastAsia" w:ascii="宋体" w:hAnsi="宋体" w:eastAsia="宋体" w:cs="宋体"/>
          <w:spacing w:val="18"/>
          <w:sz w:val="20"/>
          <w:szCs w:val="20"/>
        </w:rPr>
        <w:t>9</w:t>
      </w:r>
      <w:r>
        <w:rPr>
          <w:rFonts w:hint="eastAsia" w:ascii="宋体" w:hAnsi="宋体" w:eastAsia="宋体" w:cs="宋体"/>
          <w:spacing w:val="-55"/>
          <w:sz w:val="20"/>
          <w:szCs w:val="20"/>
        </w:rPr>
        <w:t xml:space="preserve"> </w:t>
      </w:r>
      <w:r>
        <w:rPr>
          <w:rFonts w:hint="eastAsia" w:ascii="宋体" w:hAnsi="宋体" w:eastAsia="宋体" w:cs="宋体"/>
          <w:spacing w:val="18"/>
          <w:sz w:val="20"/>
          <w:szCs w:val="20"/>
        </w:rPr>
        <w:t>.4现场工艺试验</w:t>
      </w:r>
    </w:p>
    <w:p w14:paraId="6735DE74">
      <w:pPr>
        <w:spacing w:before="183" w:line="360" w:lineRule="auto"/>
        <w:ind w:right="7" w:firstLine="420"/>
        <w:jc w:val="both"/>
        <w:rPr>
          <w:rFonts w:hint="eastAsia" w:ascii="宋体" w:hAnsi="宋体" w:eastAsia="宋体" w:cs="宋体"/>
          <w:sz w:val="20"/>
          <w:szCs w:val="20"/>
        </w:rPr>
      </w:pPr>
      <w:r>
        <w:rPr>
          <w:rFonts w:hint="eastAsia" w:ascii="宋体" w:hAnsi="宋体" w:eastAsia="宋体" w:cs="宋体"/>
          <w:spacing w:val="20"/>
          <w:sz w:val="20"/>
          <w:szCs w:val="20"/>
        </w:rPr>
        <w:t>承包人应按合同约定或监理人指示进行现场工艺试验。对大型的现场</w:t>
      </w:r>
      <w:r>
        <w:rPr>
          <w:rFonts w:hint="eastAsia" w:ascii="宋体" w:hAnsi="宋体" w:eastAsia="宋体" w:cs="宋体"/>
          <w:spacing w:val="19"/>
          <w:sz w:val="20"/>
          <w:szCs w:val="20"/>
        </w:rPr>
        <w:t>工艺试验，监理人认为必要</w:t>
      </w:r>
      <w:r>
        <w:rPr>
          <w:rFonts w:hint="eastAsia" w:ascii="宋体" w:hAnsi="宋体" w:eastAsia="宋体" w:cs="宋体"/>
          <w:sz w:val="20"/>
          <w:szCs w:val="20"/>
        </w:rPr>
        <w:t xml:space="preserve"> </w:t>
      </w:r>
      <w:r>
        <w:rPr>
          <w:rFonts w:hint="eastAsia" w:ascii="宋体" w:hAnsi="宋体" w:eastAsia="宋体" w:cs="宋体"/>
          <w:spacing w:val="19"/>
          <w:sz w:val="20"/>
          <w:szCs w:val="20"/>
        </w:rPr>
        <w:t>时，承包人应根据监理人提出的工艺试验要求，编制工艺试验措施计划，报送监理人审查。</w:t>
      </w:r>
    </w:p>
    <w:p w14:paraId="6FC1EFE7">
      <w:pPr>
        <w:spacing w:line="360" w:lineRule="auto"/>
        <w:jc w:val="both"/>
        <w:outlineLvl w:val="1"/>
        <w:rPr>
          <w:rFonts w:hint="eastAsia" w:ascii="宋体" w:hAnsi="宋体" w:eastAsia="宋体" w:cs="宋体"/>
          <w:sz w:val="20"/>
          <w:szCs w:val="20"/>
        </w:rPr>
      </w:pPr>
      <w:bookmarkStart w:id="116" w:name="bookmark94"/>
      <w:bookmarkEnd w:id="116"/>
      <w:r>
        <w:rPr>
          <w:rFonts w:hint="eastAsia" w:ascii="宋体" w:hAnsi="宋体" w:eastAsia="宋体" w:cs="宋体"/>
          <w:spacing w:val="-6"/>
          <w:sz w:val="20"/>
          <w:szCs w:val="20"/>
        </w:rPr>
        <w:t>10.</w:t>
      </w:r>
      <w:r>
        <w:rPr>
          <w:rFonts w:hint="eastAsia" w:ascii="宋体" w:hAnsi="宋体" w:eastAsia="宋体" w:cs="宋体"/>
          <w:spacing w:val="41"/>
          <w:sz w:val="20"/>
          <w:szCs w:val="20"/>
        </w:rPr>
        <w:t xml:space="preserve"> </w:t>
      </w:r>
      <w:r>
        <w:rPr>
          <w:rFonts w:hint="eastAsia" w:ascii="宋体" w:hAnsi="宋体" w:eastAsia="宋体" w:cs="宋体"/>
          <w:spacing w:val="-6"/>
          <w:sz w:val="20"/>
          <w:szCs w:val="20"/>
        </w:rPr>
        <w:t>变</w:t>
      </w:r>
      <w:r>
        <w:rPr>
          <w:rFonts w:hint="eastAsia" w:ascii="宋体" w:hAnsi="宋体" w:eastAsia="宋体" w:cs="宋体"/>
          <w:spacing w:val="-19"/>
          <w:sz w:val="20"/>
          <w:szCs w:val="20"/>
        </w:rPr>
        <w:t xml:space="preserve"> </w:t>
      </w:r>
      <w:r>
        <w:rPr>
          <w:rFonts w:hint="eastAsia" w:ascii="宋体" w:hAnsi="宋体" w:eastAsia="宋体" w:cs="宋体"/>
          <w:spacing w:val="-6"/>
          <w:sz w:val="20"/>
          <w:szCs w:val="20"/>
        </w:rPr>
        <w:t>更</w:t>
      </w:r>
    </w:p>
    <w:p w14:paraId="41B20432">
      <w:pPr>
        <w:spacing w:before="212" w:line="360" w:lineRule="auto"/>
        <w:ind w:firstLine="444" w:firstLineChars="200"/>
        <w:jc w:val="both"/>
        <w:outlineLvl w:val="2"/>
        <w:rPr>
          <w:rFonts w:hint="eastAsia" w:ascii="宋体" w:hAnsi="宋体" w:eastAsia="宋体" w:cs="宋体"/>
          <w:sz w:val="20"/>
          <w:szCs w:val="20"/>
        </w:rPr>
      </w:pPr>
      <w:bookmarkStart w:id="117" w:name="bookmark95"/>
      <w:bookmarkEnd w:id="117"/>
      <w:r>
        <w:rPr>
          <w:rFonts w:hint="eastAsia" w:ascii="宋体" w:hAnsi="宋体" w:eastAsia="宋体" w:cs="宋体"/>
          <w:spacing w:val="11"/>
          <w:sz w:val="20"/>
          <w:szCs w:val="20"/>
        </w:rPr>
        <w:t>10</w:t>
      </w:r>
      <w:r>
        <w:rPr>
          <w:rFonts w:hint="eastAsia" w:ascii="宋体" w:hAnsi="宋体" w:eastAsia="宋体" w:cs="宋体"/>
          <w:spacing w:val="-55"/>
          <w:sz w:val="20"/>
          <w:szCs w:val="20"/>
        </w:rPr>
        <w:t xml:space="preserve"> </w:t>
      </w:r>
      <w:r>
        <w:rPr>
          <w:rFonts w:hint="eastAsia" w:ascii="宋体" w:hAnsi="宋体" w:eastAsia="宋体" w:cs="宋体"/>
          <w:spacing w:val="11"/>
          <w:sz w:val="20"/>
          <w:szCs w:val="20"/>
        </w:rPr>
        <w:t>.</w:t>
      </w:r>
      <w:r>
        <w:rPr>
          <w:rFonts w:hint="eastAsia" w:ascii="宋体" w:hAnsi="宋体" w:eastAsia="宋体" w:cs="宋体"/>
          <w:spacing w:val="-48"/>
          <w:sz w:val="20"/>
          <w:szCs w:val="20"/>
        </w:rPr>
        <w:t xml:space="preserve"> </w:t>
      </w:r>
      <w:r>
        <w:rPr>
          <w:rFonts w:hint="eastAsia" w:ascii="宋体" w:hAnsi="宋体" w:eastAsia="宋体" w:cs="宋体"/>
          <w:spacing w:val="11"/>
          <w:sz w:val="20"/>
          <w:szCs w:val="20"/>
        </w:rPr>
        <w:t>1变更的范围</w:t>
      </w:r>
    </w:p>
    <w:p w14:paraId="00E2863E">
      <w:pPr>
        <w:spacing w:before="201" w:line="360" w:lineRule="auto"/>
        <w:ind w:firstLine="476" w:firstLineChars="200"/>
        <w:jc w:val="both"/>
        <w:rPr>
          <w:rFonts w:hint="eastAsia" w:ascii="宋体" w:hAnsi="宋体" w:eastAsia="宋体" w:cs="宋体"/>
          <w:sz w:val="20"/>
          <w:szCs w:val="20"/>
        </w:rPr>
      </w:pPr>
      <w:r>
        <w:rPr>
          <w:rFonts w:hint="eastAsia" w:ascii="宋体" w:hAnsi="宋体" w:eastAsia="宋体" w:cs="宋体"/>
          <w:spacing w:val="19"/>
          <w:sz w:val="20"/>
          <w:szCs w:val="20"/>
        </w:rPr>
        <w:t>除专用合同条款另有约定外，合同履行过程中发生以</w:t>
      </w:r>
      <w:r>
        <w:rPr>
          <w:rFonts w:hint="eastAsia" w:ascii="宋体" w:hAnsi="宋体" w:eastAsia="宋体" w:cs="宋体"/>
          <w:spacing w:val="18"/>
          <w:sz w:val="20"/>
          <w:szCs w:val="20"/>
        </w:rPr>
        <w:t>下情形的，应按照本条约定进行变更：</w:t>
      </w:r>
    </w:p>
    <w:p w14:paraId="6952F428">
      <w:pPr>
        <w:spacing w:before="226" w:line="360" w:lineRule="auto"/>
        <w:ind w:left="509"/>
        <w:jc w:val="both"/>
        <w:rPr>
          <w:rFonts w:hint="eastAsia" w:ascii="宋体" w:hAnsi="宋体" w:eastAsia="宋体" w:cs="宋体"/>
          <w:sz w:val="20"/>
          <w:szCs w:val="20"/>
        </w:rPr>
      </w:pPr>
      <w:r>
        <w:rPr>
          <w:rFonts w:hint="eastAsia" w:ascii="宋体" w:hAnsi="宋体" w:eastAsia="宋体" w:cs="宋体"/>
          <w:spacing w:val="21"/>
          <w:sz w:val="20"/>
          <w:szCs w:val="20"/>
        </w:rPr>
        <w:t>(1)增加或减少合同中任何工作，或追加额外的工作；</w:t>
      </w:r>
    </w:p>
    <w:p w14:paraId="2C418024">
      <w:pPr>
        <w:spacing w:before="194" w:line="360" w:lineRule="auto"/>
        <w:ind w:left="509"/>
        <w:jc w:val="both"/>
        <w:rPr>
          <w:rFonts w:hint="eastAsia" w:ascii="宋体" w:hAnsi="宋体" w:eastAsia="宋体" w:cs="宋体"/>
          <w:sz w:val="20"/>
          <w:szCs w:val="20"/>
        </w:rPr>
      </w:pPr>
      <w:r>
        <w:rPr>
          <w:rFonts w:hint="eastAsia" w:ascii="宋体" w:hAnsi="宋体" w:eastAsia="宋体" w:cs="宋体"/>
          <w:spacing w:val="21"/>
          <w:sz w:val="20"/>
          <w:szCs w:val="20"/>
        </w:rPr>
        <w:t>(2)取消合同中任何工作，但转由他人实施的工作除外；</w:t>
      </w:r>
    </w:p>
    <w:p w14:paraId="168119CB">
      <w:pPr>
        <w:spacing w:before="225" w:line="360" w:lineRule="auto"/>
        <w:ind w:left="509"/>
        <w:jc w:val="both"/>
        <w:rPr>
          <w:rFonts w:hint="eastAsia" w:ascii="宋体" w:hAnsi="宋体" w:eastAsia="宋体" w:cs="宋体"/>
          <w:sz w:val="20"/>
          <w:szCs w:val="20"/>
        </w:rPr>
      </w:pPr>
      <w:r>
        <w:rPr>
          <w:rFonts w:hint="eastAsia" w:ascii="宋体" w:hAnsi="宋体" w:eastAsia="宋体" w:cs="宋体"/>
          <w:spacing w:val="21"/>
          <w:sz w:val="20"/>
          <w:szCs w:val="20"/>
        </w:rPr>
        <w:t>(3)改变合同中任何工作的质量标准或其他特性；</w:t>
      </w:r>
    </w:p>
    <w:p w14:paraId="026A7312">
      <w:pPr>
        <w:spacing w:before="193" w:line="360" w:lineRule="auto"/>
        <w:ind w:left="509"/>
        <w:jc w:val="both"/>
        <w:rPr>
          <w:rFonts w:hint="eastAsia" w:ascii="宋体" w:hAnsi="宋体" w:eastAsia="宋体" w:cs="宋体"/>
          <w:sz w:val="20"/>
          <w:szCs w:val="20"/>
        </w:rPr>
      </w:pPr>
      <w:r>
        <w:rPr>
          <w:rFonts w:hint="eastAsia" w:ascii="宋体" w:hAnsi="宋体" w:eastAsia="宋体" w:cs="宋体"/>
          <w:spacing w:val="21"/>
          <w:sz w:val="20"/>
          <w:szCs w:val="20"/>
        </w:rPr>
        <w:t>(4)改变工程的基线、标高、位置和尺寸；</w:t>
      </w:r>
    </w:p>
    <w:p w14:paraId="7FAC8ED2">
      <w:pPr>
        <w:spacing w:before="216" w:line="360" w:lineRule="auto"/>
        <w:ind w:left="509"/>
        <w:jc w:val="both"/>
        <w:rPr>
          <w:rFonts w:hint="eastAsia" w:ascii="宋体" w:hAnsi="宋体" w:eastAsia="宋体" w:cs="宋体"/>
          <w:sz w:val="20"/>
          <w:szCs w:val="20"/>
        </w:rPr>
      </w:pPr>
      <w:r>
        <w:rPr>
          <w:rFonts w:hint="eastAsia" w:ascii="宋体" w:hAnsi="宋体" w:eastAsia="宋体" w:cs="宋体"/>
          <w:spacing w:val="22"/>
          <w:sz w:val="20"/>
          <w:szCs w:val="20"/>
        </w:rPr>
        <w:t>(5)改变工程的时间安排或实施顺序。</w:t>
      </w:r>
    </w:p>
    <w:p w14:paraId="6495E548">
      <w:pPr>
        <w:spacing w:before="245" w:line="360" w:lineRule="auto"/>
        <w:ind w:firstLine="456" w:firstLineChars="200"/>
        <w:jc w:val="both"/>
        <w:outlineLvl w:val="2"/>
        <w:rPr>
          <w:rFonts w:hint="eastAsia" w:ascii="宋体" w:hAnsi="宋体" w:eastAsia="宋体" w:cs="宋体"/>
          <w:sz w:val="20"/>
          <w:szCs w:val="20"/>
        </w:rPr>
      </w:pPr>
      <w:bookmarkStart w:id="118" w:name="bookmark96"/>
      <w:bookmarkEnd w:id="118"/>
      <w:r>
        <w:rPr>
          <w:rFonts w:hint="eastAsia" w:ascii="宋体" w:hAnsi="宋体" w:eastAsia="宋体" w:cs="宋体"/>
          <w:spacing w:val="14"/>
          <w:sz w:val="20"/>
          <w:szCs w:val="20"/>
        </w:rPr>
        <w:t>10</w:t>
      </w:r>
      <w:r>
        <w:rPr>
          <w:rFonts w:hint="eastAsia" w:ascii="宋体" w:hAnsi="宋体" w:eastAsia="宋体" w:cs="宋体"/>
          <w:spacing w:val="-56"/>
          <w:sz w:val="20"/>
          <w:szCs w:val="20"/>
        </w:rPr>
        <w:t xml:space="preserve"> </w:t>
      </w:r>
      <w:r>
        <w:rPr>
          <w:rFonts w:hint="eastAsia" w:ascii="宋体" w:hAnsi="宋体" w:eastAsia="宋体" w:cs="宋体"/>
          <w:spacing w:val="14"/>
          <w:sz w:val="20"/>
          <w:szCs w:val="20"/>
        </w:rPr>
        <w:t>.2变更权</w:t>
      </w:r>
    </w:p>
    <w:p w14:paraId="7667EA85">
      <w:pPr>
        <w:spacing w:before="184" w:line="360" w:lineRule="auto"/>
        <w:ind w:right="6" w:firstLine="420"/>
        <w:jc w:val="both"/>
        <w:rPr>
          <w:rFonts w:hint="eastAsia" w:ascii="宋体" w:hAnsi="宋体" w:eastAsia="宋体" w:cs="宋体"/>
          <w:sz w:val="20"/>
          <w:szCs w:val="20"/>
        </w:rPr>
      </w:pPr>
      <w:r>
        <w:rPr>
          <w:rFonts w:hint="eastAsia" w:ascii="宋体" w:hAnsi="宋体" w:eastAsia="宋体" w:cs="宋体"/>
          <w:spacing w:val="20"/>
          <w:sz w:val="20"/>
          <w:szCs w:val="20"/>
        </w:rPr>
        <w:t>发包人和监理人均可以提出变更。变更指示均通过监理人发出，监</w:t>
      </w:r>
      <w:r>
        <w:rPr>
          <w:rFonts w:hint="eastAsia" w:ascii="宋体" w:hAnsi="宋体" w:eastAsia="宋体" w:cs="宋体"/>
          <w:spacing w:val="19"/>
          <w:sz w:val="20"/>
          <w:szCs w:val="20"/>
        </w:rPr>
        <w:t>理人发出变更指示前应征得发</w:t>
      </w:r>
      <w:r>
        <w:rPr>
          <w:rFonts w:hint="eastAsia" w:ascii="宋体" w:hAnsi="宋体" w:eastAsia="宋体" w:cs="宋体"/>
          <w:sz w:val="20"/>
          <w:szCs w:val="20"/>
        </w:rPr>
        <w:t xml:space="preserve"> </w:t>
      </w:r>
      <w:r>
        <w:rPr>
          <w:rFonts w:hint="eastAsia" w:ascii="宋体" w:hAnsi="宋体" w:eastAsia="宋体" w:cs="宋体"/>
          <w:spacing w:val="20"/>
          <w:sz w:val="20"/>
          <w:szCs w:val="20"/>
        </w:rPr>
        <w:t>包人同意。承包人收到经发包人签认的变更指示后，方可实施变更。未经许</w:t>
      </w:r>
      <w:r>
        <w:rPr>
          <w:rFonts w:hint="eastAsia" w:ascii="宋体" w:hAnsi="宋体" w:eastAsia="宋体" w:cs="宋体"/>
          <w:spacing w:val="19"/>
          <w:sz w:val="20"/>
          <w:szCs w:val="20"/>
        </w:rPr>
        <w:t>可，承包人不得擅自对工</w:t>
      </w:r>
      <w:r>
        <w:rPr>
          <w:rFonts w:hint="eastAsia" w:ascii="宋体" w:hAnsi="宋体" w:eastAsia="宋体" w:cs="宋体"/>
          <w:sz w:val="20"/>
          <w:szCs w:val="20"/>
        </w:rPr>
        <w:t xml:space="preserve"> </w:t>
      </w:r>
      <w:r>
        <w:rPr>
          <w:rFonts w:hint="eastAsia" w:ascii="宋体" w:hAnsi="宋体" w:eastAsia="宋体" w:cs="宋体"/>
          <w:spacing w:val="15"/>
          <w:sz w:val="20"/>
          <w:szCs w:val="20"/>
        </w:rPr>
        <w:t>程的任何部分进行变更。</w:t>
      </w:r>
    </w:p>
    <w:p w14:paraId="3CF08FC1">
      <w:pPr>
        <w:spacing w:line="360" w:lineRule="auto"/>
        <w:ind w:right="9" w:firstLine="420"/>
        <w:jc w:val="both"/>
        <w:rPr>
          <w:rFonts w:hint="eastAsia" w:ascii="宋体" w:hAnsi="宋体" w:eastAsia="宋体" w:cs="宋体"/>
          <w:sz w:val="20"/>
          <w:szCs w:val="20"/>
        </w:rPr>
      </w:pPr>
      <w:r>
        <w:rPr>
          <w:rFonts w:hint="eastAsia" w:ascii="宋体" w:hAnsi="宋体" w:eastAsia="宋体" w:cs="宋体"/>
          <w:spacing w:val="20"/>
          <w:sz w:val="20"/>
          <w:szCs w:val="20"/>
        </w:rPr>
        <w:t>涉及设计变更的，应由设计人提供变更后的图纸和说明。如变更超</w:t>
      </w:r>
      <w:r>
        <w:rPr>
          <w:rFonts w:hint="eastAsia" w:ascii="宋体" w:hAnsi="宋体" w:eastAsia="宋体" w:cs="宋体"/>
          <w:spacing w:val="19"/>
          <w:sz w:val="20"/>
          <w:szCs w:val="20"/>
        </w:rPr>
        <w:t>过原设计标准或批准的建设规</w:t>
      </w:r>
      <w:r>
        <w:rPr>
          <w:rFonts w:hint="eastAsia" w:ascii="宋体" w:hAnsi="宋体" w:eastAsia="宋体" w:cs="宋体"/>
          <w:sz w:val="20"/>
          <w:szCs w:val="20"/>
        </w:rPr>
        <w:t xml:space="preserve"> </w:t>
      </w:r>
      <w:r>
        <w:rPr>
          <w:rFonts w:hint="eastAsia" w:ascii="宋体" w:hAnsi="宋体" w:eastAsia="宋体" w:cs="宋体"/>
          <w:spacing w:val="18"/>
          <w:sz w:val="20"/>
          <w:szCs w:val="20"/>
        </w:rPr>
        <w:t>模时，发包人应及时办理规划、设计变更等审批手续。</w:t>
      </w:r>
    </w:p>
    <w:p w14:paraId="22672144">
      <w:pPr>
        <w:spacing w:line="360" w:lineRule="auto"/>
        <w:ind w:firstLine="468" w:firstLineChars="200"/>
        <w:jc w:val="both"/>
        <w:outlineLvl w:val="2"/>
        <w:rPr>
          <w:rFonts w:hint="eastAsia" w:ascii="宋体" w:hAnsi="宋体" w:eastAsia="宋体" w:cs="宋体"/>
          <w:sz w:val="20"/>
          <w:szCs w:val="20"/>
        </w:rPr>
      </w:pPr>
      <w:bookmarkStart w:id="119" w:name="bookmark97"/>
      <w:bookmarkEnd w:id="119"/>
      <w:r>
        <w:rPr>
          <w:rFonts w:hint="eastAsia" w:ascii="宋体" w:hAnsi="宋体" w:eastAsia="宋体" w:cs="宋体"/>
          <w:spacing w:val="17"/>
          <w:sz w:val="20"/>
          <w:szCs w:val="20"/>
        </w:rPr>
        <w:t>10.3变更程序</w:t>
      </w:r>
    </w:p>
    <w:p w14:paraId="36B7D995">
      <w:pPr>
        <w:spacing w:before="204" w:line="360" w:lineRule="auto"/>
        <w:ind w:left="420"/>
        <w:jc w:val="both"/>
        <w:rPr>
          <w:rFonts w:hint="eastAsia" w:ascii="宋体" w:hAnsi="宋体" w:eastAsia="宋体" w:cs="宋体"/>
          <w:sz w:val="20"/>
          <w:szCs w:val="20"/>
        </w:rPr>
      </w:pPr>
      <w:r>
        <w:rPr>
          <w:rFonts w:hint="eastAsia" w:ascii="宋体" w:hAnsi="宋体" w:eastAsia="宋体" w:cs="宋体"/>
          <w:spacing w:val="8"/>
          <w:sz w:val="20"/>
          <w:szCs w:val="20"/>
        </w:rPr>
        <w:t>10.3.1</w:t>
      </w:r>
      <w:r>
        <w:rPr>
          <w:rFonts w:hint="eastAsia" w:ascii="宋体" w:hAnsi="宋体" w:eastAsia="宋体" w:cs="宋体"/>
          <w:spacing w:val="78"/>
          <w:sz w:val="20"/>
          <w:szCs w:val="20"/>
        </w:rPr>
        <w:t xml:space="preserve"> </w:t>
      </w:r>
      <w:r>
        <w:rPr>
          <w:rFonts w:hint="eastAsia" w:ascii="宋体" w:hAnsi="宋体" w:eastAsia="宋体" w:cs="宋体"/>
          <w:spacing w:val="8"/>
          <w:sz w:val="20"/>
          <w:szCs w:val="20"/>
        </w:rPr>
        <w:t>发包人提出变更</w:t>
      </w:r>
    </w:p>
    <w:p w14:paraId="50362EC0">
      <w:pPr>
        <w:spacing w:before="212" w:line="360" w:lineRule="auto"/>
        <w:ind w:firstLine="420"/>
        <w:jc w:val="both"/>
        <w:rPr>
          <w:rFonts w:hint="eastAsia" w:ascii="宋体" w:hAnsi="宋体" w:eastAsia="宋体" w:cs="宋体"/>
          <w:sz w:val="20"/>
          <w:szCs w:val="20"/>
        </w:rPr>
      </w:pPr>
      <w:r>
        <w:rPr>
          <w:rFonts w:hint="eastAsia" w:ascii="宋体" w:hAnsi="宋体" w:eastAsia="宋体" w:cs="宋体"/>
          <w:spacing w:val="20"/>
          <w:sz w:val="20"/>
          <w:szCs w:val="20"/>
        </w:rPr>
        <w:t>发包人提出变更的，应通过监理人向承包人发出变更指示，变更指示应说明计划变更的</w:t>
      </w:r>
      <w:r>
        <w:rPr>
          <w:rFonts w:hint="eastAsia" w:ascii="宋体" w:hAnsi="宋体" w:eastAsia="宋体" w:cs="宋体"/>
          <w:spacing w:val="19"/>
          <w:sz w:val="20"/>
          <w:szCs w:val="20"/>
        </w:rPr>
        <w:t>工程范围</w:t>
      </w:r>
      <w:r>
        <w:rPr>
          <w:rFonts w:hint="eastAsia" w:ascii="宋体" w:hAnsi="宋体" w:eastAsia="宋体" w:cs="宋体"/>
          <w:sz w:val="20"/>
          <w:szCs w:val="20"/>
        </w:rPr>
        <w:t xml:space="preserve"> </w:t>
      </w:r>
      <w:r>
        <w:rPr>
          <w:rFonts w:hint="eastAsia" w:ascii="宋体" w:hAnsi="宋体" w:eastAsia="宋体" w:cs="宋体"/>
          <w:spacing w:val="12"/>
          <w:sz w:val="20"/>
          <w:szCs w:val="20"/>
        </w:rPr>
        <w:t>和变更的内容。</w:t>
      </w:r>
    </w:p>
    <w:p w14:paraId="503BF048">
      <w:pPr>
        <w:spacing w:before="17" w:line="360" w:lineRule="auto"/>
        <w:ind w:left="420"/>
        <w:jc w:val="both"/>
        <w:rPr>
          <w:rFonts w:hint="eastAsia" w:ascii="宋体" w:hAnsi="宋体" w:eastAsia="宋体" w:cs="宋体"/>
          <w:sz w:val="20"/>
          <w:szCs w:val="20"/>
        </w:rPr>
      </w:pPr>
      <w:r>
        <w:rPr>
          <w:rFonts w:hint="eastAsia" w:ascii="宋体" w:hAnsi="宋体" w:eastAsia="宋体" w:cs="宋体"/>
          <w:spacing w:val="17"/>
          <w:sz w:val="20"/>
          <w:szCs w:val="20"/>
        </w:rPr>
        <w:t>10</w:t>
      </w:r>
      <w:r>
        <w:rPr>
          <w:rFonts w:hint="eastAsia" w:ascii="宋体" w:hAnsi="宋体" w:eastAsia="宋体" w:cs="宋体"/>
          <w:spacing w:val="-51"/>
          <w:sz w:val="20"/>
          <w:szCs w:val="20"/>
        </w:rPr>
        <w:t xml:space="preserve"> </w:t>
      </w:r>
      <w:r>
        <w:rPr>
          <w:rFonts w:hint="eastAsia" w:ascii="宋体" w:hAnsi="宋体" w:eastAsia="宋体" w:cs="宋体"/>
          <w:spacing w:val="17"/>
          <w:sz w:val="20"/>
          <w:szCs w:val="20"/>
        </w:rPr>
        <w:t>.3</w:t>
      </w:r>
      <w:r>
        <w:rPr>
          <w:rFonts w:hint="eastAsia" w:ascii="宋体" w:hAnsi="宋体" w:eastAsia="宋体" w:cs="宋体"/>
          <w:spacing w:val="-57"/>
          <w:sz w:val="20"/>
          <w:szCs w:val="20"/>
        </w:rPr>
        <w:t xml:space="preserve"> </w:t>
      </w:r>
      <w:r>
        <w:rPr>
          <w:rFonts w:hint="eastAsia" w:ascii="宋体" w:hAnsi="宋体" w:eastAsia="宋体" w:cs="宋体"/>
          <w:spacing w:val="17"/>
          <w:sz w:val="20"/>
          <w:szCs w:val="20"/>
        </w:rPr>
        <w:t>.2监理人提出变更建议</w:t>
      </w:r>
    </w:p>
    <w:p w14:paraId="19A444FC">
      <w:pPr>
        <w:spacing w:before="183" w:line="360" w:lineRule="auto"/>
        <w:ind w:right="8" w:firstLine="420"/>
        <w:jc w:val="both"/>
        <w:rPr>
          <w:rFonts w:hint="eastAsia" w:ascii="宋体" w:hAnsi="宋体" w:eastAsia="宋体" w:cs="宋体"/>
          <w:sz w:val="20"/>
          <w:szCs w:val="20"/>
        </w:rPr>
      </w:pPr>
      <w:r>
        <w:rPr>
          <w:rFonts w:hint="eastAsia" w:ascii="宋体" w:hAnsi="宋体" w:eastAsia="宋体" w:cs="宋体"/>
          <w:spacing w:val="20"/>
          <w:sz w:val="20"/>
          <w:szCs w:val="20"/>
        </w:rPr>
        <w:t>监理人提出变更建议的，需要向发包人以书面形式提出变更计划，说</w:t>
      </w:r>
      <w:r>
        <w:rPr>
          <w:rFonts w:hint="eastAsia" w:ascii="宋体" w:hAnsi="宋体" w:eastAsia="宋体" w:cs="宋体"/>
          <w:spacing w:val="19"/>
          <w:sz w:val="20"/>
          <w:szCs w:val="20"/>
        </w:rPr>
        <w:t>明计划变更工程范围和变更</w:t>
      </w:r>
      <w:r>
        <w:rPr>
          <w:rFonts w:hint="eastAsia" w:ascii="宋体" w:hAnsi="宋体" w:eastAsia="宋体" w:cs="宋体"/>
          <w:sz w:val="20"/>
          <w:szCs w:val="20"/>
        </w:rPr>
        <w:t xml:space="preserve"> </w:t>
      </w:r>
      <w:r>
        <w:rPr>
          <w:rFonts w:hint="eastAsia" w:ascii="宋体" w:hAnsi="宋体" w:eastAsia="宋体" w:cs="宋体"/>
          <w:spacing w:val="20"/>
          <w:sz w:val="20"/>
          <w:szCs w:val="20"/>
        </w:rPr>
        <w:t>的内容、理由，以及实施该变更对合同价格和工期的影响。发包人同</w:t>
      </w:r>
      <w:r>
        <w:rPr>
          <w:rFonts w:hint="eastAsia" w:ascii="宋体" w:hAnsi="宋体" w:eastAsia="宋体" w:cs="宋体"/>
          <w:spacing w:val="19"/>
          <w:sz w:val="20"/>
          <w:szCs w:val="20"/>
        </w:rPr>
        <w:t>意变更的，由监理人向承包人发</w:t>
      </w:r>
      <w:r>
        <w:rPr>
          <w:rFonts w:hint="eastAsia" w:ascii="宋体" w:hAnsi="宋体" w:eastAsia="宋体" w:cs="宋体"/>
          <w:sz w:val="20"/>
          <w:szCs w:val="20"/>
        </w:rPr>
        <w:t xml:space="preserve"> </w:t>
      </w:r>
      <w:r>
        <w:rPr>
          <w:rFonts w:hint="eastAsia" w:ascii="宋体" w:hAnsi="宋体" w:eastAsia="宋体" w:cs="宋体"/>
          <w:spacing w:val="18"/>
          <w:sz w:val="20"/>
          <w:szCs w:val="20"/>
        </w:rPr>
        <w:t>出变更指示。发包人不同意变更的，监理人无权擅自发出变更指示。</w:t>
      </w:r>
    </w:p>
    <w:p w14:paraId="4EA55C65">
      <w:pPr>
        <w:spacing w:line="360" w:lineRule="auto"/>
        <w:ind w:left="420"/>
        <w:jc w:val="both"/>
        <w:rPr>
          <w:rFonts w:hint="eastAsia" w:ascii="宋体" w:hAnsi="宋体" w:eastAsia="宋体" w:cs="宋体"/>
          <w:sz w:val="20"/>
          <w:szCs w:val="20"/>
        </w:rPr>
      </w:pPr>
      <w:r>
        <w:rPr>
          <w:rFonts w:hint="eastAsia" w:ascii="宋体" w:hAnsi="宋体" w:eastAsia="宋体" w:cs="宋体"/>
          <w:spacing w:val="8"/>
          <w:sz w:val="20"/>
          <w:szCs w:val="20"/>
        </w:rPr>
        <w:t>10</w:t>
      </w:r>
      <w:r>
        <w:rPr>
          <w:rFonts w:hint="eastAsia" w:ascii="宋体" w:hAnsi="宋体" w:eastAsia="宋体" w:cs="宋体"/>
          <w:spacing w:val="-52"/>
          <w:sz w:val="20"/>
          <w:szCs w:val="20"/>
        </w:rPr>
        <w:t xml:space="preserve"> </w:t>
      </w:r>
      <w:r>
        <w:rPr>
          <w:rFonts w:hint="eastAsia" w:ascii="宋体" w:hAnsi="宋体" w:eastAsia="宋体" w:cs="宋体"/>
          <w:spacing w:val="8"/>
          <w:sz w:val="20"/>
          <w:szCs w:val="20"/>
        </w:rPr>
        <w:t>.</w:t>
      </w:r>
      <w:r>
        <w:rPr>
          <w:rFonts w:hint="eastAsia" w:ascii="宋体" w:hAnsi="宋体" w:eastAsia="宋体" w:cs="宋体"/>
          <w:spacing w:val="-54"/>
          <w:sz w:val="20"/>
          <w:szCs w:val="20"/>
        </w:rPr>
        <w:t xml:space="preserve"> </w:t>
      </w:r>
      <w:r>
        <w:rPr>
          <w:rFonts w:hint="eastAsia" w:ascii="宋体" w:hAnsi="宋体" w:eastAsia="宋体" w:cs="宋体"/>
          <w:spacing w:val="8"/>
          <w:sz w:val="20"/>
          <w:szCs w:val="20"/>
        </w:rPr>
        <w:t>3</w:t>
      </w:r>
      <w:r>
        <w:rPr>
          <w:rFonts w:hint="eastAsia" w:ascii="宋体" w:hAnsi="宋体" w:eastAsia="宋体" w:cs="宋体"/>
          <w:spacing w:val="-52"/>
          <w:sz w:val="20"/>
          <w:szCs w:val="20"/>
        </w:rPr>
        <w:t xml:space="preserve"> </w:t>
      </w:r>
      <w:r>
        <w:rPr>
          <w:rFonts w:hint="eastAsia" w:ascii="宋体" w:hAnsi="宋体" w:eastAsia="宋体" w:cs="宋体"/>
          <w:spacing w:val="8"/>
          <w:sz w:val="20"/>
          <w:szCs w:val="20"/>
        </w:rPr>
        <w:t>.</w:t>
      </w:r>
      <w:r>
        <w:rPr>
          <w:rFonts w:hint="eastAsia" w:ascii="宋体" w:hAnsi="宋体" w:eastAsia="宋体" w:cs="宋体"/>
          <w:spacing w:val="-54"/>
          <w:sz w:val="20"/>
          <w:szCs w:val="20"/>
        </w:rPr>
        <w:t xml:space="preserve"> </w:t>
      </w:r>
      <w:r>
        <w:rPr>
          <w:rFonts w:hint="eastAsia" w:ascii="宋体" w:hAnsi="宋体" w:eastAsia="宋体" w:cs="宋体"/>
          <w:spacing w:val="8"/>
          <w:sz w:val="20"/>
          <w:szCs w:val="20"/>
        </w:rPr>
        <w:t>3变更执行</w:t>
      </w:r>
    </w:p>
    <w:p w14:paraId="36B40A31">
      <w:pPr>
        <w:pStyle w:val="3"/>
        <w:spacing w:line="360" w:lineRule="auto"/>
        <w:jc w:val="both"/>
        <w:rPr>
          <w:rFonts w:hint="eastAsia" w:ascii="宋体" w:hAnsi="宋体" w:eastAsia="宋体" w:cs="宋体"/>
          <w:sz w:val="20"/>
          <w:szCs w:val="20"/>
        </w:rPr>
      </w:pPr>
      <w:r>
        <w:rPr>
          <w:rFonts w:hint="eastAsia" w:ascii="宋体" w:hAnsi="宋体" w:eastAsia="宋体" w:cs="宋体"/>
          <w:spacing w:val="19"/>
          <w:sz w:val="20"/>
          <w:szCs w:val="20"/>
        </w:rPr>
        <w:t>承包人收到监理人下达的变更指示后，认为不能执行，应立即提出不能执行该变更指示的理由。</w:t>
      </w:r>
      <w:r>
        <w:rPr>
          <w:rFonts w:hint="eastAsia" w:ascii="宋体" w:hAnsi="宋体" w:eastAsia="宋体" w:cs="宋体"/>
          <w:spacing w:val="5"/>
          <w:sz w:val="20"/>
          <w:szCs w:val="20"/>
        </w:rPr>
        <w:t xml:space="preserve"> </w:t>
      </w:r>
      <w:r>
        <w:rPr>
          <w:rFonts w:hint="eastAsia" w:ascii="宋体" w:hAnsi="宋体" w:eastAsia="宋体" w:cs="宋体"/>
          <w:spacing w:val="20"/>
          <w:sz w:val="20"/>
          <w:szCs w:val="20"/>
        </w:rPr>
        <w:t>承包人认为可以执行变更的，应当书面说明实施该变更指示对合同价格</w:t>
      </w:r>
      <w:r>
        <w:rPr>
          <w:rFonts w:hint="eastAsia" w:ascii="宋体" w:hAnsi="宋体" w:eastAsia="宋体" w:cs="宋体"/>
          <w:spacing w:val="19"/>
          <w:sz w:val="20"/>
          <w:szCs w:val="20"/>
        </w:rPr>
        <w:t>和工期的影响，且合同当事人</w:t>
      </w:r>
      <w:bookmarkStart w:id="120" w:name="bookmark229"/>
      <w:bookmarkEnd w:id="120"/>
      <w:r>
        <w:rPr>
          <w:rFonts w:hint="eastAsia" w:ascii="宋体" w:hAnsi="宋体" w:eastAsia="宋体" w:cs="宋体"/>
          <w:spacing w:val="-2"/>
          <w:sz w:val="20"/>
          <w:szCs w:val="20"/>
        </w:rPr>
        <w:t>应当按照第10.4款〔变更估价〕约定确定变更估价。</w:t>
      </w:r>
    </w:p>
    <w:p w14:paraId="6EDAE017">
      <w:pPr>
        <w:spacing w:before="201" w:line="360" w:lineRule="auto"/>
        <w:ind w:firstLine="416" w:firstLineChars="200"/>
        <w:jc w:val="both"/>
        <w:outlineLvl w:val="2"/>
        <w:rPr>
          <w:rFonts w:hint="eastAsia" w:ascii="宋体" w:hAnsi="宋体" w:eastAsia="宋体" w:cs="宋体"/>
          <w:sz w:val="20"/>
          <w:szCs w:val="20"/>
        </w:rPr>
      </w:pPr>
      <w:bookmarkStart w:id="121" w:name="bookmark98"/>
      <w:bookmarkEnd w:id="121"/>
      <w:r>
        <w:rPr>
          <w:rFonts w:hint="eastAsia" w:ascii="宋体" w:hAnsi="宋体" w:eastAsia="宋体" w:cs="宋体"/>
          <w:spacing w:val="4"/>
          <w:sz w:val="20"/>
          <w:szCs w:val="20"/>
        </w:rPr>
        <w:t>10.4变更估价</w:t>
      </w:r>
    </w:p>
    <w:p w14:paraId="427A879E">
      <w:pPr>
        <w:spacing w:before="172" w:line="360" w:lineRule="auto"/>
        <w:ind w:left="420"/>
        <w:jc w:val="both"/>
        <w:rPr>
          <w:rFonts w:hint="eastAsia" w:ascii="宋体" w:hAnsi="宋体" w:eastAsia="宋体" w:cs="宋体"/>
          <w:sz w:val="20"/>
          <w:szCs w:val="20"/>
        </w:rPr>
      </w:pPr>
      <w:r>
        <w:rPr>
          <w:rFonts w:hint="eastAsia" w:ascii="宋体" w:hAnsi="宋体" w:eastAsia="宋体" w:cs="宋体"/>
          <w:spacing w:val="8"/>
          <w:sz w:val="20"/>
          <w:szCs w:val="20"/>
        </w:rPr>
        <w:t>10.4.1变更估价原则</w:t>
      </w:r>
    </w:p>
    <w:p w14:paraId="2315BF26">
      <w:pPr>
        <w:spacing w:before="202" w:line="360" w:lineRule="auto"/>
        <w:ind w:left="420"/>
        <w:jc w:val="both"/>
        <w:rPr>
          <w:rFonts w:hint="eastAsia" w:ascii="宋体" w:hAnsi="宋体" w:eastAsia="宋体" w:cs="宋体"/>
          <w:sz w:val="20"/>
          <w:szCs w:val="20"/>
        </w:rPr>
      </w:pPr>
      <w:r>
        <w:rPr>
          <w:rFonts w:hint="eastAsia" w:ascii="宋体" w:hAnsi="宋体" w:eastAsia="宋体" w:cs="宋体"/>
          <w:spacing w:val="-2"/>
          <w:sz w:val="20"/>
          <w:szCs w:val="20"/>
        </w:rPr>
        <w:t>除专用合同条款另有约定外，变更估价按照本款约定处理：</w:t>
      </w:r>
    </w:p>
    <w:p w14:paraId="027FE3B5">
      <w:pPr>
        <w:spacing w:before="191" w:line="360" w:lineRule="auto"/>
        <w:ind w:left="529"/>
        <w:jc w:val="both"/>
        <w:rPr>
          <w:rFonts w:hint="eastAsia" w:ascii="宋体" w:hAnsi="宋体" w:eastAsia="宋体" w:cs="宋体"/>
          <w:sz w:val="20"/>
          <w:szCs w:val="20"/>
        </w:rPr>
      </w:pPr>
      <w:r>
        <w:rPr>
          <w:rFonts w:hint="eastAsia" w:ascii="宋体" w:hAnsi="宋体" w:eastAsia="宋体" w:cs="宋体"/>
          <w:spacing w:val="2"/>
          <w:sz w:val="20"/>
          <w:szCs w:val="20"/>
        </w:rPr>
        <w:t>(1)已标价工程量清单或预算书有相同项目的，按照相同项目单价认定；</w:t>
      </w:r>
    </w:p>
    <w:p w14:paraId="2925CD37">
      <w:pPr>
        <w:spacing w:before="182" w:line="360" w:lineRule="auto"/>
        <w:ind w:left="529"/>
        <w:jc w:val="both"/>
        <w:rPr>
          <w:rFonts w:hint="eastAsia" w:ascii="宋体" w:hAnsi="宋体" w:eastAsia="宋体" w:cs="宋体"/>
          <w:sz w:val="20"/>
          <w:szCs w:val="20"/>
        </w:rPr>
      </w:pPr>
      <w:r>
        <w:rPr>
          <w:rFonts w:hint="eastAsia" w:ascii="宋体" w:hAnsi="宋体" w:eastAsia="宋体" w:cs="宋体"/>
          <w:spacing w:val="2"/>
          <w:sz w:val="20"/>
          <w:szCs w:val="20"/>
        </w:rPr>
        <w:t>(2)已标价工程量清单或预算书中无相同项目，但有类似项目的，参照类似项目的</w:t>
      </w:r>
      <w:r>
        <w:rPr>
          <w:rFonts w:hint="eastAsia" w:ascii="宋体" w:hAnsi="宋体" w:eastAsia="宋体" w:cs="宋体"/>
          <w:spacing w:val="1"/>
          <w:sz w:val="20"/>
          <w:szCs w:val="20"/>
        </w:rPr>
        <w:t>单价认定；</w:t>
      </w:r>
    </w:p>
    <w:p w14:paraId="79F0AD0D">
      <w:pPr>
        <w:spacing w:before="191" w:line="360" w:lineRule="auto"/>
        <w:ind w:firstLine="529"/>
        <w:jc w:val="both"/>
        <w:rPr>
          <w:rFonts w:hint="eastAsia" w:ascii="宋体" w:hAnsi="宋体" w:eastAsia="宋体" w:cs="宋体"/>
          <w:sz w:val="20"/>
          <w:szCs w:val="20"/>
        </w:rPr>
      </w:pPr>
      <w:r>
        <w:rPr>
          <w:rFonts w:hint="eastAsia" w:ascii="宋体" w:hAnsi="宋体" w:eastAsia="宋体" w:cs="宋体"/>
          <w:spacing w:val="2"/>
          <w:sz w:val="20"/>
          <w:szCs w:val="20"/>
        </w:rPr>
        <w:t>(3)变更导致实际完成的变更工程量与已标</w:t>
      </w:r>
      <w:r>
        <w:rPr>
          <w:rFonts w:hint="eastAsia" w:ascii="宋体" w:hAnsi="宋体" w:eastAsia="宋体" w:cs="宋体"/>
          <w:spacing w:val="1"/>
          <w:sz w:val="20"/>
          <w:szCs w:val="20"/>
        </w:rPr>
        <w:t>价工程量清单或预算书中列明的该项目工程量的变化</w:t>
      </w:r>
      <w:r>
        <w:rPr>
          <w:rFonts w:hint="eastAsia" w:ascii="宋体" w:hAnsi="宋体" w:eastAsia="宋体" w:cs="宋体"/>
          <w:sz w:val="20"/>
          <w:szCs w:val="20"/>
        </w:rPr>
        <w:t xml:space="preserve"> </w:t>
      </w:r>
      <w:r>
        <w:rPr>
          <w:rFonts w:hint="eastAsia" w:ascii="宋体" w:hAnsi="宋体" w:eastAsia="宋体" w:cs="宋体"/>
          <w:spacing w:val="-1"/>
          <w:sz w:val="20"/>
          <w:szCs w:val="20"/>
        </w:rPr>
        <w:t>幅度超过15%的，或已标价工程量清单或预算书中无相同项目及类似项目单价的，按照合理</w:t>
      </w:r>
      <w:r>
        <w:rPr>
          <w:rFonts w:hint="eastAsia" w:ascii="宋体" w:hAnsi="宋体" w:eastAsia="宋体" w:cs="宋体"/>
          <w:spacing w:val="-2"/>
          <w:sz w:val="20"/>
          <w:szCs w:val="20"/>
        </w:rPr>
        <w:t>的成本与利</w:t>
      </w:r>
      <w:r>
        <w:rPr>
          <w:rFonts w:hint="eastAsia" w:ascii="宋体" w:hAnsi="宋体" w:eastAsia="宋体" w:cs="宋体"/>
          <w:sz w:val="20"/>
          <w:szCs w:val="20"/>
        </w:rPr>
        <w:t xml:space="preserve"> </w:t>
      </w:r>
      <w:r>
        <w:rPr>
          <w:rFonts w:hint="eastAsia" w:ascii="宋体" w:hAnsi="宋体" w:eastAsia="宋体" w:cs="宋体"/>
          <w:spacing w:val="-1"/>
          <w:sz w:val="20"/>
          <w:szCs w:val="20"/>
        </w:rPr>
        <w:t>润构成的原则，由合同当事人按照第4.4款〔商定或确定〕确定变更工作的单价。</w:t>
      </w:r>
    </w:p>
    <w:p w14:paraId="1FF71127">
      <w:pPr>
        <w:spacing w:before="202" w:line="360" w:lineRule="auto"/>
        <w:ind w:left="420"/>
        <w:jc w:val="both"/>
        <w:rPr>
          <w:rFonts w:hint="eastAsia" w:ascii="宋体" w:hAnsi="宋体" w:eastAsia="宋体" w:cs="宋体"/>
          <w:sz w:val="20"/>
          <w:szCs w:val="20"/>
        </w:rPr>
      </w:pPr>
      <w:r>
        <w:rPr>
          <w:rFonts w:hint="eastAsia" w:ascii="宋体" w:hAnsi="宋体" w:eastAsia="宋体" w:cs="宋体"/>
          <w:spacing w:val="-3"/>
          <w:sz w:val="20"/>
          <w:szCs w:val="20"/>
        </w:rPr>
        <w:t>10.4.2</w:t>
      </w:r>
      <w:r>
        <w:rPr>
          <w:rFonts w:hint="eastAsia" w:ascii="宋体" w:hAnsi="宋体" w:eastAsia="宋体" w:cs="宋体"/>
          <w:spacing w:val="23"/>
          <w:sz w:val="20"/>
          <w:szCs w:val="20"/>
        </w:rPr>
        <w:t xml:space="preserve"> </w:t>
      </w:r>
      <w:r>
        <w:rPr>
          <w:rFonts w:hint="eastAsia" w:ascii="宋体" w:hAnsi="宋体" w:eastAsia="宋体" w:cs="宋体"/>
          <w:spacing w:val="-3"/>
          <w:sz w:val="20"/>
          <w:szCs w:val="20"/>
        </w:rPr>
        <w:t>变更估价程序</w:t>
      </w:r>
    </w:p>
    <w:p w14:paraId="7BD1742C">
      <w:pPr>
        <w:spacing w:before="190" w:line="360" w:lineRule="auto"/>
        <w:ind w:right="20" w:firstLine="420"/>
        <w:jc w:val="both"/>
        <w:rPr>
          <w:rFonts w:hint="eastAsia" w:ascii="宋体" w:hAnsi="宋体" w:eastAsia="宋体" w:cs="宋体"/>
          <w:sz w:val="20"/>
          <w:szCs w:val="20"/>
        </w:rPr>
      </w:pPr>
      <w:r>
        <w:rPr>
          <w:rFonts w:hint="eastAsia" w:ascii="宋体" w:hAnsi="宋体" w:eastAsia="宋体" w:cs="宋体"/>
          <w:sz w:val="20"/>
          <w:szCs w:val="20"/>
        </w:rPr>
        <w:t>承包人应在收到变更指示后14天内，向监理人提交变更估价申请。监理人</w:t>
      </w:r>
      <w:r>
        <w:rPr>
          <w:rFonts w:hint="eastAsia" w:ascii="宋体" w:hAnsi="宋体" w:eastAsia="宋体" w:cs="宋体"/>
          <w:spacing w:val="-1"/>
          <w:sz w:val="20"/>
          <w:szCs w:val="20"/>
        </w:rPr>
        <w:t>应在收到承包人提交的</w:t>
      </w:r>
      <w:r>
        <w:rPr>
          <w:rFonts w:hint="eastAsia" w:ascii="宋体" w:hAnsi="宋体" w:eastAsia="宋体" w:cs="宋体"/>
          <w:sz w:val="20"/>
          <w:szCs w:val="20"/>
        </w:rPr>
        <w:t xml:space="preserve"> </w:t>
      </w:r>
      <w:r>
        <w:rPr>
          <w:rFonts w:hint="eastAsia" w:ascii="宋体" w:hAnsi="宋体" w:eastAsia="宋体" w:cs="宋体"/>
          <w:spacing w:val="-1"/>
          <w:sz w:val="20"/>
          <w:szCs w:val="20"/>
        </w:rPr>
        <w:t>变更估价申请后7天内审查完毕并报送发包人，监理人对变更估价申请有异</w:t>
      </w:r>
      <w:r>
        <w:rPr>
          <w:rFonts w:hint="eastAsia" w:ascii="宋体" w:hAnsi="宋体" w:eastAsia="宋体" w:cs="宋体"/>
          <w:spacing w:val="-2"/>
          <w:sz w:val="20"/>
          <w:szCs w:val="20"/>
        </w:rPr>
        <w:t>议，通知承包人修改后重新</w:t>
      </w:r>
      <w:r>
        <w:rPr>
          <w:rFonts w:hint="eastAsia" w:ascii="宋体" w:hAnsi="宋体" w:eastAsia="宋体" w:cs="宋体"/>
          <w:sz w:val="20"/>
          <w:szCs w:val="20"/>
        </w:rPr>
        <w:t xml:space="preserve"> 提交。发包人应在承包人提交变更估价申请后14天内审批完毕。发包人逾期</w:t>
      </w:r>
      <w:r>
        <w:rPr>
          <w:rFonts w:hint="eastAsia" w:ascii="宋体" w:hAnsi="宋体" w:eastAsia="宋体" w:cs="宋体"/>
          <w:spacing w:val="-1"/>
          <w:sz w:val="20"/>
          <w:szCs w:val="20"/>
        </w:rPr>
        <w:t>未完成审批或未提出异议</w:t>
      </w:r>
      <w:r>
        <w:rPr>
          <w:rFonts w:hint="eastAsia" w:ascii="宋体" w:hAnsi="宋体" w:eastAsia="宋体" w:cs="宋体"/>
          <w:sz w:val="20"/>
          <w:szCs w:val="20"/>
        </w:rPr>
        <w:t xml:space="preserve"> </w:t>
      </w:r>
      <w:r>
        <w:rPr>
          <w:rFonts w:hint="eastAsia" w:ascii="宋体" w:hAnsi="宋体" w:eastAsia="宋体" w:cs="宋体"/>
          <w:spacing w:val="-2"/>
          <w:sz w:val="20"/>
          <w:szCs w:val="20"/>
        </w:rPr>
        <w:t>的，视为认可承包人提交的变更估价申请。</w:t>
      </w:r>
    </w:p>
    <w:p w14:paraId="35F5855C">
      <w:pPr>
        <w:spacing w:before="87" w:line="360" w:lineRule="auto"/>
        <w:ind w:left="420"/>
        <w:jc w:val="both"/>
        <w:rPr>
          <w:rFonts w:hint="eastAsia" w:ascii="宋体" w:hAnsi="宋体" w:eastAsia="宋体" w:cs="宋体"/>
          <w:sz w:val="20"/>
          <w:szCs w:val="20"/>
        </w:rPr>
      </w:pPr>
      <w:r>
        <w:rPr>
          <w:rFonts w:hint="eastAsia" w:ascii="宋体" w:hAnsi="宋体" w:eastAsia="宋体" w:cs="宋体"/>
          <w:spacing w:val="-1"/>
          <w:sz w:val="20"/>
          <w:szCs w:val="20"/>
        </w:rPr>
        <w:t>因变更引起的价格调整应计入最近一期的进度款中支付。</w:t>
      </w:r>
    </w:p>
    <w:p w14:paraId="2097C6FF">
      <w:pPr>
        <w:spacing w:before="154" w:line="360" w:lineRule="auto"/>
        <w:ind w:firstLine="412" w:firstLineChars="200"/>
        <w:jc w:val="both"/>
        <w:outlineLvl w:val="2"/>
        <w:rPr>
          <w:rFonts w:hint="eastAsia" w:ascii="宋体" w:hAnsi="宋体" w:eastAsia="宋体" w:cs="宋体"/>
          <w:sz w:val="20"/>
          <w:szCs w:val="20"/>
        </w:rPr>
      </w:pPr>
      <w:bookmarkStart w:id="122" w:name="bookmark99"/>
      <w:bookmarkEnd w:id="122"/>
      <w:r>
        <w:rPr>
          <w:rFonts w:hint="eastAsia" w:ascii="宋体" w:hAnsi="宋体" w:eastAsia="宋体" w:cs="宋体"/>
          <w:spacing w:val="3"/>
          <w:sz w:val="20"/>
          <w:szCs w:val="20"/>
        </w:rPr>
        <w:t>10.5承包人的合理化建议</w:t>
      </w:r>
    </w:p>
    <w:p w14:paraId="5D693302">
      <w:pPr>
        <w:spacing w:before="161" w:line="360" w:lineRule="auto"/>
        <w:ind w:right="77" w:firstLine="420"/>
        <w:jc w:val="both"/>
        <w:rPr>
          <w:rFonts w:hint="eastAsia" w:ascii="宋体" w:hAnsi="宋体" w:eastAsia="宋体" w:cs="宋体"/>
          <w:sz w:val="20"/>
          <w:szCs w:val="20"/>
        </w:rPr>
      </w:pPr>
      <w:r>
        <w:rPr>
          <w:rFonts w:hint="eastAsia" w:ascii="宋体" w:hAnsi="宋体" w:eastAsia="宋体" w:cs="宋体"/>
          <w:sz w:val="20"/>
          <w:szCs w:val="20"/>
        </w:rPr>
        <w:t>承包人提出合理化建议的，应向监理人提交合理化建议说明，说明建议的</w:t>
      </w:r>
      <w:r>
        <w:rPr>
          <w:rFonts w:hint="eastAsia" w:ascii="宋体" w:hAnsi="宋体" w:eastAsia="宋体" w:cs="宋体"/>
          <w:spacing w:val="-1"/>
          <w:sz w:val="20"/>
          <w:szCs w:val="20"/>
        </w:rPr>
        <w:t>内容和理由，以及实施</w:t>
      </w:r>
      <w:r>
        <w:rPr>
          <w:rFonts w:hint="eastAsia" w:ascii="宋体" w:hAnsi="宋体" w:eastAsia="宋体" w:cs="宋体"/>
          <w:sz w:val="20"/>
          <w:szCs w:val="20"/>
        </w:rPr>
        <w:t xml:space="preserve"> </w:t>
      </w:r>
      <w:r>
        <w:rPr>
          <w:rFonts w:hint="eastAsia" w:ascii="宋体" w:hAnsi="宋体" w:eastAsia="宋体" w:cs="宋体"/>
          <w:spacing w:val="-3"/>
          <w:sz w:val="20"/>
          <w:szCs w:val="20"/>
        </w:rPr>
        <w:t>该建议对合同价格和工期的影响。</w:t>
      </w:r>
    </w:p>
    <w:p w14:paraId="6C673858">
      <w:pPr>
        <w:spacing w:before="1" w:line="360" w:lineRule="auto"/>
        <w:ind w:right="16" w:firstLine="420"/>
        <w:jc w:val="both"/>
        <w:rPr>
          <w:rFonts w:hint="eastAsia" w:ascii="宋体" w:hAnsi="宋体" w:eastAsia="宋体" w:cs="宋体"/>
          <w:sz w:val="20"/>
          <w:szCs w:val="20"/>
        </w:rPr>
      </w:pPr>
      <w:r>
        <w:rPr>
          <w:rFonts w:hint="eastAsia" w:ascii="宋体" w:hAnsi="宋体" w:eastAsia="宋体" w:cs="宋体"/>
          <w:spacing w:val="-1"/>
          <w:sz w:val="20"/>
          <w:szCs w:val="20"/>
        </w:rPr>
        <w:t>除专用合同条款另有约定外，监理人应在收到承包人提交的合理</w:t>
      </w:r>
      <w:r>
        <w:rPr>
          <w:rFonts w:hint="eastAsia" w:ascii="宋体" w:hAnsi="宋体" w:eastAsia="宋体" w:cs="宋体"/>
          <w:spacing w:val="-2"/>
          <w:sz w:val="20"/>
          <w:szCs w:val="20"/>
        </w:rPr>
        <w:t>化建议后7天内审查完毕并报送发</w:t>
      </w:r>
      <w:r>
        <w:rPr>
          <w:rFonts w:hint="eastAsia" w:ascii="宋体" w:hAnsi="宋体" w:eastAsia="宋体" w:cs="宋体"/>
          <w:sz w:val="20"/>
          <w:szCs w:val="20"/>
        </w:rPr>
        <w:t xml:space="preserve"> </w:t>
      </w:r>
      <w:r>
        <w:rPr>
          <w:rFonts w:hint="eastAsia" w:ascii="宋体" w:hAnsi="宋体" w:eastAsia="宋体" w:cs="宋体"/>
          <w:spacing w:val="-1"/>
          <w:sz w:val="20"/>
          <w:szCs w:val="20"/>
        </w:rPr>
        <w:t>包人，发现其中存在技术上的缺陷，应通知承包人修改。发包人应在收到监理人报</w:t>
      </w:r>
      <w:r>
        <w:rPr>
          <w:rFonts w:hint="eastAsia" w:ascii="宋体" w:hAnsi="宋体" w:eastAsia="宋体" w:cs="宋体"/>
          <w:spacing w:val="-2"/>
          <w:sz w:val="20"/>
          <w:szCs w:val="20"/>
        </w:rPr>
        <w:t>送的合理化建议后7</w:t>
      </w:r>
      <w:r>
        <w:rPr>
          <w:rFonts w:hint="eastAsia" w:ascii="宋体" w:hAnsi="宋体" w:eastAsia="宋体" w:cs="宋体"/>
          <w:sz w:val="20"/>
          <w:szCs w:val="20"/>
        </w:rPr>
        <w:t xml:space="preserve"> 天内审批完毕。合理化建议经发包人批准的，监理人应及时发出变更</w:t>
      </w:r>
      <w:r>
        <w:rPr>
          <w:rFonts w:hint="eastAsia" w:ascii="宋体" w:hAnsi="宋体" w:eastAsia="宋体" w:cs="宋体"/>
          <w:spacing w:val="-1"/>
          <w:sz w:val="20"/>
          <w:szCs w:val="20"/>
        </w:rPr>
        <w:t>指示，由此引起的合同价格调整</w:t>
      </w:r>
      <w:r>
        <w:rPr>
          <w:rFonts w:hint="eastAsia" w:ascii="宋体" w:hAnsi="宋体" w:eastAsia="宋体" w:cs="宋体"/>
          <w:sz w:val="20"/>
          <w:szCs w:val="20"/>
        </w:rPr>
        <w:t xml:space="preserve"> </w:t>
      </w:r>
      <w:r>
        <w:rPr>
          <w:rFonts w:hint="eastAsia" w:ascii="宋体" w:hAnsi="宋体" w:eastAsia="宋体" w:cs="宋体"/>
          <w:spacing w:val="-1"/>
          <w:sz w:val="20"/>
          <w:szCs w:val="20"/>
        </w:rPr>
        <w:t>按照第10.4款〔变更估价〕约定执行。发包人不同意变更的，监理人应书面通知承包人。</w:t>
      </w:r>
    </w:p>
    <w:p w14:paraId="25744203">
      <w:pPr>
        <w:spacing w:before="18" w:line="360" w:lineRule="auto"/>
        <w:ind w:right="78" w:firstLine="420"/>
        <w:jc w:val="both"/>
        <w:rPr>
          <w:rFonts w:hint="eastAsia" w:ascii="宋体" w:hAnsi="宋体" w:eastAsia="宋体" w:cs="宋体"/>
          <w:sz w:val="20"/>
          <w:szCs w:val="20"/>
        </w:rPr>
      </w:pPr>
      <w:r>
        <w:rPr>
          <w:rFonts w:hint="eastAsia" w:ascii="宋体" w:hAnsi="宋体" w:eastAsia="宋体" w:cs="宋体"/>
          <w:sz w:val="20"/>
          <w:szCs w:val="20"/>
        </w:rPr>
        <w:t>合理化建议降低了合同价格或者提高了工程经济效益的，发包人可对承</w:t>
      </w:r>
      <w:r>
        <w:rPr>
          <w:rFonts w:hint="eastAsia" w:ascii="宋体" w:hAnsi="宋体" w:eastAsia="宋体" w:cs="宋体"/>
          <w:spacing w:val="-1"/>
          <w:sz w:val="20"/>
          <w:szCs w:val="20"/>
        </w:rPr>
        <w:t>包人给予奖励，奖励的方</w:t>
      </w:r>
      <w:r>
        <w:rPr>
          <w:rFonts w:hint="eastAsia" w:ascii="宋体" w:hAnsi="宋体" w:eastAsia="宋体" w:cs="宋体"/>
          <w:sz w:val="20"/>
          <w:szCs w:val="20"/>
        </w:rPr>
        <w:t xml:space="preserve"> </w:t>
      </w:r>
      <w:r>
        <w:rPr>
          <w:rFonts w:hint="eastAsia" w:ascii="宋体" w:hAnsi="宋体" w:eastAsia="宋体" w:cs="宋体"/>
          <w:spacing w:val="-3"/>
          <w:sz w:val="20"/>
          <w:szCs w:val="20"/>
        </w:rPr>
        <w:t>法和金额在专用合同条款中约定。</w:t>
      </w:r>
    </w:p>
    <w:p w14:paraId="075BFAB4">
      <w:pPr>
        <w:spacing w:line="360" w:lineRule="auto"/>
        <w:ind w:firstLine="412" w:firstLineChars="200"/>
        <w:jc w:val="both"/>
        <w:outlineLvl w:val="2"/>
        <w:rPr>
          <w:rFonts w:hint="eastAsia" w:ascii="宋体" w:hAnsi="宋体" w:eastAsia="宋体" w:cs="宋体"/>
          <w:sz w:val="20"/>
          <w:szCs w:val="20"/>
        </w:rPr>
      </w:pPr>
      <w:bookmarkStart w:id="123" w:name="bookmark100"/>
      <w:bookmarkEnd w:id="123"/>
      <w:r>
        <w:rPr>
          <w:rFonts w:hint="eastAsia" w:ascii="宋体" w:hAnsi="宋体" w:eastAsia="宋体" w:cs="宋体"/>
          <w:spacing w:val="3"/>
          <w:sz w:val="20"/>
          <w:szCs w:val="20"/>
        </w:rPr>
        <w:t>10.6变更引起的工期调整</w:t>
      </w:r>
    </w:p>
    <w:p w14:paraId="6A9E989A">
      <w:pPr>
        <w:spacing w:before="199" w:line="360" w:lineRule="auto"/>
        <w:ind w:right="19" w:firstLine="420"/>
        <w:jc w:val="both"/>
        <w:rPr>
          <w:rFonts w:hint="eastAsia" w:ascii="宋体" w:hAnsi="宋体" w:eastAsia="宋体" w:cs="宋体"/>
          <w:sz w:val="20"/>
          <w:szCs w:val="20"/>
        </w:rPr>
      </w:pPr>
      <w:r>
        <w:rPr>
          <w:rFonts w:hint="eastAsia" w:ascii="宋体" w:hAnsi="宋体" w:eastAsia="宋体" w:cs="宋体"/>
          <w:spacing w:val="-1"/>
          <w:sz w:val="20"/>
          <w:szCs w:val="20"/>
        </w:rPr>
        <w:t>因变更引起工期变化的，合同当事人均可要求调整合同工期，由合同当</w:t>
      </w:r>
      <w:r>
        <w:rPr>
          <w:rFonts w:hint="eastAsia" w:ascii="宋体" w:hAnsi="宋体" w:eastAsia="宋体" w:cs="宋体"/>
          <w:spacing w:val="-2"/>
          <w:sz w:val="20"/>
          <w:szCs w:val="20"/>
        </w:rPr>
        <w:t>事人按照第4.4款〔商定或</w:t>
      </w:r>
      <w:r>
        <w:rPr>
          <w:rFonts w:hint="eastAsia" w:ascii="宋体" w:hAnsi="宋体" w:eastAsia="宋体" w:cs="宋体"/>
          <w:sz w:val="20"/>
          <w:szCs w:val="20"/>
        </w:rPr>
        <w:t xml:space="preserve"> </w:t>
      </w:r>
      <w:r>
        <w:rPr>
          <w:rFonts w:hint="eastAsia" w:ascii="宋体" w:hAnsi="宋体" w:eastAsia="宋体" w:cs="宋体"/>
          <w:spacing w:val="2"/>
          <w:sz w:val="20"/>
          <w:szCs w:val="20"/>
        </w:rPr>
        <w:t>确定)并参考工程所在地的工期定额标准确定增减工期天数。</w:t>
      </w:r>
    </w:p>
    <w:p w14:paraId="776BA266">
      <w:pPr>
        <w:spacing w:before="1" w:line="360" w:lineRule="auto"/>
        <w:ind w:firstLine="424" w:firstLineChars="200"/>
        <w:jc w:val="both"/>
        <w:outlineLvl w:val="2"/>
        <w:rPr>
          <w:rFonts w:hint="eastAsia" w:ascii="宋体" w:hAnsi="宋体" w:eastAsia="宋体" w:cs="宋体"/>
          <w:sz w:val="20"/>
          <w:szCs w:val="20"/>
        </w:rPr>
      </w:pPr>
      <w:bookmarkStart w:id="124" w:name="bookmark101"/>
      <w:bookmarkEnd w:id="124"/>
      <w:r>
        <w:rPr>
          <w:rFonts w:hint="eastAsia" w:ascii="宋体" w:hAnsi="宋体" w:eastAsia="宋体" w:cs="宋体"/>
          <w:spacing w:val="6"/>
          <w:sz w:val="20"/>
          <w:szCs w:val="20"/>
        </w:rPr>
        <w:t>10.7暂估价</w:t>
      </w:r>
    </w:p>
    <w:p w14:paraId="2A140D64">
      <w:pPr>
        <w:spacing w:before="202" w:line="360" w:lineRule="auto"/>
        <w:ind w:left="420"/>
        <w:jc w:val="both"/>
        <w:rPr>
          <w:rFonts w:hint="eastAsia" w:ascii="宋体" w:hAnsi="宋体" w:eastAsia="宋体" w:cs="宋体"/>
          <w:sz w:val="20"/>
          <w:szCs w:val="20"/>
        </w:rPr>
      </w:pPr>
      <w:r>
        <w:rPr>
          <w:rFonts w:hint="eastAsia" w:ascii="宋体" w:hAnsi="宋体" w:eastAsia="宋体" w:cs="宋体"/>
          <w:spacing w:val="-1"/>
          <w:sz w:val="20"/>
          <w:szCs w:val="20"/>
        </w:rPr>
        <w:t>暂估价专业分包工程、服务、材料和工程设备的明细由合同当事人在专用合同条款中约定。</w:t>
      </w:r>
    </w:p>
    <w:p w14:paraId="75A9F462">
      <w:pPr>
        <w:spacing w:before="182" w:line="360" w:lineRule="auto"/>
        <w:ind w:left="420"/>
        <w:jc w:val="both"/>
        <w:rPr>
          <w:rFonts w:hint="eastAsia" w:ascii="宋体" w:hAnsi="宋体" w:eastAsia="宋体" w:cs="宋体"/>
          <w:sz w:val="20"/>
          <w:szCs w:val="20"/>
        </w:rPr>
      </w:pPr>
      <w:r>
        <w:rPr>
          <w:rFonts w:hint="eastAsia" w:ascii="宋体" w:hAnsi="宋体" w:eastAsia="宋体" w:cs="宋体"/>
          <w:spacing w:val="6"/>
          <w:sz w:val="20"/>
          <w:szCs w:val="20"/>
        </w:rPr>
        <w:t>10.7.1依法必须招标的暂估价项目</w:t>
      </w:r>
    </w:p>
    <w:p w14:paraId="4D95C1A6">
      <w:pPr>
        <w:pStyle w:val="3"/>
        <w:spacing w:line="360" w:lineRule="auto"/>
        <w:jc w:val="both"/>
        <w:rPr>
          <w:rFonts w:hint="eastAsia" w:ascii="宋体" w:hAnsi="宋体" w:eastAsia="宋体" w:cs="宋体"/>
          <w:sz w:val="20"/>
          <w:szCs w:val="20"/>
        </w:rPr>
      </w:pPr>
      <w:r>
        <w:rPr>
          <w:rFonts w:hint="eastAsia" w:ascii="宋体" w:hAnsi="宋体" w:eastAsia="宋体" w:cs="宋体"/>
          <w:spacing w:val="2"/>
          <w:sz w:val="20"/>
          <w:szCs w:val="20"/>
        </w:rPr>
        <w:t>对于依法必须招标的暂估价项目，采取以下第1种方式确定。合同当事人也可以在专用合同条款</w:t>
      </w:r>
      <w:r>
        <w:rPr>
          <w:rFonts w:hint="eastAsia" w:ascii="宋体" w:hAnsi="宋体" w:eastAsia="宋体" w:cs="宋体"/>
          <w:spacing w:val="9"/>
          <w:sz w:val="20"/>
          <w:szCs w:val="20"/>
        </w:rPr>
        <w:t xml:space="preserve"> </w:t>
      </w:r>
      <w:r>
        <w:rPr>
          <w:rFonts w:hint="eastAsia" w:ascii="宋体" w:hAnsi="宋体" w:eastAsia="宋体" w:cs="宋体"/>
          <w:spacing w:val="-6"/>
          <w:sz w:val="20"/>
          <w:szCs w:val="20"/>
        </w:rPr>
        <w:t>中选择其他招标方式。</w:t>
      </w:r>
    </w:p>
    <w:p w14:paraId="4A155193">
      <w:pPr>
        <w:spacing w:before="62" w:line="360" w:lineRule="auto"/>
        <w:ind w:right="134" w:firstLine="420"/>
        <w:jc w:val="both"/>
        <w:rPr>
          <w:rFonts w:hint="eastAsia" w:ascii="宋体" w:hAnsi="宋体" w:eastAsia="宋体" w:cs="宋体"/>
          <w:sz w:val="20"/>
          <w:szCs w:val="20"/>
        </w:rPr>
      </w:pPr>
      <w:bookmarkStart w:id="125" w:name="bookmark230"/>
      <w:bookmarkEnd w:id="125"/>
      <w:r>
        <w:rPr>
          <w:rFonts w:hint="eastAsia" w:ascii="宋体" w:hAnsi="宋体" w:eastAsia="宋体" w:cs="宋体"/>
          <w:spacing w:val="22"/>
          <w:sz w:val="20"/>
          <w:szCs w:val="20"/>
        </w:rPr>
        <w:t>第1种方式：对于依法必须招标的暂估价项目，由承包人招标，对该暂估价项目的确认和批准按</w:t>
      </w:r>
      <w:r>
        <w:rPr>
          <w:rFonts w:hint="eastAsia" w:ascii="宋体" w:hAnsi="宋体" w:eastAsia="宋体" w:cs="宋体"/>
          <w:sz w:val="20"/>
          <w:szCs w:val="20"/>
        </w:rPr>
        <w:t xml:space="preserve"> </w:t>
      </w:r>
      <w:r>
        <w:rPr>
          <w:rFonts w:hint="eastAsia" w:ascii="宋体" w:hAnsi="宋体" w:eastAsia="宋体" w:cs="宋体"/>
          <w:spacing w:val="14"/>
          <w:sz w:val="20"/>
          <w:szCs w:val="20"/>
        </w:rPr>
        <w:t>照以下约定执行：</w:t>
      </w:r>
    </w:p>
    <w:p w14:paraId="2AA637B3">
      <w:pPr>
        <w:spacing w:line="360" w:lineRule="auto"/>
        <w:ind w:right="136" w:firstLine="509"/>
        <w:jc w:val="both"/>
        <w:rPr>
          <w:rFonts w:hint="eastAsia" w:ascii="宋体" w:hAnsi="宋体" w:eastAsia="宋体" w:cs="宋体"/>
          <w:sz w:val="20"/>
          <w:szCs w:val="20"/>
        </w:rPr>
      </w:pPr>
      <w:r>
        <w:rPr>
          <w:rFonts w:hint="eastAsia" w:ascii="宋体" w:hAnsi="宋体" w:eastAsia="宋体" w:cs="宋体"/>
          <w:spacing w:val="24"/>
          <w:sz w:val="20"/>
          <w:szCs w:val="20"/>
        </w:rPr>
        <w:t>(1)承包人应当根据施工进度计划，在招标工作启动前14天将招标方案</w:t>
      </w:r>
      <w:r>
        <w:rPr>
          <w:rFonts w:hint="eastAsia" w:ascii="宋体" w:hAnsi="宋体" w:eastAsia="宋体" w:cs="宋体"/>
          <w:spacing w:val="23"/>
          <w:sz w:val="20"/>
          <w:szCs w:val="20"/>
        </w:rPr>
        <w:t>通过监理人报送发包人</w:t>
      </w:r>
      <w:r>
        <w:rPr>
          <w:rFonts w:hint="eastAsia" w:ascii="宋体" w:hAnsi="宋体" w:eastAsia="宋体" w:cs="宋体"/>
          <w:sz w:val="20"/>
          <w:szCs w:val="20"/>
        </w:rPr>
        <w:t xml:space="preserve"> </w:t>
      </w:r>
      <w:r>
        <w:rPr>
          <w:rFonts w:hint="eastAsia" w:ascii="宋体" w:hAnsi="宋体" w:eastAsia="宋体" w:cs="宋体"/>
          <w:spacing w:val="22"/>
          <w:sz w:val="20"/>
          <w:szCs w:val="20"/>
        </w:rPr>
        <w:t>审查，发包人应当在收到承包人报送的招标方案后7天内批准或提出修改意见。承包</w:t>
      </w:r>
      <w:r>
        <w:rPr>
          <w:rFonts w:hint="eastAsia" w:ascii="宋体" w:hAnsi="宋体" w:eastAsia="宋体" w:cs="宋体"/>
          <w:spacing w:val="21"/>
          <w:sz w:val="20"/>
          <w:szCs w:val="20"/>
        </w:rPr>
        <w:t>人应当按照经过</w:t>
      </w:r>
      <w:r>
        <w:rPr>
          <w:rFonts w:hint="eastAsia" w:ascii="宋体" w:hAnsi="宋体" w:eastAsia="宋体" w:cs="宋体"/>
          <w:sz w:val="20"/>
          <w:szCs w:val="20"/>
        </w:rPr>
        <w:t xml:space="preserve"> </w:t>
      </w:r>
      <w:r>
        <w:rPr>
          <w:rFonts w:hint="eastAsia" w:ascii="宋体" w:hAnsi="宋体" w:eastAsia="宋体" w:cs="宋体"/>
          <w:spacing w:val="16"/>
          <w:sz w:val="20"/>
          <w:szCs w:val="20"/>
        </w:rPr>
        <w:t>发包人批准的招标方案开展招标工作；</w:t>
      </w:r>
    </w:p>
    <w:p w14:paraId="35A44BDF">
      <w:pPr>
        <w:spacing w:before="203" w:line="360" w:lineRule="auto"/>
        <w:ind w:right="136" w:firstLine="509"/>
        <w:jc w:val="both"/>
        <w:rPr>
          <w:rFonts w:hint="eastAsia" w:ascii="宋体" w:hAnsi="宋体" w:eastAsia="宋体" w:cs="宋体"/>
          <w:sz w:val="20"/>
          <w:szCs w:val="20"/>
        </w:rPr>
      </w:pPr>
      <w:r>
        <w:rPr>
          <w:rFonts w:hint="eastAsia" w:ascii="宋体" w:hAnsi="宋体" w:eastAsia="宋体" w:cs="宋体"/>
          <w:spacing w:val="24"/>
          <w:sz w:val="20"/>
          <w:szCs w:val="20"/>
        </w:rPr>
        <w:t>(2)承包人应当根据施工进度计划，提前14天将招标文件通过监理人报</w:t>
      </w:r>
      <w:r>
        <w:rPr>
          <w:rFonts w:hint="eastAsia" w:ascii="宋体" w:hAnsi="宋体" w:eastAsia="宋体" w:cs="宋体"/>
          <w:spacing w:val="23"/>
          <w:sz w:val="20"/>
          <w:szCs w:val="20"/>
        </w:rPr>
        <w:t>送发包人审批，发包人</w:t>
      </w:r>
      <w:r>
        <w:rPr>
          <w:rFonts w:hint="eastAsia" w:ascii="宋体" w:hAnsi="宋体" w:eastAsia="宋体" w:cs="宋体"/>
          <w:sz w:val="20"/>
          <w:szCs w:val="20"/>
        </w:rPr>
        <w:t xml:space="preserve"> </w:t>
      </w:r>
      <w:r>
        <w:rPr>
          <w:rFonts w:hint="eastAsia" w:ascii="宋体" w:hAnsi="宋体" w:eastAsia="宋体" w:cs="宋体"/>
          <w:spacing w:val="22"/>
          <w:sz w:val="20"/>
          <w:szCs w:val="20"/>
        </w:rPr>
        <w:t>应当在收到承包人报送的相关文件后7天内完成审批或提出修改意见；发包人有权确定</w:t>
      </w:r>
      <w:r>
        <w:rPr>
          <w:rFonts w:hint="eastAsia" w:ascii="宋体" w:hAnsi="宋体" w:eastAsia="宋体" w:cs="宋体"/>
          <w:spacing w:val="21"/>
          <w:sz w:val="20"/>
          <w:szCs w:val="20"/>
        </w:rPr>
        <w:t>招标控制价并</w:t>
      </w:r>
      <w:r>
        <w:rPr>
          <w:rFonts w:hint="eastAsia" w:ascii="宋体" w:hAnsi="宋体" w:eastAsia="宋体" w:cs="宋体"/>
          <w:sz w:val="20"/>
          <w:szCs w:val="20"/>
        </w:rPr>
        <w:t xml:space="preserve"> </w:t>
      </w:r>
      <w:r>
        <w:rPr>
          <w:rFonts w:hint="eastAsia" w:ascii="宋体" w:hAnsi="宋体" w:eastAsia="宋体" w:cs="宋体"/>
          <w:spacing w:val="15"/>
          <w:sz w:val="20"/>
          <w:szCs w:val="20"/>
        </w:rPr>
        <w:t>按照法律规定参加评标；</w:t>
      </w:r>
    </w:p>
    <w:p w14:paraId="6AA71A34">
      <w:pPr>
        <w:spacing w:before="211" w:line="360" w:lineRule="auto"/>
        <w:ind w:right="74" w:firstLine="509"/>
        <w:jc w:val="both"/>
        <w:rPr>
          <w:rFonts w:hint="eastAsia" w:ascii="宋体" w:hAnsi="宋体" w:eastAsia="宋体" w:cs="宋体"/>
          <w:sz w:val="20"/>
          <w:szCs w:val="20"/>
        </w:rPr>
      </w:pPr>
      <w:r>
        <w:rPr>
          <w:rFonts w:hint="eastAsia" w:ascii="宋体" w:hAnsi="宋体" w:eastAsia="宋体" w:cs="宋体"/>
          <w:spacing w:val="23"/>
          <w:sz w:val="20"/>
          <w:szCs w:val="20"/>
        </w:rPr>
        <w:t>(3)承包人与供应商、分包人在签订暂估价合同前，应当提前7天将确定的中标候选供应商或中</w:t>
      </w:r>
      <w:r>
        <w:rPr>
          <w:rFonts w:hint="eastAsia" w:ascii="宋体" w:hAnsi="宋体" w:eastAsia="宋体" w:cs="宋体"/>
          <w:sz w:val="20"/>
          <w:szCs w:val="20"/>
        </w:rPr>
        <w:t xml:space="preserve"> </w:t>
      </w:r>
      <w:r>
        <w:rPr>
          <w:rFonts w:hint="eastAsia" w:ascii="宋体" w:hAnsi="宋体" w:eastAsia="宋体" w:cs="宋体"/>
          <w:spacing w:val="22"/>
          <w:sz w:val="20"/>
          <w:szCs w:val="20"/>
        </w:rPr>
        <w:t>标候选分包人的资料报送发包人，发包人应在收到资料后3天内与承包人共同确定中</w:t>
      </w:r>
      <w:r>
        <w:rPr>
          <w:rFonts w:hint="eastAsia" w:ascii="宋体" w:hAnsi="宋体" w:eastAsia="宋体" w:cs="宋体"/>
          <w:spacing w:val="21"/>
          <w:sz w:val="20"/>
          <w:szCs w:val="20"/>
        </w:rPr>
        <w:t>标人；承包人应</w:t>
      </w:r>
      <w:r>
        <w:rPr>
          <w:rFonts w:hint="eastAsia" w:ascii="宋体" w:hAnsi="宋体" w:eastAsia="宋体" w:cs="宋体"/>
          <w:sz w:val="20"/>
          <w:szCs w:val="20"/>
        </w:rPr>
        <w:t xml:space="preserve"> </w:t>
      </w:r>
      <w:r>
        <w:rPr>
          <w:rFonts w:hint="eastAsia" w:ascii="宋体" w:hAnsi="宋体" w:eastAsia="宋体" w:cs="宋体"/>
          <w:spacing w:val="21"/>
          <w:sz w:val="20"/>
          <w:szCs w:val="20"/>
        </w:rPr>
        <w:t>当在签订合同后7天内，将暂估价合同副本报送发包人留存。</w:t>
      </w:r>
    </w:p>
    <w:p w14:paraId="25682555">
      <w:pPr>
        <w:spacing w:before="186" w:line="360" w:lineRule="auto"/>
        <w:ind w:right="85" w:firstLine="420"/>
        <w:jc w:val="both"/>
        <w:rPr>
          <w:rFonts w:hint="eastAsia" w:ascii="宋体" w:hAnsi="宋体" w:eastAsia="宋体" w:cs="宋体"/>
          <w:sz w:val="20"/>
          <w:szCs w:val="20"/>
        </w:rPr>
      </w:pPr>
      <w:r>
        <w:rPr>
          <w:rFonts w:hint="eastAsia" w:ascii="宋体" w:hAnsi="宋体" w:eastAsia="宋体" w:cs="宋体"/>
          <w:spacing w:val="22"/>
          <w:sz w:val="20"/>
          <w:szCs w:val="20"/>
        </w:rPr>
        <w:t>第2种方式：对于依法必须招标的暂估价项目，由发包人和承包人共同招标确定暂估价供应商或</w:t>
      </w:r>
      <w:r>
        <w:rPr>
          <w:rFonts w:hint="eastAsia" w:ascii="宋体" w:hAnsi="宋体" w:eastAsia="宋体" w:cs="宋体"/>
          <w:sz w:val="20"/>
          <w:szCs w:val="20"/>
        </w:rPr>
        <w:t xml:space="preserve"> </w:t>
      </w:r>
      <w:r>
        <w:rPr>
          <w:rFonts w:hint="eastAsia" w:ascii="宋体" w:hAnsi="宋体" w:eastAsia="宋体" w:cs="宋体"/>
          <w:spacing w:val="20"/>
          <w:sz w:val="20"/>
          <w:szCs w:val="20"/>
        </w:rPr>
        <w:t>分包人的，承包人应按照施工进度计划，在招标工作启动前14天通知发包人，并提交暂估价招标方案</w:t>
      </w:r>
      <w:r>
        <w:rPr>
          <w:rFonts w:hint="eastAsia" w:ascii="宋体" w:hAnsi="宋体" w:eastAsia="宋体" w:cs="宋体"/>
          <w:spacing w:val="18"/>
          <w:sz w:val="20"/>
          <w:szCs w:val="20"/>
        </w:rPr>
        <w:t xml:space="preserve"> </w:t>
      </w:r>
      <w:r>
        <w:rPr>
          <w:rFonts w:hint="eastAsia" w:ascii="宋体" w:hAnsi="宋体" w:eastAsia="宋体" w:cs="宋体"/>
          <w:spacing w:val="22"/>
          <w:sz w:val="20"/>
          <w:szCs w:val="20"/>
        </w:rPr>
        <w:t>和工作分工。发包人应在收到后7天内确认。确定中标人后，由发包人、承包人与中标</w:t>
      </w:r>
      <w:r>
        <w:rPr>
          <w:rFonts w:hint="eastAsia" w:ascii="宋体" w:hAnsi="宋体" w:eastAsia="宋体" w:cs="宋体"/>
          <w:spacing w:val="21"/>
          <w:sz w:val="20"/>
          <w:szCs w:val="20"/>
        </w:rPr>
        <w:t>人共同签订暂</w:t>
      </w:r>
      <w:r>
        <w:rPr>
          <w:rFonts w:hint="eastAsia" w:ascii="宋体" w:hAnsi="宋体" w:eastAsia="宋体" w:cs="宋体"/>
          <w:sz w:val="20"/>
          <w:szCs w:val="20"/>
        </w:rPr>
        <w:t xml:space="preserve"> </w:t>
      </w:r>
      <w:r>
        <w:rPr>
          <w:rFonts w:hint="eastAsia" w:ascii="宋体" w:hAnsi="宋体" w:eastAsia="宋体" w:cs="宋体"/>
          <w:spacing w:val="13"/>
          <w:sz w:val="20"/>
          <w:szCs w:val="20"/>
        </w:rPr>
        <w:t>估价合同。</w:t>
      </w:r>
    </w:p>
    <w:p w14:paraId="7F2B1D1D">
      <w:pPr>
        <w:spacing w:before="17" w:line="360" w:lineRule="auto"/>
        <w:ind w:left="420"/>
        <w:jc w:val="both"/>
        <w:rPr>
          <w:rFonts w:hint="eastAsia" w:ascii="宋体" w:hAnsi="宋体" w:eastAsia="宋体" w:cs="宋体"/>
          <w:sz w:val="20"/>
          <w:szCs w:val="20"/>
        </w:rPr>
      </w:pPr>
      <w:r>
        <w:rPr>
          <w:rFonts w:hint="eastAsia" w:ascii="宋体" w:hAnsi="宋体" w:eastAsia="宋体" w:cs="宋体"/>
          <w:spacing w:val="19"/>
          <w:sz w:val="20"/>
          <w:szCs w:val="20"/>
        </w:rPr>
        <w:t>10.7.2不属于依法必须招标的暂估价项目</w:t>
      </w:r>
    </w:p>
    <w:p w14:paraId="271C7589">
      <w:pPr>
        <w:spacing w:before="226" w:line="360" w:lineRule="auto"/>
        <w:ind w:firstLine="480" w:firstLineChars="200"/>
        <w:jc w:val="both"/>
        <w:rPr>
          <w:rFonts w:hint="eastAsia" w:ascii="宋体" w:hAnsi="宋体" w:eastAsia="宋体" w:cs="宋体"/>
          <w:sz w:val="20"/>
          <w:szCs w:val="20"/>
        </w:rPr>
      </w:pPr>
      <w:r>
        <w:rPr>
          <w:rFonts w:hint="eastAsia" w:ascii="宋体" w:hAnsi="宋体" w:eastAsia="宋体" w:cs="宋体"/>
          <w:spacing w:val="20"/>
          <w:sz w:val="20"/>
          <w:szCs w:val="20"/>
        </w:rPr>
        <w:t>除专用合同条款另有约定外，对于不属于依法必须招标的暂估价项目，采取以下第1种方式确定：</w:t>
      </w:r>
    </w:p>
    <w:p w14:paraId="7E9F5790">
      <w:pPr>
        <w:spacing w:before="196" w:line="360" w:lineRule="auto"/>
        <w:ind w:left="420"/>
        <w:jc w:val="both"/>
        <w:rPr>
          <w:rFonts w:hint="eastAsia" w:ascii="宋体" w:hAnsi="宋体" w:eastAsia="宋体" w:cs="宋体"/>
          <w:sz w:val="20"/>
          <w:szCs w:val="20"/>
        </w:rPr>
      </w:pPr>
      <w:r>
        <w:rPr>
          <w:rFonts w:hint="eastAsia" w:ascii="宋体" w:hAnsi="宋体" w:eastAsia="宋体" w:cs="宋体"/>
          <w:spacing w:val="21"/>
          <w:sz w:val="20"/>
          <w:szCs w:val="20"/>
        </w:rPr>
        <w:t>第1种方式：对于不属于依法必须招标的暂估价项目，按本项约定确认和批准：</w:t>
      </w:r>
    </w:p>
    <w:p w14:paraId="0F1ADAD8">
      <w:pPr>
        <w:spacing w:before="134" w:line="360" w:lineRule="auto"/>
        <w:ind w:right="86" w:firstLine="509"/>
        <w:jc w:val="both"/>
        <w:rPr>
          <w:rFonts w:hint="eastAsia" w:ascii="宋体" w:hAnsi="宋体" w:eastAsia="宋体" w:cs="宋体"/>
          <w:sz w:val="20"/>
          <w:szCs w:val="20"/>
        </w:rPr>
      </w:pPr>
      <w:r>
        <w:rPr>
          <w:rFonts w:hint="eastAsia" w:ascii="宋体" w:hAnsi="宋体" w:eastAsia="宋体" w:cs="宋体"/>
          <w:spacing w:val="24"/>
          <w:sz w:val="20"/>
          <w:szCs w:val="20"/>
        </w:rPr>
        <w:t>(1)承包人应根据施工进度计划，在签订暂估价项目的采购合同、分包合</w:t>
      </w:r>
      <w:r>
        <w:rPr>
          <w:rFonts w:hint="eastAsia" w:ascii="宋体" w:hAnsi="宋体" w:eastAsia="宋体" w:cs="宋体"/>
          <w:spacing w:val="23"/>
          <w:sz w:val="20"/>
          <w:szCs w:val="20"/>
        </w:rPr>
        <w:t>同前28天向监理人提</w:t>
      </w:r>
      <w:r>
        <w:rPr>
          <w:rFonts w:hint="eastAsia" w:ascii="宋体" w:hAnsi="宋体" w:eastAsia="宋体" w:cs="宋体"/>
          <w:sz w:val="20"/>
          <w:szCs w:val="20"/>
        </w:rPr>
        <w:t xml:space="preserve"> </w:t>
      </w:r>
      <w:r>
        <w:rPr>
          <w:rFonts w:hint="eastAsia" w:ascii="宋体" w:hAnsi="宋体" w:eastAsia="宋体" w:cs="宋体"/>
          <w:spacing w:val="23"/>
          <w:sz w:val="20"/>
          <w:szCs w:val="20"/>
        </w:rPr>
        <w:t>出书面申请。监理人应当在收到申请后3天内报送</w:t>
      </w:r>
      <w:r>
        <w:rPr>
          <w:rFonts w:hint="eastAsia" w:ascii="宋体" w:hAnsi="宋体" w:eastAsia="宋体" w:cs="宋体"/>
          <w:spacing w:val="22"/>
          <w:sz w:val="20"/>
          <w:szCs w:val="20"/>
        </w:rPr>
        <w:t>发包人，发包人应当在收到申请后14天内给予批准</w:t>
      </w:r>
      <w:r>
        <w:rPr>
          <w:rFonts w:hint="eastAsia" w:ascii="宋体" w:hAnsi="宋体" w:eastAsia="宋体" w:cs="宋体"/>
          <w:sz w:val="20"/>
          <w:szCs w:val="20"/>
        </w:rPr>
        <w:t xml:space="preserve"> </w:t>
      </w:r>
      <w:r>
        <w:rPr>
          <w:rFonts w:hint="eastAsia" w:ascii="宋体" w:hAnsi="宋体" w:eastAsia="宋体" w:cs="宋体"/>
          <w:spacing w:val="19"/>
          <w:sz w:val="20"/>
          <w:szCs w:val="20"/>
        </w:rPr>
        <w:t>或提出修改意见，发包人逾期未予批准或提出修</w:t>
      </w:r>
      <w:r>
        <w:rPr>
          <w:rFonts w:hint="eastAsia" w:ascii="宋体" w:hAnsi="宋体" w:eastAsia="宋体" w:cs="宋体"/>
          <w:spacing w:val="18"/>
          <w:sz w:val="20"/>
          <w:szCs w:val="20"/>
        </w:rPr>
        <w:t>改意见的，视为该书面申请已获得同意；</w:t>
      </w:r>
    </w:p>
    <w:p w14:paraId="68DB9F81">
      <w:pPr>
        <w:spacing w:before="1" w:line="360" w:lineRule="auto"/>
        <w:ind w:right="66" w:firstLine="509"/>
        <w:jc w:val="both"/>
        <w:rPr>
          <w:rFonts w:hint="eastAsia" w:ascii="宋体" w:hAnsi="宋体" w:eastAsia="宋体" w:cs="宋体"/>
          <w:sz w:val="20"/>
          <w:szCs w:val="20"/>
        </w:rPr>
      </w:pPr>
      <w:r>
        <w:rPr>
          <w:rFonts w:hint="eastAsia" w:ascii="宋体" w:hAnsi="宋体" w:eastAsia="宋体" w:cs="宋体"/>
          <w:spacing w:val="21"/>
          <w:sz w:val="20"/>
          <w:szCs w:val="20"/>
        </w:rPr>
        <w:t>(2)发包人认为承包人确定的供应商、分包人无法满足工程质量或合同要求的，发包人可以要求</w:t>
      </w:r>
      <w:r>
        <w:rPr>
          <w:rFonts w:hint="eastAsia" w:ascii="宋体" w:hAnsi="宋体" w:eastAsia="宋体" w:cs="宋体"/>
          <w:sz w:val="20"/>
          <w:szCs w:val="20"/>
        </w:rPr>
        <w:t xml:space="preserve"> </w:t>
      </w:r>
      <w:r>
        <w:rPr>
          <w:rFonts w:hint="eastAsia" w:ascii="宋体" w:hAnsi="宋体" w:eastAsia="宋体" w:cs="宋体"/>
          <w:spacing w:val="17"/>
          <w:sz w:val="20"/>
          <w:szCs w:val="20"/>
        </w:rPr>
        <w:t>承包人重新确定暂估价项目的供应商、分包人；</w:t>
      </w:r>
    </w:p>
    <w:p w14:paraId="05CE2504">
      <w:pPr>
        <w:spacing w:before="226" w:line="360" w:lineRule="auto"/>
        <w:ind w:left="509"/>
        <w:jc w:val="both"/>
        <w:rPr>
          <w:rFonts w:hint="eastAsia" w:ascii="宋体" w:hAnsi="宋体" w:eastAsia="宋体" w:cs="宋体"/>
          <w:sz w:val="20"/>
          <w:szCs w:val="20"/>
        </w:rPr>
      </w:pPr>
      <w:r>
        <w:rPr>
          <w:rFonts w:hint="eastAsia" w:ascii="宋体" w:hAnsi="宋体" w:eastAsia="宋体" w:cs="宋体"/>
          <w:spacing w:val="24"/>
          <w:sz w:val="20"/>
          <w:szCs w:val="20"/>
        </w:rPr>
        <w:t>(3)承包人应当在签订暂估价合同后7天内，将</w:t>
      </w:r>
      <w:r>
        <w:rPr>
          <w:rFonts w:hint="eastAsia" w:ascii="宋体" w:hAnsi="宋体" w:eastAsia="宋体" w:cs="宋体"/>
          <w:spacing w:val="23"/>
          <w:sz w:val="20"/>
          <w:szCs w:val="20"/>
        </w:rPr>
        <w:t>暂估价合同副本报送发包人留存。</w:t>
      </w:r>
    </w:p>
    <w:p w14:paraId="48AE5844">
      <w:pPr>
        <w:spacing w:before="186" w:line="360" w:lineRule="auto"/>
        <w:ind w:right="86" w:firstLine="420"/>
        <w:jc w:val="both"/>
        <w:rPr>
          <w:rFonts w:hint="eastAsia" w:ascii="宋体" w:hAnsi="宋体" w:eastAsia="宋体" w:cs="宋体"/>
          <w:sz w:val="20"/>
          <w:szCs w:val="20"/>
        </w:rPr>
      </w:pPr>
      <w:r>
        <w:rPr>
          <w:rFonts w:hint="eastAsia" w:ascii="宋体" w:hAnsi="宋体" w:eastAsia="宋体" w:cs="宋体"/>
          <w:spacing w:val="24"/>
          <w:sz w:val="20"/>
          <w:szCs w:val="20"/>
        </w:rPr>
        <w:t>第2种方式：承包人按照第10</w:t>
      </w:r>
      <w:r>
        <w:rPr>
          <w:rFonts w:hint="eastAsia" w:ascii="宋体" w:hAnsi="宋体" w:eastAsia="宋体" w:cs="宋体"/>
          <w:spacing w:val="-50"/>
          <w:sz w:val="20"/>
          <w:szCs w:val="20"/>
        </w:rPr>
        <w:t xml:space="preserve"> </w:t>
      </w:r>
      <w:r>
        <w:rPr>
          <w:rFonts w:hint="eastAsia" w:ascii="宋体" w:hAnsi="宋体" w:eastAsia="宋体" w:cs="宋体"/>
          <w:spacing w:val="24"/>
          <w:sz w:val="20"/>
          <w:szCs w:val="20"/>
        </w:rPr>
        <w:t>.</w:t>
      </w:r>
      <w:r>
        <w:rPr>
          <w:rFonts w:hint="eastAsia" w:ascii="宋体" w:hAnsi="宋体" w:eastAsia="宋体" w:cs="宋体"/>
          <w:spacing w:val="-54"/>
          <w:sz w:val="20"/>
          <w:szCs w:val="20"/>
        </w:rPr>
        <w:t xml:space="preserve"> </w:t>
      </w:r>
      <w:r>
        <w:rPr>
          <w:rFonts w:hint="eastAsia" w:ascii="宋体" w:hAnsi="宋体" w:eastAsia="宋体" w:cs="宋体"/>
          <w:spacing w:val="24"/>
          <w:sz w:val="20"/>
          <w:szCs w:val="20"/>
        </w:rPr>
        <w:t>7</w:t>
      </w:r>
      <w:r>
        <w:rPr>
          <w:rFonts w:hint="eastAsia" w:ascii="宋体" w:hAnsi="宋体" w:eastAsia="宋体" w:cs="宋体"/>
          <w:spacing w:val="-54"/>
          <w:sz w:val="20"/>
          <w:szCs w:val="20"/>
        </w:rPr>
        <w:t xml:space="preserve"> </w:t>
      </w:r>
      <w:r>
        <w:rPr>
          <w:rFonts w:hint="eastAsia" w:ascii="宋体" w:hAnsi="宋体" w:eastAsia="宋体" w:cs="宋体"/>
          <w:spacing w:val="24"/>
          <w:sz w:val="20"/>
          <w:szCs w:val="20"/>
        </w:rPr>
        <w:t>.</w:t>
      </w:r>
      <w:r>
        <w:rPr>
          <w:rFonts w:hint="eastAsia" w:ascii="宋体" w:hAnsi="宋体" w:eastAsia="宋体" w:cs="宋体"/>
          <w:spacing w:val="-45"/>
          <w:sz w:val="20"/>
          <w:szCs w:val="20"/>
        </w:rPr>
        <w:t xml:space="preserve"> </w:t>
      </w:r>
      <w:r>
        <w:rPr>
          <w:rFonts w:hint="eastAsia" w:ascii="宋体" w:hAnsi="宋体" w:eastAsia="宋体" w:cs="宋体"/>
          <w:spacing w:val="24"/>
          <w:sz w:val="20"/>
          <w:szCs w:val="20"/>
        </w:rPr>
        <w:t>1项(依法必须招标的暂估价项目)约定的第1种方式确定暂估</w:t>
      </w:r>
      <w:r>
        <w:rPr>
          <w:rFonts w:hint="eastAsia" w:ascii="宋体" w:hAnsi="宋体" w:eastAsia="宋体" w:cs="宋体"/>
          <w:sz w:val="20"/>
          <w:szCs w:val="20"/>
        </w:rPr>
        <w:t xml:space="preserve"> </w:t>
      </w:r>
      <w:r>
        <w:rPr>
          <w:rFonts w:hint="eastAsia" w:ascii="宋体" w:hAnsi="宋体" w:eastAsia="宋体" w:cs="宋体"/>
          <w:spacing w:val="11"/>
          <w:sz w:val="20"/>
          <w:szCs w:val="20"/>
        </w:rPr>
        <w:t>价项目。</w:t>
      </w:r>
    </w:p>
    <w:p w14:paraId="1F2B2071">
      <w:pPr>
        <w:spacing w:before="1" w:line="360" w:lineRule="auto"/>
        <w:ind w:left="420"/>
        <w:jc w:val="both"/>
        <w:rPr>
          <w:rFonts w:hint="eastAsia" w:ascii="宋体" w:hAnsi="宋体" w:eastAsia="宋体" w:cs="宋体"/>
          <w:sz w:val="20"/>
          <w:szCs w:val="20"/>
        </w:rPr>
      </w:pPr>
      <w:r>
        <w:rPr>
          <w:rFonts w:hint="eastAsia" w:ascii="宋体" w:hAnsi="宋体" w:eastAsia="宋体" w:cs="宋体"/>
          <w:spacing w:val="24"/>
          <w:sz w:val="20"/>
          <w:szCs w:val="20"/>
        </w:rPr>
        <w:t>第3种方式：承包人直接实施的暂估价项目</w:t>
      </w:r>
    </w:p>
    <w:p w14:paraId="5A8E6C71">
      <w:pPr>
        <w:spacing w:before="195" w:line="360" w:lineRule="auto"/>
        <w:ind w:right="135" w:firstLine="420"/>
        <w:jc w:val="both"/>
        <w:rPr>
          <w:rFonts w:hint="eastAsia" w:ascii="宋体" w:hAnsi="宋体" w:eastAsia="宋体" w:cs="宋体"/>
          <w:sz w:val="20"/>
          <w:szCs w:val="20"/>
        </w:rPr>
      </w:pPr>
      <w:r>
        <w:rPr>
          <w:rFonts w:hint="eastAsia" w:ascii="宋体" w:hAnsi="宋体" w:eastAsia="宋体" w:cs="宋体"/>
          <w:spacing w:val="20"/>
          <w:sz w:val="20"/>
          <w:szCs w:val="20"/>
        </w:rPr>
        <w:t>承包人具备实施暂估价项目的资格和条件的，经发包人和承包人协商</w:t>
      </w:r>
      <w:r>
        <w:rPr>
          <w:rFonts w:hint="eastAsia" w:ascii="宋体" w:hAnsi="宋体" w:eastAsia="宋体" w:cs="宋体"/>
          <w:spacing w:val="19"/>
          <w:sz w:val="20"/>
          <w:szCs w:val="20"/>
        </w:rPr>
        <w:t>一致后，可由承包人自行实</w:t>
      </w:r>
      <w:r>
        <w:rPr>
          <w:rFonts w:hint="eastAsia" w:ascii="宋体" w:hAnsi="宋体" w:eastAsia="宋体" w:cs="宋体"/>
          <w:spacing w:val="18"/>
          <w:sz w:val="20"/>
          <w:szCs w:val="20"/>
        </w:rPr>
        <w:t>施暂估价项目，合同当事人可以在专用合同条款约定具体事项。</w:t>
      </w:r>
    </w:p>
    <w:p w14:paraId="0389B037">
      <w:pPr>
        <w:spacing w:before="2" w:line="360" w:lineRule="auto"/>
        <w:ind w:right="73" w:firstLine="420"/>
        <w:jc w:val="both"/>
        <w:rPr>
          <w:rFonts w:hint="eastAsia" w:ascii="宋体" w:hAnsi="宋体" w:eastAsia="宋体" w:cs="宋体"/>
          <w:spacing w:val="27"/>
          <w:sz w:val="20"/>
          <w:szCs w:val="20"/>
        </w:rPr>
      </w:pPr>
      <w:r>
        <w:rPr>
          <w:rFonts w:hint="eastAsia" w:ascii="宋体" w:hAnsi="宋体" w:eastAsia="宋体" w:cs="宋体"/>
          <w:spacing w:val="24"/>
          <w:sz w:val="20"/>
          <w:szCs w:val="20"/>
        </w:rPr>
        <w:t>10.7.3因发包人原因导致暂估价合同订立和履行迟延的，由此增加的费用和(或)延误的工期由</w:t>
      </w:r>
      <w:r>
        <w:rPr>
          <w:rFonts w:hint="eastAsia" w:ascii="宋体" w:hAnsi="宋体" w:eastAsia="宋体" w:cs="宋体"/>
          <w:spacing w:val="1"/>
          <w:sz w:val="20"/>
          <w:szCs w:val="20"/>
        </w:rPr>
        <w:t xml:space="preserve"> </w:t>
      </w:r>
      <w:r>
        <w:rPr>
          <w:rFonts w:hint="eastAsia" w:ascii="宋体" w:hAnsi="宋体" w:eastAsia="宋体" w:cs="宋体"/>
          <w:spacing w:val="20"/>
          <w:sz w:val="20"/>
          <w:szCs w:val="20"/>
        </w:rPr>
        <w:t>发包人承担，并支付承包人合理的利润。因承包人原因导致暂估价合同订立和履行迟</w:t>
      </w:r>
      <w:r>
        <w:rPr>
          <w:rFonts w:hint="eastAsia" w:ascii="宋体" w:hAnsi="宋体" w:eastAsia="宋体" w:cs="宋体"/>
          <w:spacing w:val="19"/>
          <w:sz w:val="20"/>
          <w:szCs w:val="20"/>
        </w:rPr>
        <w:t>延的，由此增加</w:t>
      </w:r>
      <w:r>
        <w:rPr>
          <w:rFonts w:hint="eastAsia" w:ascii="宋体" w:hAnsi="宋体" w:eastAsia="宋体" w:cs="宋体"/>
          <w:sz w:val="20"/>
          <w:szCs w:val="20"/>
        </w:rPr>
        <w:t xml:space="preserve"> </w:t>
      </w:r>
      <w:r>
        <w:rPr>
          <w:rFonts w:hint="eastAsia" w:ascii="宋体" w:hAnsi="宋体" w:eastAsia="宋体" w:cs="宋体"/>
          <w:spacing w:val="27"/>
          <w:sz w:val="20"/>
          <w:szCs w:val="20"/>
        </w:rPr>
        <w:t>的费用和(或)延误的工期由承包人承担。</w:t>
      </w:r>
      <w:bookmarkStart w:id="126" w:name="bookmark231"/>
      <w:bookmarkEnd w:id="126"/>
      <w:bookmarkStart w:id="127" w:name="bookmark102"/>
      <w:bookmarkEnd w:id="127"/>
    </w:p>
    <w:p w14:paraId="401CE1FD">
      <w:pPr>
        <w:spacing w:before="2" w:line="360" w:lineRule="auto"/>
        <w:ind w:right="73" w:firstLine="420"/>
        <w:jc w:val="both"/>
        <w:rPr>
          <w:rFonts w:hint="eastAsia" w:ascii="宋体" w:hAnsi="宋体" w:eastAsia="宋体" w:cs="宋体"/>
          <w:sz w:val="20"/>
          <w:szCs w:val="20"/>
        </w:rPr>
      </w:pPr>
      <w:r>
        <w:rPr>
          <w:rFonts w:hint="eastAsia" w:ascii="宋体" w:hAnsi="宋体" w:eastAsia="宋体" w:cs="宋体"/>
          <w:spacing w:val="12"/>
          <w:sz w:val="20"/>
          <w:szCs w:val="20"/>
        </w:rPr>
        <w:t>10.8暂列金额</w:t>
      </w:r>
    </w:p>
    <w:p w14:paraId="51BB7876">
      <w:pPr>
        <w:spacing w:before="211" w:line="360" w:lineRule="auto"/>
        <w:ind w:left="10" w:right="58" w:firstLine="430"/>
        <w:jc w:val="both"/>
        <w:rPr>
          <w:rFonts w:hint="eastAsia" w:ascii="宋体" w:hAnsi="宋体" w:eastAsia="宋体" w:cs="宋体"/>
          <w:sz w:val="20"/>
          <w:szCs w:val="20"/>
        </w:rPr>
      </w:pPr>
      <w:r>
        <w:rPr>
          <w:rFonts w:hint="eastAsia" w:ascii="宋体" w:hAnsi="宋体" w:eastAsia="宋体" w:cs="宋体"/>
          <w:spacing w:val="10"/>
          <w:sz w:val="20"/>
          <w:szCs w:val="20"/>
        </w:rPr>
        <w:t>暂列金额应按照发包人的要求使用，发包人的要求应通过监理人发</w:t>
      </w:r>
      <w:r>
        <w:rPr>
          <w:rFonts w:hint="eastAsia" w:ascii="宋体" w:hAnsi="宋体" w:eastAsia="宋体" w:cs="宋体"/>
          <w:spacing w:val="9"/>
          <w:sz w:val="20"/>
          <w:szCs w:val="20"/>
        </w:rPr>
        <w:t>出。合同当事人可以在专用合</w:t>
      </w:r>
      <w:r>
        <w:rPr>
          <w:rFonts w:hint="eastAsia" w:ascii="宋体" w:hAnsi="宋体" w:eastAsia="宋体" w:cs="宋体"/>
          <w:sz w:val="20"/>
          <w:szCs w:val="20"/>
        </w:rPr>
        <w:t xml:space="preserve"> </w:t>
      </w:r>
      <w:r>
        <w:rPr>
          <w:rFonts w:hint="eastAsia" w:ascii="宋体" w:hAnsi="宋体" w:eastAsia="宋体" w:cs="宋体"/>
          <w:spacing w:val="6"/>
          <w:sz w:val="20"/>
          <w:szCs w:val="20"/>
        </w:rPr>
        <w:t>同条款中协商确定有关事项。</w:t>
      </w:r>
    </w:p>
    <w:p w14:paraId="2AE9D6B9">
      <w:pPr>
        <w:spacing w:before="26" w:line="360" w:lineRule="auto"/>
        <w:ind w:firstLine="452" w:firstLineChars="200"/>
        <w:jc w:val="both"/>
        <w:outlineLvl w:val="2"/>
        <w:rPr>
          <w:rFonts w:hint="eastAsia" w:ascii="宋体" w:hAnsi="宋体" w:eastAsia="宋体" w:cs="宋体"/>
          <w:sz w:val="20"/>
          <w:szCs w:val="20"/>
        </w:rPr>
      </w:pPr>
      <w:bookmarkStart w:id="128" w:name="bookmark103"/>
      <w:bookmarkEnd w:id="128"/>
      <w:r>
        <w:rPr>
          <w:rFonts w:hint="eastAsia" w:ascii="宋体" w:hAnsi="宋体" w:eastAsia="宋体" w:cs="宋体"/>
          <w:spacing w:val="13"/>
          <w:sz w:val="20"/>
          <w:szCs w:val="20"/>
        </w:rPr>
        <w:t>10.9计日工</w:t>
      </w:r>
    </w:p>
    <w:p w14:paraId="1247315D">
      <w:pPr>
        <w:spacing w:before="196" w:line="360" w:lineRule="auto"/>
        <w:ind w:left="10" w:firstLine="430"/>
        <w:jc w:val="both"/>
        <w:rPr>
          <w:rFonts w:hint="eastAsia" w:ascii="宋体" w:hAnsi="宋体" w:eastAsia="宋体" w:cs="宋体"/>
          <w:sz w:val="20"/>
          <w:szCs w:val="20"/>
        </w:rPr>
      </w:pPr>
      <w:r>
        <w:rPr>
          <w:rFonts w:hint="eastAsia" w:ascii="宋体" w:hAnsi="宋体" w:eastAsia="宋体" w:cs="宋体"/>
          <w:spacing w:val="10"/>
          <w:sz w:val="20"/>
          <w:szCs w:val="20"/>
        </w:rPr>
        <w:t>需要采用计日工方式的，经发包人同意后，由监理人通知承包人以计日</w:t>
      </w:r>
      <w:r>
        <w:rPr>
          <w:rFonts w:hint="eastAsia" w:ascii="宋体" w:hAnsi="宋体" w:eastAsia="宋体" w:cs="宋体"/>
          <w:spacing w:val="9"/>
          <w:sz w:val="20"/>
          <w:szCs w:val="20"/>
        </w:rPr>
        <w:t>工计价方式实施相应的工</w:t>
      </w:r>
      <w:r>
        <w:rPr>
          <w:rFonts w:hint="eastAsia" w:ascii="宋体" w:hAnsi="宋体" w:eastAsia="宋体" w:cs="宋体"/>
          <w:sz w:val="20"/>
          <w:szCs w:val="20"/>
        </w:rPr>
        <w:t xml:space="preserve"> </w:t>
      </w:r>
      <w:r>
        <w:rPr>
          <w:rFonts w:hint="eastAsia" w:ascii="宋体" w:hAnsi="宋体" w:eastAsia="宋体" w:cs="宋体"/>
          <w:spacing w:val="10"/>
          <w:sz w:val="20"/>
          <w:szCs w:val="20"/>
        </w:rPr>
        <w:t>作，其价款按列入已标价工程量清单或预算书中的计日工计价项目及其单价进行计算；已标</w:t>
      </w:r>
      <w:r>
        <w:rPr>
          <w:rFonts w:hint="eastAsia" w:ascii="宋体" w:hAnsi="宋体" w:eastAsia="宋体" w:cs="宋体"/>
          <w:spacing w:val="9"/>
          <w:sz w:val="20"/>
          <w:szCs w:val="20"/>
        </w:rPr>
        <w:t>价工程量</w:t>
      </w:r>
      <w:r>
        <w:rPr>
          <w:rFonts w:hint="eastAsia" w:ascii="宋体" w:hAnsi="宋体" w:eastAsia="宋体" w:cs="宋体"/>
          <w:sz w:val="20"/>
          <w:szCs w:val="20"/>
        </w:rPr>
        <w:t xml:space="preserve"> </w:t>
      </w:r>
      <w:r>
        <w:rPr>
          <w:rFonts w:hint="eastAsia" w:ascii="宋体" w:hAnsi="宋体" w:eastAsia="宋体" w:cs="宋体"/>
          <w:spacing w:val="9"/>
          <w:sz w:val="20"/>
          <w:szCs w:val="20"/>
        </w:rPr>
        <w:t>清单或预算书中无相应的计日工单价的，按照合理的成本与利润</w:t>
      </w:r>
      <w:r>
        <w:rPr>
          <w:rFonts w:hint="eastAsia" w:ascii="宋体" w:hAnsi="宋体" w:eastAsia="宋体" w:cs="宋体"/>
          <w:spacing w:val="8"/>
          <w:sz w:val="20"/>
          <w:szCs w:val="20"/>
        </w:rPr>
        <w:t>构成的原则，由合同当事人按照第4.4</w:t>
      </w:r>
      <w:r>
        <w:rPr>
          <w:rFonts w:hint="eastAsia" w:ascii="宋体" w:hAnsi="宋体" w:eastAsia="宋体" w:cs="宋体"/>
          <w:sz w:val="20"/>
          <w:szCs w:val="20"/>
        </w:rPr>
        <w:t xml:space="preserve"> </w:t>
      </w:r>
      <w:r>
        <w:rPr>
          <w:rFonts w:hint="eastAsia" w:ascii="宋体" w:hAnsi="宋体" w:eastAsia="宋体" w:cs="宋体"/>
          <w:spacing w:val="7"/>
          <w:sz w:val="20"/>
          <w:szCs w:val="20"/>
        </w:rPr>
        <w:t>款〔商定或确定〕确定计日工的单价。</w:t>
      </w:r>
    </w:p>
    <w:p w14:paraId="1835750B">
      <w:pPr>
        <w:spacing w:before="4" w:line="360" w:lineRule="auto"/>
        <w:ind w:left="20" w:right="57" w:firstLine="420"/>
        <w:jc w:val="both"/>
        <w:rPr>
          <w:rFonts w:hint="eastAsia" w:ascii="宋体" w:hAnsi="宋体" w:eastAsia="宋体" w:cs="宋体"/>
          <w:sz w:val="20"/>
          <w:szCs w:val="20"/>
        </w:rPr>
      </w:pPr>
      <w:r>
        <w:rPr>
          <w:rFonts w:hint="eastAsia" w:ascii="宋体" w:hAnsi="宋体" w:eastAsia="宋体" w:cs="宋体"/>
          <w:spacing w:val="10"/>
          <w:sz w:val="20"/>
          <w:szCs w:val="20"/>
        </w:rPr>
        <w:t>采用计日工计价的任何一项工作，承包人应在该项工作实施过程中，</w:t>
      </w:r>
      <w:r>
        <w:rPr>
          <w:rFonts w:hint="eastAsia" w:ascii="宋体" w:hAnsi="宋体" w:eastAsia="宋体" w:cs="宋体"/>
          <w:spacing w:val="9"/>
          <w:sz w:val="20"/>
          <w:szCs w:val="20"/>
        </w:rPr>
        <w:t>每天提交以下报表和有关凭</w:t>
      </w:r>
      <w:r>
        <w:rPr>
          <w:rFonts w:hint="eastAsia" w:ascii="宋体" w:hAnsi="宋体" w:eastAsia="宋体" w:cs="宋体"/>
          <w:sz w:val="20"/>
          <w:szCs w:val="20"/>
        </w:rPr>
        <w:t xml:space="preserve"> </w:t>
      </w:r>
      <w:r>
        <w:rPr>
          <w:rFonts w:hint="eastAsia" w:ascii="宋体" w:hAnsi="宋体" w:eastAsia="宋体" w:cs="宋体"/>
          <w:spacing w:val="4"/>
          <w:sz w:val="20"/>
          <w:szCs w:val="20"/>
        </w:rPr>
        <w:t>证报送监理人审查：</w:t>
      </w:r>
    </w:p>
    <w:p w14:paraId="745BB44E">
      <w:pPr>
        <w:spacing w:line="360" w:lineRule="auto"/>
        <w:ind w:left="420"/>
        <w:jc w:val="both"/>
        <w:rPr>
          <w:rFonts w:hint="eastAsia" w:ascii="宋体" w:hAnsi="宋体" w:eastAsia="宋体" w:cs="宋体"/>
          <w:sz w:val="20"/>
          <w:szCs w:val="20"/>
        </w:rPr>
      </w:pPr>
      <w:r>
        <w:rPr>
          <w:rFonts w:hint="eastAsia" w:ascii="宋体" w:hAnsi="宋体" w:eastAsia="宋体" w:cs="宋体"/>
          <w:spacing w:val="13"/>
          <w:sz w:val="20"/>
          <w:szCs w:val="20"/>
        </w:rPr>
        <w:t>(1)工作名称、内容和数量；</w:t>
      </w:r>
    </w:p>
    <w:p w14:paraId="5B8E85A5">
      <w:pPr>
        <w:spacing w:before="183" w:line="360" w:lineRule="auto"/>
        <w:ind w:left="420"/>
        <w:jc w:val="both"/>
        <w:rPr>
          <w:rFonts w:hint="eastAsia" w:ascii="宋体" w:hAnsi="宋体" w:eastAsia="宋体" w:cs="宋体"/>
          <w:sz w:val="20"/>
          <w:szCs w:val="20"/>
        </w:rPr>
      </w:pPr>
      <w:r>
        <w:rPr>
          <w:rFonts w:hint="eastAsia" w:ascii="宋体" w:hAnsi="宋体" w:eastAsia="宋体" w:cs="宋体"/>
          <w:spacing w:val="12"/>
          <w:sz w:val="20"/>
          <w:szCs w:val="20"/>
        </w:rPr>
        <w:t>(2)投入该工作的所有人员的姓名、专业、工种、级别和耗</w:t>
      </w:r>
      <w:r>
        <w:rPr>
          <w:rFonts w:hint="eastAsia" w:ascii="宋体" w:hAnsi="宋体" w:eastAsia="宋体" w:cs="宋体"/>
          <w:spacing w:val="11"/>
          <w:sz w:val="20"/>
          <w:szCs w:val="20"/>
        </w:rPr>
        <w:t>用工时；</w:t>
      </w:r>
    </w:p>
    <w:p w14:paraId="2CF3151D">
      <w:pPr>
        <w:spacing w:before="211" w:line="360" w:lineRule="auto"/>
        <w:ind w:left="430"/>
        <w:jc w:val="both"/>
        <w:rPr>
          <w:rFonts w:hint="eastAsia" w:ascii="宋体" w:hAnsi="宋体" w:eastAsia="宋体" w:cs="宋体"/>
          <w:sz w:val="20"/>
          <w:szCs w:val="20"/>
        </w:rPr>
      </w:pPr>
      <w:r>
        <w:rPr>
          <w:rFonts w:hint="eastAsia" w:ascii="宋体" w:hAnsi="宋体" w:eastAsia="宋体" w:cs="宋体"/>
          <w:spacing w:val="12"/>
          <w:sz w:val="20"/>
          <w:szCs w:val="20"/>
        </w:rPr>
        <w:t>(3)投入该工作的材料类别和数量；</w:t>
      </w:r>
    </w:p>
    <w:p w14:paraId="43B88695">
      <w:pPr>
        <w:spacing w:before="184" w:line="360" w:lineRule="auto"/>
        <w:ind w:left="430"/>
        <w:jc w:val="both"/>
        <w:rPr>
          <w:rFonts w:hint="eastAsia" w:ascii="宋体" w:hAnsi="宋体" w:eastAsia="宋体" w:cs="宋体"/>
          <w:sz w:val="20"/>
          <w:szCs w:val="20"/>
        </w:rPr>
      </w:pPr>
      <w:r>
        <w:rPr>
          <w:rFonts w:hint="eastAsia" w:ascii="宋体" w:hAnsi="宋体" w:eastAsia="宋体" w:cs="宋体"/>
          <w:spacing w:val="11"/>
          <w:sz w:val="20"/>
          <w:szCs w:val="20"/>
        </w:rPr>
        <w:t>(4)投入该工作的施工设备型号、台数和耗用台时；</w:t>
      </w:r>
    </w:p>
    <w:p w14:paraId="1A475E3D">
      <w:pPr>
        <w:spacing w:before="203" w:line="360" w:lineRule="auto"/>
        <w:ind w:left="420"/>
        <w:jc w:val="both"/>
        <w:rPr>
          <w:rFonts w:hint="eastAsia" w:ascii="宋体" w:hAnsi="宋体" w:eastAsia="宋体" w:cs="宋体"/>
          <w:sz w:val="20"/>
          <w:szCs w:val="20"/>
        </w:rPr>
      </w:pPr>
      <w:r>
        <w:rPr>
          <w:rFonts w:hint="eastAsia" w:ascii="宋体" w:hAnsi="宋体" w:eastAsia="宋体" w:cs="宋体"/>
          <w:spacing w:val="14"/>
          <w:sz w:val="20"/>
          <w:szCs w:val="20"/>
        </w:rPr>
        <w:t>(5)其他有关资料和凭证。</w:t>
      </w:r>
    </w:p>
    <w:p w14:paraId="157B9AC7">
      <w:pPr>
        <w:spacing w:before="241" w:line="360" w:lineRule="auto"/>
        <w:ind w:right="69" w:firstLine="430"/>
        <w:jc w:val="both"/>
        <w:rPr>
          <w:rFonts w:hint="eastAsia" w:ascii="宋体" w:hAnsi="宋体" w:eastAsia="宋体" w:cs="宋体"/>
          <w:sz w:val="20"/>
          <w:szCs w:val="20"/>
        </w:rPr>
      </w:pPr>
      <w:r>
        <w:rPr>
          <w:rFonts w:hint="eastAsia" w:ascii="宋体" w:hAnsi="宋体" w:eastAsia="宋体" w:cs="宋体"/>
          <w:spacing w:val="10"/>
          <w:sz w:val="20"/>
          <w:szCs w:val="20"/>
        </w:rPr>
        <w:t>计日工由承包人汇总后，列入最近一期进度付款申请单，由监理</w:t>
      </w:r>
      <w:r>
        <w:rPr>
          <w:rFonts w:hint="eastAsia" w:ascii="宋体" w:hAnsi="宋体" w:eastAsia="宋体" w:cs="宋体"/>
          <w:spacing w:val="9"/>
          <w:sz w:val="20"/>
          <w:szCs w:val="20"/>
        </w:rPr>
        <w:t>人审查并经发包人批准后列入进</w:t>
      </w:r>
      <w:r>
        <w:rPr>
          <w:rFonts w:hint="eastAsia" w:ascii="宋体" w:hAnsi="宋体" w:eastAsia="宋体" w:cs="宋体"/>
          <w:sz w:val="20"/>
          <w:szCs w:val="20"/>
        </w:rPr>
        <w:t xml:space="preserve"> </w:t>
      </w:r>
      <w:r>
        <w:rPr>
          <w:rFonts w:hint="eastAsia" w:ascii="宋体" w:hAnsi="宋体" w:eastAsia="宋体" w:cs="宋体"/>
          <w:spacing w:val="2"/>
          <w:sz w:val="20"/>
          <w:szCs w:val="20"/>
        </w:rPr>
        <w:t>度付款。</w:t>
      </w:r>
    </w:p>
    <w:p w14:paraId="2092A712">
      <w:pPr>
        <w:spacing w:before="14" w:line="360" w:lineRule="auto"/>
        <w:ind w:left="20"/>
        <w:jc w:val="both"/>
        <w:outlineLvl w:val="1"/>
        <w:rPr>
          <w:rFonts w:hint="eastAsia" w:ascii="宋体" w:hAnsi="宋体" w:eastAsia="宋体" w:cs="宋体"/>
          <w:sz w:val="20"/>
          <w:szCs w:val="20"/>
        </w:rPr>
      </w:pPr>
      <w:bookmarkStart w:id="129" w:name="bookmark104"/>
      <w:bookmarkEnd w:id="129"/>
      <w:r>
        <w:rPr>
          <w:rFonts w:hint="eastAsia" w:ascii="宋体" w:hAnsi="宋体" w:eastAsia="宋体" w:cs="宋体"/>
          <w:spacing w:val="3"/>
          <w:sz w:val="20"/>
          <w:szCs w:val="20"/>
        </w:rPr>
        <w:t>11.</w:t>
      </w:r>
      <w:r>
        <w:rPr>
          <w:rFonts w:hint="eastAsia" w:ascii="宋体" w:hAnsi="宋体" w:eastAsia="宋体" w:cs="宋体"/>
          <w:spacing w:val="28"/>
          <w:sz w:val="20"/>
          <w:szCs w:val="20"/>
        </w:rPr>
        <w:t xml:space="preserve"> </w:t>
      </w:r>
      <w:r>
        <w:rPr>
          <w:rFonts w:hint="eastAsia" w:ascii="宋体" w:hAnsi="宋体" w:eastAsia="宋体" w:cs="宋体"/>
          <w:spacing w:val="3"/>
          <w:sz w:val="20"/>
          <w:szCs w:val="20"/>
        </w:rPr>
        <w:t>价格调整</w:t>
      </w:r>
    </w:p>
    <w:p w14:paraId="07F6841A">
      <w:pPr>
        <w:spacing w:before="224" w:line="360" w:lineRule="auto"/>
        <w:ind w:left="3459"/>
        <w:jc w:val="both"/>
        <w:rPr>
          <w:rFonts w:hint="eastAsia" w:ascii="宋体" w:hAnsi="宋体" w:eastAsia="宋体" w:cs="宋体"/>
          <w:sz w:val="20"/>
          <w:szCs w:val="20"/>
        </w:rPr>
      </w:pPr>
      <w:r>
        <w:rPr>
          <w:rFonts w:hint="eastAsia" w:ascii="宋体" w:hAnsi="宋体" w:eastAsia="宋体" w:cs="宋体"/>
          <w:spacing w:val="5"/>
          <w:sz w:val="20"/>
          <w:szCs w:val="20"/>
        </w:rPr>
        <w:t>11A</w:t>
      </w:r>
      <w:r>
        <w:rPr>
          <w:rFonts w:hint="eastAsia" w:ascii="宋体" w:hAnsi="宋体" w:eastAsia="宋体" w:cs="宋体"/>
          <w:spacing w:val="4"/>
          <w:sz w:val="20"/>
          <w:szCs w:val="20"/>
        </w:rPr>
        <w:t xml:space="preserve">  </w:t>
      </w:r>
      <w:r>
        <w:rPr>
          <w:rFonts w:hint="eastAsia" w:ascii="宋体" w:hAnsi="宋体" w:eastAsia="宋体" w:cs="宋体"/>
          <w:spacing w:val="5"/>
          <w:sz w:val="20"/>
          <w:szCs w:val="20"/>
        </w:rPr>
        <w:t>市场价格波动引起的调整</w:t>
      </w:r>
    </w:p>
    <w:p w14:paraId="7F226CF7">
      <w:pPr>
        <w:spacing w:before="175" w:line="360" w:lineRule="auto"/>
        <w:ind w:left="10" w:right="58" w:firstLine="430"/>
        <w:jc w:val="both"/>
        <w:rPr>
          <w:rFonts w:hint="eastAsia" w:ascii="宋体" w:hAnsi="宋体" w:eastAsia="宋体" w:cs="宋体"/>
          <w:sz w:val="20"/>
          <w:szCs w:val="20"/>
        </w:rPr>
      </w:pPr>
      <w:r>
        <w:rPr>
          <w:rFonts w:hint="eastAsia" w:ascii="宋体" w:hAnsi="宋体" w:eastAsia="宋体" w:cs="宋体"/>
          <w:spacing w:val="10"/>
          <w:sz w:val="20"/>
          <w:szCs w:val="20"/>
        </w:rPr>
        <w:t>除专用合同条款另有约定外，市场价格波动超过合同当事人约定的</w:t>
      </w:r>
      <w:r>
        <w:rPr>
          <w:rFonts w:hint="eastAsia" w:ascii="宋体" w:hAnsi="宋体" w:eastAsia="宋体" w:cs="宋体"/>
          <w:spacing w:val="9"/>
          <w:sz w:val="20"/>
          <w:szCs w:val="20"/>
        </w:rPr>
        <w:t>范围，合同价格应当调整。合</w:t>
      </w:r>
      <w:r>
        <w:rPr>
          <w:rFonts w:hint="eastAsia" w:ascii="宋体" w:hAnsi="宋体" w:eastAsia="宋体" w:cs="宋体"/>
          <w:sz w:val="20"/>
          <w:szCs w:val="20"/>
        </w:rPr>
        <w:t xml:space="preserve"> </w:t>
      </w:r>
      <w:r>
        <w:rPr>
          <w:rFonts w:hint="eastAsia" w:ascii="宋体" w:hAnsi="宋体" w:eastAsia="宋体" w:cs="宋体"/>
          <w:spacing w:val="8"/>
          <w:sz w:val="20"/>
          <w:szCs w:val="20"/>
        </w:rPr>
        <w:t>同当事人可以在专用合同条款中约定选择以下一种方式对合同价格进行调整：</w:t>
      </w:r>
    </w:p>
    <w:p w14:paraId="702166AB">
      <w:pPr>
        <w:spacing w:before="1" w:line="360" w:lineRule="auto"/>
        <w:ind w:left="440"/>
        <w:jc w:val="both"/>
        <w:rPr>
          <w:rFonts w:hint="eastAsia" w:ascii="宋体" w:hAnsi="宋体" w:eastAsia="宋体" w:cs="宋体"/>
          <w:sz w:val="20"/>
          <w:szCs w:val="20"/>
        </w:rPr>
      </w:pPr>
      <w:r>
        <w:rPr>
          <w:rFonts w:hint="eastAsia" w:ascii="宋体" w:hAnsi="宋体" w:eastAsia="宋体" w:cs="宋体"/>
          <w:spacing w:val="13"/>
          <w:sz w:val="20"/>
          <w:szCs w:val="20"/>
        </w:rPr>
        <w:t>第1种方式：采用价格指数进行价格调整。</w:t>
      </w:r>
    </w:p>
    <w:p w14:paraId="19058B90">
      <w:pPr>
        <w:spacing w:before="213" w:line="360" w:lineRule="auto"/>
        <w:ind w:left="529"/>
        <w:jc w:val="both"/>
        <w:rPr>
          <w:rFonts w:hint="eastAsia" w:ascii="宋体" w:hAnsi="宋体" w:eastAsia="宋体" w:cs="宋体"/>
          <w:sz w:val="20"/>
          <w:szCs w:val="20"/>
        </w:rPr>
      </w:pPr>
      <w:r>
        <w:rPr>
          <w:rFonts w:hint="eastAsia" w:ascii="宋体" w:hAnsi="宋体" w:eastAsia="宋体" w:cs="宋体"/>
          <w:spacing w:val="20"/>
          <w:sz w:val="20"/>
          <w:szCs w:val="20"/>
        </w:rPr>
        <w:t>(1)价格调整公式</w:t>
      </w:r>
    </w:p>
    <w:p w14:paraId="0D742B42">
      <w:pPr>
        <w:spacing w:before="204" w:line="360" w:lineRule="auto"/>
        <w:ind w:left="20" w:right="59" w:firstLine="410"/>
        <w:jc w:val="both"/>
        <w:rPr>
          <w:rFonts w:hint="eastAsia" w:ascii="宋体" w:hAnsi="宋体" w:eastAsia="宋体" w:cs="宋体"/>
          <w:sz w:val="20"/>
          <w:szCs w:val="20"/>
        </w:rPr>
      </w:pPr>
      <w:r>
        <w:rPr>
          <w:rFonts w:hint="eastAsia" w:ascii="宋体" w:hAnsi="宋体" w:eastAsia="宋体" w:cs="宋体"/>
          <w:spacing w:val="10"/>
          <w:sz w:val="20"/>
          <w:szCs w:val="20"/>
        </w:rPr>
        <w:t>因人工、材料和设备等价格波动影响合同价格时，根据专用合同条款中约定的数据，按</w:t>
      </w:r>
      <w:r>
        <w:rPr>
          <w:rFonts w:hint="eastAsia" w:ascii="宋体" w:hAnsi="宋体" w:eastAsia="宋体" w:cs="宋体"/>
          <w:spacing w:val="9"/>
          <w:sz w:val="20"/>
          <w:szCs w:val="20"/>
        </w:rPr>
        <w:t>以下公式</w:t>
      </w:r>
      <w:r>
        <w:rPr>
          <w:rFonts w:hint="eastAsia" w:ascii="宋体" w:hAnsi="宋体" w:eastAsia="宋体" w:cs="宋体"/>
          <w:sz w:val="20"/>
          <w:szCs w:val="20"/>
        </w:rPr>
        <w:t xml:space="preserve"> </w:t>
      </w:r>
      <w:r>
        <w:rPr>
          <w:rFonts w:hint="eastAsia" w:ascii="宋体" w:hAnsi="宋体" w:eastAsia="宋体" w:cs="宋体"/>
          <w:spacing w:val="4"/>
          <w:sz w:val="20"/>
          <w:szCs w:val="20"/>
        </w:rPr>
        <w:t>计算差额并调整合同价格：</w:t>
      </w:r>
    </w:p>
    <w:p w14:paraId="1D59FEE0">
      <w:pPr>
        <w:spacing w:line="360" w:lineRule="auto"/>
        <w:ind w:firstLine="460"/>
        <w:jc w:val="both"/>
        <w:rPr>
          <w:rFonts w:hint="eastAsia" w:ascii="宋体" w:hAnsi="宋体" w:eastAsia="宋体" w:cs="宋体"/>
          <w:sz w:val="20"/>
          <w:szCs w:val="20"/>
        </w:rPr>
      </w:pPr>
      <w:r>
        <w:rPr>
          <w:rFonts w:hint="eastAsia" w:ascii="宋体" w:hAnsi="宋体" w:eastAsia="宋体" w:cs="宋体"/>
          <w:position w:val="-15"/>
          <w:sz w:val="20"/>
          <w:szCs w:val="20"/>
          <w:lang w:eastAsia="zh-CN"/>
        </w:rPr>
        <w:drawing>
          <wp:inline distT="0" distB="0" distL="114300" distR="114300">
            <wp:extent cx="4514215" cy="507365"/>
            <wp:effectExtent l="0" t="0" r="635" b="6985"/>
            <wp:docPr id="12" name="图片 1"/>
            <wp:cNvGraphicFramePr/>
            <a:graphic xmlns:a="http://schemas.openxmlformats.org/drawingml/2006/main">
              <a:graphicData uri="http://schemas.openxmlformats.org/drawingml/2006/picture">
                <pic:pic xmlns:pic="http://schemas.openxmlformats.org/drawingml/2006/picture">
                  <pic:nvPicPr>
                    <pic:cNvPr id="12" name="图片 1"/>
                    <pic:cNvPicPr/>
                  </pic:nvPicPr>
                  <pic:blipFill>
                    <a:blip r:embed="rId17"/>
                    <a:stretch>
                      <a:fillRect/>
                    </a:stretch>
                  </pic:blipFill>
                  <pic:spPr>
                    <a:xfrm>
                      <a:off x="0" y="0"/>
                      <a:ext cx="4514215" cy="507365"/>
                    </a:xfrm>
                    <a:prstGeom prst="rect">
                      <a:avLst/>
                    </a:prstGeom>
                    <a:noFill/>
                    <a:ln>
                      <a:noFill/>
                    </a:ln>
                  </pic:spPr>
                </pic:pic>
              </a:graphicData>
            </a:graphic>
          </wp:inline>
        </w:drawing>
      </w:r>
    </w:p>
    <w:p w14:paraId="0F852EF1">
      <w:pPr>
        <w:spacing w:before="206" w:line="360" w:lineRule="auto"/>
        <w:ind w:left="670"/>
        <w:jc w:val="both"/>
        <w:rPr>
          <w:rFonts w:hint="eastAsia" w:ascii="宋体" w:hAnsi="宋体" w:eastAsia="宋体" w:cs="宋体"/>
          <w:sz w:val="20"/>
          <w:szCs w:val="20"/>
        </w:rPr>
      </w:pPr>
      <w:r>
        <w:rPr>
          <w:rFonts w:hint="eastAsia" w:ascii="宋体" w:hAnsi="宋体" w:eastAsia="宋体" w:cs="宋体"/>
          <w:spacing w:val="2"/>
          <w:sz w:val="20"/>
          <w:szCs w:val="20"/>
        </w:rPr>
        <w:t>公式中：△</w:t>
      </w:r>
      <w:r>
        <w:rPr>
          <w:rFonts w:hint="eastAsia" w:ascii="宋体" w:hAnsi="宋体" w:eastAsia="宋体" w:cs="宋体"/>
          <w:spacing w:val="-57"/>
          <w:sz w:val="20"/>
          <w:szCs w:val="20"/>
        </w:rPr>
        <w:t xml:space="preserve"> </w:t>
      </w:r>
      <w:r>
        <w:rPr>
          <w:rFonts w:hint="eastAsia" w:ascii="宋体" w:hAnsi="宋体" w:eastAsia="宋体" w:cs="宋体"/>
          <w:spacing w:val="2"/>
          <w:sz w:val="20"/>
          <w:szCs w:val="20"/>
        </w:rPr>
        <w:t>P——需调整的价格差额；</w:t>
      </w:r>
    </w:p>
    <w:p w14:paraId="4A57BC9F">
      <w:pPr>
        <w:pStyle w:val="3"/>
        <w:spacing w:line="360" w:lineRule="auto"/>
        <w:jc w:val="both"/>
        <w:rPr>
          <w:rFonts w:hint="eastAsia" w:ascii="宋体" w:hAnsi="宋体" w:eastAsia="宋体" w:cs="宋体"/>
          <w:sz w:val="20"/>
          <w:szCs w:val="20"/>
        </w:rPr>
      </w:pPr>
    </w:p>
    <w:p w14:paraId="7A9E2926">
      <w:pPr>
        <w:spacing w:before="65" w:line="360" w:lineRule="auto"/>
        <w:ind w:left="10" w:right="8" w:firstLine="1289"/>
        <w:jc w:val="both"/>
        <w:rPr>
          <w:rFonts w:hint="eastAsia" w:ascii="宋体" w:hAnsi="宋体" w:eastAsia="宋体" w:cs="宋体"/>
          <w:sz w:val="20"/>
          <w:szCs w:val="20"/>
        </w:rPr>
      </w:pPr>
      <w:r>
        <w:rPr>
          <w:rFonts w:hint="eastAsia" w:ascii="宋体" w:hAnsi="宋体" w:eastAsia="宋体" w:cs="宋体"/>
          <w:sz w:val="20"/>
          <w:szCs w:val="20"/>
        </w:rPr>
        <w:t>Po</w:t>
      </w:r>
      <w:r>
        <w:rPr>
          <w:rFonts w:hint="eastAsia" w:ascii="宋体" w:hAnsi="宋体" w:eastAsia="宋体" w:cs="宋体"/>
          <w:spacing w:val="7"/>
          <w:sz w:val="20"/>
          <w:szCs w:val="20"/>
        </w:rPr>
        <w:t>——</w:t>
      </w:r>
      <w:r>
        <w:rPr>
          <w:rFonts w:hint="eastAsia" w:ascii="宋体" w:hAnsi="宋体" w:eastAsia="宋体" w:cs="宋体"/>
          <w:spacing w:val="15"/>
          <w:sz w:val="20"/>
          <w:szCs w:val="20"/>
        </w:rPr>
        <w:t xml:space="preserve">  </w:t>
      </w:r>
      <w:r>
        <w:rPr>
          <w:rFonts w:hint="eastAsia" w:ascii="宋体" w:hAnsi="宋体" w:eastAsia="宋体" w:cs="宋体"/>
          <w:spacing w:val="7"/>
          <w:sz w:val="20"/>
          <w:szCs w:val="20"/>
        </w:rPr>
        <w:t>约定的付款证书中承包人应得到的已完成工程量的金额。此项金额应不包</w:t>
      </w:r>
      <w:r>
        <w:rPr>
          <w:rFonts w:hint="eastAsia" w:ascii="宋体" w:hAnsi="宋体" w:eastAsia="宋体" w:cs="宋体"/>
          <w:spacing w:val="6"/>
          <w:sz w:val="20"/>
          <w:szCs w:val="20"/>
        </w:rPr>
        <w:t>括价格</w:t>
      </w:r>
      <w:r>
        <w:rPr>
          <w:rFonts w:hint="eastAsia" w:ascii="宋体" w:hAnsi="宋体" w:eastAsia="宋体" w:cs="宋体"/>
          <w:sz w:val="20"/>
          <w:szCs w:val="20"/>
        </w:rPr>
        <w:t xml:space="preserve"> </w:t>
      </w:r>
      <w:r>
        <w:rPr>
          <w:rFonts w:hint="eastAsia" w:ascii="宋体" w:hAnsi="宋体" w:eastAsia="宋体" w:cs="宋体"/>
          <w:spacing w:val="10"/>
          <w:sz w:val="20"/>
          <w:szCs w:val="20"/>
        </w:rPr>
        <w:t>调整、不计质量保证金的扣留和支付、预付款的支付和扣回。约定的变更及其他金额已按现行价格计</w:t>
      </w:r>
      <w:r>
        <w:rPr>
          <w:rFonts w:hint="eastAsia" w:ascii="宋体" w:hAnsi="宋体" w:eastAsia="宋体" w:cs="宋体"/>
          <w:spacing w:val="7"/>
          <w:sz w:val="20"/>
          <w:szCs w:val="20"/>
        </w:rPr>
        <w:t xml:space="preserve"> </w:t>
      </w:r>
      <w:r>
        <w:rPr>
          <w:rFonts w:hint="eastAsia" w:ascii="宋体" w:hAnsi="宋体" w:eastAsia="宋体" w:cs="宋体"/>
          <w:spacing w:val="4"/>
          <w:sz w:val="20"/>
          <w:szCs w:val="20"/>
        </w:rPr>
        <w:t>价的，也不计在内；</w:t>
      </w:r>
    </w:p>
    <w:p w14:paraId="74B891CB">
      <w:pPr>
        <w:pStyle w:val="3"/>
        <w:spacing w:line="360" w:lineRule="auto"/>
        <w:jc w:val="both"/>
        <w:rPr>
          <w:rFonts w:hint="eastAsia" w:ascii="宋体" w:hAnsi="宋体" w:eastAsia="宋体" w:cs="宋体"/>
          <w:sz w:val="20"/>
          <w:szCs w:val="20"/>
        </w:rPr>
      </w:pPr>
      <w:r>
        <w:rPr>
          <w:rFonts w:hint="eastAsia" w:ascii="宋体" w:hAnsi="宋体" w:eastAsia="宋体" w:cs="宋体"/>
          <w:spacing w:val="17"/>
          <w:sz w:val="20"/>
          <w:szCs w:val="20"/>
        </w:rPr>
        <w:t>A——定值权重(即不调部分的权重);</w:t>
      </w:r>
    </w:p>
    <w:p w14:paraId="64FDCEAF">
      <w:pPr>
        <w:spacing w:before="62" w:line="360" w:lineRule="auto"/>
        <w:ind w:left="420"/>
        <w:jc w:val="both"/>
        <w:rPr>
          <w:rFonts w:hint="eastAsia" w:ascii="宋体" w:hAnsi="宋体" w:eastAsia="宋体" w:cs="宋体"/>
          <w:sz w:val="20"/>
          <w:szCs w:val="20"/>
        </w:rPr>
      </w:pPr>
      <w:bookmarkStart w:id="130" w:name="bookmark232"/>
      <w:bookmarkEnd w:id="130"/>
      <w:r>
        <w:rPr>
          <w:rFonts w:hint="eastAsia" w:ascii="宋体" w:hAnsi="宋体" w:eastAsia="宋体" w:cs="宋体"/>
          <w:b/>
          <w:bCs/>
          <w:sz w:val="20"/>
          <w:szCs w:val="20"/>
        </w:rPr>
        <w:t>Bi</w:t>
      </w:r>
      <w:r>
        <w:rPr>
          <w:rFonts w:hint="eastAsia" w:ascii="宋体" w:hAnsi="宋体" w:eastAsia="宋体" w:cs="宋体"/>
          <w:b/>
          <w:bCs/>
          <w:spacing w:val="16"/>
          <w:sz w:val="20"/>
          <w:szCs w:val="20"/>
        </w:rPr>
        <w:t>;B₂;B3….…</w:t>
      </w:r>
      <w:r>
        <w:rPr>
          <w:rFonts w:hint="eastAsia" w:ascii="宋体" w:hAnsi="宋体" w:eastAsia="宋体" w:cs="宋体"/>
          <w:b/>
          <w:bCs/>
          <w:sz w:val="20"/>
          <w:szCs w:val="20"/>
        </w:rPr>
        <w:t>Bn</w:t>
      </w:r>
      <w:r>
        <w:rPr>
          <w:rFonts w:hint="eastAsia" w:ascii="宋体" w:hAnsi="宋体" w:eastAsia="宋体" w:cs="宋体"/>
          <w:b/>
          <w:bCs/>
          <w:spacing w:val="16"/>
          <w:sz w:val="20"/>
          <w:szCs w:val="20"/>
        </w:rPr>
        <w:t xml:space="preserve">           </w:t>
      </w:r>
      <w:r>
        <w:rPr>
          <w:rFonts w:hint="eastAsia" w:ascii="宋体" w:hAnsi="宋体" w:eastAsia="宋体" w:cs="宋体"/>
          <w:spacing w:val="16"/>
          <w:sz w:val="20"/>
          <w:szCs w:val="20"/>
        </w:rPr>
        <w:t>——</w:t>
      </w:r>
      <w:r>
        <w:rPr>
          <w:rFonts w:hint="eastAsia" w:ascii="宋体" w:hAnsi="宋体" w:eastAsia="宋体" w:cs="宋体"/>
          <w:spacing w:val="-5"/>
          <w:sz w:val="20"/>
          <w:szCs w:val="20"/>
        </w:rPr>
        <w:t xml:space="preserve"> </w:t>
      </w:r>
      <w:r>
        <w:rPr>
          <w:rFonts w:hint="eastAsia" w:ascii="宋体" w:hAnsi="宋体" w:eastAsia="宋体" w:cs="宋体"/>
          <w:spacing w:val="16"/>
          <w:sz w:val="20"/>
          <w:szCs w:val="20"/>
        </w:rPr>
        <w:t>各可调因子的变值权重(即可调部分的权重),为各可调因子在签约合</w:t>
      </w:r>
      <w:r>
        <w:rPr>
          <w:rFonts w:hint="eastAsia" w:ascii="宋体" w:hAnsi="宋体" w:eastAsia="宋体" w:cs="宋体"/>
          <w:spacing w:val="12"/>
          <w:sz w:val="20"/>
          <w:szCs w:val="20"/>
        </w:rPr>
        <w:t>同价中所占的比例；</w:t>
      </w:r>
    </w:p>
    <w:p w14:paraId="10CAC324">
      <w:pPr>
        <w:spacing w:before="253" w:line="360" w:lineRule="auto"/>
        <w:ind w:left="420"/>
        <w:jc w:val="both"/>
        <w:rPr>
          <w:rFonts w:hint="eastAsia" w:ascii="宋体" w:hAnsi="宋体" w:eastAsia="宋体" w:cs="宋体"/>
          <w:sz w:val="20"/>
          <w:szCs w:val="20"/>
        </w:rPr>
      </w:pPr>
      <w:r>
        <w:rPr>
          <w:rFonts w:hint="eastAsia" w:ascii="宋体" w:hAnsi="宋体" w:eastAsia="宋体" w:cs="宋体"/>
          <w:b/>
          <w:bCs/>
          <w:sz w:val="20"/>
          <w:szCs w:val="20"/>
        </w:rPr>
        <w:t>Ft</w:t>
      </w:r>
      <w:r>
        <w:rPr>
          <w:rFonts w:hint="eastAsia" w:ascii="宋体" w:hAnsi="宋体" w:eastAsia="宋体" w:cs="宋体"/>
          <w:b/>
          <w:bCs/>
          <w:spacing w:val="12"/>
          <w:sz w:val="20"/>
          <w:szCs w:val="20"/>
        </w:rPr>
        <w:t>;</w:t>
      </w:r>
      <w:r>
        <w:rPr>
          <w:rFonts w:hint="eastAsia" w:ascii="宋体" w:hAnsi="宋体" w:eastAsia="宋体" w:cs="宋体"/>
          <w:b/>
          <w:bCs/>
          <w:sz w:val="20"/>
          <w:szCs w:val="20"/>
        </w:rPr>
        <w:t>Fe</w:t>
      </w:r>
      <w:r>
        <w:rPr>
          <w:rFonts w:hint="eastAsia" w:ascii="宋体" w:hAnsi="宋体" w:eastAsia="宋体" w:cs="宋体"/>
          <w:b/>
          <w:bCs/>
          <w:spacing w:val="12"/>
          <w:sz w:val="20"/>
          <w:szCs w:val="20"/>
        </w:rPr>
        <w:t>2;</w:t>
      </w:r>
      <w:r>
        <w:rPr>
          <w:rFonts w:hint="eastAsia" w:ascii="宋体" w:hAnsi="宋体" w:eastAsia="宋体" w:cs="宋体"/>
          <w:b/>
          <w:bCs/>
          <w:sz w:val="20"/>
          <w:szCs w:val="20"/>
        </w:rPr>
        <w:t>Ft</w:t>
      </w:r>
      <w:r>
        <w:rPr>
          <w:rFonts w:hint="eastAsia" w:ascii="宋体" w:hAnsi="宋体" w:eastAsia="宋体" w:cs="宋体"/>
          <w:b/>
          <w:bCs/>
          <w:spacing w:val="12"/>
          <w:sz w:val="20"/>
          <w:szCs w:val="20"/>
        </w:rPr>
        <w:t>3……</w:t>
      </w:r>
      <w:r>
        <w:rPr>
          <w:rFonts w:hint="eastAsia" w:ascii="宋体" w:hAnsi="宋体" w:eastAsia="宋体" w:cs="宋体"/>
          <w:b/>
          <w:bCs/>
          <w:sz w:val="20"/>
          <w:szCs w:val="20"/>
        </w:rPr>
        <w:t>Ftm</w:t>
      </w:r>
      <w:r>
        <w:rPr>
          <w:rFonts w:hint="eastAsia" w:ascii="宋体" w:hAnsi="宋体" w:eastAsia="宋体" w:cs="宋体"/>
          <w:b/>
          <w:bCs/>
          <w:spacing w:val="12"/>
          <w:sz w:val="20"/>
          <w:szCs w:val="20"/>
        </w:rPr>
        <w:t xml:space="preserve">       </w:t>
      </w:r>
      <w:r>
        <w:rPr>
          <w:rFonts w:hint="eastAsia" w:ascii="宋体" w:hAnsi="宋体" w:eastAsia="宋体" w:cs="宋体"/>
          <w:spacing w:val="12"/>
          <w:sz w:val="20"/>
          <w:szCs w:val="20"/>
        </w:rPr>
        <w:t>——</w:t>
      </w:r>
      <w:r>
        <w:rPr>
          <w:rFonts w:hint="eastAsia" w:ascii="宋体" w:hAnsi="宋体" w:eastAsia="宋体" w:cs="宋体"/>
          <w:spacing w:val="-24"/>
          <w:sz w:val="20"/>
          <w:szCs w:val="20"/>
        </w:rPr>
        <w:t xml:space="preserve"> </w:t>
      </w:r>
      <w:r>
        <w:rPr>
          <w:rFonts w:hint="eastAsia" w:ascii="宋体" w:hAnsi="宋体" w:eastAsia="宋体" w:cs="宋体"/>
          <w:spacing w:val="12"/>
          <w:sz w:val="20"/>
          <w:szCs w:val="20"/>
        </w:rPr>
        <w:t>各可调因子的现行价格指数，指约定的付款证书相关周期最后一天的前</w:t>
      </w:r>
      <w:r>
        <w:rPr>
          <w:rFonts w:hint="eastAsia" w:ascii="宋体" w:hAnsi="宋体" w:eastAsia="宋体" w:cs="宋体"/>
          <w:spacing w:val="18"/>
          <w:sz w:val="20"/>
          <w:szCs w:val="20"/>
        </w:rPr>
        <w:t>42天的各可调因子的价格指数；</w:t>
      </w:r>
    </w:p>
    <w:p w14:paraId="2D7DA89A">
      <w:pPr>
        <w:spacing w:before="61" w:line="360" w:lineRule="auto"/>
        <w:ind w:left="420"/>
        <w:jc w:val="both"/>
        <w:rPr>
          <w:rFonts w:hint="eastAsia" w:ascii="宋体" w:hAnsi="宋体" w:eastAsia="宋体" w:cs="宋体"/>
          <w:sz w:val="20"/>
          <w:szCs w:val="20"/>
        </w:rPr>
      </w:pPr>
      <w:r>
        <w:rPr>
          <w:rFonts w:hint="eastAsia" w:ascii="宋体" w:hAnsi="宋体" w:eastAsia="宋体" w:cs="宋体"/>
          <w:sz w:val="20"/>
          <w:szCs w:val="20"/>
        </w:rPr>
        <w:t>Fo</w:t>
      </w:r>
      <w:r>
        <w:rPr>
          <w:rFonts w:hint="eastAsia" w:ascii="宋体" w:hAnsi="宋体" w:eastAsia="宋体" w:cs="宋体"/>
          <w:spacing w:val="14"/>
          <w:sz w:val="20"/>
          <w:szCs w:val="20"/>
        </w:rPr>
        <w:t>1;</w:t>
      </w:r>
      <w:r>
        <w:rPr>
          <w:rFonts w:hint="eastAsia" w:ascii="宋体" w:hAnsi="宋体" w:eastAsia="宋体" w:cs="宋体"/>
          <w:sz w:val="20"/>
          <w:szCs w:val="20"/>
        </w:rPr>
        <w:t>Fo</w:t>
      </w:r>
      <w:r>
        <w:rPr>
          <w:rFonts w:hint="eastAsia" w:ascii="宋体" w:hAnsi="宋体" w:eastAsia="宋体" w:cs="宋体"/>
          <w:spacing w:val="14"/>
          <w:sz w:val="20"/>
          <w:szCs w:val="20"/>
        </w:rPr>
        <w:t>2;F03.……</w:t>
      </w:r>
      <w:r>
        <w:rPr>
          <w:rFonts w:hint="eastAsia" w:ascii="宋体" w:hAnsi="宋体" w:eastAsia="宋体" w:cs="宋体"/>
          <w:sz w:val="20"/>
          <w:szCs w:val="20"/>
        </w:rPr>
        <w:t>Fon</w:t>
      </w:r>
      <w:r>
        <w:rPr>
          <w:rFonts w:hint="eastAsia" w:ascii="宋体" w:hAnsi="宋体" w:eastAsia="宋体" w:cs="宋体"/>
          <w:spacing w:val="14"/>
          <w:sz w:val="20"/>
          <w:szCs w:val="20"/>
        </w:rPr>
        <w:t>——   各可调因子的基本价格指数，指基准日期的各可调因子的价格指数。</w:t>
      </w:r>
    </w:p>
    <w:p w14:paraId="2FA13703">
      <w:pPr>
        <w:spacing w:before="275" w:line="360" w:lineRule="auto"/>
        <w:ind w:right="126" w:firstLine="420"/>
        <w:jc w:val="both"/>
        <w:rPr>
          <w:rFonts w:hint="eastAsia" w:ascii="宋体" w:hAnsi="宋体" w:eastAsia="宋体" w:cs="宋体"/>
          <w:sz w:val="20"/>
          <w:szCs w:val="20"/>
        </w:rPr>
      </w:pPr>
      <w:r>
        <w:rPr>
          <w:rFonts w:hint="eastAsia" w:ascii="宋体" w:hAnsi="宋体" w:eastAsia="宋体" w:cs="宋体"/>
          <w:spacing w:val="20"/>
          <w:sz w:val="20"/>
          <w:szCs w:val="20"/>
        </w:rPr>
        <w:t>以上价格调整公式中的各可调因子、定值和变值权重，以及基本价格指数及其来源在投标</w:t>
      </w:r>
      <w:r>
        <w:rPr>
          <w:rFonts w:hint="eastAsia" w:ascii="宋体" w:hAnsi="宋体" w:eastAsia="宋体" w:cs="宋体"/>
          <w:spacing w:val="19"/>
          <w:sz w:val="20"/>
          <w:szCs w:val="20"/>
        </w:rPr>
        <w:t>函附录</w:t>
      </w:r>
      <w:r>
        <w:rPr>
          <w:rFonts w:hint="eastAsia" w:ascii="宋体" w:hAnsi="宋体" w:eastAsia="宋体" w:cs="宋体"/>
          <w:sz w:val="20"/>
          <w:szCs w:val="20"/>
        </w:rPr>
        <w:t xml:space="preserve"> </w:t>
      </w:r>
      <w:r>
        <w:rPr>
          <w:rFonts w:hint="eastAsia" w:ascii="宋体" w:hAnsi="宋体" w:eastAsia="宋体" w:cs="宋体"/>
          <w:spacing w:val="20"/>
          <w:sz w:val="20"/>
          <w:szCs w:val="20"/>
        </w:rPr>
        <w:t>价格指数和权重表中约定，非招标订立的合同，由</w:t>
      </w:r>
      <w:r>
        <w:rPr>
          <w:rFonts w:hint="eastAsia" w:ascii="宋体" w:hAnsi="宋体" w:eastAsia="宋体" w:cs="宋体"/>
          <w:spacing w:val="19"/>
          <w:sz w:val="20"/>
          <w:szCs w:val="20"/>
        </w:rPr>
        <w:t>合同当事人在专用合同条款中约定。价格指数应首</w:t>
      </w:r>
      <w:r>
        <w:rPr>
          <w:rFonts w:hint="eastAsia" w:ascii="宋体" w:hAnsi="宋体" w:eastAsia="宋体" w:cs="宋体"/>
          <w:sz w:val="20"/>
          <w:szCs w:val="20"/>
        </w:rPr>
        <w:t xml:space="preserve"> </w:t>
      </w:r>
      <w:r>
        <w:rPr>
          <w:rFonts w:hint="eastAsia" w:ascii="宋体" w:hAnsi="宋体" w:eastAsia="宋体" w:cs="宋体"/>
          <w:spacing w:val="20"/>
          <w:sz w:val="20"/>
          <w:szCs w:val="20"/>
        </w:rPr>
        <w:t>先采用工程造价管理机构发布的价格指数，无前述价格指数时，可采用工程造价管理机构发布</w:t>
      </w:r>
      <w:r>
        <w:rPr>
          <w:rFonts w:hint="eastAsia" w:ascii="宋体" w:hAnsi="宋体" w:eastAsia="宋体" w:cs="宋体"/>
          <w:spacing w:val="19"/>
          <w:sz w:val="20"/>
          <w:szCs w:val="20"/>
        </w:rPr>
        <w:t>的价格</w:t>
      </w:r>
      <w:r>
        <w:rPr>
          <w:rFonts w:hint="eastAsia" w:ascii="宋体" w:hAnsi="宋体" w:eastAsia="宋体" w:cs="宋体"/>
          <w:sz w:val="20"/>
          <w:szCs w:val="20"/>
        </w:rPr>
        <w:t xml:space="preserve"> </w:t>
      </w:r>
      <w:r>
        <w:rPr>
          <w:rFonts w:hint="eastAsia" w:ascii="宋体" w:hAnsi="宋体" w:eastAsia="宋体" w:cs="宋体"/>
          <w:spacing w:val="11"/>
          <w:sz w:val="20"/>
          <w:szCs w:val="20"/>
        </w:rPr>
        <w:t>代替。</w:t>
      </w:r>
    </w:p>
    <w:p w14:paraId="4080EC9B">
      <w:pPr>
        <w:spacing w:line="360" w:lineRule="auto"/>
        <w:ind w:left="519"/>
        <w:jc w:val="both"/>
        <w:rPr>
          <w:rFonts w:hint="eastAsia" w:ascii="宋体" w:hAnsi="宋体" w:eastAsia="宋体" w:cs="宋体"/>
          <w:sz w:val="20"/>
          <w:szCs w:val="20"/>
        </w:rPr>
      </w:pPr>
      <w:r>
        <w:rPr>
          <w:rFonts w:hint="eastAsia" w:ascii="宋体" w:hAnsi="宋体" w:eastAsia="宋体" w:cs="宋体"/>
          <w:spacing w:val="27"/>
          <w:sz w:val="20"/>
          <w:szCs w:val="20"/>
        </w:rPr>
        <w:t>(2)暂时确定调整差额</w:t>
      </w:r>
    </w:p>
    <w:p w14:paraId="2044972F">
      <w:pPr>
        <w:spacing w:before="214" w:line="360" w:lineRule="auto"/>
        <w:ind w:right="125" w:firstLine="420"/>
        <w:jc w:val="both"/>
        <w:rPr>
          <w:rFonts w:hint="eastAsia" w:ascii="宋体" w:hAnsi="宋体" w:eastAsia="宋体" w:cs="宋体"/>
          <w:sz w:val="20"/>
          <w:szCs w:val="20"/>
        </w:rPr>
      </w:pPr>
      <w:r>
        <w:rPr>
          <w:rFonts w:hint="eastAsia" w:ascii="宋体" w:hAnsi="宋体" w:eastAsia="宋体" w:cs="宋体"/>
          <w:spacing w:val="20"/>
          <w:sz w:val="20"/>
          <w:szCs w:val="20"/>
        </w:rPr>
        <w:t>在计算调整差额时无现行价格指数的，合同当事人同意暂用前次价格指数计算。实际价格指</w:t>
      </w:r>
      <w:r>
        <w:rPr>
          <w:rFonts w:hint="eastAsia" w:ascii="宋体" w:hAnsi="宋体" w:eastAsia="宋体" w:cs="宋体"/>
          <w:spacing w:val="19"/>
          <w:sz w:val="20"/>
          <w:szCs w:val="20"/>
        </w:rPr>
        <w:t>数有</w:t>
      </w:r>
      <w:r>
        <w:rPr>
          <w:rFonts w:hint="eastAsia" w:ascii="宋体" w:hAnsi="宋体" w:eastAsia="宋体" w:cs="宋体"/>
          <w:sz w:val="20"/>
          <w:szCs w:val="20"/>
        </w:rPr>
        <w:t xml:space="preserve"> </w:t>
      </w:r>
      <w:r>
        <w:rPr>
          <w:rFonts w:hint="eastAsia" w:ascii="宋体" w:hAnsi="宋体" w:eastAsia="宋体" w:cs="宋体"/>
          <w:spacing w:val="16"/>
          <w:sz w:val="20"/>
          <w:szCs w:val="20"/>
        </w:rPr>
        <w:t>调整的，合同当事人进行相应调整。</w:t>
      </w:r>
    </w:p>
    <w:p w14:paraId="106B0AA4">
      <w:pPr>
        <w:spacing w:line="360" w:lineRule="auto"/>
        <w:ind w:left="519"/>
        <w:jc w:val="both"/>
        <w:rPr>
          <w:rFonts w:hint="eastAsia" w:ascii="宋体" w:hAnsi="宋体" w:eastAsia="宋体" w:cs="宋体"/>
          <w:sz w:val="20"/>
          <w:szCs w:val="20"/>
        </w:rPr>
      </w:pPr>
      <w:r>
        <w:rPr>
          <w:rFonts w:hint="eastAsia" w:ascii="宋体" w:hAnsi="宋体" w:eastAsia="宋体" w:cs="宋体"/>
          <w:spacing w:val="28"/>
          <w:sz w:val="20"/>
          <w:szCs w:val="20"/>
        </w:rPr>
        <w:t>(3)权重的调整</w:t>
      </w:r>
    </w:p>
    <w:p w14:paraId="221D4B8A">
      <w:pPr>
        <w:spacing w:before="265" w:line="360" w:lineRule="auto"/>
        <w:ind w:left="420"/>
        <w:jc w:val="both"/>
        <w:rPr>
          <w:rFonts w:hint="eastAsia" w:ascii="宋体" w:hAnsi="宋体" w:eastAsia="宋体" w:cs="宋体"/>
          <w:sz w:val="20"/>
          <w:szCs w:val="20"/>
        </w:rPr>
      </w:pPr>
      <w:r>
        <w:rPr>
          <w:rFonts w:hint="eastAsia" w:ascii="宋体" w:hAnsi="宋体" w:eastAsia="宋体" w:cs="宋体"/>
          <w:spacing w:val="26"/>
          <w:sz w:val="20"/>
          <w:szCs w:val="20"/>
        </w:rPr>
        <w:t>因变更导致合同约定的权重不合理时，按照第4</w:t>
      </w:r>
      <w:r>
        <w:rPr>
          <w:rFonts w:hint="eastAsia" w:ascii="宋体" w:hAnsi="宋体" w:eastAsia="宋体" w:cs="宋体"/>
          <w:spacing w:val="-51"/>
          <w:sz w:val="20"/>
          <w:szCs w:val="20"/>
        </w:rPr>
        <w:t xml:space="preserve"> </w:t>
      </w:r>
      <w:r>
        <w:rPr>
          <w:rFonts w:hint="eastAsia" w:ascii="宋体" w:hAnsi="宋体" w:eastAsia="宋体" w:cs="宋体"/>
          <w:spacing w:val="26"/>
          <w:sz w:val="20"/>
          <w:szCs w:val="20"/>
        </w:rPr>
        <w:t>.4款(商定或确定)执行。</w:t>
      </w:r>
    </w:p>
    <w:p w14:paraId="29B2FBC2">
      <w:pPr>
        <w:spacing w:before="163" w:line="360" w:lineRule="auto"/>
        <w:ind w:left="519"/>
        <w:jc w:val="both"/>
        <w:rPr>
          <w:rFonts w:hint="eastAsia" w:ascii="宋体" w:hAnsi="宋体" w:eastAsia="宋体" w:cs="宋体"/>
          <w:sz w:val="20"/>
          <w:szCs w:val="20"/>
        </w:rPr>
      </w:pPr>
      <w:r>
        <w:rPr>
          <w:rFonts w:hint="eastAsia" w:ascii="宋体" w:hAnsi="宋体" w:eastAsia="宋体" w:cs="宋体"/>
          <w:spacing w:val="24"/>
          <w:sz w:val="20"/>
          <w:szCs w:val="20"/>
        </w:rPr>
        <w:t>(4)因承包人原因工期延误后的价格调整</w:t>
      </w:r>
    </w:p>
    <w:p w14:paraId="55B4DBCB">
      <w:pPr>
        <w:spacing w:before="185" w:line="360" w:lineRule="auto"/>
        <w:ind w:right="19" w:firstLine="472" w:firstLineChars="200"/>
        <w:jc w:val="both"/>
        <w:rPr>
          <w:rFonts w:hint="eastAsia" w:ascii="宋体" w:hAnsi="宋体" w:eastAsia="宋体" w:cs="宋体"/>
          <w:sz w:val="20"/>
          <w:szCs w:val="20"/>
        </w:rPr>
      </w:pPr>
      <w:r>
        <w:rPr>
          <w:rFonts w:hint="eastAsia" w:ascii="宋体" w:hAnsi="宋体" w:eastAsia="宋体" w:cs="宋体"/>
          <w:spacing w:val="18"/>
          <w:sz w:val="20"/>
          <w:szCs w:val="20"/>
        </w:rPr>
        <w:t>因承包人原因未按期竣工的，对合同约定的竣工日期</w:t>
      </w:r>
      <w:r>
        <w:rPr>
          <w:rFonts w:hint="eastAsia" w:ascii="宋体" w:hAnsi="宋体" w:eastAsia="宋体" w:cs="宋体"/>
          <w:spacing w:val="17"/>
          <w:sz w:val="20"/>
          <w:szCs w:val="20"/>
        </w:rPr>
        <w:t>后继续施工的工程，在使用价格调整公式时，</w:t>
      </w:r>
      <w:r>
        <w:rPr>
          <w:rFonts w:hint="eastAsia" w:ascii="宋体" w:hAnsi="宋体" w:eastAsia="宋体" w:cs="宋体"/>
          <w:spacing w:val="19"/>
          <w:sz w:val="20"/>
          <w:szCs w:val="20"/>
        </w:rPr>
        <w:t>应采用计划竣工日期与实际竣工日期的两个价格指数中较低的一个作为现行价格指数。</w:t>
      </w:r>
    </w:p>
    <w:p w14:paraId="41BBF4C1">
      <w:pPr>
        <w:spacing w:before="136" w:line="360" w:lineRule="auto"/>
        <w:ind w:left="420"/>
        <w:jc w:val="both"/>
        <w:rPr>
          <w:rFonts w:hint="eastAsia" w:ascii="宋体" w:hAnsi="宋体" w:eastAsia="宋体" w:cs="宋体"/>
          <w:sz w:val="20"/>
          <w:szCs w:val="20"/>
        </w:rPr>
      </w:pPr>
      <w:r>
        <w:rPr>
          <w:rFonts w:hint="eastAsia" w:ascii="宋体" w:hAnsi="宋体" w:eastAsia="宋体" w:cs="宋体"/>
          <w:spacing w:val="23"/>
          <w:sz w:val="20"/>
          <w:szCs w:val="20"/>
        </w:rPr>
        <w:t>第2种方式：采用造价信息进行价格调整。</w:t>
      </w:r>
    </w:p>
    <w:p w14:paraId="0AF578ED">
      <w:pPr>
        <w:spacing w:before="218" w:line="360" w:lineRule="auto"/>
        <w:ind w:right="127" w:firstLine="420"/>
        <w:jc w:val="both"/>
        <w:rPr>
          <w:rFonts w:hint="eastAsia" w:ascii="宋体" w:hAnsi="宋体" w:eastAsia="宋体" w:cs="宋体"/>
          <w:sz w:val="20"/>
          <w:szCs w:val="20"/>
        </w:rPr>
      </w:pPr>
      <w:r>
        <w:rPr>
          <w:rFonts w:hint="eastAsia" w:ascii="宋体" w:hAnsi="宋体" w:eastAsia="宋体" w:cs="宋体"/>
          <w:spacing w:val="20"/>
          <w:sz w:val="20"/>
          <w:szCs w:val="20"/>
        </w:rPr>
        <w:t>合同履行期间，因人工、材料、工程设备和机械台班价格波动影响合同价格时</w:t>
      </w:r>
      <w:r>
        <w:rPr>
          <w:rFonts w:hint="eastAsia" w:ascii="宋体" w:hAnsi="宋体" w:eastAsia="宋体" w:cs="宋体"/>
          <w:spacing w:val="19"/>
          <w:sz w:val="20"/>
          <w:szCs w:val="20"/>
        </w:rPr>
        <w:t>，人工、机械使用</w:t>
      </w:r>
      <w:r>
        <w:rPr>
          <w:rFonts w:hint="eastAsia" w:ascii="宋体" w:hAnsi="宋体" w:eastAsia="宋体" w:cs="宋体"/>
          <w:sz w:val="20"/>
          <w:szCs w:val="20"/>
        </w:rPr>
        <w:t xml:space="preserve"> </w:t>
      </w:r>
      <w:r>
        <w:rPr>
          <w:rFonts w:hint="eastAsia" w:ascii="宋体" w:hAnsi="宋体" w:eastAsia="宋体" w:cs="宋体"/>
          <w:spacing w:val="20"/>
          <w:sz w:val="20"/>
          <w:szCs w:val="20"/>
        </w:rPr>
        <w:t>费按照国家或省、自治区、直辖市建设行政管</w:t>
      </w:r>
      <w:r>
        <w:rPr>
          <w:rFonts w:hint="eastAsia" w:ascii="宋体" w:hAnsi="宋体" w:eastAsia="宋体" w:cs="宋体"/>
          <w:spacing w:val="19"/>
          <w:sz w:val="20"/>
          <w:szCs w:val="20"/>
        </w:rPr>
        <w:t>理部门、行业建设管理部门或其授权的工程造价管理机</w:t>
      </w:r>
      <w:r>
        <w:rPr>
          <w:rFonts w:hint="eastAsia" w:ascii="宋体" w:hAnsi="宋体" w:eastAsia="宋体" w:cs="宋体"/>
          <w:sz w:val="20"/>
          <w:szCs w:val="20"/>
        </w:rPr>
        <w:t xml:space="preserve"> </w:t>
      </w:r>
      <w:r>
        <w:rPr>
          <w:rFonts w:hint="eastAsia" w:ascii="宋体" w:hAnsi="宋体" w:eastAsia="宋体" w:cs="宋体"/>
          <w:spacing w:val="20"/>
          <w:sz w:val="20"/>
          <w:szCs w:val="20"/>
        </w:rPr>
        <w:t>构发布的人工、机械使用费系数进行调整；需要进行价格调整的材料，其单价和采购数量应</w:t>
      </w:r>
      <w:r>
        <w:rPr>
          <w:rFonts w:hint="eastAsia" w:ascii="宋体" w:hAnsi="宋体" w:eastAsia="宋体" w:cs="宋体"/>
          <w:spacing w:val="19"/>
          <w:sz w:val="20"/>
          <w:szCs w:val="20"/>
        </w:rPr>
        <w:t>由发包人</w:t>
      </w:r>
      <w:r>
        <w:rPr>
          <w:rFonts w:hint="eastAsia" w:ascii="宋体" w:hAnsi="宋体" w:eastAsia="宋体" w:cs="宋体"/>
          <w:sz w:val="20"/>
          <w:szCs w:val="20"/>
        </w:rPr>
        <w:t xml:space="preserve"> </w:t>
      </w:r>
      <w:r>
        <w:rPr>
          <w:rFonts w:hint="eastAsia" w:ascii="宋体" w:hAnsi="宋体" w:eastAsia="宋体" w:cs="宋体"/>
          <w:spacing w:val="18"/>
          <w:sz w:val="20"/>
          <w:szCs w:val="20"/>
        </w:rPr>
        <w:t>审批，发包人确认需调整的材料单价及数量，作为调整合同价格的依据。</w:t>
      </w:r>
    </w:p>
    <w:p w14:paraId="73D901CC">
      <w:pPr>
        <w:spacing w:before="6" w:line="360" w:lineRule="auto"/>
        <w:ind w:right="64" w:firstLine="519"/>
        <w:jc w:val="both"/>
        <w:rPr>
          <w:rFonts w:hint="eastAsia" w:ascii="宋体" w:hAnsi="宋体" w:eastAsia="宋体" w:cs="宋体"/>
          <w:sz w:val="20"/>
          <w:szCs w:val="20"/>
        </w:rPr>
      </w:pPr>
      <w:r>
        <w:rPr>
          <w:rFonts w:hint="eastAsia" w:ascii="宋体" w:hAnsi="宋体" w:eastAsia="宋体" w:cs="宋体"/>
          <w:spacing w:val="21"/>
          <w:sz w:val="20"/>
          <w:szCs w:val="20"/>
        </w:rPr>
        <w:t>(1)人工单价发生变化且符合省级或行业建设主管部门发布的人工费调整规</w:t>
      </w:r>
      <w:r>
        <w:rPr>
          <w:rFonts w:hint="eastAsia" w:ascii="宋体" w:hAnsi="宋体" w:eastAsia="宋体" w:cs="宋体"/>
          <w:spacing w:val="20"/>
          <w:sz w:val="20"/>
          <w:szCs w:val="20"/>
        </w:rPr>
        <w:t>定，合同当事人应按</w:t>
      </w:r>
      <w:r>
        <w:rPr>
          <w:rFonts w:hint="eastAsia" w:ascii="宋体" w:hAnsi="宋体" w:eastAsia="宋体" w:cs="宋体"/>
          <w:sz w:val="20"/>
          <w:szCs w:val="20"/>
        </w:rPr>
        <w:t xml:space="preserve"> </w:t>
      </w:r>
      <w:r>
        <w:rPr>
          <w:rFonts w:hint="eastAsia" w:ascii="宋体" w:hAnsi="宋体" w:eastAsia="宋体" w:cs="宋体"/>
          <w:spacing w:val="20"/>
          <w:sz w:val="20"/>
          <w:szCs w:val="20"/>
        </w:rPr>
        <w:t>省级或行业建设主管部门或其授权的工程造价管理机构发布的人工费等文件调整合同价格，</w:t>
      </w:r>
      <w:r>
        <w:rPr>
          <w:rFonts w:hint="eastAsia" w:ascii="宋体" w:hAnsi="宋体" w:eastAsia="宋体" w:cs="宋体"/>
          <w:spacing w:val="19"/>
          <w:sz w:val="20"/>
          <w:szCs w:val="20"/>
        </w:rPr>
        <w:t>但承包人</w:t>
      </w:r>
      <w:r>
        <w:rPr>
          <w:rFonts w:hint="eastAsia" w:ascii="宋体" w:hAnsi="宋体" w:eastAsia="宋体" w:cs="宋体"/>
          <w:sz w:val="20"/>
          <w:szCs w:val="20"/>
        </w:rPr>
        <w:t xml:space="preserve"> </w:t>
      </w:r>
      <w:r>
        <w:rPr>
          <w:rFonts w:hint="eastAsia" w:ascii="宋体" w:hAnsi="宋体" w:eastAsia="宋体" w:cs="宋体"/>
          <w:spacing w:val="18"/>
          <w:sz w:val="20"/>
          <w:szCs w:val="20"/>
        </w:rPr>
        <w:t>对人工费或人工单价的报价高于发布价格的除</w:t>
      </w:r>
      <w:r>
        <w:rPr>
          <w:rFonts w:hint="eastAsia" w:ascii="宋体" w:hAnsi="宋体" w:eastAsia="宋体" w:cs="宋体"/>
          <w:spacing w:val="17"/>
          <w:sz w:val="20"/>
          <w:szCs w:val="20"/>
        </w:rPr>
        <w:t>外。</w:t>
      </w:r>
    </w:p>
    <w:p w14:paraId="5235C03D">
      <w:pPr>
        <w:spacing w:before="216" w:line="360" w:lineRule="auto"/>
        <w:ind w:firstLine="472" w:firstLineChars="200"/>
        <w:jc w:val="both"/>
        <w:rPr>
          <w:rFonts w:hint="eastAsia" w:ascii="宋体" w:hAnsi="宋体" w:eastAsia="宋体" w:cs="宋体"/>
          <w:spacing w:val="20"/>
          <w:sz w:val="20"/>
          <w:szCs w:val="20"/>
        </w:rPr>
      </w:pPr>
      <w:r>
        <w:rPr>
          <w:rFonts w:hint="eastAsia" w:ascii="宋体" w:hAnsi="宋体" w:eastAsia="宋体" w:cs="宋体"/>
          <w:spacing w:val="18"/>
          <w:sz w:val="20"/>
          <w:szCs w:val="20"/>
        </w:rPr>
        <w:t>(2)材料、工程设备价格变化</w:t>
      </w:r>
      <w:r>
        <w:rPr>
          <w:rFonts w:hint="eastAsia" w:ascii="宋体" w:hAnsi="宋体" w:eastAsia="宋体" w:cs="宋体"/>
          <w:spacing w:val="20"/>
          <w:sz w:val="20"/>
          <w:szCs w:val="20"/>
        </w:rPr>
        <w:t>的价款调整按照发包人提供的基准价格，按以下风险范围规定执行：</w:t>
      </w:r>
    </w:p>
    <w:p w14:paraId="0E066FBD">
      <w:pPr>
        <w:spacing w:before="206" w:line="360" w:lineRule="auto"/>
        <w:ind w:right="85" w:firstLine="420"/>
        <w:jc w:val="both"/>
        <w:rPr>
          <w:rFonts w:hint="eastAsia" w:ascii="宋体" w:hAnsi="宋体" w:eastAsia="宋体" w:cs="宋体"/>
          <w:sz w:val="20"/>
          <w:szCs w:val="20"/>
        </w:rPr>
      </w:pPr>
      <w:r>
        <w:rPr>
          <w:rFonts w:hint="eastAsia" w:ascii="宋体" w:hAnsi="宋体" w:eastAsia="宋体" w:cs="宋体"/>
          <w:spacing w:val="20"/>
          <w:sz w:val="20"/>
          <w:szCs w:val="20"/>
        </w:rPr>
        <w:t>①承包人在已标价工程量清单或预算书中载明材料单价低于基准价格的：除专用合同条款另有约</w:t>
      </w:r>
      <w:r>
        <w:rPr>
          <w:rFonts w:hint="eastAsia" w:ascii="宋体" w:hAnsi="宋体" w:eastAsia="宋体" w:cs="宋体"/>
          <w:spacing w:val="6"/>
          <w:sz w:val="20"/>
          <w:szCs w:val="20"/>
        </w:rPr>
        <w:t xml:space="preserve"> </w:t>
      </w:r>
      <w:r>
        <w:rPr>
          <w:rFonts w:hint="eastAsia" w:ascii="宋体" w:hAnsi="宋体" w:eastAsia="宋体" w:cs="宋体"/>
          <w:spacing w:val="20"/>
          <w:sz w:val="20"/>
          <w:szCs w:val="20"/>
        </w:rPr>
        <w:t>定外，合同履行期间材料单价涨幅以基准价格为基础超过5%时，或材料单价跌幅以在已标价工程量清</w:t>
      </w:r>
      <w:r>
        <w:rPr>
          <w:rFonts w:hint="eastAsia" w:ascii="宋体" w:hAnsi="宋体" w:eastAsia="宋体" w:cs="宋体"/>
          <w:spacing w:val="18"/>
          <w:sz w:val="20"/>
          <w:szCs w:val="20"/>
        </w:rPr>
        <w:t xml:space="preserve"> </w:t>
      </w:r>
      <w:r>
        <w:rPr>
          <w:rFonts w:hint="eastAsia" w:ascii="宋体" w:hAnsi="宋体" w:eastAsia="宋体" w:cs="宋体"/>
          <w:spacing w:val="19"/>
          <w:sz w:val="20"/>
          <w:szCs w:val="20"/>
        </w:rPr>
        <w:t>单或预算书中载明材料单价为基础超过5%时，其超过部分据实调整。</w:t>
      </w:r>
    </w:p>
    <w:p w14:paraId="5E8050D9">
      <w:pPr>
        <w:spacing w:before="235" w:line="360" w:lineRule="auto"/>
        <w:ind w:right="87" w:firstLine="420"/>
        <w:jc w:val="both"/>
        <w:rPr>
          <w:rFonts w:hint="eastAsia" w:ascii="宋体" w:hAnsi="宋体" w:eastAsia="宋体" w:cs="宋体"/>
          <w:sz w:val="20"/>
          <w:szCs w:val="20"/>
        </w:rPr>
      </w:pPr>
      <w:r>
        <w:rPr>
          <w:rFonts w:hint="eastAsia" w:ascii="宋体" w:hAnsi="宋体" w:eastAsia="宋体" w:cs="宋体"/>
          <w:spacing w:val="20"/>
          <w:sz w:val="20"/>
          <w:szCs w:val="20"/>
        </w:rPr>
        <w:t>②承包人在已标价工程量清单或预算书中载明材料单价高于基准价格的：除专用合同条款另有约</w:t>
      </w:r>
      <w:r>
        <w:rPr>
          <w:rFonts w:hint="eastAsia" w:ascii="宋体" w:hAnsi="宋体" w:eastAsia="宋体" w:cs="宋体"/>
          <w:spacing w:val="5"/>
          <w:sz w:val="20"/>
          <w:szCs w:val="20"/>
        </w:rPr>
        <w:t xml:space="preserve"> </w:t>
      </w:r>
      <w:r>
        <w:rPr>
          <w:rFonts w:hint="eastAsia" w:ascii="宋体" w:hAnsi="宋体" w:eastAsia="宋体" w:cs="宋体"/>
          <w:spacing w:val="20"/>
          <w:sz w:val="20"/>
          <w:szCs w:val="20"/>
        </w:rPr>
        <w:t>定外，合同履行期间材料单价跌幅以基准价格为基础超过5%时，材料单价涨幅以在已标价工程量清单</w:t>
      </w:r>
      <w:bookmarkStart w:id="131" w:name="bookmark233"/>
      <w:bookmarkEnd w:id="131"/>
      <w:r>
        <w:rPr>
          <w:rFonts w:hint="eastAsia" w:ascii="宋体" w:hAnsi="宋体" w:eastAsia="宋体" w:cs="宋体"/>
          <w:spacing w:val="19"/>
          <w:sz w:val="20"/>
          <w:szCs w:val="20"/>
        </w:rPr>
        <w:t>或预算书中载明材料单价为基础超过5%时，其超过部分据实调整。</w:t>
      </w:r>
    </w:p>
    <w:p w14:paraId="657ABCAE">
      <w:pPr>
        <w:spacing w:before="194" w:line="360" w:lineRule="auto"/>
        <w:ind w:right="108" w:firstLine="410"/>
        <w:jc w:val="both"/>
        <w:rPr>
          <w:rFonts w:hint="eastAsia" w:ascii="宋体" w:hAnsi="宋体" w:eastAsia="宋体" w:cs="宋体"/>
          <w:sz w:val="20"/>
          <w:szCs w:val="20"/>
        </w:rPr>
      </w:pPr>
      <w:r>
        <w:rPr>
          <w:rFonts w:hint="eastAsia" w:ascii="宋体" w:hAnsi="宋体" w:eastAsia="宋体" w:cs="宋体"/>
          <w:spacing w:val="20"/>
          <w:sz w:val="20"/>
          <w:szCs w:val="20"/>
        </w:rPr>
        <w:t>③承包人在已标价工程量清单或预算书中载明材料单价等于基准价格的：除专用合同条款另有约</w:t>
      </w:r>
      <w:r>
        <w:rPr>
          <w:rFonts w:hint="eastAsia" w:ascii="宋体" w:hAnsi="宋体" w:eastAsia="宋体" w:cs="宋体"/>
          <w:spacing w:val="5"/>
          <w:sz w:val="20"/>
          <w:szCs w:val="20"/>
        </w:rPr>
        <w:t xml:space="preserve"> </w:t>
      </w:r>
      <w:r>
        <w:rPr>
          <w:rFonts w:hint="eastAsia" w:ascii="宋体" w:hAnsi="宋体" w:eastAsia="宋体" w:cs="宋体"/>
          <w:spacing w:val="19"/>
          <w:sz w:val="20"/>
          <w:szCs w:val="20"/>
        </w:rPr>
        <w:t>定外，合同履行期间材料单价涨跌幅以基准价格为基础超过</w:t>
      </w:r>
      <w:r>
        <w:rPr>
          <w:rFonts w:hint="eastAsia" w:ascii="宋体" w:hAnsi="宋体" w:eastAsia="宋体" w:cs="宋体"/>
          <w:spacing w:val="18"/>
          <w:sz w:val="20"/>
          <w:szCs w:val="20"/>
        </w:rPr>
        <w:t>±5%时，其超过部分据实调整。</w:t>
      </w:r>
    </w:p>
    <w:p w14:paraId="1829EC84">
      <w:pPr>
        <w:spacing w:before="3" w:line="360" w:lineRule="auto"/>
        <w:ind w:right="115" w:firstLine="410"/>
        <w:jc w:val="both"/>
        <w:rPr>
          <w:rFonts w:hint="eastAsia" w:ascii="宋体" w:hAnsi="宋体" w:eastAsia="宋体" w:cs="宋体"/>
          <w:sz w:val="20"/>
          <w:szCs w:val="20"/>
        </w:rPr>
      </w:pPr>
      <w:r>
        <w:rPr>
          <w:rFonts w:hint="eastAsia" w:ascii="宋体" w:hAnsi="宋体" w:eastAsia="宋体" w:cs="宋体"/>
          <w:spacing w:val="20"/>
          <w:sz w:val="20"/>
          <w:szCs w:val="20"/>
        </w:rPr>
        <w:t>④承包人应在采购材料前将采购数量和新的材料单价报发包人核对，发包人确认用于工程</w:t>
      </w:r>
      <w:r>
        <w:rPr>
          <w:rFonts w:hint="eastAsia" w:ascii="宋体" w:hAnsi="宋体" w:eastAsia="宋体" w:cs="宋体"/>
          <w:spacing w:val="19"/>
          <w:sz w:val="20"/>
          <w:szCs w:val="20"/>
        </w:rPr>
        <w:t>时，发</w:t>
      </w:r>
      <w:r>
        <w:rPr>
          <w:rFonts w:hint="eastAsia" w:ascii="宋体" w:hAnsi="宋体" w:eastAsia="宋体" w:cs="宋体"/>
          <w:sz w:val="20"/>
          <w:szCs w:val="20"/>
        </w:rPr>
        <w:t xml:space="preserve"> </w:t>
      </w:r>
      <w:r>
        <w:rPr>
          <w:rFonts w:hint="eastAsia" w:ascii="宋体" w:hAnsi="宋体" w:eastAsia="宋体" w:cs="宋体"/>
          <w:spacing w:val="22"/>
          <w:sz w:val="20"/>
          <w:szCs w:val="20"/>
        </w:rPr>
        <w:t>包人应确认采购材料的数量和单价。发包人在收到承包人报送的确认资料后5天内不予答</w:t>
      </w:r>
      <w:r>
        <w:rPr>
          <w:rFonts w:hint="eastAsia" w:ascii="宋体" w:hAnsi="宋体" w:eastAsia="宋体" w:cs="宋体"/>
          <w:spacing w:val="21"/>
          <w:sz w:val="20"/>
          <w:szCs w:val="20"/>
        </w:rPr>
        <w:t>复的视为认</w:t>
      </w:r>
      <w:r>
        <w:rPr>
          <w:rFonts w:hint="eastAsia" w:ascii="宋体" w:hAnsi="宋体" w:eastAsia="宋体" w:cs="宋体"/>
          <w:sz w:val="20"/>
          <w:szCs w:val="20"/>
        </w:rPr>
        <w:t xml:space="preserve"> </w:t>
      </w:r>
      <w:r>
        <w:rPr>
          <w:rFonts w:hint="eastAsia" w:ascii="宋体" w:hAnsi="宋体" w:eastAsia="宋体" w:cs="宋体"/>
          <w:spacing w:val="20"/>
          <w:sz w:val="20"/>
          <w:szCs w:val="20"/>
        </w:rPr>
        <w:t>可，作为调整合同价格的依据。未经发包人事先核对，承包人自行采购材</w:t>
      </w:r>
      <w:r>
        <w:rPr>
          <w:rFonts w:hint="eastAsia" w:ascii="宋体" w:hAnsi="宋体" w:eastAsia="宋体" w:cs="宋体"/>
          <w:spacing w:val="19"/>
          <w:sz w:val="20"/>
          <w:szCs w:val="20"/>
        </w:rPr>
        <w:t>料的，发包人有权不予调整</w:t>
      </w:r>
      <w:r>
        <w:rPr>
          <w:rFonts w:hint="eastAsia" w:ascii="宋体" w:hAnsi="宋体" w:eastAsia="宋体" w:cs="宋体"/>
          <w:sz w:val="20"/>
          <w:szCs w:val="20"/>
        </w:rPr>
        <w:t xml:space="preserve"> </w:t>
      </w:r>
      <w:r>
        <w:rPr>
          <w:rFonts w:hint="eastAsia" w:ascii="宋体" w:hAnsi="宋体" w:eastAsia="宋体" w:cs="宋体"/>
          <w:spacing w:val="17"/>
          <w:sz w:val="20"/>
          <w:szCs w:val="20"/>
        </w:rPr>
        <w:t>合同价格。发包人同意的，可以调整合同价格。</w:t>
      </w:r>
    </w:p>
    <w:p w14:paraId="1A4A9D5E">
      <w:pPr>
        <w:spacing w:line="360" w:lineRule="auto"/>
        <w:ind w:right="116" w:firstLine="410"/>
        <w:jc w:val="both"/>
        <w:rPr>
          <w:rFonts w:hint="eastAsia" w:ascii="宋体" w:hAnsi="宋体" w:eastAsia="宋体" w:cs="宋体"/>
          <w:sz w:val="20"/>
          <w:szCs w:val="20"/>
        </w:rPr>
      </w:pPr>
      <w:r>
        <w:rPr>
          <w:rFonts w:hint="eastAsia" w:ascii="宋体" w:hAnsi="宋体" w:eastAsia="宋体" w:cs="宋体"/>
          <w:spacing w:val="20"/>
          <w:sz w:val="20"/>
          <w:szCs w:val="20"/>
        </w:rPr>
        <w:t>前述基准价格是指由发包人在招标文件或专用合同条款中给定的材料、工程设备的价格，</w:t>
      </w:r>
      <w:r>
        <w:rPr>
          <w:rFonts w:hint="eastAsia" w:ascii="宋体" w:hAnsi="宋体" w:eastAsia="宋体" w:cs="宋体"/>
          <w:spacing w:val="19"/>
          <w:sz w:val="20"/>
          <w:szCs w:val="20"/>
        </w:rPr>
        <w:t>该价格</w:t>
      </w:r>
      <w:r>
        <w:rPr>
          <w:rFonts w:hint="eastAsia" w:ascii="宋体" w:hAnsi="宋体" w:eastAsia="宋体" w:cs="宋体"/>
          <w:sz w:val="20"/>
          <w:szCs w:val="20"/>
        </w:rPr>
        <w:t xml:space="preserve"> </w:t>
      </w:r>
      <w:r>
        <w:rPr>
          <w:rFonts w:hint="eastAsia" w:ascii="宋体" w:hAnsi="宋体" w:eastAsia="宋体" w:cs="宋体"/>
          <w:spacing w:val="19"/>
          <w:sz w:val="20"/>
          <w:szCs w:val="20"/>
        </w:rPr>
        <w:t>原则上应当按照省级或行业建设主管部门或其授权的工程造价管理机构发布的信息价编制。</w:t>
      </w:r>
    </w:p>
    <w:p w14:paraId="636DAD01">
      <w:pPr>
        <w:spacing w:line="360" w:lineRule="auto"/>
        <w:ind w:right="38" w:firstLine="529"/>
        <w:jc w:val="both"/>
        <w:rPr>
          <w:rFonts w:hint="eastAsia" w:ascii="宋体" w:hAnsi="宋体" w:eastAsia="宋体" w:cs="宋体"/>
          <w:sz w:val="20"/>
          <w:szCs w:val="20"/>
        </w:rPr>
      </w:pPr>
      <w:r>
        <w:rPr>
          <w:rFonts w:hint="eastAsia" w:ascii="宋体" w:hAnsi="宋体" w:eastAsia="宋体" w:cs="宋体"/>
          <w:spacing w:val="21"/>
          <w:sz w:val="20"/>
          <w:szCs w:val="20"/>
        </w:rPr>
        <w:t>(3)施工机械台班单价或施工机械使用费发生变化超过省级或行业</w:t>
      </w:r>
      <w:r>
        <w:rPr>
          <w:rFonts w:hint="eastAsia" w:ascii="宋体" w:hAnsi="宋体" w:eastAsia="宋体" w:cs="宋体"/>
          <w:spacing w:val="20"/>
          <w:sz w:val="20"/>
          <w:szCs w:val="20"/>
        </w:rPr>
        <w:t>建设主管部门或其授权的工程</w:t>
      </w:r>
      <w:r>
        <w:rPr>
          <w:rFonts w:hint="eastAsia" w:ascii="宋体" w:hAnsi="宋体" w:eastAsia="宋体" w:cs="宋体"/>
          <w:sz w:val="20"/>
          <w:szCs w:val="20"/>
        </w:rPr>
        <w:t xml:space="preserve"> </w:t>
      </w:r>
      <w:r>
        <w:rPr>
          <w:rFonts w:hint="eastAsia" w:ascii="宋体" w:hAnsi="宋体" w:eastAsia="宋体" w:cs="宋体"/>
          <w:spacing w:val="18"/>
          <w:sz w:val="20"/>
          <w:szCs w:val="20"/>
        </w:rPr>
        <w:t>造价管理机构规定的范围时，按规定调整合同价格。</w:t>
      </w:r>
    </w:p>
    <w:p w14:paraId="7A4A2906">
      <w:pPr>
        <w:spacing w:line="360" w:lineRule="auto"/>
        <w:ind w:left="410"/>
        <w:jc w:val="both"/>
        <w:rPr>
          <w:rFonts w:hint="eastAsia" w:ascii="宋体" w:hAnsi="宋体" w:eastAsia="宋体" w:cs="宋体"/>
          <w:sz w:val="20"/>
          <w:szCs w:val="20"/>
        </w:rPr>
      </w:pPr>
      <w:r>
        <w:rPr>
          <w:rFonts w:hint="eastAsia" w:ascii="宋体" w:hAnsi="宋体" w:eastAsia="宋体" w:cs="宋体"/>
          <w:spacing w:val="22"/>
          <w:sz w:val="20"/>
          <w:szCs w:val="20"/>
        </w:rPr>
        <w:t>第3种方式：专用合同条款约定的其他方式。</w:t>
      </w:r>
    </w:p>
    <w:p w14:paraId="04586C1D">
      <w:pPr>
        <w:spacing w:before="215" w:line="360" w:lineRule="auto"/>
        <w:ind w:firstLine="480" w:firstLineChars="200"/>
        <w:jc w:val="both"/>
        <w:outlineLvl w:val="2"/>
        <w:rPr>
          <w:rFonts w:hint="eastAsia" w:ascii="宋体" w:hAnsi="宋体" w:eastAsia="宋体" w:cs="宋体"/>
          <w:sz w:val="20"/>
          <w:szCs w:val="20"/>
        </w:rPr>
      </w:pPr>
      <w:bookmarkStart w:id="132" w:name="bookmark106"/>
      <w:bookmarkEnd w:id="132"/>
      <w:r>
        <w:rPr>
          <w:rFonts w:hint="eastAsia" w:ascii="宋体" w:hAnsi="宋体" w:eastAsia="宋体" w:cs="宋体"/>
          <w:spacing w:val="20"/>
          <w:sz w:val="20"/>
          <w:szCs w:val="20"/>
        </w:rPr>
        <w:t>11.2法律变化引起的调整</w:t>
      </w:r>
    </w:p>
    <w:p w14:paraId="6155137B">
      <w:pPr>
        <w:spacing w:before="173" w:line="360" w:lineRule="auto"/>
        <w:ind w:right="65" w:firstLine="410"/>
        <w:jc w:val="both"/>
        <w:rPr>
          <w:rFonts w:hint="eastAsia" w:ascii="宋体" w:hAnsi="宋体" w:eastAsia="宋体" w:cs="宋体"/>
          <w:sz w:val="20"/>
          <w:szCs w:val="20"/>
        </w:rPr>
      </w:pPr>
      <w:r>
        <w:rPr>
          <w:rFonts w:hint="eastAsia" w:ascii="宋体" w:hAnsi="宋体" w:eastAsia="宋体" w:cs="宋体"/>
          <w:spacing w:val="19"/>
          <w:sz w:val="20"/>
          <w:szCs w:val="20"/>
        </w:rPr>
        <w:t>基准日期后，法律变化导致承包人在合同履行过程中所需要的费用发生除第11.</w:t>
      </w:r>
      <w:r>
        <w:rPr>
          <w:rFonts w:hint="eastAsia" w:ascii="宋体" w:hAnsi="宋体" w:eastAsia="宋体" w:cs="宋体"/>
          <w:spacing w:val="-43"/>
          <w:sz w:val="20"/>
          <w:szCs w:val="20"/>
        </w:rPr>
        <w:t xml:space="preserve"> </w:t>
      </w:r>
      <w:r>
        <w:rPr>
          <w:rFonts w:hint="eastAsia" w:ascii="宋体" w:hAnsi="宋体" w:eastAsia="宋体" w:cs="宋体"/>
          <w:spacing w:val="19"/>
          <w:sz w:val="20"/>
          <w:szCs w:val="20"/>
        </w:rPr>
        <w:t>1款〔市场价格波</w:t>
      </w:r>
      <w:r>
        <w:rPr>
          <w:rFonts w:hint="eastAsia" w:ascii="宋体" w:hAnsi="宋体" w:eastAsia="宋体" w:cs="宋体"/>
          <w:sz w:val="20"/>
          <w:szCs w:val="20"/>
        </w:rPr>
        <w:t xml:space="preserve"> </w:t>
      </w:r>
      <w:r>
        <w:rPr>
          <w:rFonts w:hint="eastAsia" w:ascii="宋体" w:hAnsi="宋体" w:eastAsia="宋体" w:cs="宋体"/>
          <w:spacing w:val="22"/>
          <w:sz w:val="20"/>
          <w:szCs w:val="20"/>
        </w:rPr>
        <w:t>动引起的调整)约定以外的增加时，由发包人承担由此增加的费用；减少时，应从合同价格中予以扣</w:t>
      </w:r>
      <w:r>
        <w:rPr>
          <w:rFonts w:hint="eastAsia" w:ascii="宋体" w:hAnsi="宋体" w:eastAsia="宋体" w:cs="宋体"/>
          <w:spacing w:val="2"/>
          <w:sz w:val="20"/>
          <w:szCs w:val="20"/>
        </w:rPr>
        <w:t xml:space="preserve"> </w:t>
      </w:r>
      <w:r>
        <w:rPr>
          <w:rFonts w:hint="eastAsia" w:ascii="宋体" w:hAnsi="宋体" w:eastAsia="宋体" w:cs="宋体"/>
          <w:spacing w:val="18"/>
          <w:sz w:val="20"/>
          <w:szCs w:val="20"/>
        </w:rPr>
        <w:t>减。基准日期后，因法律变化造成工期延误时，工期应予以顺延。</w:t>
      </w:r>
    </w:p>
    <w:p w14:paraId="42FAB4AA">
      <w:pPr>
        <w:spacing w:before="1" w:line="360" w:lineRule="auto"/>
        <w:ind w:right="158" w:firstLine="410"/>
        <w:jc w:val="both"/>
        <w:rPr>
          <w:rFonts w:hint="eastAsia" w:ascii="宋体" w:hAnsi="宋体" w:eastAsia="宋体" w:cs="宋体"/>
          <w:sz w:val="20"/>
          <w:szCs w:val="20"/>
        </w:rPr>
      </w:pPr>
      <w:r>
        <w:rPr>
          <w:rFonts w:hint="eastAsia" w:ascii="宋体" w:hAnsi="宋体" w:eastAsia="宋体" w:cs="宋体"/>
          <w:spacing w:val="21"/>
          <w:sz w:val="20"/>
          <w:szCs w:val="20"/>
        </w:rPr>
        <w:t>因法律变化引起的合同价格和工期调整，合同当事人无法达成一致的</w:t>
      </w:r>
      <w:r>
        <w:rPr>
          <w:rFonts w:hint="eastAsia" w:ascii="宋体" w:hAnsi="宋体" w:eastAsia="宋体" w:cs="宋体"/>
          <w:spacing w:val="20"/>
          <w:sz w:val="20"/>
          <w:szCs w:val="20"/>
        </w:rPr>
        <w:t>，由总监理工程师按第4.4</w:t>
      </w:r>
      <w:r>
        <w:rPr>
          <w:rFonts w:hint="eastAsia" w:ascii="宋体" w:hAnsi="宋体" w:eastAsia="宋体" w:cs="宋体"/>
          <w:sz w:val="20"/>
          <w:szCs w:val="20"/>
        </w:rPr>
        <w:t xml:space="preserve"> </w:t>
      </w:r>
      <w:r>
        <w:rPr>
          <w:rFonts w:hint="eastAsia" w:ascii="宋体" w:hAnsi="宋体" w:eastAsia="宋体" w:cs="宋体"/>
          <w:spacing w:val="16"/>
          <w:sz w:val="20"/>
          <w:szCs w:val="20"/>
        </w:rPr>
        <w:t>款〔商定或确定〕的约定处理。</w:t>
      </w:r>
    </w:p>
    <w:p w14:paraId="28CFCEF4">
      <w:pPr>
        <w:spacing w:line="360" w:lineRule="auto"/>
        <w:ind w:left="410"/>
        <w:jc w:val="both"/>
        <w:rPr>
          <w:rFonts w:hint="eastAsia" w:ascii="宋体" w:hAnsi="宋体" w:eastAsia="宋体" w:cs="宋体"/>
          <w:sz w:val="20"/>
          <w:szCs w:val="20"/>
        </w:rPr>
      </w:pPr>
      <w:r>
        <w:rPr>
          <w:rFonts w:hint="eastAsia" w:ascii="宋体" w:hAnsi="宋体" w:eastAsia="宋体" w:cs="宋体"/>
          <w:spacing w:val="25"/>
          <w:sz w:val="20"/>
          <w:szCs w:val="20"/>
        </w:rPr>
        <w:t>因承包人原因造成工期延误，在工期延误期间出现法律变</w:t>
      </w:r>
      <w:r>
        <w:rPr>
          <w:rFonts w:hint="eastAsia" w:ascii="宋体" w:hAnsi="宋体" w:eastAsia="宋体" w:cs="宋体"/>
          <w:spacing w:val="24"/>
          <w:sz w:val="20"/>
          <w:szCs w:val="20"/>
        </w:rPr>
        <w:t>化的，由此增加的费用和(或)延误的</w:t>
      </w:r>
      <w:r>
        <w:rPr>
          <w:rFonts w:hint="eastAsia" w:ascii="宋体" w:hAnsi="宋体" w:eastAsia="宋体" w:cs="宋体"/>
          <w:spacing w:val="16"/>
          <w:sz w:val="20"/>
          <w:szCs w:val="20"/>
        </w:rPr>
        <w:t>工期由承包人承担。</w:t>
      </w:r>
    </w:p>
    <w:p w14:paraId="390F5FE3">
      <w:pPr>
        <w:spacing w:before="212" w:line="360" w:lineRule="auto"/>
        <w:jc w:val="both"/>
        <w:outlineLvl w:val="1"/>
        <w:rPr>
          <w:rFonts w:hint="eastAsia" w:ascii="宋体" w:hAnsi="宋体" w:eastAsia="宋体" w:cs="宋体"/>
          <w:sz w:val="20"/>
          <w:szCs w:val="20"/>
        </w:rPr>
      </w:pPr>
      <w:bookmarkStart w:id="133" w:name="bookmark107"/>
      <w:bookmarkEnd w:id="133"/>
      <w:r>
        <w:rPr>
          <w:rFonts w:hint="eastAsia" w:ascii="宋体" w:hAnsi="宋体" w:eastAsia="宋体" w:cs="宋体"/>
          <w:spacing w:val="15"/>
          <w:sz w:val="20"/>
          <w:szCs w:val="20"/>
        </w:rPr>
        <w:t>12.</w:t>
      </w:r>
      <w:r>
        <w:rPr>
          <w:rFonts w:hint="eastAsia" w:ascii="宋体" w:hAnsi="宋体" w:eastAsia="宋体" w:cs="宋体"/>
          <w:spacing w:val="31"/>
          <w:sz w:val="20"/>
          <w:szCs w:val="20"/>
        </w:rPr>
        <w:t xml:space="preserve"> </w:t>
      </w:r>
      <w:r>
        <w:rPr>
          <w:rFonts w:hint="eastAsia" w:ascii="宋体" w:hAnsi="宋体" w:eastAsia="宋体" w:cs="宋体"/>
          <w:spacing w:val="15"/>
          <w:sz w:val="20"/>
          <w:szCs w:val="20"/>
        </w:rPr>
        <w:t>合同价格、计量与支付</w:t>
      </w:r>
    </w:p>
    <w:p w14:paraId="5F68B6AE">
      <w:pPr>
        <w:spacing w:before="186" w:line="360" w:lineRule="auto"/>
        <w:ind w:firstLine="464" w:firstLineChars="200"/>
        <w:jc w:val="both"/>
        <w:outlineLvl w:val="2"/>
        <w:rPr>
          <w:rFonts w:hint="eastAsia" w:ascii="宋体" w:hAnsi="宋体" w:eastAsia="宋体" w:cs="宋体"/>
          <w:sz w:val="20"/>
          <w:szCs w:val="20"/>
        </w:rPr>
      </w:pPr>
      <w:bookmarkStart w:id="134" w:name="bookmark108"/>
      <w:bookmarkEnd w:id="134"/>
      <w:r>
        <w:rPr>
          <w:rFonts w:hint="eastAsia" w:ascii="宋体" w:hAnsi="宋体" w:eastAsia="宋体" w:cs="宋体"/>
          <w:spacing w:val="16"/>
          <w:sz w:val="20"/>
          <w:szCs w:val="20"/>
        </w:rPr>
        <w:t>12</w:t>
      </w:r>
      <w:r>
        <w:rPr>
          <w:rFonts w:hint="eastAsia" w:ascii="宋体" w:hAnsi="宋体" w:eastAsia="宋体" w:cs="宋体"/>
          <w:spacing w:val="-51"/>
          <w:sz w:val="20"/>
          <w:szCs w:val="20"/>
        </w:rPr>
        <w:t xml:space="preserve"> </w:t>
      </w:r>
      <w:r>
        <w:rPr>
          <w:rFonts w:hint="eastAsia" w:ascii="宋体" w:hAnsi="宋体" w:eastAsia="宋体" w:cs="宋体"/>
          <w:spacing w:val="16"/>
          <w:sz w:val="20"/>
          <w:szCs w:val="20"/>
        </w:rPr>
        <w:t>.</w:t>
      </w:r>
      <w:r>
        <w:rPr>
          <w:rFonts w:hint="eastAsia" w:ascii="宋体" w:hAnsi="宋体" w:eastAsia="宋体" w:cs="宋体"/>
          <w:spacing w:val="-43"/>
          <w:sz w:val="20"/>
          <w:szCs w:val="20"/>
        </w:rPr>
        <w:t xml:space="preserve"> </w:t>
      </w:r>
      <w:r>
        <w:rPr>
          <w:rFonts w:hint="eastAsia" w:ascii="宋体" w:hAnsi="宋体" w:eastAsia="宋体" w:cs="宋体"/>
          <w:spacing w:val="16"/>
          <w:sz w:val="20"/>
          <w:szCs w:val="20"/>
        </w:rPr>
        <w:t>1合同价格形式</w:t>
      </w:r>
    </w:p>
    <w:p w14:paraId="7E14FEF9">
      <w:pPr>
        <w:spacing w:before="216" w:line="360" w:lineRule="auto"/>
        <w:ind w:left="410"/>
        <w:jc w:val="both"/>
        <w:rPr>
          <w:rFonts w:hint="eastAsia" w:ascii="宋体" w:hAnsi="宋体" w:eastAsia="宋体" w:cs="宋体"/>
          <w:sz w:val="20"/>
          <w:szCs w:val="20"/>
        </w:rPr>
      </w:pPr>
      <w:r>
        <w:rPr>
          <w:rFonts w:hint="eastAsia" w:ascii="宋体" w:hAnsi="宋体" w:eastAsia="宋体" w:cs="宋体"/>
          <w:spacing w:val="17"/>
          <w:sz w:val="20"/>
          <w:szCs w:val="20"/>
        </w:rPr>
        <w:t>发包人和承包人应在合同协议书中选择下列一种合同价格形式：</w:t>
      </w:r>
    </w:p>
    <w:p w14:paraId="6E3154C3">
      <w:pPr>
        <w:spacing w:before="225" w:line="360" w:lineRule="auto"/>
        <w:ind w:left="410"/>
        <w:jc w:val="both"/>
        <w:rPr>
          <w:rFonts w:hint="eastAsia" w:ascii="宋体" w:hAnsi="宋体" w:eastAsia="宋体" w:cs="宋体"/>
          <w:sz w:val="20"/>
          <w:szCs w:val="20"/>
        </w:rPr>
      </w:pPr>
      <w:r>
        <w:rPr>
          <w:rFonts w:hint="eastAsia" w:ascii="宋体" w:hAnsi="宋体" w:eastAsia="宋体" w:cs="宋体"/>
          <w:spacing w:val="16"/>
          <w:sz w:val="20"/>
          <w:szCs w:val="20"/>
        </w:rPr>
        <w:t>1.单价合同</w:t>
      </w:r>
    </w:p>
    <w:p w14:paraId="4A39422A">
      <w:pPr>
        <w:spacing w:before="178" w:line="360" w:lineRule="auto"/>
        <w:ind w:right="116" w:firstLine="410"/>
        <w:jc w:val="both"/>
        <w:rPr>
          <w:rFonts w:hint="eastAsia" w:ascii="宋体" w:hAnsi="宋体" w:eastAsia="宋体" w:cs="宋体"/>
          <w:sz w:val="20"/>
          <w:szCs w:val="20"/>
        </w:rPr>
      </w:pPr>
      <w:r>
        <w:rPr>
          <w:rFonts w:hint="eastAsia" w:ascii="宋体" w:hAnsi="宋体" w:eastAsia="宋体" w:cs="宋体"/>
          <w:spacing w:val="20"/>
          <w:sz w:val="20"/>
          <w:szCs w:val="20"/>
        </w:rPr>
        <w:t>单价合同是指合同当事人约定以工程量清单及</w:t>
      </w:r>
      <w:r>
        <w:rPr>
          <w:rFonts w:hint="eastAsia" w:ascii="宋体" w:hAnsi="宋体" w:eastAsia="宋体" w:cs="宋体"/>
          <w:spacing w:val="19"/>
          <w:sz w:val="20"/>
          <w:szCs w:val="20"/>
        </w:rPr>
        <w:t>其综合单价进行合同价格计算、调整和确认的建设</w:t>
      </w:r>
      <w:r>
        <w:rPr>
          <w:rFonts w:hint="eastAsia" w:ascii="宋体" w:hAnsi="宋体" w:eastAsia="宋体" w:cs="宋体"/>
          <w:sz w:val="20"/>
          <w:szCs w:val="20"/>
        </w:rPr>
        <w:t xml:space="preserve"> </w:t>
      </w:r>
      <w:r>
        <w:rPr>
          <w:rFonts w:hint="eastAsia" w:ascii="宋体" w:hAnsi="宋体" w:eastAsia="宋体" w:cs="宋体"/>
          <w:spacing w:val="20"/>
          <w:sz w:val="20"/>
          <w:szCs w:val="20"/>
        </w:rPr>
        <w:t>工程施工合同，在约定的范围内合同单价不作调整。合同当事人应在专用</w:t>
      </w:r>
      <w:r>
        <w:rPr>
          <w:rFonts w:hint="eastAsia" w:ascii="宋体" w:hAnsi="宋体" w:eastAsia="宋体" w:cs="宋体"/>
          <w:spacing w:val="19"/>
          <w:sz w:val="20"/>
          <w:szCs w:val="20"/>
        </w:rPr>
        <w:t>合同条款中约定综合单价包</w:t>
      </w:r>
      <w:r>
        <w:rPr>
          <w:rFonts w:hint="eastAsia" w:ascii="宋体" w:hAnsi="宋体" w:eastAsia="宋体" w:cs="宋体"/>
          <w:sz w:val="20"/>
          <w:szCs w:val="20"/>
        </w:rPr>
        <w:t xml:space="preserve"> </w:t>
      </w:r>
      <w:r>
        <w:rPr>
          <w:rFonts w:hint="eastAsia" w:ascii="宋体" w:hAnsi="宋体" w:eastAsia="宋体" w:cs="宋体"/>
          <w:spacing w:val="20"/>
          <w:sz w:val="20"/>
          <w:szCs w:val="20"/>
        </w:rPr>
        <w:t>含的风险范围和风险费用的计算方法，并约定风险范围以外的合同价格</w:t>
      </w:r>
      <w:r>
        <w:rPr>
          <w:rFonts w:hint="eastAsia" w:ascii="宋体" w:hAnsi="宋体" w:eastAsia="宋体" w:cs="宋体"/>
          <w:spacing w:val="19"/>
          <w:sz w:val="20"/>
          <w:szCs w:val="20"/>
        </w:rPr>
        <w:t>的调整方法，其中因市场价格</w:t>
      </w:r>
      <w:r>
        <w:rPr>
          <w:rFonts w:hint="eastAsia" w:ascii="宋体" w:hAnsi="宋体" w:eastAsia="宋体" w:cs="宋体"/>
          <w:sz w:val="20"/>
          <w:szCs w:val="20"/>
        </w:rPr>
        <w:t xml:space="preserve"> </w:t>
      </w:r>
      <w:r>
        <w:rPr>
          <w:rFonts w:hint="eastAsia" w:ascii="宋体" w:hAnsi="宋体" w:eastAsia="宋体" w:cs="宋体"/>
          <w:spacing w:val="16"/>
          <w:sz w:val="20"/>
          <w:szCs w:val="20"/>
        </w:rPr>
        <w:t>波动引起的调整按第11.</w:t>
      </w:r>
      <w:r>
        <w:rPr>
          <w:rFonts w:hint="eastAsia" w:ascii="宋体" w:hAnsi="宋体" w:eastAsia="宋体" w:cs="宋体"/>
          <w:spacing w:val="-53"/>
          <w:sz w:val="20"/>
          <w:szCs w:val="20"/>
        </w:rPr>
        <w:t xml:space="preserve"> </w:t>
      </w:r>
      <w:r>
        <w:rPr>
          <w:rFonts w:hint="eastAsia" w:ascii="宋体" w:hAnsi="宋体" w:eastAsia="宋体" w:cs="宋体"/>
          <w:spacing w:val="16"/>
          <w:sz w:val="20"/>
          <w:szCs w:val="20"/>
        </w:rPr>
        <w:t>1款〔市场价格波动引起的调整〕约定执行。</w:t>
      </w:r>
    </w:p>
    <w:p w14:paraId="7D8B1173">
      <w:pPr>
        <w:spacing w:before="1" w:line="360" w:lineRule="auto"/>
        <w:ind w:left="410"/>
        <w:jc w:val="both"/>
        <w:rPr>
          <w:rFonts w:hint="eastAsia" w:ascii="宋体" w:hAnsi="宋体" w:eastAsia="宋体" w:cs="宋体"/>
          <w:sz w:val="20"/>
          <w:szCs w:val="20"/>
        </w:rPr>
      </w:pPr>
      <w:r>
        <w:rPr>
          <w:rFonts w:hint="eastAsia" w:ascii="宋体" w:hAnsi="宋体" w:eastAsia="宋体" w:cs="宋体"/>
          <w:spacing w:val="16"/>
          <w:sz w:val="20"/>
          <w:szCs w:val="20"/>
        </w:rPr>
        <w:t>2.总价合同</w:t>
      </w:r>
    </w:p>
    <w:p w14:paraId="5C7E9D5E">
      <w:pPr>
        <w:spacing w:before="68" w:line="360" w:lineRule="auto"/>
        <w:ind w:right="124"/>
        <w:jc w:val="both"/>
        <w:rPr>
          <w:rFonts w:hint="eastAsia" w:ascii="宋体" w:hAnsi="宋体" w:eastAsia="宋体" w:cs="宋体"/>
          <w:sz w:val="20"/>
          <w:szCs w:val="20"/>
        </w:rPr>
      </w:pPr>
      <w:r>
        <w:rPr>
          <w:rFonts w:hint="eastAsia" w:ascii="宋体" w:hAnsi="宋体" w:eastAsia="宋体" w:cs="宋体"/>
          <w:spacing w:val="20"/>
          <w:sz w:val="20"/>
          <w:szCs w:val="20"/>
        </w:rPr>
        <w:t>总价合同是指合同当事人约定以施工图、已标价工程量清单或预算书及有关条件进行合</w:t>
      </w:r>
      <w:r>
        <w:rPr>
          <w:rFonts w:hint="eastAsia" w:ascii="宋体" w:hAnsi="宋体" w:eastAsia="宋体" w:cs="宋体"/>
          <w:spacing w:val="19"/>
          <w:sz w:val="20"/>
          <w:szCs w:val="20"/>
        </w:rPr>
        <w:t>同价格计</w:t>
      </w:r>
      <w:r>
        <w:rPr>
          <w:rFonts w:hint="eastAsia" w:ascii="宋体" w:hAnsi="宋体" w:eastAsia="宋体" w:cs="宋体"/>
          <w:sz w:val="20"/>
          <w:szCs w:val="20"/>
        </w:rPr>
        <w:t xml:space="preserve">  </w:t>
      </w:r>
      <w:r>
        <w:rPr>
          <w:rFonts w:hint="eastAsia" w:ascii="宋体" w:hAnsi="宋体" w:eastAsia="宋体" w:cs="宋体"/>
          <w:spacing w:val="20"/>
          <w:sz w:val="20"/>
          <w:szCs w:val="20"/>
        </w:rPr>
        <w:t>算、调整和确认的建设工程施工合同，在约定的范围内合同总价不作调整。合同当事人应</w:t>
      </w:r>
      <w:r>
        <w:rPr>
          <w:rFonts w:hint="eastAsia" w:ascii="宋体" w:hAnsi="宋体" w:eastAsia="宋体" w:cs="宋体"/>
          <w:spacing w:val="19"/>
          <w:sz w:val="20"/>
          <w:szCs w:val="20"/>
        </w:rPr>
        <w:t>在专用合同</w:t>
      </w:r>
      <w:r>
        <w:rPr>
          <w:rFonts w:hint="eastAsia" w:ascii="宋体" w:hAnsi="宋体" w:eastAsia="宋体" w:cs="宋体"/>
          <w:sz w:val="20"/>
          <w:szCs w:val="20"/>
        </w:rPr>
        <w:t xml:space="preserve">  </w:t>
      </w:r>
      <w:r>
        <w:rPr>
          <w:rFonts w:hint="eastAsia" w:ascii="宋体" w:hAnsi="宋体" w:eastAsia="宋体" w:cs="宋体"/>
          <w:spacing w:val="18"/>
          <w:sz w:val="20"/>
          <w:szCs w:val="20"/>
        </w:rPr>
        <w:t>条款中约定总价包含的风险范围和风险费用的计算方法，并约定风</w:t>
      </w:r>
      <w:r>
        <w:rPr>
          <w:rFonts w:hint="eastAsia" w:ascii="宋体" w:hAnsi="宋体" w:eastAsia="宋体" w:cs="宋体"/>
          <w:spacing w:val="17"/>
          <w:sz w:val="20"/>
          <w:szCs w:val="20"/>
        </w:rPr>
        <w:t>险范围以外的合同价格的调整方法，</w:t>
      </w:r>
      <w:bookmarkStart w:id="135" w:name="bookmark234"/>
      <w:bookmarkEnd w:id="135"/>
      <w:r>
        <w:rPr>
          <w:rFonts w:hint="eastAsia" w:ascii="宋体" w:hAnsi="宋体" w:eastAsia="宋体" w:cs="宋体"/>
          <w:sz w:val="20"/>
          <w:szCs w:val="20"/>
        </w:rPr>
        <w:t>其中因市场价格波动引起的调整按第11.1款〔市场价格波动引起的调整〕、</w:t>
      </w:r>
      <w:r>
        <w:rPr>
          <w:rFonts w:hint="eastAsia" w:ascii="宋体" w:hAnsi="宋体" w:eastAsia="宋体" w:cs="宋体"/>
          <w:spacing w:val="-1"/>
          <w:sz w:val="20"/>
          <w:szCs w:val="20"/>
        </w:rPr>
        <w:t>因法律变化引起的调整按</w:t>
      </w:r>
      <w:r>
        <w:rPr>
          <w:rFonts w:hint="eastAsia" w:ascii="宋体" w:hAnsi="宋体" w:eastAsia="宋体" w:cs="宋体"/>
          <w:sz w:val="20"/>
          <w:szCs w:val="20"/>
        </w:rPr>
        <w:t xml:space="preserve"> </w:t>
      </w:r>
      <w:r>
        <w:rPr>
          <w:rFonts w:hint="eastAsia" w:ascii="宋体" w:hAnsi="宋体" w:eastAsia="宋体" w:cs="宋体"/>
          <w:spacing w:val="-2"/>
          <w:sz w:val="20"/>
          <w:szCs w:val="20"/>
        </w:rPr>
        <w:t>第11.2款〔法律变化引起的调整〕约定执行。</w:t>
      </w:r>
    </w:p>
    <w:p w14:paraId="3C255772">
      <w:pPr>
        <w:spacing w:before="1" w:line="360" w:lineRule="auto"/>
        <w:ind w:left="440"/>
        <w:jc w:val="both"/>
        <w:rPr>
          <w:rFonts w:hint="eastAsia" w:ascii="宋体" w:hAnsi="宋体" w:eastAsia="宋体" w:cs="宋体"/>
          <w:sz w:val="20"/>
          <w:szCs w:val="20"/>
        </w:rPr>
      </w:pPr>
      <w:r>
        <w:rPr>
          <w:rFonts w:hint="eastAsia" w:ascii="宋体" w:hAnsi="宋体" w:eastAsia="宋体" w:cs="宋体"/>
          <w:spacing w:val="1"/>
          <w:sz w:val="20"/>
          <w:szCs w:val="20"/>
        </w:rPr>
        <w:t>3.其它价格形式</w:t>
      </w:r>
    </w:p>
    <w:p w14:paraId="450FB423">
      <w:pPr>
        <w:spacing w:before="182" w:line="360" w:lineRule="auto"/>
        <w:ind w:left="440"/>
        <w:jc w:val="both"/>
        <w:rPr>
          <w:rFonts w:hint="eastAsia" w:ascii="宋体" w:hAnsi="宋体" w:eastAsia="宋体" w:cs="宋体"/>
          <w:sz w:val="20"/>
          <w:szCs w:val="20"/>
        </w:rPr>
      </w:pPr>
      <w:r>
        <w:rPr>
          <w:rFonts w:hint="eastAsia" w:ascii="宋体" w:hAnsi="宋体" w:eastAsia="宋体" w:cs="宋体"/>
          <w:spacing w:val="-2"/>
          <w:sz w:val="20"/>
          <w:szCs w:val="20"/>
        </w:rPr>
        <w:t>合同当事人可在专用合同条款中约定其他合同价格形式。</w:t>
      </w:r>
    </w:p>
    <w:p w14:paraId="6E570AC5">
      <w:pPr>
        <w:spacing w:before="193" w:line="360" w:lineRule="auto"/>
        <w:ind w:firstLine="424" w:firstLineChars="200"/>
        <w:jc w:val="both"/>
        <w:outlineLvl w:val="2"/>
        <w:rPr>
          <w:rFonts w:hint="eastAsia" w:ascii="宋体" w:hAnsi="宋体" w:eastAsia="宋体" w:cs="宋体"/>
          <w:sz w:val="20"/>
          <w:szCs w:val="20"/>
        </w:rPr>
      </w:pPr>
      <w:bookmarkStart w:id="136" w:name="bookmark109"/>
      <w:bookmarkEnd w:id="136"/>
      <w:r>
        <w:rPr>
          <w:rFonts w:hint="eastAsia" w:ascii="宋体" w:hAnsi="宋体" w:eastAsia="宋体" w:cs="宋体"/>
          <w:spacing w:val="6"/>
          <w:sz w:val="20"/>
          <w:szCs w:val="20"/>
        </w:rPr>
        <w:t>12.2预付款</w:t>
      </w:r>
    </w:p>
    <w:p w14:paraId="1E0E2051">
      <w:pPr>
        <w:spacing w:before="180" w:line="360" w:lineRule="auto"/>
        <w:ind w:left="440"/>
        <w:jc w:val="both"/>
        <w:rPr>
          <w:rFonts w:hint="eastAsia" w:ascii="宋体" w:hAnsi="宋体" w:eastAsia="宋体" w:cs="宋体"/>
          <w:sz w:val="20"/>
          <w:szCs w:val="20"/>
        </w:rPr>
      </w:pPr>
      <w:r>
        <w:rPr>
          <w:rFonts w:hint="eastAsia" w:ascii="宋体" w:hAnsi="宋体" w:eastAsia="宋体" w:cs="宋体"/>
          <w:spacing w:val="2"/>
          <w:sz w:val="20"/>
          <w:szCs w:val="20"/>
        </w:rPr>
        <w:t>12.2.1预付款的支付</w:t>
      </w:r>
    </w:p>
    <w:p w14:paraId="3EADC5FC">
      <w:pPr>
        <w:spacing w:before="191" w:line="360" w:lineRule="auto"/>
        <w:ind w:right="95" w:firstLine="440"/>
        <w:jc w:val="both"/>
        <w:rPr>
          <w:rFonts w:hint="eastAsia" w:ascii="宋体" w:hAnsi="宋体" w:eastAsia="宋体" w:cs="宋体"/>
          <w:sz w:val="20"/>
          <w:szCs w:val="20"/>
        </w:rPr>
      </w:pPr>
      <w:r>
        <w:rPr>
          <w:rFonts w:hint="eastAsia" w:ascii="宋体" w:hAnsi="宋体" w:eastAsia="宋体" w:cs="宋体"/>
          <w:spacing w:val="3"/>
          <w:sz w:val="20"/>
          <w:szCs w:val="20"/>
        </w:rPr>
        <w:t>预付款的支付按照专用合同条款约定执行，</w:t>
      </w:r>
      <w:r>
        <w:rPr>
          <w:rFonts w:hint="eastAsia" w:ascii="宋体" w:hAnsi="宋体" w:eastAsia="宋体" w:cs="宋体"/>
          <w:spacing w:val="2"/>
          <w:sz w:val="20"/>
          <w:szCs w:val="20"/>
        </w:rPr>
        <w:t>但至迟应在开工通知载明的开工日期7天前支付。预</w:t>
      </w:r>
      <w:r>
        <w:rPr>
          <w:rFonts w:hint="eastAsia" w:ascii="宋体" w:hAnsi="宋体" w:eastAsia="宋体" w:cs="宋体"/>
          <w:sz w:val="20"/>
          <w:szCs w:val="20"/>
        </w:rPr>
        <w:t xml:space="preserve"> </w:t>
      </w:r>
      <w:r>
        <w:rPr>
          <w:rFonts w:hint="eastAsia" w:ascii="宋体" w:hAnsi="宋体" w:eastAsia="宋体" w:cs="宋体"/>
          <w:spacing w:val="-1"/>
          <w:sz w:val="20"/>
          <w:szCs w:val="20"/>
        </w:rPr>
        <w:t>付款应当用于材料、工程设备、施工设备的采购及修建临时工程、组织施工队伍进场等。</w:t>
      </w:r>
    </w:p>
    <w:p w14:paraId="28CCC58A">
      <w:pPr>
        <w:spacing w:before="8" w:line="360" w:lineRule="auto"/>
        <w:ind w:right="115" w:firstLine="440"/>
        <w:jc w:val="both"/>
        <w:rPr>
          <w:rFonts w:hint="eastAsia" w:ascii="宋体" w:hAnsi="宋体" w:eastAsia="宋体" w:cs="宋体"/>
          <w:sz w:val="20"/>
          <w:szCs w:val="20"/>
        </w:rPr>
      </w:pPr>
      <w:r>
        <w:rPr>
          <w:rFonts w:hint="eastAsia" w:ascii="宋体" w:hAnsi="宋体" w:eastAsia="宋体" w:cs="宋体"/>
          <w:sz w:val="20"/>
          <w:szCs w:val="20"/>
        </w:rPr>
        <w:t>除专用合同条款另有约定外，预付款在进度付</w:t>
      </w:r>
      <w:r>
        <w:rPr>
          <w:rFonts w:hint="eastAsia" w:ascii="宋体" w:hAnsi="宋体" w:eastAsia="宋体" w:cs="宋体"/>
          <w:spacing w:val="-1"/>
          <w:sz w:val="20"/>
          <w:szCs w:val="20"/>
        </w:rPr>
        <w:t>款中同比例扣回。在颁发工程接收证书前，提前解</w:t>
      </w:r>
      <w:r>
        <w:rPr>
          <w:rFonts w:hint="eastAsia" w:ascii="宋体" w:hAnsi="宋体" w:eastAsia="宋体" w:cs="宋体"/>
          <w:sz w:val="20"/>
          <w:szCs w:val="20"/>
        </w:rPr>
        <w:t xml:space="preserve"> </w:t>
      </w:r>
      <w:r>
        <w:rPr>
          <w:rFonts w:hint="eastAsia" w:ascii="宋体" w:hAnsi="宋体" w:eastAsia="宋体" w:cs="宋体"/>
          <w:spacing w:val="-2"/>
          <w:sz w:val="20"/>
          <w:szCs w:val="20"/>
        </w:rPr>
        <w:t>除合同的，尚未扣完的预付款应与合同价款一并结算。</w:t>
      </w:r>
    </w:p>
    <w:p w14:paraId="75EF500E">
      <w:pPr>
        <w:spacing w:before="1" w:line="360" w:lineRule="auto"/>
        <w:ind w:right="90" w:firstLine="440"/>
        <w:jc w:val="both"/>
        <w:rPr>
          <w:rFonts w:hint="eastAsia" w:ascii="宋体" w:hAnsi="宋体" w:eastAsia="宋体" w:cs="宋体"/>
          <w:sz w:val="20"/>
          <w:szCs w:val="20"/>
        </w:rPr>
      </w:pPr>
      <w:r>
        <w:rPr>
          <w:rFonts w:hint="eastAsia" w:ascii="宋体" w:hAnsi="宋体" w:eastAsia="宋体" w:cs="宋体"/>
          <w:spacing w:val="3"/>
          <w:sz w:val="20"/>
          <w:szCs w:val="20"/>
        </w:rPr>
        <w:t>发包人逾期支付预付款超过7天的，承包人有权向发包</w:t>
      </w:r>
      <w:r>
        <w:rPr>
          <w:rFonts w:hint="eastAsia" w:ascii="宋体" w:hAnsi="宋体" w:eastAsia="宋体" w:cs="宋体"/>
          <w:spacing w:val="2"/>
          <w:sz w:val="20"/>
          <w:szCs w:val="20"/>
        </w:rPr>
        <w:t>人发出要求预付的催告通知，发包人收到</w:t>
      </w:r>
      <w:r>
        <w:rPr>
          <w:rFonts w:hint="eastAsia" w:ascii="宋体" w:hAnsi="宋体" w:eastAsia="宋体" w:cs="宋体"/>
          <w:sz w:val="20"/>
          <w:szCs w:val="20"/>
        </w:rPr>
        <w:t xml:space="preserve"> </w:t>
      </w:r>
      <w:r>
        <w:rPr>
          <w:rFonts w:hint="eastAsia" w:ascii="宋体" w:hAnsi="宋体" w:eastAsia="宋体" w:cs="宋体"/>
          <w:spacing w:val="4"/>
          <w:sz w:val="20"/>
          <w:szCs w:val="20"/>
        </w:rPr>
        <w:t>通知后7天内仍未支付的，承包人有权暂停施工，并按第16.1.1项〔发包人违约的情形〕执行。</w:t>
      </w:r>
    </w:p>
    <w:p w14:paraId="2AACD235">
      <w:pPr>
        <w:spacing w:before="24" w:line="360" w:lineRule="auto"/>
        <w:ind w:left="440"/>
        <w:jc w:val="both"/>
        <w:rPr>
          <w:rFonts w:hint="eastAsia" w:ascii="宋体" w:hAnsi="宋体" w:eastAsia="宋体" w:cs="宋体"/>
          <w:sz w:val="20"/>
          <w:szCs w:val="20"/>
        </w:rPr>
      </w:pPr>
      <w:r>
        <w:rPr>
          <w:rFonts w:hint="eastAsia" w:ascii="宋体" w:hAnsi="宋体" w:eastAsia="宋体" w:cs="宋体"/>
          <w:spacing w:val="9"/>
          <w:sz w:val="20"/>
          <w:szCs w:val="20"/>
        </w:rPr>
        <w:t>12.2.2预付款担保</w:t>
      </w:r>
    </w:p>
    <w:p w14:paraId="6D137188">
      <w:pPr>
        <w:spacing w:before="160" w:line="360" w:lineRule="auto"/>
        <w:ind w:right="93" w:firstLine="440"/>
        <w:jc w:val="both"/>
        <w:rPr>
          <w:rFonts w:hint="eastAsia" w:ascii="宋体" w:hAnsi="宋体" w:eastAsia="宋体" w:cs="宋体"/>
          <w:sz w:val="20"/>
          <w:szCs w:val="20"/>
        </w:rPr>
      </w:pPr>
      <w:r>
        <w:rPr>
          <w:rFonts w:hint="eastAsia" w:ascii="宋体" w:hAnsi="宋体" w:eastAsia="宋体" w:cs="宋体"/>
          <w:spacing w:val="3"/>
          <w:sz w:val="20"/>
          <w:szCs w:val="20"/>
        </w:rPr>
        <w:t>发包人要求承包人提供预付款担保的，承包人应</w:t>
      </w:r>
      <w:r>
        <w:rPr>
          <w:rFonts w:hint="eastAsia" w:ascii="宋体" w:hAnsi="宋体" w:eastAsia="宋体" w:cs="宋体"/>
          <w:spacing w:val="2"/>
          <w:sz w:val="20"/>
          <w:szCs w:val="20"/>
        </w:rPr>
        <w:t>在发包人支付预付款7天前提供预付款担保，专</w:t>
      </w:r>
      <w:r>
        <w:rPr>
          <w:rFonts w:hint="eastAsia" w:ascii="宋体" w:hAnsi="宋体" w:eastAsia="宋体" w:cs="宋体"/>
          <w:sz w:val="20"/>
          <w:szCs w:val="20"/>
        </w:rPr>
        <w:t xml:space="preserve"> </w:t>
      </w:r>
      <w:r>
        <w:rPr>
          <w:rFonts w:hint="eastAsia" w:ascii="宋体" w:hAnsi="宋体" w:eastAsia="宋体" w:cs="宋体"/>
          <w:spacing w:val="1"/>
          <w:sz w:val="20"/>
          <w:szCs w:val="20"/>
        </w:rPr>
        <w:t>用合同条款另有约定除外。预付款担保可采用</w:t>
      </w:r>
      <w:r>
        <w:rPr>
          <w:rFonts w:hint="eastAsia" w:ascii="宋体" w:hAnsi="宋体" w:eastAsia="宋体" w:cs="宋体"/>
          <w:sz w:val="20"/>
          <w:szCs w:val="20"/>
        </w:rPr>
        <w:t xml:space="preserve">银行保函、担保公司担保等形式，具体由合同当事人在 </w:t>
      </w:r>
      <w:r>
        <w:rPr>
          <w:rFonts w:hint="eastAsia" w:ascii="宋体" w:hAnsi="宋体" w:eastAsia="宋体" w:cs="宋体"/>
          <w:spacing w:val="-1"/>
          <w:sz w:val="20"/>
          <w:szCs w:val="20"/>
        </w:rPr>
        <w:t>专用合同条款中约定。在预付款完全扣回之前，承包人应保证预付款担保持续</w:t>
      </w:r>
      <w:r>
        <w:rPr>
          <w:rFonts w:hint="eastAsia" w:ascii="宋体" w:hAnsi="宋体" w:eastAsia="宋体" w:cs="宋体"/>
          <w:spacing w:val="-2"/>
          <w:sz w:val="20"/>
          <w:szCs w:val="20"/>
        </w:rPr>
        <w:t>有效。</w:t>
      </w:r>
    </w:p>
    <w:p w14:paraId="66BC850C">
      <w:pPr>
        <w:spacing w:line="360" w:lineRule="auto"/>
        <w:ind w:right="106" w:firstLine="440"/>
        <w:jc w:val="both"/>
        <w:rPr>
          <w:rFonts w:hint="eastAsia" w:ascii="宋体" w:hAnsi="宋体" w:eastAsia="宋体" w:cs="宋体"/>
          <w:sz w:val="20"/>
          <w:szCs w:val="20"/>
        </w:rPr>
      </w:pPr>
      <w:r>
        <w:rPr>
          <w:rFonts w:hint="eastAsia" w:ascii="宋体" w:hAnsi="宋体" w:eastAsia="宋体" w:cs="宋体"/>
          <w:sz w:val="20"/>
          <w:szCs w:val="20"/>
        </w:rPr>
        <w:t>发包人在工程款中逐期扣回预付款后，预付款担保额度应相应减少</w:t>
      </w:r>
      <w:r>
        <w:rPr>
          <w:rFonts w:hint="eastAsia" w:ascii="宋体" w:hAnsi="宋体" w:eastAsia="宋体" w:cs="宋体"/>
          <w:spacing w:val="-1"/>
          <w:sz w:val="20"/>
          <w:szCs w:val="20"/>
        </w:rPr>
        <w:t>，但剩余的预付款担保金额不</w:t>
      </w:r>
      <w:r>
        <w:rPr>
          <w:rFonts w:hint="eastAsia" w:ascii="宋体" w:hAnsi="宋体" w:eastAsia="宋体" w:cs="宋体"/>
          <w:sz w:val="20"/>
          <w:szCs w:val="20"/>
        </w:rPr>
        <w:t xml:space="preserve"> </w:t>
      </w:r>
      <w:r>
        <w:rPr>
          <w:rFonts w:hint="eastAsia" w:ascii="宋体" w:hAnsi="宋体" w:eastAsia="宋体" w:cs="宋体"/>
          <w:spacing w:val="-3"/>
          <w:sz w:val="20"/>
          <w:szCs w:val="20"/>
        </w:rPr>
        <w:t>得低于未被扣回的预付款金额。</w:t>
      </w:r>
    </w:p>
    <w:p w14:paraId="0597A0C2">
      <w:pPr>
        <w:spacing w:before="69" w:line="360" w:lineRule="auto"/>
        <w:ind w:left="440"/>
        <w:jc w:val="both"/>
        <w:outlineLvl w:val="2"/>
        <w:rPr>
          <w:rFonts w:hint="eastAsia" w:ascii="宋体" w:hAnsi="宋体" w:eastAsia="宋体" w:cs="宋体"/>
          <w:sz w:val="20"/>
          <w:szCs w:val="20"/>
        </w:rPr>
      </w:pPr>
      <w:bookmarkStart w:id="137" w:name="bookmark110"/>
      <w:bookmarkEnd w:id="137"/>
      <w:r>
        <w:rPr>
          <w:rFonts w:hint="eastAsia" w:ascii="宋体" w:hAnsi="宋体" w:eastAsia="宋体" w:cs="宋体"/>
          <w:spacing w:val="-3"/>
          <w:sz w:val="20"/>
          <w:szCs w:val="20"/>
        </w:rPr>
        <w:t>12.3.1</w:t>
      </w:r>
      <w:r>
        <w:rPr>
          <w:rFonts w:hint="eastAsia" w:ascii="宋体" w:hAnsi="宋体" w:eastAsia="宋体" w:cs="宋体"/>
          <w:spacing w:val="18"/>
          <w:sz w:val="20"/>
          <w:szCs w:val="20"/>
        </w:rPr>
        <w:t xml:space="preserve"> </w:t>
      </w:r>
      <w:r>
        <w:rPr>
          <w:rFonts w:hint="eastAsia" w:ascii="宋体" w:hAnsi="宋体" w:eastAsia="宋体" w:cs="宋体"/>
          <w:spacing w:val="-3"/>
          <w:sz w:val="20"/>
          <w:szCs w:val="20"/>
        </w:rPr>
        <w:t>计量原则</w:t>
      </w:r>
    </w:p>
    <w:p w14:paraId="51878325">
      <w:pPr>
        <w:spacing w:before="188" w:line="360" w:lineRule="auto"/>
        <w:ind w:right="105" w:firstLine="440"/>
        <w:jc w:val="both"/>
        <w:rPr>
          <w:rFonts w:hint="eastAsia" w:ascii="宋体" w:hAnsi="宋体" w:eastAsia="宋体" w:cs="宋体"/>
          <w:sz w:val="20"/>
          <w:szCs w:val="20"/>
        </w:rPr>
      </w:pPr>
      <w:r>
        <w:rPr>
          <w:rFonts w:hint="eastAsia" w:ascii="宋体" w:hAnsi="宋体" w:eastAsia="宋体" w:cs="宋体"/>
          <w:sz w:val="20"/>
          <w:szCs w:val="20"/>
        </w:rPr>
        <w:t>工程量计量按照合同约定的工程量计算规则、图纸及变更指示等进行</w:t>
      </w:r>
      <w:r>
        <w:rPr>
          <w:rFonts w:hint="eastAsia" w:ascii="宋体" w:hAnsi="宋体" w:eastAsia="宋体" w:cs="宋体"/>
          <w:spacing w:val="-1"/>
          <w:sz w:val="20"/>
          <w:szCs w:val="20"/>
        </w:rPr>
        <w:t>计量。工程量计算规则应以</w:t>
      </w:r>
      <w:r>
        <w:rPr>
          <w:rFonts w:hint="eastAsia" w:ascii="宋体" w:hAnsi="宋体" w:eastAsia="宋体" w:cs="宋体"/>
          <w:sz w:val="20"/>
          <w:szCs w:val="20"/>
        </w:rPr>
        <w:t xml:space="preserve"> </w:t>
      </w:r>
      <w:r>
        <w:rPr>
          <w:rFonts w:hint="eastAsia" w:ascii="宋体" w:hAnsi="宋体" w:eastAsia="宋体" w:cs="宋体"/>
          <w:spacing w:val="-1"/>
          <w:sz w:val="20"/>
          <w:szCs w:val="20"/>
        </w:rPr>
        <w:t>相关的国家标准、行业标准等为依据，由合同当事人在专用合同条款中约定。</w:t>
      </w:r>
    </w:p>
    <w:p w14:paraId="2E6B566C">
      <w:pPr>
        <w:spacing w:before="38" w:line="360" w:lineRule="auto"/>
        <w:ind w:left="440"/>
        <w:jc w:val="both"/>
        <w:rPr>
          <w:rFonts w:hint="eastAsia" w:ascii="宋体" w:hAnsi="宋体" w:eastAsia="宋体" w:cs="宋体"/>
          <w:sz w:val="20"/>
          <w:szCs w:val="20"/>
        </w:rPr>
      </w:pPr>
      <w:r>
        <w:rPr>
          <w:rFonts w:hint="eastAsia" w:ascii="宋体" w:hAnsi="宋体" w:eastAsia="宋体" w:cs="宋体"/>
          <w:spacing w:val="7"/>
          <w:sz w:val="20"/>
          <w:szCs w:val="20"/>
        </w:rPr>
        <w:t>12.3.2计量周期</w:t>
      </w:r>
    </w:p>
    <w:p w14:paraId="6450E829">
      <w:pPr>
        <w:spacing w:before="189" w:line="360" w:lineRule="auto"/>
        <w:ind w:left="440"/>
        <w:jc w:val="both"/>
        <w:rPr>
          <w:rFonts w:hint="eastAsia" w:ascii="宋体" w:hAnsi="宋体" w:eastAsia="宋体" w:cs="宋体"/>
          <w:sz w:val="20"/>
          <w:szCs w:val="20"/>
        </w:rPr>
      </w:pPr>
      <w:r>
        <w:rPr>
          <w:rFonts w:hint="eastAsia" w:ascii="宋体" w:hAnsi="宋体" w:eastAsia="宋体" w:cs="宋体"/>
          <w:spacing w:val="-1"/>
          <w:sz w:val="20"/>
          <w:szCs w:val="20"/>
        </w:rPr>
        <w:t>除专用合同条款另有约定外，工程量的计量按月进行。</w:t>
      </w:r>
    </w:p>
    <w:p w14:paraId="53E64511">
      <w:pPr>
        <w:spacing w:before="169" w:line="360" w:lineRule="auto"/>
        <w:ind w:left="440"/>
        <w:jc w:val="both"/>
        <w:rPr>
          <w:rFonts w:hint="eastAsia" w:ascii="宋体" w:hAnsi="宋体" w:eastAsia="宋体" w:cs="宋体"/>
          <w:sz w:val="20"/>
          <w:szCs w:val="20"/>
        </w:rPr>
      </w:pPr>
      <w:r>
        <w:rPr>
          <w:rFonts w:hint="eastAsia" w:ascii="宋体" w:hAnsi="宋体" w:eastAsia="宋体" w:cs="宋体"/>
          <w:spacing w:val="9"/>
          <w:sz w:val="20"/>
          <w:szCs w:val="20"/>
        </w:rPr>
        <w:t>12.3.3单价合同的计量</w:t>
      </w:r>
    </w:p>
    <w:p w14:paraId="16D3A162">
      <w:pPr>
        <w:spacing w:before="202" w:line="360" w:lineRule="auto"/>
        <w:ind w:left="440"/>
        <w:jc w:val="both"/>
        <w:rPr>
          <w:rFonts w:hint="eastAsia" w:ascii="宋体" w:hAnsi="宋体" w:eastAsia="宋体" w:cs="宋体"/>
          <w:sz w:val="20"/>
          <w:szCs w:val="20"/>
        </w:rPr>
      </w:pPr>
      <w:r>
        <w:rPr>
          <w:rFonts w:hint="eastAsia" w:ascii="宋体" w:hAnsi="宋体" w:eastAsia="宋体" w:cs="宋体"/>
          <w:spacing w:val="-1"/>
          <w:sz w:val="20"/>
          <w:szCs w:val="20"/>
        </w:rPr>
        <w:t>除专用合同条款另有约定外，单价合同的计量按照</w:t>
      </w:r>
      <w:r>
        <w:rPr>
          <w:rFonts w:hint="eastAsia" w:ascii="宋体" w:hAnsi="宋体" w:eastAsia="宋体" w:cs="宋体"/>
          <w:spacing w:val="-2"/>
          <w:sz w:val="20"/>
          <w:szCs w:val="20"/>
        </w:rPr>
        <w:t>本项约定执行：</w:t>
      </w:r>
    </w:p>
    <w:p w14:paraId="4E6E4469">
      <w:pPr>
        <w:spacing w:before="171" w:line="360" w:lineRule="auto"/>
        <w:ind w:right="96" w:firstLine="539"/>
        <w:jc w:val="both"/>
        <w:rPr>
          <w:rFonts w:hint="eastAsia" w:ascii="宋体" w:hAnsi="宋体" w:eastAsia="宋体" w:cs="宋体"/>
          <w:sz w:val="20"/>
          <w:szCs w:val="20"/>
        </w:rPr>
      </w:pPr>
      <w:r>
        <w:rPr>
          <w:rFonts w:hint="eastAsia" w:ascii="宋体" w:hAnsi="宋体" w:eastAsia="宋体" w:cs="宋体"/>
          <w:spacing w:val="10"/>
          <w:sz w:val="20"/>
          <w:szCs w:val="20"/>
        </w:rPr>
        <w:t>(1)承包人应于每月25日向监理人报送上月20日至当</w:t>
      </w:r>
      <w:r>
        <w:rPr>
          <w:rFonts w:hint="eastAsia" w:ascii="宋体" w:hAnsi="宋体" w:eastAsia="宋体" w:cs="宋体"/>
          <w:spacing w:val="9"/>
          <w:sz w:val="20"/>
          <w:szCs w:val="20"/>
        </w:rPr>
        <w:t>月19日已完成的工程量报告，并附具进</w:t>
      </w:r>
      <w:r>
        <w:rPr>
          <w:rFonts w:hint="eastAsia" w:ascii="宋体" w:hAnsi="宋体" w:eastAsia="宋体" w:cs="宋体"/>
          <w:spacing w:val="-2"/>
          <w:sz w:val="20"/>
          <w:szCs w:val="20"/>
        </w:rPr>
        <w:t>度付款申请单、已完成工程量报表和有关资料。</w:t>
      </w:r>
    </w:p>
    <w:p w14:paraId="1F1308FB">
      <w:pPr>
        <w:spacing w:before="62" w:line="360" w:lineRule="auto"/>
        <w:ind w:right="42" w:firstLine="529"/>
        <w:jc w:val="both"/>
        <w:rPr>
          <w:rFonts w:hint="eastAsia" w:ascii="宋体" w:hAnsi="宋体" w:eastAsia="宋体" w:cs="宋体"/>
          <w:spacing w:val="-3"/>
          <w:sz w:val="20"/>
          <w:szCs w:val="20"/>
        </w:rPr>
      </w:pPr>
      <w:r>
        <w:rPr>
          <w:rFonts w:hint="eastAsia" w:ascii="宋体" w:hAnsi="宋体" w:eastAsia="宋体" w:cs="宋体"/>
          <w:spacing w:val="4"/>
          <w:sz w:val="20"/>
          <w:szCs w:val="20"/>
        </w:rPr>
        <w:t>(2)监理人应在收到承包人提交的工程量报告后7天内完成对承包人提交的工程量报表</w:t>
      </w:r>
      <w:r>
        <w:rPr>
          <w:rFonts w:hint="eastAsia" w:ascii="宋体" w:hAnsi="宋体" w:eastAsia="宋体" w:cs="宋体"/>
          <w:spacing w:val="3"/>
          <w:sz w:val="20"/>
          <w:szCs w:val="20"/>
        </w:rPr>
        <w:t>的审核并</w:t>
      </w:r>
      <w:r>
        <w:rPr>
          <w:rFonts w:hint="eastAsia" w:ascii="宋体" w:hAnsi="宋体" w:eastAsia="宋体" w:cs="宋体"/>
          <w:sz w:val="20"/>
          <w:szCs w:val="20"/>
        </w:rPr>
        <w:t xml:space="preserve"> 报送发包人，以确定当月实际完成的工程量。监理人对工程量有异议的，有权要求</w:t>
      </w:r>
      <w:r>
        <w:rPr>
          <w:rFonts w:hint="eastAsia" w:ascii="宋体" w:hAnsi="宋体" w:eastAsia="宋体" w:cs="宋体"/>
          <w:spacing w:val="-1"/>
          <w:sz w:val="20"/>
          <w:szCs w:val="20"/>
        </w:rPr>
        <w:t>承包人进行共同复</w:t>
      </w:r>
      <w:r>
        <w:rPr>
          <w:rFonts w:hint="eastAsia" w:ascii="宋体" w:hAnsi="宋体" w:eastAsia="宋体" w:cs="宋体"/>
          <w:sz w:val="20"/>
          <w:szCs w:val="20"/>
        </w:rPr>
        <w:t xml:space="preserve">  核或抽样复测。承包人应协助监理人进行复核或抽样复测，并按监理人要</w:t>
      </w:r>
      <w:r>
        <w:rPr>
          <w:rFonts w:hint="eastAsia" w:ascii="宋体" w:hAnsi="宋体" w:eastAsia="宋体" w:cs="宋体"/>
          <w:spacing w:val="-1"/>
          <w:sz w:val="20"/>
          <w:szCs w:val="20"/>
        </w:rPr>
        <w:t>求提供补充计量资料。承包</w:t>
      </w:r>
      <w:r>
        <w:rPr>
          <w:rFonts w:hint="eastAsia" w:ascii="宋体" w:hAnsi="宋体" w:eastAsia="宋体" w:cs="宋体"/>
          <w:sz w:val="20"/>
          <w:szCs w:val="20"/>
        </w:rPr>
        <w:t xml:space="preserve">  </w:t>
      </w:r>
      <w:r>
        <w:rPr>
          <w:rFonts w:hint="eastAsia" w:ascii="宋体" w:hAnsi="宋体" w:eastAsia="宋体" w:cs="宋体"/>
          <w:spacing w:val="-2"/>
          <w:sz w:val="20"/>
          <w:szCs w:val="20"/>
        </w:rPr>
        <w:t>人未按监理人要求参加复核或抽样复测的，监理人复核或修正的工程量视为承包人实际完</w:t>
      </w:r>
      <w:r>
        <w:rPr>
          <w:rFonts w:hint="eastAsia" w:ascii="宋体" w:hAnsi="宋体" w:eastAsia="宋体" w:cs="宋体"/>
          <w:spacing w:val="-3"/>
          <w:sz w:val="20"/>
          <w:szCs w:val="20"/>
        </w:rPr>
        <w:t>成的工程量。</w:t>
      </w:r>
      <w:bookmarkStart w:id="138" w:name="bookmark235"/>
      <w:bookmarkEnd w:id="138"/>
    </w:p>
    <w:p w14:paraId="24E17272">
      <w:pPr>
        <w:spacing w:before="62" w:line="360" w:lineRule="auto"/>
        <w:ind w:right="42" w:firstLine="529"/>
        <w:jc w:val="both"/>
        <w:rPr>
          <w:rFonts w:hint="eastAsia" w:ascii="宋体" w:hAnsi="宋体" w:eastAsia="宋体" w:cs="宋体"/>
          <w:sz w:val="20"/>
          <w:szCs w:val="20"/>
        </w:rPr>
      </w:pPr>
      <w:r>
        <w:rPr>
          <w:rFonts w:hint="eastAsia" w:ascii="宋体" w:hAnsi="宋体" w:eastAsia="宋体" w:cs="宋体"/>
          <w:spacing w:val="23"/>
          <w:sz w:val="20"/>
          <w:szCs w:val="20"/>
        </w:rPr>
        <w:t>(3)监理人未在收到承包人提交的工程量报表后的7天内完成审核的，承包人报</w:t>
      </w:r>
      <w:r>
        <w:rPr>
          <w:rFonts w:hint="eastAsia" w:ascii="宋体" w:hAnsi="宋体" w:eastAsia="宋体" w:cs="宋体"/>
          <w:spacing w:val="22"/>
          <w:sz w:val="20"/>
          <w:szCs w:val="20"/>
        </w:rPr>
        <w:t>送的工程量报告</w:t>
      </w:r>
      <w:r>
        <w:rPr>
          <w:rFonts w:hint="eastAsia" w:ascii="宋体" w:hAnsi="宋体" w:eastAsia="宋体" w:cs="宋体"/>
          <w:sz w:val="20"/>
          <w:szCs w:val="20"/>
        </w:rPr>
        <w:t xml:space="preserve"> </w:t>
      </w:r>
      <w:r>
        <w:rPr>
          <w:rFonts w:hint="eastAsia" w:ascii="宋体" w:hAnsi="宋体" w:eastAsia="宋体" w:cs="宋体"/>
          <w:spacing w:val="18"/>
          <w:sz w:val="20"/>
          <w:szCs w:val="20"/>
        </w:rPr>
        <w:t>中的工程量视为承包人实际完成的工程量，据此计算工程价款。</w:t>
      </w:r>
    </w:p>
    <w:p w14:paraId="0A6D0D70">
      <w:pPr>
        <w:spacing w:line="360" w:lineRule="auto"/>
        <w:ind w:left="430"/>
        <w:jc w:val="both"/>
        <w:rPr>
          <w:rFonts w:hint="eastAsia" w:ascii="宋体" w:hAnsi="宋体" w:eastAsia="宋体" w:cs="宋体"/>
          <w:sz w:val="20"/>
          <w:szCs w:val="20"/>
        </w:rPr>
      </w:pPr>
      <w:r>
        <w:rPr>
          <w:rFonts w:hint="eastAsia" w:ascii="宋体" w:hAnsi="宋体" w:eastAsia="宋体" w:cs="宋体"/>
          <w:spacing w:val="8"/>
          <w:sz w:val="20"/>
          <w:szCs w:val="20"/>
        </w:rPr>
        <w:t>12.3.4</w:t>
      </w:r>
      <w:r>
        <w:rPr>
          <w:rFonts w:hint="eastAsia" w:ascii="宋体" w:hAnsi="宋体" w:eastAsia="宋体" w:cs="宋体"/>
          <w:spacing w:val="6"/>
          <w:sz w:val="20"/>
          <w:szCs w:val="20"/>
        </w:rPr>
        <w:t xml:space="preserve">  </w:t>
      </w:r>
      <w:r>
        <w:rPr>
          <w:rFonts w:hint="eastAsia" w:ascii="宋体" w:hAnsi="宋体" w:eastAsia="宋体" w:cs="宋体"/>
          <w:spacing w:val="8"/>
          <w:sz w:val="20"/>
          <w:szCs w:val="20"/>
        </w:rPr>
        <w:t>总价合同的计量</w:t>
      </w:r>
    </w:p>
    <w:p w14:paraId="342709BE">
      <w:pPr>
        <w:spacing w:before="225" w:line="360" w:lineRule="auto"/>
        <w:ind w:left="430"/>
        <w:jc w:val="both"/>
        <w:rPr>
          <w:rFonts w:hint="eastAsia" w:ascii="宋体" w:hAnsi="宋体" w:eastAsia="宋体" w:cs="宋体"/>
          <w:sz w:val="20"/>
          <w:szCs w:val="20"/>
        </w:rPr>
      </w:pPr>
      <w:r>
        <w:rPr>
          <w:rFonts w:hint="eastAsia" w:ascii="宋体" w:hAnsi="宋体" w:eastAsia="宋体" w:cs="宋体"/>
          <w:spacing w:val="19"/>
          <w:sz w:val="20"/>
          <w:szCs w:val="20"/>
        </w:rPr>
        <w:t>除专用合同条款另有约定外，按月计量支付的总价</w:t>
      </w:r>
      <w:r>
        <w:rPr>
          <w:rFonts w:hint="eastAsia" w:ascii="宋体" w:hAnsi="宋体" w:eastAsia="宋体" w:cs="宋体"/>
          <w:spacing w:val="18"/>
          <w:sz w:val="20"/>
          <w:szCs w:val="20"/>
        </w:rPr>
        <w:t>合同，按照本项约定执行：</w:t>
      </w:r>
    </w:p>
    <w:p w14:paraId="000DBC19">
      <w:pPr>
        <w:spacing w:before="195" w:line="360" w:lineRule="auto"/>
        <w:ind w:right="117" w:firstLine="529"/>
        <w:jc w:val="both"/>
        <w:rPr>
          <w:rFonts w:hint="eastAsia" w:ascii="宋体" w:hAnsi="宋体" w:eastAsia="宋体" w:cs="宋体"/>
          <w:sz w:val="20"/>
          <w:szCs w:val="20"/>
        </w:rPr>
      </w:pPr>
      <w:r>
        <w:rPr>
          <w:rFonts w:hint="eastAsia" w:ascii="宋体" w:hAnsi="宋体" w:eastAsia="宋体" w:cs="宋体"/>
          <w:spacing w:val="27"/>
          <w:sz w:val="20"/>
          <w:szCs w:val="20"/>
        </w:rPr>
        <w:t>(1)承包人应于每月25日向监理人报送上月20日至当月19日已完成的工程量报告，并附具进</w:t>
      </w:r>
      <w:r>
        <w:rPr>
          <w:rFonts w:hint="eastAsia" w:ascii="宋体" w:hAnsi="宋体" w:eastAsia="宋体" w:cs="宋体"/>
          <w:spacing w:val="3"/>
          <w:sz w:val="20"/>
          <w:szCs w:val="20"/>
        </w:rPr>
        <w:t xml:space="preserve"> </w:t>
      </w:r>
      <w:r>
        <w:rPr>
          <w:rFonts w:hint="eastAsia" w:ascii="宋体" w:hAnsi="宋体" w:eastAsia="宋体" w:cs="宋体"/>
          <w:spacing w:val="17"/>
          <w:sz w:val="20"/>
          <w:szCs w:val="20"/>
        </w:rPr>
        <w:t>度付款申请单、已完成工程量报表和有关资料。</w:t>
      </w:r>
    </w:p>
    <w:p w14:paraId="24AA9E04">
      <w:pPr>
        <w:spacing w:before="192" w:line="360" w:lineRule="auto"/>
        <w:ind w:right="47" w:firstLine="529"/>
        <w:jc w:val="both"/>
        <w:rPr>
          <w:rFonts w:hint="eastAsia" w:ascii="宋体" w:hAnsi="宋体" w:eastAsia="宋体" w:cs="宋体"/>
          <w:sz w:val="20"/>
          <w:szCs w:val="20"/>
        </w:rPr>
      </w:pPr>
      <w:r>
        <w:rPr>
          <w:rFonts w:hint="eastAsia" w:ascii="宋体" w:hAnsi="宋体" w:eastAsia="宋体" w:cs="宋体"/>
          <w:spacing w:val="23"/>
          <w:sz w:val="20"/>
          <w:szCs w:val="20"/>
        </w:rPr>
        <w:t>(2)监理人应在收到承包人提交的工程量报告后7天内完成对承包人</w:t>
      </w:r>
      <w:r>
        <w:rPr>
          <w:rFonts w:hint="eastAsia" w:ascii="宋体" w:hAnsi="宋体" w:eastAsia="宋体" w:cs="宋体"/>
          <w:spacing w:val="22"/>
          <w:sz w:val="20"/>
          <w:szCs w:val="20"/>
        </w:rPr>
        <w:t>提交的工程量报表的审核并</w:t>
      </w:r>
      <w:r>
        <w:rPr>
          <w:rFonts w:hint="eastAsia" w:ascii="宋体" w:hAnsi="宋体" w:eastAsia="宋体" w:cs="宋体"/>
          <w:sz w:val="20"/>
          <w:szCs w:val="20"/>
        </w:rPr>
        <w:t xml:space="preserve"> </w:t>
      </w:r>
      <w:r>
        <w:rPr>
          <w:rFonts w:hint="eastAsia" w:ascii="宋体" w:hAnsi="宋体" w:eastAsia="宋体" w:cs="宋体"/>
          <w:spacing w:val="20"/>
          <w:sz w:val="20"/>
          <w:szCs w:val="20"/>
        </w:rPr>
        <w:t>报送发包人，以确定当月实际完成的工程量。监理人对工程量有异议的</w:t>
      </w:r>
      <w:r>
        <w:rPr>
          <w:rFonts w:hint="eastAsia" w:ascii="宋体" w:hAnsi="宋体" w:eastAsia="宋体" w:cs="宋体"/>
          <w:spacing w:val="19"/>
          <w:sz w:val="20"/>
          <w:szCs w:val="20"/>
        </w:rPr>
        <w:t>，有权要求承包人进行共同复</w:t>
      </w:r>
      <w:r>
        <w:rPr>
          <w:rFonts w:hint="eastAsia" w:ascii="宋体" w:hAnsi="宋体" w:eastAsia="宋体" w:cs="宋体"/>
          <w:sz w:val="20"/>
          <w:szCs w:val="20"/>
        </w:rPr>
        <w:t xml:space="preserve"> </w:t>
      </w:r>
      <w:r>
        <w:rPr>
          <w:rFonts w:hint="eastAsia" w:ascii="宋体" w:hAnsi="宋体" w:eastAsia="宋体" w:cs="宋体"/>
          <w:spacing w:val="20"/>
          <w:sz w:val="20"/>
          <w:szCs w:val="20"/>
        </w:rPr>
        <w:t>核或抽样复测。承包人应协助监理人进行复核或抽样复测并按监理人要</w:t>
      </w:r>
      <w:r>
        <w:rPr>
          <w:rFonts w:hint="eastAsia" w:ascii="宋体" w:hAnsi="宋体" w:eastAsia="宋体" w:cs="宋体"/>
          <w:spacing w:val="19"/>
          <w:sz w:val="20"/>
          <w:szCs w:val="20"/>
        </w:rPr>
        <w:t>求提供补充计量资料。承包人</w:t>
      </w:r>
      <w:r>
        <w:rPr>
          <w:rFonts w:hint="eastAsia" w:ascii="宋体" w:hAnsi="宋体" w:eastAsia="宋体" w:cs="宋体"/>
          <w:sz w:val="20"/>
          <w:szCs w:val="20"/>
        </w:rPr>
        <w:t xml:space="preserve"> </w:t>
      </w:r>
      <w:r>
        <w:rPr>
          <w:rFonts w:hint="eastAsia" w:ascii="宋体" w:hAnsi="宋体" w:eastAsia="宋体" w:cs="宋体"/>
          <w:spacing w:val="19"/>
          <w:sz w:val="20"/>
          <w:szCs w:val="20"/>
        </w:rPr>
        <w:t>未按监理人要求参加复核或抽样复测的，监理人审核或修正的工程量视为承包人实际完成的工程量。</w:t>
      </w:r>
    </w:p>
    <w:p w14:paraId="36C4762B">
      <w:pPr>
        <w:spacing w:before="203" w:line="360" w:lineRule="auto"/>
        <w:ind w:right="42" w:firstLine="529"/>
        <w:jc w:val="both"/>
        <w:rPr>
          <w:rFonts w:hint="eastAsia" w:ascii="宋体" w:hAnsi="宋体" w:eastAsia="宋体" w:cs="宋体"/>
          <w:sz w:val="20"/>
          <w:szCs w:val="20"/>
        </w:rPr>
      </w:pPr>
      <w:r>
        <w:rPr>
          <w:rFonts w:hint="eastAsia" w:ascii="宋体" w:hAnsi="宋体" w:eastAsia="宋体" w:cs="宋体"/>
          <w:spacing w:val="23"/>
          <w:sz w:val="20"/>
          <w:szCs w:val="20"/>
        </w:rPr>
        <w:t>(3)监理人未在收到承包人提交的工程量报表后的7天内完成复核的，承包人提</w:t>
      </w:r>
      <w:r>
        <w:rPr>
          <w:rFonts w:hint="eastAsia" w:ascii="宋体" w:hAnsi="宋体" w:eastAsia="宋体" w:cs="宋体"/>
          <w:spacing w:val="22"/>
          <w:sz w:val="20"/>
          <w:szCs w:val="20"/>
        </w:rPr>
        <w:t>交的工程量报告</w:t>
      </w:r>
      <w:r>
        <w:rPr>
          <w:rFonts w:hint="eastAsia" w:ascii="宋体" w:hAnsi="宋体" w:eastAsia="宋体" w:cs="宋体"/>
          <w:sz w:val="20"/>
          <w:szCs w:val="20"/>
        </w:rPr>
        <w:t xml:space="preserve"> </w:t>
      </w:r>
      <w:r>
        <w:rPr>
          <w:rFonts w:hint="eastAsia" w:ascii="宋体" w:hAnsi="宋体" w:eastAsia="宋体" w:cs="宋体"/>
          <w:spacing w:val="17"/>
          <w:sz w:val="20"/>
          <w:szCs w:val="20"/>
        </w:rPr>
        <w:t>中的工程量视为承包人实际完成的工程量。</w:t>
      </w:r>
    </w:p>
    <w:p w14:paraId="5B5EF429">
      <w:pPr>
        <w:spacing w:before="192" w:line="360" w:lineRule="auto"/>
        <w:ind w:right="117" w:firstLine="430"/>
        <w:jc w:val="both"/>
        <w:rPr>
          <w:rFonts w:hint="eastAsia" w:ascii="宋体" w:hAnsi="宋体" w:eastAsia="宋体" w:cs="宋体"/>
          <w:sz w:val="20"/>
          <w:szCs w:val="20"/>
        </w:rPr>
      </w:pPr>
      <w:r>
        <w:rPr>
          <w:rFonts w:hint="eastAsia" w:ascii="宋体" w:hAnsi="宋体" w:eastAsia="宋体" w:cs="宋体"/>
          <w:spacing w:val="18"/>
          <w:sz w:val="20"/>
          <w:szCs w:val="20"/>
        </w:rPr>
        <w:t>12.3.5</w:t>
      </w:r>
      <w:r>
        <w:rPr>
          <w:rFonts w:hint="eastAsia" w:ascii="宋体" w:hAnsi="宋体" w:eastAsia="宋体" w:cs="宋体"/>
          <w:spacing w:val="87"/>
          <w:sz w:val="20"/>
          <w:szCs w:val="20"/>
        </w:rPr>
        <w:t xml:space="preserve"> </w:t>
      </w:r>
      <w:r>
        <w:rPr>
          <w:rFonts w:hint="eastAsia" w:ascii="宋体" w:hAnsi="宋体" w:eastAsia="宋体" w:cs="宋体"/>
          <w:spacing w:val="18"/>
          <w:sz w:val="20"/>
          <w:szCs w:val="20"/>
        </w:rPr>
        <w:t>总价合同采用支付分解表计量支付的，可以</w:t>
      </w:r>
      <w:r>
        <w:rPr>
          <w:rFonts w:hint="eastAsia" w:ascii="宋体" w:hAnsi="宋体" w:eastAsia="宋体" w:cs="宋体"/>
          <w:spacing w:val="17"/>
          <w:sz w:val="20"/>
          <w:szCs w:val="20"/>
        </w:rPr>
        <w:t>按照第12.3.4项〔总价合同的计量〕约定进</w:t>
      </w:r>
      <w:r>
        <w:rPr>
          <w:rFonts w:hint="eastAsia" w:ascii="宋体" w:hAnsi="宋体" w:eastAsia="宋体" w:cs="宋体"/>
          <w:sz w:val="20"/>
          <w:szCs w:val="20"/>
        </w:rPr>
        <w:t xml:space="preserve"> </w:t>
      </w:r>
      <w:r>
        <w:rPr>
          <w:rFonts w:hint="eastAsia" w:ascii="宋体" w:hAnsi="宋体" w:eastAsia="宋体" w:cs="宋体"/>
          <w:spacing w:val="17"/>
          <w:sz w:val="20"/>
          <w:szCs w:val="20"/>
        </w:rPr>
        <w:t>行计量，但合同价款按照支付分解表进行支付。</w:t>
      </w:r>
    </w:p>
    <w:p w14:paraId="09614F18">
      <w:pPr>
        <w:spacing w:before="216" w:line="360" w:lineRule="auto"/>
        <w:ind w:left="430"/>
        <w:jc w:val="both"/>
        <w:rPr>
          <w:rFonts w:hint="eastAsia" w:ascii="宋体" w:hAnsi="宋体" w:eastAsia="宋体" w:cs="宋体"/>
          <w:sz w:val="20"/>
          <w:szCs w:val="20"/>
        </w:rPr>
      </w:pPr>
      <w:r>
        <w:rPr>
          <w:rFonts w:hint="eastAsia" w:ascii="宋体" w:hAnsi="宋体" w:eastAsia="宋体" w:cs="宋体"/>
          <w:spacing w:val="22"/>
          <w:sz w:val="20"/>
          <w:szCs w:val="20"/>
        </w:rPr>
        <w:t>12.3.6其他价格形式合同的计量</w:t>
      </w:r>
    </w:p>
    <w:p w14:paraId="664EBD11">
      <w:pPr>
        <w:spacing w:before="275" w:line="360" w:lineRule="auto"/>
        <w:ind w:left="430"/>
        <w:jc w:val="both"/>
        <w:rPr>
          <w:rFonts w:hint="eastAsia" w:ascii="宋体" w:hAnsi="宋体" w:eastAsia="宋体" w:cs="宋体"/>
          <w:sz w:val="20"/>
          <w:szCs w:val="20"/>
        </w:rPr>
      </w:pPr>
      <w:r>
        <w:rPr>
          <w:rFonts w:hint="eastAsia" w:ascii="宋体" w:hAnsi="宋体" w:eastAsia="宋体" w:cs="宋体"/>
          <w:spacing w:val="19"/>
          <w:sz w:val="20"/>
          <w:szCs w:val="20"/>
        </w:rPr>
        <w:t>合同当事人可在专用合同条款中约定其他价格形式合同的计量方式和程序。</w:t>
      </w:r>
    </w:p>
    <w:p w14:paraId="6848E741">
      <w:pPr>
        <w:spacing w:before="268" w:line="360" w:lineRule="auto"/>
        <w:ind w:firstLine="444" w:firstLineChars="200"/>
        <w:jc w:val="both"/>
        <w:outlineLvl w:val="2"/>
        <w:rPr>
          <w:rFonts w:hint="eastAsia" w:ascii="宋体" w:hAnsi="宋体" w:eastAsia="宋体" w:cs="宋体"/>
          <w:sz w:val="20"/>
          <w:szCs w:val="20"/>
        </w:rPr>
      </w:pPr>
      <w:bookmarkStart w:id="139" w:name="bookmark111"/>
      <w:bookmarkEnd w:id="139"/>
      <w:r>
        <w:rPr>
          <w:rFonts w:hint="eastAsia" w:ascii="宋体" w:hAnsi="宋体" w:eastAsia="宋体" w:cs="宋体"/>
          <w:spacing w:val="11"/>
          <w:sz w:val="20"/>
          <w:szCs w:val="20"/>
        </w:rPr>
        <w:t>12.4.工程进度款支付</w:t>
      </w:r>
    </w:p>
    <w:p w14:paraId="1D6D047D">
      <w:pPr>
        <w:spacing w:before="94" w:line="360" w:lineRule="auto"/>
        <w:ind w:left="430"/>
        <w:jc w:val="both"/>
        <w:outlineLvl w:val="0"/>
        <w:rPr>
          <w:rFonts w:hint="eastAsia" w:ascii="宋体" w:hAnsi="宋体" w:eastAsia="宋体" w:cs="宋体"/>
          <w:sz w:val="20"/>
          <w:szCs w:val="20"/>
        </w:rPr>
      </w:pPr>
      <w:bookmarkStart w:id="140" w:name="bookmark112"/>
      <w:bookmarkEnd w:id="140"/>
      <w:bookmarkStart w:id="141" w:name="_Toc20377"/>
      <w:r>
        <w:rPr>
          <w:rFonts w:hint="eastAsia" w:ascii="宋体" w:hAnsi="宋体" w:eastAsia="宋体" w:cs="宋体"/>
          <w:spacing w:val="9"/>
          <w:sz w:val="20"/>
          <w:szCs w:val="20"/>
        </w:rPr>
        <w:t>12</w:t>
      </w:r>
      <w:r>
        <w:rPr>
          <w:rFonts w:hint="eastAsia" w:ascii="宋体" w:hAnsi="宋体" w:eastAsia="宋体" w:cs="宋体"/>
          <w:spacing w:val="-52"/>
          <w:sz w:val="20"/>
          <w:szCs w:val="20"/>
        </w:rPr>
        <w:t xml:space="preserve"> </w:t>
      </w:r>
      <w:r>
        <w:rPr>
          <w:rFonts w:hint="eastAsia" w:ascii="宋体" w:hAnsi="宋体" w:eastAsia="宋体" w:cs="宋体"/>
          <w:spacing w:val="9"/>
          <w:sz w:val="20"/>
          <w:szCs w:val="20"/>
        </w:rPr>
        <w:t>.4</w:t>
      </w:r>
      <w:r>
        <w:rPr>
          <w:rFonts w:hint="eastAsia" w:ascii="宋体" w:hAnsi="宋体" w:eastAsia="宋体" w:cs="宋体"/>
          <w:spacing w:val="-56"/>
          <w:sz w:val="20"/>
          <w:szCs w:val="20"/>
        </w:rPr>
        <w:t xml:space="preserve"> </w:t>
      </w:r>
      <w:r>
        <w:rPr>
          <w:rFonts w:hint="eastAsia" w:ascii="宋体" w:hAnsi="宋体" w:eastAsia="宋体" w:cs="宋体"/>
          <w:spacing w:val="9"/>
          <w:sz w:val="20"/>
          <w:szCs w:val="20"/>
        </w:rPr>
        <w:t>.</w:t>
      </w:r>
      <w:r>
        <w:rPr>
          <w:rFonts w:hint="eastAsia" w:ascii="宋体" w:hAnsi="宋体" w:eastAsia="宋体" w:cs="宋体"/>
          <w:spacing w:val="-46"/>
          <w:sz w:val="20"/>
          <w:szCs w:val="20"/>
        </w:rPr>
        <w:t xml:space="preserve"> </w:t>
      </w:r>
      <w:r>
        <w:rPr>
          <w:rFonts w:hint="eastAsia" w:ascii="宋体" w:hAnsi="宋体" w:eastAsia="宋体" w:cs="宋体"/>
          <w:spacing w:val="9"/>
          <w:sz w:val="20"/>
          <w:szCs w:val="20"/>
        </w:rPr>
        <w:t>1付款周期</w:t>
      </w:r>
      <w:bookmarkEnd w:id="141"/>
    </w:p>
    <w:p w14:paraId="036B4E8D">
      <w:pPr>
        <w:spacing w:before="134" w:line="360" w:lineRule="auto"/>
        <w:ind w:right="44" w:firstLine="430"/>
        <w:jc w:val="both"/>
        <w:rPr>
          <w:rFonts w:hint="eastAsia" w:ascii="宋体" w:hAnsi="宋体" w:eastAsia="宋体" w:cs="宋体"/>
          <w:sz w:val="20"/>
          <w:szCs w:val="20"/>
        </w:rPr>
      </w:pPr>
      <w:r>
        <w:rPr>
          <w:rFonts w:hint="eastAsia" w:ascii="宋体" w:hAnsi="宋体" w:eastAsia="宋体" w:cs="宋体"/>
          <w:spacing w:val="24"/>
          <w:sz w:val="20"/>
          <w:szCs w:val="20"/>
        </w:rPr>
        <w:t>除专用合同条款另有约定外，付款周期应按照第12.3.2项(计量周期)的约定与计量周期保持一</w:t>
      </w:r>
      <w:r>
        <w:rPr>
          <w:rFonts w:hint="eastAsia" w:ascii="宋体" w:hAnsi="宋体" w:eastAsia="宋体" w:cs="宋体"/>
          <w:sz w:val="20"/>
          <w:szCs w:val="20"/>
        </w:rPr>
        <w:t xml:space="preserve"> </w:t>
      </w:r>
      <w:r>
        <w:rPr>
          <w:rFonts w:hint="eastAsia" w:ascii="宋体" w:hAnsi="宋体" w:eastAsia="宋体" w:cs="宋体"/>
          <w:spacing w:val="-4"/>
          <w:sz w:val="20"/>
          <w:szCs w:val="20"/>
        </w:rPr>
        <w:t>致</w:t>
      </w:r>
      <w:r>
        <w:rPr>
          <w:rFonts w:hint="eastAsia" w:ascii="宋体" w:hAnsi="宋体" w:eastAsia="宋体" w:cs="宋体"/>
          <w:spacing w:val="-45"/>
          <w:sz w:val="20"/>
          <w:szCs w:val="20"/>
        </w:rPr>
        <w:t xml:space="preserve"> </w:t>
      </w:r>
      <w:r>
        <w:rPr>
          <w:rFonts w:hint="eastAsia" w:ascii="宋体" w:hAnsi="宋体" w:eastAsia="宋体" w:cs="宋体"/>
          <w:spacing w:val="-4"/>
          <w:sz w:val="20"/>
          <w:szCs w:val="20"/>
        </w:rPr>
        <w:t>。</w:t>
      </w:r>
    </w:p>
    <w:p w14:paraId="328DCCDA">
      <w:pPr>
        <w:spacing w:line="360" w:lineRule="auto"/>
        <w:ind w:left="430"/>
        <w:jc w:val="both"/>
        <w:rPr>
          <w:rFonts w:hint="eastAsia" w:ascii="宋体" w:hAnsi="宋体" w:eastAsia="宋体" w:cs="宋体"/>
          <w:sz w:val="20"/>
          <w:szCs w:val="20"/>
        </w:rPr>
      </w:pPr>
      <w:r>
        <w:rPr>
          <w:rFonts w:hint="eastAsia" w:ascii="宋体" w:hAnsi="宋体" w:eastAsia="宋体" w:cs="宋体"/>
          <w:spacing w:val="18"/>
          <w:sz w:val="20"/>
          <w:szCs w:val="20"/>
        </w:rPr>
        <w:t>12</w:t>
      </w:r>
      <w:r>
        <w:rPr>
          <w:rFonts w:hint="eastAsia" w:ascii="宋体" w:hAnsi="宋体" w:eastAsia="宋体" w:cs="宋体"/>
          <w:spacing w:val="-57"/>
          <w:sz w:val="20"/>
          <w:szCs w:val="20"/>
        </w:rPr>
        <w:t xml:space="preserve"> </w:t>
      </w:r>
      <w:r>
        <w:rPr>
          <w:rFonts w:hint="eastAsia" w:ascii="宋体" w:hAnsi="宋体" w:eastAsia="宋体" w:cs="宋体"/>
          <w:spacing w:val="18"/>
          <w:sz w:val="20"/>
          <w:szCs w:val="20"/>
        </w:rPr>
        <w:t>.4</w:t>
      </w:r>
      <w:r>
        <w:rPr>
          <w:rFonts w:hint="eastAsia" w:ascii="宋体" w:hAnsi="宋体" w:eastAsia="宋体" w:cs="宋体"/>
          <w:spacing w:val="-56"/>
          <w:sz w:val="20"/>
          <w:szCs w:val="20"/>
        </w:rPr>
        <w:t xml:space="preserve"> </w:t>
      </w:r>
      <w:r>
        <w:rPr>
          <w:rFonts w:hint="eastAsia" w:ascii="宋体" w:hAnsi="宋体" w:eastAsia="宋体" w:cs="宋体"/>
          <w:spacing w:val="18"/>
          <w:sz w:val="20"/>
          <w:szCs w:val="20"/>
        </w:rPr>
        <w:t>.2进度付款申请单的编制</w:t>
      </w:r>
    </w:p>
    <w:p w14:paraId="3C296EA5">
      <w:pPr>
        <w:spacing w:before="195" w:line="360" w:lineRule="auto"/>
        <w:ind w:left="430"/>
        <w:jc w:val="both"/>
        <w:rPr>
          <w:rFonts w:hint="eastAsia" w:ascii="宋体" w:hAnsi="宋体" w:eastAsia="宋体" w:cs="宋体"/>
          <w:sz w:val="20"/>
          <w:szCs w:val="20"/>
        </w:rPr>
      </w:pPr>
      <w:r>
        <w:rPr>
          <w:rFonts w:hint="eastAsia" w:ascii="宋体" w:hAnsi="宋体" w:eastAsia="宋体" w:cs="宋体"/>
          <w:spacing w:val="18"/>
          <w:sz w:val="20"/>
          <w:szCs w:val="20"/>
        </w:rPr>
        <w:t>除专用合同条款另有约定外，进度付款申请单应包括下列内容：</w:t>
      </w:r>
    </w:p>
    <w:p w14:paraId="08628764">
      <w:pPr>
        <w:spacing w:before="213" w:line="360" w:lineRule="auto"/>
        <w:ind w:left="529"/>
        <w:jc w:val="both"/>
        <w:rPr>
          <w:rFonts w:hint="eastAsia" w:ascii="宋体" w:hAnsi="宋体" w:eastAsia="宋体" w:cs="宋体"/>
          <w:sz w:val="20"/>
          <w:szCs w:val="20"/>
        </w:rPr>
      </w:pPr>
      <w:r>
        <w:rPr>
          <w:rFonts w:hint="eastAsia" w:ascii="宋体" w:hAnsi="宋体" w:eastAsia="宋体" w:cs="宋体"/>
          <w:spacing w:val="21"/>
          <w:sz w:val="20"/>
          <w:szCs w:val="20"/>
        </w:rPr>
        <w:t>(1)截至本次付款周期已完成工作对应的金额；</w:t>
      </w:r>
    </w:p>
    <w:p w14:paraId="0BE62503">
      <w:pPr>
        <w:spacing w:before="226" w:line="360" w:lineRule="auto"/>
        <w:ind w:left="529"/>
        <w:jc w:val="both"/>
        <w:rPr>
          <w:rFonts w:hint="eastAsia" w:ascii="宋体" w:hAnsi="宋体" w:eastAsia="宋体" w:cs="宋体"/>
          <w:sz w:val="20"/>
          <w:szCs w:val="20"/>
        </w:rPr>
      </w:pPr>
      <w:r>
        <w:rPr>
          <w:rFonts w:hint="eastAsia" w:ascii="宋体" w:hAnsi="宋体" w:eastAsia="宋体" w:cs="宋体"/>
          <w:spacing w:val="20"/>
          <w:sz w:val="20"/>
          <w:szCs w:val="20"/>
        </w:rPr>
        <w:t>(2)根据第10条〔变更〕应增加和扣减的变更金额；</w:t>
      </w:r>
    </w:p>
    <w:p w14:paraId="582D63D4">
      <w:pPr>
        <w:spacing w:before="194" w:line="360" w:lineRule="auto"/>
        <w:ind w:left="529"/>
        <w:jc w:val="both"/>
        <w:rPr>
          <w:rFonts w:hint="eastAsia" w:ascii="宋体" w:hAnsi="宋体" w:eastAsia="宋体" w:cs="宋体"/>
          <w:sz w:val="20"/>
          <w:szCs w:val="20"/>
        </w:rPr>
      </w:pPr>
      <w:r>
        <w:rPr>
          <w:rFonts w:hint="eastAsia" w:ascii="宋体" w:hAnsi="宋体" w:eastAsia="宋体" w:cs="宋体"/>
          <w:spacing w:val="20"/>
          <w:sz w:val="20"/>
          <w:szCs w:val="20"/>
        </w:rPr>
        <w:t>(3)根据第12.2款〔预付款〕约定应支付的预付款和扣减的返还预付款；</w:t>
      </w:r>
    </w:p>
    <w:p w14:paraId="2E9FF235">
      <w:pPr>
        <w:spacing w:before="225" w:line="360" w:lineRule="auto"/>
        <w:ind w:left="529"/>
        <w:jc w:val="both"/>
        <w:rPr>
          <w:rFonts w:hint="eastAsia" w:ascii="宋体" w:hAnsi="宋体" w:eastAsia="宋体" w:cs="宋体"/>
          <w:sz w:val="20"/>
          <w:szCs w:val="20"/>
        </w:rPr>
      </w:pPr>
      <w:r>
        <w:rPr>
          <w:rFonts w:hint="eastAsia" w:ascii="宋体" w:hAnsi="宋体" w:eastAsia="宋体" w:cs="宋体"/>
          <w:spacing w:val="19"/>
          <w:sz w:val="20"/>
          <w:szCs w:val="20"/>
        </w:rPr>
        <w:t>(4)根据第15.3款〔质量保证金〕约定应扣减的质量保证金；</w:t>
      </w:r>
    </w:p>
    <w:p w14:paraId="230332BB">
      <w:pPr>
        <w:spacing w:before="215" w:line="360" w:lineRule="auto"/>
        <w:ind w:left="529"/>
        <w:jc w:val="both"/>
        <w:rPr>
          <w:rFonts w:hint="eastAsia" w:ascii="宋体" w:hAnsi="宋体" w:eastAsia="宋体" w:cs="宋体"/>
          <w:sz w:val="20"/>
          <w:szCs w:val="20"/>
        </w:rPr>
      </w:pPr>
      <w:r>
        <w:rPr>
          <w:rFonts w:hint="eastAsia" w:ascii="宋体" w:hAnsi="宋体" w:eastAsia="宋体" w:cs="宋体"/>
          <w:spacing w:val="28"/>
          <w:sz w:val="20"/>
          <w:szCs w:val="20"/>
        </w:rPr>
        <w:t>(5)根据第19条(索赔)应增加和扣减的索赔金</w:t>
      </w:r>
      <w:r>
        <w:rPr>
          <w:rFonts w:hint="eastAsia" w:ascii="宋体" w:hAnsi="宋体" w:eastAsia="宋体" w:cs="宋体"/>
          <w:spacing w:val="27"/>
          <w:sz w:val="20"/>
          <w:szCs w:val="20"/>
        </w:rPr>
        <w:t>额；</w:t>
      </w:r>
    </w:p>
    <w:p w14:paraId="7608D8A0">
      <w:pPr>
        <w:spacing w:before="213" w:line="360" w:lineRule="auto"/>
        <w:ind w:left="529"/>
        <w:jc w:val="both"/>
        <w:rPr>
          <w:rFonts w:hint="eastAsia" w:ascii="宋体" w:hAnsi="宋体" w:eastAsia="宋体" w:cs="宋体"/>
          <w:sz w:val="20"/>
          <w:szCs w:val="20"/>
        </w:rPr>
      </w:pPr>
      <w:r>
        <w:rPr>
          <w:rFonts w:hint="eastAsia" w:ascii="宋体" w:hAnsi="宋体" w:eastAsia="宋体" w:cs="宋体"/>
          <w:spacing w:val="21"/>
          <w:sz w:val="20"/>
          <w:szCs w:val="20"/>
        </w:rPr>
        <w:t>(6)对已签发的进度款支付证书中出现错误的修正，应在本次进度付款中支付或扣除</w:t>
      </w:r>
      <w:r>
        <w:rPr>
          <w:rFonts w:hint="eastAsia" w:ascii="宋体" w:hAnsi="宋体" w:eastAsia="宋体" w:cs="宋体"/>
          <w:spacing w:val="20"/>
          <w:sz w:val="20"/>
          <w:szCs w:val="20"/>
        </w:rPr>
        <w:t>的金额；</w:t>
      </w:r>
    </w:p>
    <w:p w14:paraId="7309EBAC">
      <w:pPr>
        <w:spacing w:before="206" w:line="360" w:lineRule="auto"/>
        <w:ind w:left="529"/>
        <w:jc w:val="both"/>
        <w:rPr>
          <w:rFonts w:hint="eastAsia" w:ascii="宋体" w:hAnsi="宋体" w:eastAsia="宋体" w:cs="宋体"/>
          <w:sz w:val="20"/>
          <w:szCs w:val="20"/>
        </w:rPr>
      </w:pPr>
      <w:r>
        <w:rPr>
          <w:rFonts w:hint="eastAsia" w:ascii="宋体" w:hAnsi="宋体" w:eastAsia="宋体" w:cs="宋体"/>
          <w:spacing w:val="22"/>
          <w:sz w:val="20"/>
          <w:szCs w:val="20"/>
        </w:rPr>
        <w:t>(7)根据合同约定应增加和扣减的其他金额。</w:t>
      </w:r>
    </w:p>
    <w:p w14:paraId="49443319">
      <w:pPr>
        <w:spacing w:before="215" w:line="360" w:lineRule="auto"/>
        <w:ind w:left="430"/>
        <w:jc w:val="both"/>
        <w:outlineLvl w:val="0"/>
        <w:rPr>
          <w:rFonts w:hint="eastAsia" w:ascii="宋体" w:hAnsi="宋体" w:eastAsia="宋体" w:cs="宋体"/>
          <w:sz w:val="20"/>
          <w:szCs w:val="20"/>
        </w:rPr>
      </w:pPr>
      <w:bookmarkStart w:id="142" w:name="bookmark113"/>
      <w:bookmarkEnd w:id="142"/>
      <w:bookmarkStart w:id="143" w:name="_Toc31259"/>
      <w:r>
        <w:rPr>
          <w:rFonts w:hint="eastAsia" w:ascii="宋体" w:hAnsi="宋体" w:eastAsia="宋体" w:cs="宋体"/>
          <w:spacing w:val="22"/>
          <w:sz w:val="20"/>
          <w:szCs w:val="20"/>
        </w:rPr>
        <w:t>12.4.3进度付款申请单的提交</w:t>
      </w:r>
      <w:bookmarkEnd w:id="143"/>
    </w:p>
    <w:p w14:paraId="0E53F507">
      <w:pPr>
        <w:spacing w:before="202" w:line="360" w:lineRule="auto"/>
        <w:ind w:left="529"/>
        <w:jc w:val="both"/>
        <w:rPr>
          <w:rFonts w:hint="eastAsia" w:ascii="宋体" w:hAnsi="宋体" w:eastAsia="宋体" w:cs="宋体"/>
          <w:sz w:val="20"/>
          <w:szCs w:val="20"/>
        </w:rPr>
      </w:pPr>
      <w:r>
        <w:rPr>
          <w:rFonts w:hint="eastAsia" w:ascii="宋体" w:hAnsi="宋体" w:eastAsia="宋体" w:cs="宋体"/>
          <w:spacing w:val="24"/>
          <w:sz w:val="20"/>
          <w:szCs w:val="20"/>
        </w:rPr>
        <w:t>(1)单价合同进度付款申请单的提交</w:t>
      </w:r>
    </w:p>
    <w:p w14:paraId="4D73CBAA">
      <w:pPr>
        <w:pStyle w:val="3"/>
        <w:spacing w:line="360" w:lineRule="auto"/>
        <w:jc w:val="both"/>
        <w:rPr>
          <w:rFonts w:hint="eastAsia" w:ascii="宋体" w:hAnsi="宋体" w:eastAsia="宋体" w:cs="宋体"/>
          <w:sz w:val="20"/>
          <w:szCs w:val="20"/>
        </w:rPr>
      </w:pPr>
      <w:r>
        <w:rPr>
          <w:rFonts w:hint="eastAsia" w:ascii="宋体" w:hAnsi="宋体" w:eastAsia="宋体" w:cs="宋体"/>
          <w:spacing w:val="16"/>
          <w:sz w:val="20"/>
          <w:szCs w:val="20"/>
        </w:rPr>
        <w:t>单价合同的进度付款申请单，按照第12.3.3项〔单价合同的计量〕约定的时间按月向监理人提交，</w:t>
      </w:r>
      <w:bookmarkStart w:id="144" w:name="bookmark236"/>
      <w:bookmarkEnd w:id="144"/>
      <w:r>
        <w:rPr>
          <w:rFonts w:hint="eastAsia" w:ascii="宋体" w:hAnsi="宋体" w:eastAsia="宋体" w:cs="宋体"/>
          <w:spacing w:val="20"/>
          <w:sz w:val="20"/>
          <w:szCs w:val="20"/>
        </w:rPr>
        <w:t>并附上已完成工程量报表和有关资料。单价合同中的总价项目按月进行支付分解，并汇总列</w:t>
      </w:r>
      <w:r>
        <w:rPr>
          <w:rFonts w:hint="eastAsia" w:ascii="宋体" w:hAnsi="宋体" w:eastAsia="宋体" w:cs="宋体"/>
          <w:spacing w:val="19"/>
          <w:sz w:val="20"/>
          <w:szCs w:val="20"/>
        </w:rPr>
        <w:t>入当期进</w:t>
      </w:r>
      <w:r>
        <w:rPr>
          <w:rFonts w:hint="eastAsia" w:ascii="宋体" w:hAnsi="宋体" w:eastAsia="宋体" w:cs="宋体"/>
          <w:spacing w:val="14"/>
          <w:sz w:val="20"/>
          <w:szCs w:val="20"/>
        </w:rPr>
        <w:t>度付款申请单。</w:t>
      </w:r>
    </w:p>
    <w:p w14:paraId="3DEE6D7B">
      <w:pPr>
        <w:spacing w:line="360" w:lineRule="auto"/>
        <w:ind w:left="529"/>
        <w:jc w:val="both"/>
        <w:rPr>
          <w:rFonts w:hint="eastAsia" w:ascii="宋体" w:hAnsi="宋体" w:eastAsia="宋体" w:cs="宋体"/>
          <w:sz w:val="20"/>
          <w:szCs w:val="20"/>
        </w:rPr>
      </w:pPr>
      <w:r>
        <w:rPr>
          <w:rFonts w:hint="eastAsia" w:ascii="宋体" w:hAnsi="宋体" w:eastAsia="宋体" w:cs="宋体"/>
          <w:spacing w:val="24"/>
          <w:sz w:val="20"/>
          <w:szCs w:val="20"/>
        </w:rPr>
        <w:t>(2)总价合同进度付款申请单的提交</w:t>
      </w:r>
    </w:p>
    <w:p w14:paraId="68FF1F0B">
      <w:pPr>
        <w:spacing w:before="195" w:line="360" w:lineRule="auto"/>
        <w:ind w:right="147" w:firstLine="430"/>
        <w:jc w:val="both"/>
        <w:rPr>
          <w:rFonts w:hint="eastAsia" w:ascii="宋体" w:hAnsi="宋体" w:eastAsia="宋体" w:cs="宋体"/>
          <w:sz w:val="20"/>
          <w:szCs w:val="20"/>
        </w:rPr>
      </w:pPr>
      <w:r>
        <w:rPr>
          <w:rFonts w:hint="eastAsia" w:ascii="宋体" w:hAnsi="宋体" w:eastAsia="宋体" w:cs="宋体"/>
          <w:spacing w:val="18"/>
          <w:sz w:val="20"/>
          <w:szCs w:val="20"/>
        </w:rPr>
        <w:t>总价合同按月计量支付的，承包人按照第12.3.4项〔总价合同的计量〕约定的时间按月向监理人提交进度付款申请单，并附上已完成工程量报表和有关资料。</w:t>
      </w:r>
    </w:p>
    <w:p w14:paraId="5D1C5AB2">
      <w:pPr>
        <w:spacing w:line="360" w:lineRule="auto"/>
        <w:ind w:right="147" w:firstLine="430"/>
        <w:jc w:val="both"/>
        <w:rPr>
          <w:rFonts w:hint="eastAsia" w:ascii="宋体" w:hAnsi="宋体" w:eastAsia="宋体" w:cs="宋体"/>
          <w:sz w:val="20"/>
          <w:szCs w:val="20"/>
        </w:rPr>
      </w:pPr>
      <w:r>
        <w:rPr>
          <w:rFonts w:hint="eastAsia" w:ascii="宋体" w:hAnsi="宋体" w:eastAsia="宋体" w:cs="宋体"/>
          <w:spacing w:val="17"/>
          <w:sz w:val="20"/>
          <w:szCs w:val="20"/>
        </w:rPr>
        <w:t>总价合同按支付分解表支付的，承包人应按照第12.4.6项〔支付分解表〕及第12.4.2项〔进度付</w:t>
      </w:r>
      <w:r>
        <w:rPr>
          <w:rFonts w:hint="eastAsia" w:ascii="宋体" w:hAnsi="宋体" w:eastAsia="宋体" w:cs="宋体"/>
          <w:spacing w:val="10"/>
          <w:sz w:val="20"/>
          <w:szCs w:val="20"/>
        </w:rPr>
        <w:t xml:space="preserve"> </w:t>
      </w:r>
      <w:r>
        <w:rPr>
          <w:rFonts w:hint="eastAsia" w:ascii="宋体" w:hAnsi="宋体" w:eastAsia="宋体" w:cs="宋体"/>
          <w:spacing w:val="17"/>
          <w:sz w:val="20"/>
          <w:szCs w:val="20"/>
        </w:rPr>
        <w:t>款申请单的编制〕的约定向监理人提交进度付款申请单。</w:t>
      </w:r>
    </w:p>
    <w:p w14:paraId="38243AFE">
      <w:pPr>
        <w:spacing w:line="360" w:lineRule="auto"/>
        <w:ind w:left="529"/>
        <w:jc w:val="both"/>
        <w:rPr>
          <w:rFonts w:hint="eastAsia" w:ascii="宋体" w:hAnsi="宋体" w:eastAsia="宋体" w:cs="宋体"/>
          <w:sz w:val="20"/>
          <w:szCs w:val="20"/>
        </w:rPr>
      </w:pPr>
      <w:r>
        <w:rPr>
          <w:rFonts w:hint="eastAsia" w:ascii="宋体" w:hAnsi="宋体" w:eastAsia="宋体" w:cs="宋体"/>
          <w:spacing w:val="23"/>
          <w:sz w:val="20"/>
          <w:szCs w:val="20"/>
        </w:rPr>
        <w:t>(3)其他价格形式合同的进度付款申请单的提交</w:t>
      </w:r>
    </w:p>
    <w:p w14:paraId="5D689048">
      <w:pPr>
        <w:spacing w:before="216" w:line="360" w:lineRule="auto"/>
        <w:ind w:left="430"/>
        <w:jc w:val="both"/>
        <w:rPr>
          <w:rFonts w:hint="eastAsia" w:ascii="宋体" w:hAnsi="宋体" w:eastAsia="宋体" w:cs="宋体"/>
          <w:sz w:val="20"/>
          <w:szCs w:val="20"/>
        </w:rPr>
      </w:pPr>
      <w:r>
        <w:rPr>
          <w:rFonts w:hint="eastAsia" w:ascii="宋体" w:hAnsi="宋体" w:eastAsia="宋体" w:cs="宋体"/>
          <w:spacing w:val="19"/>
          <w:sz w:val="20"/>
          <w:szCs w:val="20"/>
        </w:rPr>
        <w:t>合同当事人可在专用合同条款中约定其他价格形式合同的进度付款申请单的编制和提交程序。</w:t>
      </w:r>
    </w:p>
    <w:p w14:paraId="72CD7708">
      <w:pPr>
        <w:spacing w:before="217" w:line="360" w:lineRule="auto"/>
        <w:ind w:left="430"/>
        <w:jc w:val="both"/>
        <w:rPr>
          <w:rFonts w:hint="eastAsia" w:ascii="宋体" w:hAnsi="宋体" w:eastAsia="宋体" w:cs="宋体"/>
          <w:sz w:val="20"/>
          <w:szCs w:val="20"/>
        </w:rPr>
      </w:pPr>
      <w:r>
        <w:rPr>
          <w:rFonts w:hint="eastAsia" w:ascii="宋体" w:hAnsi="宋体" w:eastAsia="宋体" w:cs="宋体"/>
          <w:spacing w:val="17"/>
          <w:sz w:val="20"/>
          <w:szCs w:val="20"/>
        </w:rPr>
        <w:t>12</w:t>
      </w:r>
      <w:r>
        <w:rPr>
          <w:rFonts w:hint="eastAsia" w:ascii="宋体" w:hAnsi="宋体" w:eastAsia="宋体" w:cs="宋体"/>
          <w:spacing w:val="-56"/>
          <w:sz w:val="20"/>
          <w:szCs w:val="20"/>
        </w:rPr>
        <w:t xml:space="preserve"> </w:t>
      </w:r>
      <w:r>
        <w:rPr>
          <w:rFonts w:hint="eastAsia" w:ascii="宋体" w:hAnsi="宋体" w:eastAsia="宋体" w:cs="宋体"/>
          <w:spacing w:val="17"/>
          <w:sz w:val="20"/>
          <w:szCs w:val="20"/>
        </w:rPr>
        <w:t>.4</w:t>
      </w:r>
      <w:r>
        <w:rPr>
          <w:rFonts w:hint="eastAsia" w:ascii="宋体" w:hAnsi="宋体" w:eastAsia="宋体" w:cs="宋体"/>
          <w:spacing w:val="-56"/>
          <w:sz w:val="20"/>
          <w:szCs w:val="20"/>
        </w:rPr>
        <w:t xml:space="preserve"> </w:t>
      </w:r>
      <w:r>
        <w:rPr>
          <w:rFonts w:hint="eastAsia" w:ascii="宋体" w:hAnsi="宋体" w:eastAsia="宋体" w:cs="宋体"/>
          <w:spacing w:val="17"/>
          <w:sz w:val="20"/>
          <w:szCs w:val="20"/>
        </w:rPr>
        <w:t>.4进度款审核和支付</w:t>
      </w:r>
    </w:p>
    <w:p w14:paraId="490D3F39">
      <w:pPr>
        <w:spacing w:before="196" w:line="360" w:lineRule="auto"/>
        <w:ind w:right="86" w:firstLine="529"/>
        <w:jc w:val="both"/>
        <w:rPr>
          <w:rFonts w:hint="eastAsia" w:ascii="宋体" w:hAnsi="宋体" w:eastAsia="宋体" w:cs="宋体"/>
          <w:sz w:val="20"/>
          <w:szCs w:val="20"/>
        </w:rPr>
      </w:pPr>
      <w:r>
        <w:rPr>
          <w:rFonts w:hint="eastAsia" w:ascii="宋体" w:hAnsi="宋体" w:eastAsia="宋体" w:cs="宋体"/>
          <w:spacing w:val="22"/>
          <w:sz w:val="20"/>
          <w:szCs w:val="20"/>
        </w:rPr>
        <w:t>(1)除专用合同条款另有约定外，监理人应在收到承包人进度付款申请</w:t>
      </w:r>
      <w:r>
        <w:rPr>
          <w:rFonts w:hint="eastAsia" w:ascii="宋体" w:hAnsi="宋体" w:eastAsia="宋体" w:cs="宋体"/>
          <w:spacing w:val="21"/>
          <w:sz w:val="20"/>
          <w:szCs w:val="20"/>
        </w:rPr>
        <w:t>单以及相关资料后7天内</w:t>
      </w:r>
      <w:r>
        <w:rPr>
          <w:rFonts w:hint="eastAsia" w:ascii="宋体" w:hAnsi="宋体" w:eastAsia="宋体" w:cs="宋体"/>
          <w:sz w:val="20"/>
          <w:szCs w:val="20"/>
        </w:rPr>
        <w:t xml:space="preserve"> </w:t>
      </w:r>
      <w:r>
        <w:rPr>
          <w:rFonts w:hint="eastAsia" w:ascii="宋体" w:hAnsi="宋体" w:eastAsia="宋体" w:cs="宋体"/>
          <w:spacing w:val="19"/>
          <w:sz w:val="20"/>
          <w:szCs w:val="20"/>
        </w:rPr>
        <w:t>完成审查并报送发包人，发包人应在收到后7天内完成审批并签发进度款</w:t>
      </w:r>
      <w:r>
        <w:rPr>
          <w:rFonts w:hint="eastAsia" w:ascii="宋体" w:hAnsi="宋体" w:eastAsia="宋体" w:cs="宋体"/>
          <w:spacing w:val="18"/>
          <w:sz w:val="20"/>
          <w:szCs w:val="20"/>
        </w:rPr>
        <w:t>支付证书。发包人逾期未完成</w:t>
      </w:r>
      <w:r>
        <w:rPr>
          <w:rFonts w:hint="eastAsia" w:ascii="宋体" w:hAnsi="宋体" w:eastAsia="宋体" w:cs="宋体"/>
          <w:sz w:val="20"/>
          <w:szCs w:val="20"/>
        </w:rPr>
        <w:t xml:space="preserve"> </w:t>
      </w:r>
      <w:r>
        <w:rPr>
          <w:rFonts w:hint="eastAsia" w:ascii="宋体" w:hAnsi="宋体" w:eastAsia="宋体" w:cs="宋体"/>
          <w:spacing w:val="18"/>
          <w:sz w:val="20"/>
          <w:szCs w:val="20"/>
        </w:rPr>
        <w:t>审批且未提出异议的，视为已签发进度款支付证书。</w:t>
      </w:r>
    </w:p>
    <w:p w14:paraId="3B23B374">
      <w:pPr>
        <w:spacing w:before="7" w:line="360" w:lineRule="auto"/>
        <w:ind w:right="84" w:firstLine="430"/>
        <w:jc w:val="both"/>
        <w:rPr>
          <w:rFonts w:hint="eastAsia" w:ascii="宋体" w:hAnsi="宋体" w:eastAsia="宋体" w:cs="宋体"/>
          <w:sz w:val="20"/>
          <w:szCs w:val="20"/>
        </w:rPr>
      </w:pPr>
      <w:r>
        <w:rPr>
          <w:rFonts w:hint="eastAsia" w:ascii="宋体" w:hAnsi="宋体" w:eastAsia="宋体" w:cs="宋体"/>
          <w:spacing w:val="20"/>
          <w:sz w:val="20"/>
          <w:szCs w:val="20"/>
        </w:rPr>
        <w:t>发包人和监理人对承包人的进度付款申请单有异议的，有权要求承包</w:t>
      </w:r>
      <w:r>
        <w:rPr>
          <w:rFonts w:hint="eastAsia" w:ascii="宋体" w:hAnsi="宋体" w:eastAsia="宋体" w:cs="宋体"/>
          <w:spacing w:val="19"/>
          <w:sz w:val="20"/>
          <w:szCs w:val="20"/>
        </w:rPr>
        <w:t>人修正和提供补充资料，承</w:t>
      </w:r>
      <w:r>
        <w:rPr>
          <w:rFonts w:hint="eastAsia" w:ascii="宋体" w:hAnsi="宋体" w:eastAsia="宋体" w:cs="宋体"/>
          <w:sz w:val="20"/>
          <w:szCs w:val="20"/>
        </w:rPr>
        <w:t xml:space="preserve"> </w:t>
      </w:r>
      <w:r>
        <w:rPr>
          <w:rFonts w:hint="eastAsia" w:ascii="宋体" w:hAnsi="宋体" w:eastAsia="宋体" w:cs="宋体"/>
          <w:spacing w:val="19"/>
          <w:sz w:val="20"/>
          <w:szCs w:val="20"/>
        </w:rPr>
        <w:t>包人应提交修正后的进度付款申请单。监理人应在收到承包人修正后的进度付款</w:t>
      </w:r>
      <w:r>
        <w:rPr>
          <w:rFonts w:hint="eastAsia" w:ascii="宋体" w:hAnsi="宋体" w:eastAsia="宋体" w:cs="宋体"/>
          <w:spacing w:val="18"/>
          <w:sz w:val="20"/>
          <w:szCs w:val="20"/>
        </w:rPr>
        <w:t>申请单及相关资料后7</w:t>
      </w:r>
      <w:r>
        <w:rPr>
          <w:rFonts w:hint="eastAsia" w:ascii="宋体" w:hAnsi="宋体" w:eastAsia="宋体" w:cs="宋体"/>
          <w:sz w:val="20"/>
          <w:szCs w:val="20"/>
        </w:rPr>
        <w:t xml:space="preserve"> </w:t>
      </w:r>
      <w:r>
        <w:rPr>
          <w:rFonts w:hint="eastAsia" w:ascii="宋体" w:hAnsi="宋体" w:eastAsia="宋体" w:cs="宋体"/>
          <w:spacing w:val="19"/>
          <w:sz w:val="20"/>
          <w:szCs w:val="20"/>
        </w:rPr>
        <w:t>天内完成审查并报送发包人，发包人应在收到监理人报送的进度付款申请单</w:t>
      </w:r>
      <w:r>
        <w:rPr>
          <w:rFonts w:hint="eastAsia" w:ascii="宋体" w:hAnsi="宋体" w:eastAsia="宋体" w:cs="宋体"/>
          <w:spacing w:val="18"/>
          <w:sz w:val="20"/>
          <w:szCs w:val="20"/>
        </w:rPr>
        <w:t>及相关资料后7天内，向承</w:t>
      </w:r>
    </w:p>
    <w:p w14:paraId="65F03AB5">
      <w:pPr>
        <w:spacing w:before="1" w:line="360" w:lineRule="auto"/>
        <w:jc w:val="both"/>
        <w:rPr>
          <w:rFonts w:hint="eastAsia" w:ascii="宋体" w:hAnsi="宋体" w:eastAsia="宋体" w:cs="宋体"/>
          <w:sz w:val="20"/>
          <w:szCs w:val="20"/>
        </w:rPr>
      </w:pPr>
      <w:r>
        <w:rPr>
          <w:rFonts w:hint="eastAsia" w:ascii="宋体" w:hAnsi="宋体" w:eastAsia="宋体" w:cs="宋体"/>
          <w:spacing w:val="18"/>
          <w:sz w:val="20"/>
          <w:szCs w:val="20"/>
        </w:rPr>
        <w:t>包人签发无异议部分的临时进度款支付证书。存在争议的部分，按照第20条〔争议解决〕的约定处理。</w:t>
      </w:r>
    </w:p>
    <w:p w14:paraId="69332662">
      <w:pPr>
        <w:spacing w:before="95" w:line="360" w:lineRule="auto"/>
        <w:ind w:right="86" w:firstLine="529"/>
        <w:jc w:val="both"/>
        <w:rPr>
          <w:rFonts w:hint="eastAsia" w:ascii="宋体" w:hAnsi="宋体" w:eastAsia="宋体" w:cs="宋体"/>
          <w:sz w:val="20"/>
          <w:szCs w:val="20"/>
        </w:rPr>
      </w:pPr>
      <w:r>
        <w:rPr>
          <w:rFonts w:hint="eastAsia" w:ascii="宋体" w:hAnsi="宋体" w:eastAsia="宋体" w:cs="宋体"/>
          <w:spacing w:val="20"/>
          <w:sz w:val="20"/>
          <w:szCs w:val="20"/>
        </w:rPr>
        <w:t>(2)除专用合同条款另有约定外，发包人应在进度款支付证书或临时进度款支付证书签发后14天</w:t>
      </w:r>
      <w:r>
        <w:rPr>
          <w:rFonts w:hint="eastAsia" w:ascii="宋体" w:hAnsi="宋体" w:eastAsia="宋体" w:cs="宋体"/>
          <w:spacing w:val="2"/>
          <w:sz w:val="20"/>
          <w:szCs w:val="20"/>
        </w:rPr>
        <w:t xml:space="preserve"> </w:t>
      </w:r>
      <w:r>
        <w:rPr>
          <w:rFonts w:hint="eastAsia" w:ascii="宋体" w:hAnsi="宋体" w:eastAsia="宋体" w:cs="宋体"/>
          <w:spacing w:val="20"/>
          <w:sz w:val="20"/>
          <w:szCs w:val="20"/>
        </w:rPr>
        <w:t>内完成支付，发包人逾期支付进度款的，应按照中国人民银行发布的</w:t>
      </w:r>
      <w:r>
        <w:rPr>
          <w:rFonts w:hint="eastAsia" w:ascii="宋体" w:hAnsi="宋体" w:eastAsia="宋体" w:cs="宋体"/>
          <w:spacing w:val="19"/>
          <w:sz w:val="20"/>
          <w:szCs w:val="20"/>
        </w:rPr>
        <w:t>同期同类贷款基准利率支付违约</w:t>
      </w:r>
      <w:r>
        <w:rPr>
          <w:rFonts w:hint="eastAsia" w:ascii="宋体" w:hAnsi="宋体" w:eastAsia="宋体" w:cs="宋体"/>
          <w:sz w:val="20"/>
          <w:szCs w:val="20"/>
        </w:rPr>
        <w:t xml:space="preserve"> </w:t>
      </w:r>
      <w:r>
        <w:rPr>
          <w:rFonts w:hint="eastAsia" w:ascii="宋体" w:hAnsi="宋体" w:eastAsia="宋体" w:cs="宋体"/>
          <w:spacing w:val="-5"/>
          <w:sz w:val="20"/>
          <w:szCs w:val="20"/>
        </w:rPr>
        <w:t>金</w:t>
      </w:r>
      <w:r>
        <w:rPr>
          <w:rFonts w:hint="eastAsia" w:ascii="宋体" w:hAnsi="宋体" w:eastAsia="宋体" w:cs="宋体"/>
          <w:spacing w:val="-44"/>
          <w:sz w:val="20"/>
          <w:szCs w:val="20"/>
        </w:rPr>
        <w:t xml:space="preserve"> </w:t>
      </w:r>
      <w:r>
        <w:rPr>
          <w:rFonts w:hint="eastAsia" w:ascii="宋体" w:hAnsi="宋体" w:eastAsia="宋体" w:cs="宋体"/>
          <w:spacing w:val="-5"/>
          <w:sz w:val="20"/>
          <w:szCs w:val="20"/>
        </w:rPr>
        <w:t>。</w:t>
      </w:r>
    </w:p>
    <w:p w14:paraId="5D6C12BB">
      <w:pPr>
        <w:spacing w:before="1" w:line="360" w:lineRule="auto"/>
        <w:ind w:right="86" w:firstLine="529"/>
        <w:jc w:val="both"/>
        <w:rPr>
          <w:rFonts w:hint="eastAsia" w:ascii="宋体" w:hAnsi="宋体" w:eastAsia="宋体" w:cs="宋体"/>
          <w:sz w:val="20"/>
          <w:szCs w:val="20"/>
        </w:rPr>
      </w:pPr>
      <w:r>
        <w:rPr>
          <w:rFonts w:hint="eastAsia" w:ascii="宋体" w:hAnsi="宋体" w:eastAsia="宋体" w:cs="宋体"/>
          <w:spacing w:val="21"/>
          <w:sz w:val="20"/>
          <w:szCs w:val="20"/>
        </w:rPr>
        <w:t>(3)发包人签发进度款支付证书或临时进度款支</w:t>
      </w:r>
      <w:r>
        <w:rPr>
          <w:rFonts w:hint="eastAsia" w:ascii="宋体" w:hAnsi="宋体" w:eastAsia="宋体" w:cs="宋体"/>
          <w:spacing w:val="20"/>
          <w:sz w:val="20"/>
          <w:szCs w:val="20"/>
        </w:rPr>
        <w:t>付证书，不表明发包人已同意、批准或接受了承</w:t>
      </w:r>
      <w:r>
        <w:rPr>
          <w:rFonts w:hint="eastAsia" w:ascii="宋体" w:hAnsi="宋体" w:eastAsia="宋体" w:cs="宋体"/>
          <w:sz w:val="20"/>
          <w:szCs w:val="20"/>
        </w:rPr>
        <w:t xml:space="preserve"> </w:t>
      </w:r>
      <w:r>
        <w:rPr>
          <w:rFonts w:hint="eastAsia" w:ascii="宋体" w:hAnsi="宋体" w:eastAsia="宋体" w:cs="宋体"/>
          <w:spacing w:val="18"/>
          <w:sz w:val="20"/>
          <w:szCs w:val="20"/>
        </w:rPr>
        <w:t>包人完成的相应部分的工作。</w:t>
      </w:r>
    </w:p>
    <w:p w14:paraId="3FE2A70F">
      <w:pPr>
        <w:spacing w:before="1" w:line="360" w:lineRule="auto"/>
        <w:ind w:left="430"/>
        <w:jc w:val="both"/>
        <w:rPr>
          <w:rFonts w:hint="eastAsia" w:ascii="宋体" w:hAnsi="宋体" w:eastAsia="宋体" w:cs="宋体"/>
          <w:sz w:val="20"/>
          <w:szCs w:val="20"/>
        </w:rPr>
      </w:pPr>
      <w:r>
        <w:rPr>
          <w:rFonts w:hint="eastAsia" w:ascii="宋体" w:hAnsi="宋体" w:eastAsia="宋体" w:cs="宋体"/>
          <w:spacing w:val="16"/>
          <w:sz w:val="20"/>
          <w:szCs w:val="20"/>
        </w:rPr>
        <w:t>12</w:t>
      </w:r>
      <w:r>
        <w:rPr>
          <w:rFonts w:hint="eastAsia" w:ascii="宋体" w:hAnsi="宋体" w:eastAsia="宋体" w:cs="宋体"/>
          <w:spacing w:val="-52"/>
          <w:sz w:val="20"/>
          <w:szCs w:val="20"/>
        </w:rPr>
        <w:t xml:space="preserve"> </w:t>
      </w:r>
      <w:r>
        <w:rPr>
          <w:rFonts w:hint="eastAsia" w:ascii="宋体" w:hAnsi="宋体" w:eastAsia="宋体" w:cs="宋体"/>
          <w:spacing w:val="16"/>
          <w:sz w:val="20"/>
          <w:szCs w:val="20"/>
        </w:rPr>
        <w:t>.4</w:t>
      </w:r>
      <w:r>
        <w:rPr>
          <w:rFonts w:hint="eastAsia" w:ascii="宋体" w:hAnsi="宋体" w:eastAsia="宋体" w:cs="宋体"/>
          <w:spacing w:val="-56"/>
          <w:sz w:val="20"/>
          <w:szCs w:val="20"/>
        </w:rPr>
        <w:t xml:space="preserve"> </w:t>
      </w:r>
      <w:r>
        <w:rPr>
          <w:rFonts w:hint="eastAsia" w:ascii="宋体" w:hAnsi="宋体" w:eastAsia="宋体" w:cs="宋体"/>
          <w:spacing w:val="16"/>
          <w:sz w:val="20"/>
          <w:szCs w:val="20"/>
        </w:rPr>
        <w:t>.5进度付款的修正</w:t>
      </w:r>
    </w:p>
    <w:p w14:paraId="5D916875">
      <w:pPr>
        <w:spacing w:before="202" w:line="360" w:lineRule="auto"/>
        <w:ind w:right="147" w:firstLine="430"/>
        <w:jc w:val="both"/>
        <w:rPr>
          <w:rFonts w:hint="eastAsia" w:ascii="宋体" w:hAnsi="宋体" w:eastAsia="宋体" w:cs="宋体"/>
          <w:sz w:val="20"/>
          <w:szCs w:val="20"/>
        </w:rPr>
      </w:pPr>
      <w:r>
        <w:rPr>
          <w:rFonts w:hint="eastAsia" w:ascii="宋体" w:hAnsi="宋体" w:eastAsia="宋体" w:cs="宋体"/>
          <w:spacing w:val="20"/>
          <w:sz w:val="20"/>
          <w:szCs w:val="20"/>
        </w:rPr>
        <w:t>在对已签发的进度款支付证书进行阶段汇总和复核中发现错误、遗</w:t>
      </w:r>
      <w:r>
        <w:rPr>
          <w:rFonts w:hint="eastAsia" w:ascii="宋体" w:hAnsi="宋体" w:eastAsia="宋体" w:cs="宋体"/>
          <w:spacing w:val="19"/>
          <w:sz w:val="20"/>
          <w:szCs w:val="20"/>
        </w:rPr>
        <w:t>漏或重复的，发包人和承包人</w:t>
      </w:r>
      <w:r>
        <w:rPr>
          <w:rFonts w:hint="eastAsia" w:ascii="宋体" w:hAnsi="宋体" w:eastAsia="宋体" w:cs="宋体"/>
          <w:sz w:val="20"/>
          <w:szCs w:val="20"/>
        </w:rPr>
        <w:t xml:space="preserve"> </w:t>
      </w:r>
      <w:r>
        <w:rPr>
          <w:rFonts w:hint="eastAsia" w:ascii="宋体" w:hAnsi="宋体" w:eastAsia="宋体" w:cs="宋体"/>
          <w:spacing w:val="19"/>
          <w:sz w:val="20"/>
          <w:szCs w:val="20"/>
        </w:rPr>
        <w:t>均有权提出修正申请。经发包人和承包人同意的修正，应在下期进度付款中支付或扣除。</w:t>
      </w:r>
    </w:p>
    <w:p w14:paraId="4DDACC85">
      <w:pPr>
        <w:spacing w:before="1" w:line="360" w:lineRule="auto"/>
        <w:ind w:left="430"/>
        <w:jc w:val="both"/>
        <w:rPr>
          <w:rFonts w:hint="eastAsia" w:ascii="宋体" w:hAnsi="宋体" w:eastAsia="宋体" w:cs="宋体"/>
          <w:sz w:val="20"/>
          <w:szCs w:val="20"/>
        </w:rPr>
      </w:pPr>
      <w:r>
        <w:rPr>
          <w:rFonts w:hint="eastAsia" w:ascii="宋体" w:hAnsi="宋体" w:eastAsia="宋体" w:cs="宋体"/>
          <w:spacing w:val="16"/>
          <w:sz w:val="20"/>
          <w:szCs w:val="20"/>
        </w:rPr>
        <w:t>12</w:t>
      </w:r>
      <w:r>
        <w:rPr>
          <w:rFonts w:hint="eastAsia" w:ascii="宋体" w:hAnsi="宋体" w:eastAsia="宋体" w:cs="宋体"/>
          <w:spacing w:val="-45"/>
          <w:sz w:val="20"/>
          <w:szCs w:val="20"/>
        </w:rPr>
        <w:t xml:space="preserve"> </w:t>
      </w:r>
      <w:r>
        <w:rPr>
          <w:rFonts w:hint="eastAsia" w:ascii="宋体" w:hAnsi="宋体" w:eastAsia="宋体" w:cs="宋体"/>
          <w:spacing w:val="16"/>
          <w:sz w:val="20"/>
          <w:szCs w:val="20"/>
        </w:rPr>
        <w:t>.4</w:t>
      </w:r>
      <w:r>
        <w:rPr>
          <w:rFonts w:hint="eastAsia" w:ascii="宋体" w:hAnsi="宋体" w:eastAsia="宋体" w:cs="宋体"/>
          <w:spacing w:val="-54"/>
          <w:sz w:val="20"/>
          <w:szCs w:val="20"/>
        </w:rPr>
        <w:t xml:space="preserve"> </w:t>
      </w:r>
      <w:r>
        <w:rPr>
          <w:rFonts w:hint="eastAsia" w:ascii="宋体" w:hAnsi="宋体" w:eastAsia="宋体" w:cs="宋体"/>
          <w:spacing w:val="16"/>
          <w:sz w:val="20"/>
          <w:szCs w:val="20"/>
        </w:rPr>
        <w:t>.6支付分解表</w:t>
      </w:r>
    </w:p>
    <w:p w14:paraId="1DE4CAFC">
      <w:pPr>
        <w:spacing w:before="214" w:line="360" w:lineRule="auto"/>
        <w:ind w:left="430"/>
        <w:jc w:val="both"/>
        <w:rPr>
          <w:rFonts w:hint="eastAsia" w:ascii="宋体" w:hAnsi="宋体" w:eastAsia="宋体" w:cs="宋体"/>
          <w:sz w:val="20"/>
          <w:szCs w:val="20"/>
        </w:rPr>
      </w:pPr>
      <w:r>
        <w:rPr>
          <w:rFonts w:hint="eastAsia" w:ascii="宋体" w:hAnsi="宋体" w:eastAsia="宋体" w:cs="宋体"/>
          <w:spacing w:val="18"/>
          <w:sz w:val="20"/>
          <w:szCs w:val="20"/>
        </w:rPr>
        <w:t>1.支付分解表的编制要求</w:t>
      </w:r>
    </w:p>
    <w:p w14:paraId="6F182A0F">
      <w:pPr>
        <w:spacing w:before="174" w:line="360" w:lineRule="auto"/>
        <w:ind w:right="58" w:firstLine="529"/>
        <w:jc w:val="both"/>
        <w:rPr>
          <w:rFonts w:hint="eastAsia" w:ascii="宋体" w:hAnsi="宋体" w:eastAsia="宋体" w:cs="宋体"/>
          <w:sz w:val="20"/>
          <w:szCs w:val="20"/>
        </w:rPr>
      </w:pPr>
      <w:r>
        <w:rPr>
          <w:rFonts w:hint="eastAsia" w:ascii="宋体" w:hAnsi="宋体" w:eastAsia="宋体" w:cs="宋体"/>
          <w:spacing w:val="24"/>
          <w:sz w:val="20"/>
          <w:szCs w:val="20"/>
        </w:rPr>
        <w:t>(1)支付分解表中所列的每期付款金额，应为第12</w:t>
      </w:r>
      <w:r>
        <w:rPr>
          <w:rFonts w:hint="eastAsia" w:ascii="宋体" w:hAnsi="宋体" w:eastAsia="宋体" w:cs="宋体"/>
          <w:spacing w:val="-44"/>
          <w:sz w:val="20"/>
          <w:szCs w:val="20"/>
        </w:rPr>
        <w:t xml:space="preserve"> </w:t>
      </w:r>
      <w:r>
        <w:rPr>
          <w:rFonts w:hint="eastAsia" w:ascii="宋体" w:hAnsi="宋体" w:eastAsia="宋体" w:cs="宋体"/>
          <w:spacing w:val="24"/>
          <w:sz w:val="20"/>
          <w:szCs w:val="20"/>
        </w:rPr>
        <w:t>.4</w:t>
      </w:r>
      <w:r>
        <w:rPr>
          <w:rFonts w:hint="eastAsia" w:ascii="宋体" w:hAnsi="宋体" w:eastAsia="宋体" w:cs="宋体"/>
          <w:spacing w:val="-55"/>
          <w:sz w:val="20"/>
          <w:szCs w:val="20"/>
        </w:rPr>
        <w:t xml:space="preserve"> </w:t>
      </w:r>
      <w:r>
        <w:rPr>
          <w:rFonts w:hint="eastAsia" w:ascii="宋体" w:hAnsi="宋体" w:eastAsia="宋体" w:cs="宋体"/>
          <w:spacing w:val="24"/>
          <w:sz w:val="20"/>
          <w:szCs w:val="20"/>
        </w:rPr>
        <w:t>.2项〔进度付款申请单的编制〕第(1)目</w:t>
      </w:r>
      <w:r>
        <w:rPr>
          <w:rFonts w:hint="eastAsia" w:ascii="宋体" w:hAnsi="宋体" w:eastAsia="宋体" w:cs="宋体"/>
          <w:sz w:val="20"/>
          <w:szCs w:val="20"/>
        </w:rPr>
        <w:t xml:space="preserve"> </w:t>
      </w:r>
      <w:r>
        <w:rPr>
          <w:rFonts w:hint="eastAsia" w:ascii="宋体" w:hAnsi="宋体" w:eastAsia="宋体" w:cs="宋体"/>
          <w:spacing w:val="12"/>
          <w:sz w:val="20"/>
          <w:szCs w:val="20"/>
        </w:rPr>
        <w:t>的估算金额；</w:t>
      </w:r>
    </w:p>
    <w:p w14:paraId="5FB22392">
      <w:pPr>
        <w:spacing w:before="207" w:line="360" w:lineRule="auto"/>
        <w:ind w:right="87" w:firstLine="529"/>
        <w:jc w:val="both"/>
        <w:rPr>
          <w:rFonts w:hint="eastAsia" w:ascii="宋体" w:hAnsi="宋体" w:eastAsia="宋体" w:cs="宋体"/>
          <w:sz w:val="20"/>
          <w:szCs w:val="20"/>
        </w:rPr>
      </w:pPr>
      <w:r>
        <w:rPr>
          <w:rFonts w:hint="eastAsia" w:ascii="宋体" w:hAnsi="宋体" w:eastAsia="宋体" w:cs="宋体"/>
          <w:spacing w:val="22"/>
          <w:sz w:val="20"/>
          <w:szCs w:val="20"/>
        </w:rPr>
        <w:t>(2)实际进度与施工进度计划不一致的，合同当事人可按照第4.4款〔商定或确定〕修改支付分</w:t>
      </w:r>
      <w:r>
        <w:rPr>
          <w:rFonts w:hint="eastAsia" w:ascii="宋体" w:hAnsi="宋体" w:eastAsia="宋体" w:cs="宋体"/>
          <w:spacing w:val="9"/>
          <w:sz w:val="20"/>
          <w:szCs w:val="20"/>
        </w:rPr>
        <w:t xml:space="preserve"> </w:t>
      </w:r>
      <w:r>
        <w:rPr>
          <w:rFonts w:hint="eastAsia" w:ascii="宋体" w:hAnsi="宋体" w:eastAsia="宋体" w:cs="宋体"/>
          <w:spacing w:val="-4"/>
          <w:sz w:val="20"/>
          <w:szCs w:val="20"/>
        </w:rPr>
        <w:t>解</w:t>
      </w:r>
      <w:r>
        <w:rPr>
          <w:rFonts w:hint="eastAsia" w:ascii="宋体" w:hAnsi="宋体" w:eastAsia="宋体" w:cs="宋体"/>
          <w:spacing w:val="-24"/>
          <w:sz w:val="20"/>
          <w:szCs w:val="20"/>
        </w:rPr>
        <w:t xml:space="preserve"> </w:t>
      </w:r>
      <w:r>
        <w:rPr>
          <w:rFonts w:hint="eastAsia" w:ascii="宋体" w:hAnsi="宋体" w:eastAsia="宋体" w:cs="宋体"/>
          <w:spacing w:val="-4"/>
          <w:sz w:val="20"/>
          <w:szCs w:val="20"/>
        </w:rPr>
        <w:t>表</w:t>
      </w:r>
      <w:r>
        <w:rPr>
          <w:rFonts w:hint="eastAsia" w:ascii="宋体" w:hAnsi="宋体" w:eastAsia="宋体" w:cs="宋体"/>
          <w:spacing w:val="-30"/>
          <w:sz w:val="20"/>
          <w:szCs w:val="20"/>
        </w:rPr>
        <w:t xml:space="preserve"> </w:t>
      </w:r>
      <w:r>
        <w:rPr>
          <w:rFonts w:hint="eastAsia" w:ascii="宋体" w:hAnsi="宋体" w:eastAsia="宋体" w:cs="宋体"/>
          <w:spacing w:val="-4"/>
          <w:sz w:val="20"/>
          <w:szCs w:val="20"/>
        </w:rPr>
        <w:t>；</w:t>
      </w:r>
    </w:p>
    <w:p w14:paraId="5AFBEB0F">
      <w:pPr>
        <w:pStyle w:val="3"/>
        <w:spacing w:line="360" w:lineRule="auto"/>
        <w:jc w:val="both"/>
        <w:rPr>
          <w:rFonts w:hint="eastAsia" w:ascii="宋体" w:hAnsi="宋体" w:eastAsia="宋体" w:cs="宋体"/>
          <w:sz w:val="20"/>
          <w:szCs w:val="20"/>
        </w:rPr>
      </w:pPr>
      <w:r>
        <w:rPr>
          <w:rFonts w:hint="eastAsia" w:ascii="宋体" w:hAnsi="宋体" w:eastAsia="宋体" w:cs="宋体"/>
          <w:spacing w:val="21"/>
          <w:sz w:val="20"/>
          <w:szCs w:val="20"/>
        </w:rPr>
        <w:t>(3)不采用支付分解表的，承包人应向发包人和监理人</w:t>
      </w:r>
      <w:r>
        <w:rPr>
          <w:rFonts w:hint="eastAsia" w:ascii="宋体" w:hAnsi="宋体" w:eastAsia="宋体" w:cs="宋体"/>
          <w:spacing w:val="20"/>
          <w:sz w:val="20"/>
          <w:szCs w:val="20"/>
        </w:rPr>
        <w:t>提交按季度编制的支付估算分解表，用于</w:t>
      </w:r>
      <w:r>
        <w:rPr>
          <w:rFonts w:hint="eastAsia" w:ascii="宋体" w:hAnsi="宋体" w:eastAsia="宋体" w:cs="宋体"/>
          <w:spacing w:val="13"/>
          <w:sz w:val="20"/>
          <w:szCs w:val="20"/>
        </w:rPr>
        <w:t>支付参考。</w:t>
      </w:r>
    </w:p>
    <w:p w14:paraId="0A82673C">
      <w:pPr>
        <w:spacing w:before="202" w:line="360" w:lineRule="auto"/>
        <w:ind w:left="420"/>
        <w:jc w:val="both"/>
        <w:rPr>
          <w:rFonts w:hint="eastAsia" w:ascii="宋体" w:hAnsi="宋体" w:eastAsia="宋体" w:cs="宋体"/>
          <w:sz w:val="20"/>
          <w:szCs w:val="20"/>
        </w:rPr>
      </w:pPr>
      <w:r>
        <w:rPr>
          <w:rFonts w:hint="eastAsia" w:ascii="宋体" w:hAnsi="宋体" w:eastAsia="宋体" w:cs="宋体"/>
          <w:spacing w:val="19"/>
          <w:sz w:val="20"/>
          <w:szCs w:val="20"/>
        </w:rPr>
        <w:t>2.总价合同支付分解表的编制与审批</w:t>
      </w:r>
    </w:p>
    <w:p w14:paraId="1B14DE0B">
      <w:pPr>
        <w:spacing w:before="188" w:line="360" w:lineRule="auto"/>
        <w:ind w:firstLine="519"/>
        <w:jc w:val="both"/>
        <w:rPr>
          <w:rFonts w:hint="eastAsia" w:ascii="宋体" w:hAnsi="宋体" w:eastAsia="宋体" w:cs="宋体"/>
          <w:sz w:val="20"/>
          <w:szCs w:val="20"/>
        </w:rPr>
      </w:pPr>
      <w:r>
        <w:rPr>
          <w:rFonts w:hint="eastAsia" w:ascii="宋体" w:hAnsi="宋体" w:eastAsia="宋体" w:cs="宋体"/>
          <w:spacing w:val="20"/>
          <w:sz w:val="20"/>
          <w:szCs w:val="20"/>
        </w:rPr>
        <w:t>(1)除专用合同条款另有约定外，承包人应根据第7.2款〔</w:t>
      </w:r>
      <w:r>
        <w:rPr>
          <w:rFonts w:hint="eastAsia" w:ascii="宋体" w:hAnsi="宋体" w:eastAsia="宋体" w:cs="宋体"/>
          <w:spacing w:val="19"/>
          <w:sz w:val="20"/>
          <w:szCs w:val="20"/>
        </w:rPr>
        <w:t>施工进度计划〕约定的施工进度计划、</w:t>
      </w:r>
      <w:r>
        <w:rPr>
          <w:rFonts w:hint="eastAsia" w:ascii="宋体" w:hAnsi="宋体" w:eastAsia="宋体" w:cs="宋体"/>
          <w:sz w:val="20"/>
          <w:szCs w:val="20"/>
        </w:rPr>
        <w:t xml:space="preserve"> </w:t>
      </w:r>
      <w:r>
        <w:rPr>
          <w:rFonts w:hint="eastAsia" w:ascii="宋体" w:hAnsi="宋体" w:eastAsia="宋体" w:cs="宋体"/>
          <w:spacing w:val="20"/>
          <w:sz w:val="20"/>
          <w:szCs w:val="20"/>
        </w:rPr>
        <w:t>签约合同价和工程量等因素对总价合同按月进行分解，编制支付分解表。承包人应当在</w:t>
      </w:r>
      <w:r>
        <w:rPr>
          <w:rFonts w:hint="eastAsia" w:ascii="宋体" w:hAnsi="宋体" w:eastAsia="宋体" w:cs="宋体"/>
          <w:spacing w:val="19"/>
          <w:sz w:val="20"/>
          <w:szCs w:val="20"/>
        </w:rPr>
        <w:t>收到监理人和</w:t>
      </w:r>
      <w:r>
        <w:rPr>
          <w:rFonts w:hint="eastAsia" w:ascii="宋体" w:hAnsi="宋体" w:eastAsia="宋体" w:cs="宋体"/>
          <w:sz w:val="20"/>
          <w:szCs w:val="20"/>
        </w:rPr>
        <w:t xml:space="preserve">  </w:t>
      </w:r>
      <w:r>
        <w:rPr>
          <w:rFonts w:hint="eastAsia" w:ascii="宋体" w:hAnsi="宋体" w:eastAsia="宋体" w:cs="宋体"/>
          <w:spacing w:val="21"/>
          <w:sz w:val="20"/>
          <w:szCs w:val="20"/>
        </w:rPr>
        <w:t>发包人批准的施工进度计划后7天内，将支付分解表及编制支付分解表的支持性资料报送监理人。</w:t>
      </w:r>
    </w:p>
    <w:p w14:paraId="691AF74C">
      <w:pPr>
        <w:spacing w:line="360" w:lineRule="auto"/>
        <w:ind w:right="83" w:firstLine="519"/>
        <w:jc w:val="both"/>
        <w:rPr>
          <w:rFonts w:hint="eastAsia" w:ascii="宋体" w:hAnsi="宋体" w:eastAsia="宋体" w:cs="宋体"/>
          <w:sz w:val="20"/>
          <w:szCs w:val="20"/>
        </w:rPr>
      </w:pPr>
      <w:r>
        <w:rPr>
          <w:rFonts w:hint="eastAsia" w:ascii="宋体" w:hAnsi="宋体" w:eastAsia="宋体" w:cs="宋体"/>
          <w:spacing w:val="23"/>
          <w:sz w:val="20"/>
          <w:szCs w:val="20"/>
        </w:rPr>
        <w:t>(2)监理人应在收到支付分解表后7天内完成审核并报送发包人。发包人应在收到经监理人审核</w:t>
      </w:r>
      <w:r>
        <w:rPr>
          <w:rFonts w:hint="eastAsia" w:ascii="宋体" w:hAnsi="宋体" w:eastAsia="宋体" w:cs="宋体"/>
          <w:spacing w:val="1"/>
          <w:sz w:val="20"/>
          <w:szCs w:val="20"/>
        </w:rPr>
        <w:t xml:space="preserve"> </w:t>
      </w:r>
      <w:r>
        <w:rPr>
          <w:rFonts w:hint="eastAsia" w:ascii="宋体" w:hAnsi="宋体" w:eastAsia="宋体" w:cs="宋体"/>
          <w:spacing w:val="21"/>
          <w:sz w:val="20"/>
          <w:szCs w:val="20"/>
        </w:rPr>
        <w:t>的支付分解表后7天内完成审批，经发包人批准的支付分解表为有约束力的支付分解表。</w:t>
      </w:r>
    </w:p>
    <w:p w14:paraId="310034BE">
      <w:pPr>
        <w:spacing w:before="2" w:line="360" w:lineRule="auto"/>
        <w:ind w:right="77" w:firstLine="519"/>
        <w:jc w:val="both"/>
        <w:rPr>
          <w:rFonts w:hint="eastAsia" w:ascii="宋体" w:hAnsi="宋体" w:eastAsia="宋体" w:cs="宋体"/>
          <w:sz w:val="20"/>
          <w:szCs w:val="20"/>
        </w:rPr>
      </w:pPr>
      <w:r>
        <w:rPr>
          <w:rFonts w:hint="eastAsia" w:ascii="宋体" w:hAnsi="宋体" w:eastAsia="宋体" w:cs="宋体"/>
          <w:spacing w:val="21"/>
          <w:sz w:val="20"/>
          <w:szCs w:val="20"/>
        </w:rPr>
        <w:t>(3)发包人逾期未完成支付分解表审批的，也未及时要求承包人进行修正和提供补充资料的</w:t>
      </w:r>
      <w:r>
        <w:rPr>
          <w:rFonts w:hint="eastAsia" w:ascii="宋体" w:hAnsi="宋体" w:eastAsia="宋体" w:cs="宋体"/>
          <w:spacing w:val="20"/>
          <w:sz w:val="20"/>
          <w:szCs w:val="20"/>
        </w:rPr>
        <w:t>，则</w:t>
      </w:r>
      <w:r>
        <w:rPr>
          <w:rFonts w:hint="eastAsia" w:ascii="宋体" w:hAnsi="宋体" w:eastAsia="宋体" w:cs="宋体"/>
          <w:sz w:val="20"/>
          <w:szCs w:val="20"/>
        </w:rPr>
        <w:t xml:space="preserve"> </w:t>
      </w:r>
      <w:r>
        <w:rPr>
          <w:rFonts w:hint="eastAsia" w:ascii="宋体" w:hAnsi="宋体" w:eastAsia="宋体" w:cs="宋体"/>
          <w:spacing w:val="18"/>
          <w:sz w:val="20"/>
          <w:szCs w:val="20"/>
        </w:rPr>
        <w:t>承包人提交的支付分解表视为已经获得发包人批准。</w:t>
      </w:r>
    </w:p>
    <w:p w14:paraId="081E31BF">
      <w:pPr>
        <w:spacing w:before="1" w:line="360" w:lineRule="auto"/>
        <w:ind w:left="420"/>
        <w:jc w:val="both"/>
        <w:rPr>
          <w:rFonts w:hint="eastAsia" w:ascii="宋体" w:hAnsi="宋体" w:eastAsia="宋体" w:cs="宋体"/>
          <w:sz w:val="20"/>
          <w:szCs w:val="20"/>
        </w:rPr>
      </w:pPr>
      <w:r>
        <w:rPr>
          <w:rFonts w:hint="eastAsia" w:ascii="宋体" w:hAnsi="宋体" w:eastAsia="宋体" w:cs="宋体"/>
          <w:spacing w:val="19"/>
          <w:sz w:val="20"/>
          <w:szCs w:val="20"/>
        </w:rPr>
        <w:t>3.单价合同的总价项目支付分解表的编制与</w:t>
      </w:r>
      <w:r>
        <w:rPr>
          <w:rFonts w:hint="eastAsia" w:ascii="宋体" w:hAnsi="宋体" w:eastAsia="宋体" w:cs="宋体"/>
          <w:spacing w:val="18"/>
          <w:sz w:val="20"/>
          <w:szCs w:val="20"/>
        </w:rPr>
        <w:t>审批</w:t>
      </w:r>
    </w:p>
    <w:p w14:paraId="3B8C0164">
      <w:pPr>
        <w:spacing w:before="207" w:line="360" w:lineRule="auto"/>
        <w:ind w:right="147" w:firstLine="420"/>
        <w:jc w:val="both"/>
        <w:rPr>
          <w:rFonts w:hint="eastAsia" w:ascii="宋体" w:hAnsi="宋体" w:eastAsia="宋体" w:cs="宋体"/>
          <w:sz w:val="20"/>
          <w:szCs w:val="20"/>
        </w:rPr>
      </w:pPr>
      <w:r>
        <w:rPr>
          <w:rFonts w:hint="eastAsia" w:ascii="宋体" w:hAnsi="宋体" w:eastAsia="宋体" w:cs="宋体"/>
          <w:spacing w:val="20"/>
          <w:sz w:val="20"/>
          <w:szCs w:val="20"/>
        </w:rPr>
        <w:t>除专用合同条款另有约定外，单价合同的总价项目，由承包人根据施工进度计划和总</w:t>
      </w:r>
      <w:r>
        <w:rPr>
          <w:rFonts w:hint="eastAsia" w:ascii="宋体" w:hAnsi="宋体" w:eastAsia="宋体" w:cs="宋体"/>
          <w:spacing w:val="19"/>
          <w:sz w:val="20"/>
          <w:szCs w:val="20"/>
        </w:rPr>
        <w:t>价项目的总</w:t>
      </w:r>
      <w:r>
        <w:rPr>
          <w:rFonts w:hint="eastAsia" w:ascii="宋体" w:hAnsi="宋体" w:eastAsia="宋体" w:cs="宋体"/>
          <w:sz w:val="20"/>
          <w:szCs w:val="20"/>
        </w:rPr>
        <w:t xml:space="preserve"> </w:t>
      </w:r>
      <w:r>
        <w:rPr>
          <w:rFonts w:hint="eastAsia" w:ascii="宋体" w:hAnsi="宋体" w:eastAsia="宋体" w:cs="宋体"/>
          <w:spacing w:val="20"/>
          <w:sz w:val="20"/>
          <w:szCs w:val="20"/>
        </w:rPr>
        <w:t>价构成、费用性质、计划发生时间和相应工程量等因素按月进行分解，形成支付分解表，</w:t>
      </w:r>
      <w:r>
        <w:rPr>
          <w:rFonts w:hint="eastAsia" w:ascii="宋体" w:hAnsi="宋体" w:eastAsia="宋体" w:cs="宋体"/>
          <w:spacing w:val="19"/>
          <w:sz w:val="20"/>
          <w:szCs w:val="20"/>
        </w:rPr>
        <w:t>其编制与审</w:t>
      </w:r>
      <w:r>
        <w:rPr>
          <w:rFonts w:hint="eastAsia" w:ascii="宋体" w:hAnsi="宋体" w:eastAsia="宋体" w:cs="宋体"/>
          <w:sz w:val="20"/>
          <w:szCs w:val="20"/>
        </w:rPr>
        <w:t xml:space="preserve"> </w:t>
      </w:r>
      <w:r>
        <w:rPr>
          <w:rFonts w:hint="eastAsia" w:ascii="宋体" w:hAnsi="宋体" w:eastAsia="宋体" w:cs="宋体"/>
          <w:spacing w:val="17"/>
          <w:sz w:val="20"/>
          <w:szCs w:val="20"/>
        </w:rPr>
        <w:t>批参照总价合同支付分解表的编制与审批执行。</w:t>
      </w:r>
    </w:p>
    <w:p w14:paraId="471A3438">
      <w:pPr>
        <w:spacing w:before="9" w:line="360" w:lineRule="auto"/>
        <w:ind w:firstLine="448" w:firstLineChars="200"/>
        <w:jc w:val="both"/>
        <w:outlineLvl w:val="1"/>
        <w:rPr>
          <w:rFonts w:hint="eastAsia" w:ascii="宋体" w:hAnsi="宋体" w:eastAsia="宋体" w:cs="宋体"/>
          <w:sz w:val="20"/>
          <w:szCs w:val="20"/>
        </w:rPr>
      </w:pPr>
      <w:bookmarkStart w:id="145" w:name="bookmark114"/>
      <w:bookmarkEnd w:id="145"/>
      <w:r>
        <w:rPr>
          <w:rFonts w:hint="eastAsia" w:ascii="宋体" w:hAnsi="宋体" w:eastAsia="宋体" w:cs="宋体"/>
          <w:spacing w:val="12"/>
          <w:sz w:val="20"/>
          <w:szCs w:val="20"/>
        </w:rPr>
        <w:t>12</w:t>
      </w:r>
      <w:r>
        <w:rPr>
          <w:rFonts w:hint="eastAsia" w:ascii="宋体" w:hAnsi="宋体" w:eastAsia="宋体" w:cs="宋体"/>
          <w:spacing w:val="-47"/>
          <w:sz w:val="20"/>
          <w:szCs w:val="20"/>
        </w:rPr>
        <w:t xml:space="preserve"> </w:t>
      </w:r>
      <w:r>
        <w:rPr>
          <w:rFonts w:hint="eastAsia" w:ascii="宋体" w:hAnsi="宋体" w:eastAsia="宋体" w:cs="宋体"/>
          <w:spacing w:val="12"/>
          <w:sz w:val="20"/>
          <w:szCs w:val="20"/>
        </w:rPr>
        <w:t>.</w:t>
      </w:r>
      <w:r>
        <w:rPr>
          <w:rFonts w:hint="eastAsia" w:ascii="宋体" w:hAnsi="宋体" w:eastAsia="宋体" w:cs="宋体"/>
          <w:spacing w:val="-54"/>
          <w:sz w:val="20"/>
          <w:szCs w:val="20"/>
        </w:rPr>
        <w:t xml:space="preserve"> </w:t>
      </w:r>
      <w:r>
        <w:rPr>
          <w:rFonts w:hint="eastAsia" w:ascii="宋体" w:hAnsi="宋体" w:eastAsia="宋体" w:cs="宋体"/>
          <w:spacing w:val="12"/>
          <w:sz w:val="20"/>
          <w:szCs w:val="20"/>
        </w:rPr>
        <w:t>5支付账户</w:t>
      </w:r>
    </w:p>
    <w:p w14:paraId="77395998">
      <w:pPr>
        <w:spacing w:before="233" w:line="360" w:lineRule="auto"/>
        <w:ind w:left="420"/>
        <w:jc w:val="both"/>
        <w:rPr>
          <w:rFonts w:hint="eastAsia" w:ascii="宋体" w:hAnsi="宋体" w:eastAsia="宋体" w:cs="宋体"/>
          <w:sz w:val="20"/>
          <w:szCs w:val="20"/>
        </w:rPr>
      </w:pPr>
      <w:r>
        <w:rPr>
          <w:rFonts w:hint="eastAsia" w:ascii="宋体" w:hAnsi="宋体" w:eastAsia="宋体" w:cs="宋体"/>
          <w:spacing w:val="19"/>
          <w:sz w:val="20"/>
          <w:szCs w:val="20"/>
        </w:rPr>
        <w:t>发包人应将合同价款支付至合同协议书中约定的承包人账户</w:t>
      </w:r>
    </w:p>
    <w:p w14:paraId="5A55A27E">
      <w:pPr>
        <w:spacing w:before="177" w:line="360" w:lineRule="auto"/>
        <w:jc w:val="both"/>
        <w:outlineLvl w:val="1"/>
        <w:rPr>
          <w:rFonts w:hint="eastAsia" w:ascii="宋体" w:hAnsi="宋体" w:eastAsia="宋体" w:cs="宋体"/>
          <w:sz w:val="20"/>
          <w:szCs w:val="20"/>
        </w:rPr>
      </w:pPr>
      <w:bookmarkStart w:id="146" w:name="bookmark115"/>
      <w:bookmarkEnd w:id="146"/>
      <w:r>
        <w:rPr>
          <w:rFonts w:hint="eastAsia" w:ascii="宋体" w:hAnsi="宋体" w:eastAsia="宋体" w:cs="宋体"/>
          <w:spacing w:val="12"/>
          <w:sz w:val="20"/>
          <w:szCs w:val="20"/>
        </w:rPr>
        <w:t>13.</w:t>
      </w:r>
      <w:r>
        <w:rPr>
          <w:rFonts w:hint="eastAsia" w:ascii="宋体" w:hAnsi="宋体" w:eastAsia="宋体" w:cs="宋体"/>
          <w:spacing w:val="47"/>
          <w:sz w:val="20"/>
          <w:szCs w:val="20"/>
        </w:rPr>
        <w:t xml:space="preserve"> </w:t>
      </w:r>
      <w:r>
        <w:rPr>
          <w:rFonts w:hint="eastAsia" w:ascii="宋体" w:hAnsi="宋体" w:eastAsia="宋体" w:cs="宋体"/>
          <w:spacing w:val="12"/>
          <w:sz w:val="20"/>
          <w:szCs w:val="20"/>
        </w:rPr>
        <w:t>验收和工程试车</w:t>
      </w:r>
    </w:p>
    <w:p w14:paraId="7E3BA330">
      <w:pPr>
        <w:spacing w:before="265" w:line="360" w:lineRule="auto"/>
        <w:ind w:firstLine="468" w:firstLineChars="200"/>
        <w:jc w:val="both"/>
        <w:outlineLvl w:val="2"/>
        <w:rPr>
          <w:rFonts w:hint="eastAsia" w:ascii="宋体" w:hAnsi="宋体" w:eastAsia="宋体" w:cs="宋体"/>
          <w:sz w:val="20"/>
          <w:szCs w:val="20"/>
        </w:rPr>
      </w:pPr>
      <w:bookmarkStart w:id="147" w:name="bookmark116"/>
      <w:bookmarkEnd w:id="147"/>
      <w:r>
        <w:rPr>
          <w:rFonts w:hint="eastAsia" w:ascii="宋体" w:hAnsi="宋体" w:eastAsia="宋体" w:cs="宋体"/>
          <w:spacing w:val="17"/>
          <w:sz w:val="20"/>
          <w:szCs w:val="20"/>
        </w:rPr>
        <w:t>13.</w:t>
      </w:r>
      <w:r>
        <w:rPr>
          <w:rFonts w:hint="eastAsia" w:ascii="宋体" w:hAnsi="宋体" w:eastAsia="宋体" w:cs="宋体"/>
          <w:spacing w:val="-43"/>
          <w:sz w:val="20"/>
          <w:szCs w:val="20"/>
        </w:rPr>
        <w:t xml:space="preserve"> </w:t>
      </w:r>
      <w:r>
        <w:rPr>
          <w:rFonts w:hint="eastAsia" w:ascii="宋体" w:hAnsi="宋体" w:eastAsia="宋体" w:cs="宋体"/>
          <w:spacing w:val="17"/>
          <w:sz w:val="20"/>
          <w:szCs w:val="20"/>
        </w:rPr>
        <w:t>1分部分项工程验收</w:t>
      </w:r>
    </w:p>
    <w:p w14:paraId="668245C9">
      <w:pPr>
        <w:spacing w:before="114" w:line="360" w:lineRule="auto"/>
        <w:ind w:right="85" w:firstLine="420"/>
        <w:jc w:val="both"/>
        <w:rPr>
          <w:rFonts w:hint="eastAsia" w:ascii="宋体" w:hAnsi="宋体" w:eastAsia="宋体" w:cs="宋体"/>
          <w:sz w:val="20"/>
          <w:szCs w:val="20"/>
        </w:rPr>
      </w:pPr>
      <w:r>
        <w:rPr>
          <w:rFonts w:hint="eastAsia" w:ascii="宋体" w:hAnsi="宋体" w:eastAsia="宋体" w:cs="宋体"/>
          <w:spacing w:val="18"/>
          <w:sz w:val="20"/>
          <w:szCs w:val="20"/>
        </w:rPr>
        <w:t>13.</w:t>
      </w:r>
      <w:r>
        <w:rPr>
          <w:rFonts w:hint="eastAsia" w:ascii="宋体" w:hAnsi="宋体" w:eastAsia="宋体" w:cs="宋体"/>
          <w:spacing w:val="-50"/>
          <w:sz w:val="20"/>
          <w:szCs w:val="20"/>
        </w:rPr>
        <w:t xml:space="preserve"> </w:t>
      </w:r>
      <w:r>
        <w:rPr>
          <w:rFonts w:hint="eastAsia" w:ascii="宋体" w:hAnsi="宋体" w:eastAsia="宋体" w:cs="宋体"/>
          <w:spacing w:val="18"/>
          <w:sz w:val="20"/>
          <w:szCs w:val="20"/>
        </w:rPr>
        <w:t>1.</w:t>
      </w:r>
      <w:r>
        <w:rPr>
          <w:rFonts w:hint="eastAsia" w:ascii="宋体" w:hAnsi="宋体" w:eastAsia="宋体" w:cs="宋体"/>
          <w:spacing w:val="-52"/>
          <w:sz w:val="20"/>
          <w:szCs w:val="20"/>
        </w:rPr>
        <w:t xml:space="preserve"> </w:t>
      </w:r>
      <w:r>
        <w:rPr>
          <w:rFonts w:hint="eastAsia" w:ascii="宋体" w:hAnsi="宋体" w:eastAsia="宋体" w:cs="宋体"/>
          <w:spacing w:val="18"/>
          <w:sz w:val="20"/>
          <w:szCs w:val="20"/>
        </w:rPr>
        <w:t>1分部分项工程质量应符合国家有关工程施工验收规范、标准及合同约定，承包人应按照施</w:t>
      </w:r>
      <w:r>
        <w:rPr>
          <w:rFonts w:hint="eastAsia" w:ascii="宋体" w:hAnsi="宋体" w:eastAsia="宋体" w:cs="宋体"/>
          <w:sz w:val="20"/>
          <w:szCs w:val="20"/>
        </w:rPr>
        <w:t xml:space="preserve"> </w:t>
      </w:r>
      <w:r>
        <w:rPr>
          <w:rFonts w:hint="eastAsia" w:ascii="宋体" w:hAnsi="宋体" w:eastAsia="宋体" w:cs="宋体"/>
          <w:spacing w:val="17"/>
          <w:sz w:val="20"/>
          <w:szCs w:val="20"/>
        </w:rPr>
        <w:t>工组织设计的要求完成分部分项工程施工。</w:t>
      </w:r>
    </w:p>
    <w:p w14:paraId="747916EE">
      <w:pPr>
        <w:spacing w:before="4" w:line="360" w:lineRule="auto"/>
        <w:ind w:right="86" w:firstLine="420"/>
        <w:jc w:val="both"/>
        <w:rPr>
          <w:rFonts w:hint="eastAsia" w:ascii="宋体" w:hAnsi="宋体" w:eastAsia="宋体" w:cs="宋体"/>
          <w:sz w:val="20"/>
          <w:szCs w:val="20"/>
        </w:rPr>
      </w:pPr>
      <w:r>
        <w:rPr>
          <w:rFonts w:hint="eastAsia" w:ascii="宋体" w:hAnsi="宋体" w:eastAsia="宋体" w:cs="宋体"/>
          <w:spacing w:val="16"/>
          <w:sz w:val="20"/>
          <w:szCs w:val="20"/>
        </w:rPr>
        <w:t>13.1.2</w:t>
      </w:r>
      <w:r>
        <w:rPr>
          <w:rFonts w:hint="eastAsia" w:ascii="宋体" w:hAnsi="宋体" w:eastAsia="宋体" w:cs="宋体"/>
          <w:spacing w:val="87"/>
          <w:sz w:val="20"/>
          <w:szCs w:val="20"/>
        </w:rPr>
        <w:t xml:space="preserve"> </w:t>
      </w:r>
      <w:r>
        <w:rPr>
          <w:rFonts w:hint="eastAsia" w:ascii="宋体" w:hAnsi="宋体" w:eastAsia="宋体" w:cs="宋体"/>
          <w:spacing w:val="16"/>
          <w:sz w:val="20"/>
          <w:szCs w:val="20"/>
        </w:rPr>
        <w:t>除专用合同条款另有约定外，分部分项工程经承包人自检合格并具备验收条件</w:t>
      </w:r>
      <w:r>
        <w:rPr>
          <w:rFonts w:hint="eastAsia" w:ascii="宋体" w:hAnsi="宋体" w:eastAsia="宋体" w:cs="宋体"/>
          <w:spacing w:val="15"/>
          <w:sz w:val="20"/>
          <w:szCs w:val="20"/>
        </w:rPr>
        <w:t>的，承包人</w:t>
      </w:r>
      <w:r>
        <w:rPr>
          <w:rFonts w:hint="eastAsia" w:ascii="宋体" w:hAnsi="宋体" w:eastAsia="宋体" w:cs="宋体"/>
          <w:sz w:val="20"/>
          <w:szCs w:val="20"/>
        </w:rPr>
        <w:t xml:space="preserve"> </w:t>
      </w:r>
      <w:r>
        <w:rPr>
          <w:rFonts w:hint="eastAsia" w:ascii="宋体" w:hAnsi="宋体" w:eastAsia="宋体" w:cs="宋体"/>
          <w:spacing w:val="24"/>
          <w:sz w:val="20"/>
          <w:szCs w:val="20"/>
        </w:rPr>
        <w:t>应提前48小时通知监理人进行验收。监理人不能</w:t>
      </w:r>
      <w:r>
        <w:rPr>
          <w:rFonts w:hint="eastAsia" w:ascii="宋体" w:hAnsi="宋体" w:eastAsia="宋体" w:cs="宋体"/>
          <w:spacing w:val="23"/>
          <w:sz w:val="20"/>
          <w:szCs w:val="20"/>
        </w:rPr>
        <w:t>按时进行验收的，应在验收前24小时向承包人提交</w:t>
      </w:r>
      <w:r>
        <w:rPr>
          <w:rFonts w:hint="eastAsia" w:ascii="宋体" w:hAnsi="宋体" w:eastAsia="宋体" w:cs="宋体"/>
          <w:sz w:val="20"/>
          <w:szCs w:val="20"/>
        </w:rPr>
        <w:t xml:space="preserve"> </w:t>
      </w:r>
      <w:r>
        <w:rPr>
          <w:rFonts w:hint="eastAsia" w:ascii="宋体" w:hAnsi="宋体" w:eastAsia="宋体" w:cs="宋体"/>
          <w:spacing w:val="21"/>
          <w:sz w:val="20"/>
          <w:szCs w:val="20"/>
        </w:rPr>
        <w:t>书面延期要求，但延期不能超过48小时。监理人未按时进行验收，也未提出延期</w:t>
      </w:r>
      <w:r>
        <w:rPr>
          <w:rFonts w:hint="eastAsia" w:ascii="宋体" w:hAnsi="宋体" w:eastAsia="宋体" w:cs="宋体"/>
          <w:spacing w:val="20"/>
          <w:sz w:val="20"/>
          <w:szCs w:val="20"/>
        </w:rPr>
        <w:t>要求的，承包人有权</w:t>
      </w:r>
      <w:r>
        <w:rPr>
          <w:rFonts w:hint="eastAsia" w:ascii="宋体" w:hAnsi="宋体" w:eastAsia="宋体" w:cs="宋体"/>
          <w:sz w:val="20"/>
          <w:szCs w:val="20"/>
        </w:rPr>
        <w:t xml:space="preserve"> </w:t>
      </w:r>
      <w:r>
        <w:rPr>
          <w:rFonts w:hint="eastAsia" w:ascii="宋体" w:hAnsi="宋体" w:eastAsia="宋体" w:cs="宋体"/>
          <w:spacing w:val="19"/>
          <w:sz w:val="20"/>
          <w:szCs w:val="20"/>
        </w:rPr>
        <w:t>自行验收，监理人应认可验收结果。分部分项工程未经</w:t>
      </w:r>
      <w:r>
        <w:rPr>
          <w:rFonts w:hint="eastAsia" w:ascii="宋体" w:hAnsi="宋体" w:eastAsia="宋体" w:cs="宋体"/>
          <w:spacing w:val="18"/>
          <w:sz w:val="20"/>
          <w:szCs w:val="20"/>
        </w:rPr>
        <w:t>验收的，不得进入下一道工序施工。</w:t>
      </w:r>
    </w:p>
    <w:p w14:paraId="6CCDAF2E">
      <w:pPr>
        <w:spacing w:before="26" w:line="360" w:lineRule="auto"/>
        <w:ind w:left="420"/>
        <w:jc w:val="both"/>
        <w:rPr>
          <w:rFonts w:hint="eastAsia" w:ascii="宋体" w:hAnsi="宋体" w:eastAsia="宋体" w:cs="宋体"/>
          <w:sz w:val="20"/>
          <w:szCs w:val="20"/>
        </w:rPr>
      </w:pPr>
      <w:r>
        <w:rPr>
          <w:rFonts w:hint="eastAsia" w:ascii="宋体" w:hAnsi="宋体" w:eastAsia="宋体" w:cs="宋体"/>
          <w:spacing w:val="18"/>
          <w:sz w:val="20"/>
          <w:szCs w:val="20"/>
        </w:rPr>
        <w:t>分部分项工程的验收资料应当作为竣工资料</w:t>
      </w:r>
      <w:r>
        <w:rPr>
          <w:rFonts w:hint="eastAsia" w:ascii="宋体" w:hAnsi="宋体" w:eastAsia="宋体" w:cs="宋体"/>
          <w:spacing w:val="17"/>
          <w:sz w:val="20"/>
          <w:szCs w:val="20"/>
        </w:rPr>
        <w:t>的组成部分。</w:t>
      </w:r>
    </w:p>
    <w:p w14:paraId="1909936D">
      <w:pPr>
        <w:spacing w:before="195" w:line="360" w:lineRule="auto"/>
        <w:ind w:firstLine="472" w:firstLineChars="200"/>
        <w:jc w:val="both"/>
        <w:outlineLvl w:val="2"/>
        <w:rPr>
          <w:rFonts w:hint="eastAsia" w:ascii="宋体" w:hAnsi="宋体" w:eastAsia="宋体" w:cs="宋体"/>
          <w:sz w:val="20"/>
          <w:szCs w:val="20"/>
        </w:rPr>
      </w:pPr>
      <w:bookmarkStart w:id="148" w:name="bookmark117"/>
      <w:bookmarkEnd w:id="148"/>
      <w:r>
        <w:rPr>
          <w:rFonts w:hint="eastAsia" w:ascii="宋体" w:hAnsi="宋体" w:eastAsia="宋体" w:cs="宋体"/>
          <w:spacing w:val="18"/>
          <w:sz w:val="20"/>
          <w:szCs w:val="20"/>
        </w:rPr>
        <w:t>13.2竣工验收</w:t>
      </w:r>
    </w:p>
    <w:p w14:paraId="34AC982A">
      <w:pPr>
        <w:spacing w:before="224" w:line="360" w:lineRule="auto"/>
        <w:ind w:left="420"/>
        <w:jc w:val="both"/>
        <w:rPr>
          <w:rFonts w:hint="eastAsia" w:ascii="宋体" w:hAnsi="宋体" w:eastAsia="宋体" w:cs="宋体"/>
          <w:sz w:val="20"/>
          <w:szCs w:val="20"/>
        </w:rPr>
      </w:pPr>
      <w:r>
        <w:rPr>
          <w:rFonts w:hint="eastAsia" w:ascii="宋体" w:hAnsi="宋体" w:eastAsia="宋体" w:cs="宋体"/>
          <w:spacing w:val="15"/>
          <w:sz w:val="20"/>
          <w:szCs w:val="20"/>
        </w:rPr>
        <w:t>13.2.</w:t>
      </w:r>
      <w:r>
        <w:rPr>
          <w:rFonts w:hint="eastAsia" w:ascii="宋体" w:hAnsi="宋体" w:eastAsia="宋体" w:cs="宋体"/>
          <w:spacing w:val="-48"/>
          <w:sz w:val="20"/>
          <w:szCs w:val="20"/>
        </w:rPr>
        <w:t xml:space="preserve"> </w:t>
      </w:r>
      <w:r>
        <w:rPr>
          <w:rFonts w:hint="eastAsia" w:ascii="宋体" w:hAnsi="宋体" w:eastAsia="宋体" w:cs="宋体"/>
          <w:spacing w:val="15"/>
          <w:sz w:val="20"/>
          <w:szCs w:val="20"/>
        </w:rPr>
        <w:t>1竣工验收条件</w:t>
      </w:r>
    </w:p>
    <w:p w14:paraId="2AC42C70">
      <w:pPr>
        <w:spacing w:before="215" w:line="360" w:lineRule="auto"/>
        <w:ind w:left="420"/>
        <w:jc w:val="both"/>
        <w:rPr>
          <w:rFonts w:hint="eastAsia" w:ascii="宋体" w:hAnsi="宋体" w:eastAsia="宋体" w:cs="宋体"/>
          <w:sz w:val="20"/>
          <w:szCs w:val="20"/>
        </w:rPr>
      </w:pPr>
      <w:r>
        <w:rPr>
          <w:rFonts w:hint="eastAsia" w:ascii="宋体" w:hAnsi="宋体" w:eastAsia="宋体" w:cs="宋体"/>
          <w:spacing w:val="18"/>
          <w:sz w:val="20"/>
          <w:szCs w:val="20"/>
        </w:rPr>
        <w:t>工程具备以下条件的，承包人可以申请竣工</w:t>
      </w:r>
      <w:r>
        <w:rPr>
          <w:rFonts w:hint="eastAsia" w:ascii="宋体" w:hAnsi="宋体" w:eastAsia="宋体" w:cs="宋体"/>
          <w:spacing w:val="17"/>
          <w:sz w:val="20"/>
          <w:szCs w:val="20"/>
        </w:rPr>
        <w:t>验收：</w:t>
      </w:r>
    </w:p>
    <w:p w14:paraId="074FAE48">
      <w:pPr>
        <w:spacing w:before="185" w:line="360" w:lineRule="auto"/>
        <w:ind w:right="86" w:firstLine="519"/>
        <w:jc w:val="both"/>
        <w:rPr>
          <w:rFonts w:hint="eastAsia" w:ascii="宋体" w:hAnsi="宋体" w:eastAsia="宋体" w:cs="宋体"/>
          <w:sz w:val="20"/>
          <w:szCs w:val="20"/>
        </w:rPr>
      </w:pPr>
      <w:r>
        <w:rPr>
          <w:rFonts w:hint="eastAsia" w:ascii="宋体" w:hAnsi="宋体" w:eastAsia="宋体" w:cs="宋体"/>
          <w:spacing w:val="21"/>
          <w:sz w:val="20"/>
          <w:szCs w:val="20"/>
        </w:rPr>
        <w:t>(1)除发包人同意的甩项工作和缺陷修补工作外，合同范围内的全部工</w:t>
      </w:r>
      <w:r>
        <w:rPr>
          <w:rFonts w:hint="eastAsia" w:ascii="宋体" w:hAnsi="宋体" w:eastAsia="宋体" w:cs="宋体"/>
          <w:spacing w:val="20"/>
          <w:sz w:val="20"/>
          <w:szCs w:val="20"/>
        </w:rPr>
        <w:t>程以及有关工作，包括合</w:t>
      </w:r>
      <w:r>
        <w:rPr>
          <w:rFonts w:hint="eastAsia" w:ascii="宋体" w:hAnsi="宋体" w:eastAsia="宋体" w:cs="宋体"/>
          <w:sz w:val="20"/>
          <w:szCs w:val="20"/>
        </w:rPr>
        <w:t xml:space="preserve"> </w:t>
      </w:r>
      <w:r>
        <w:rPr>
          <w:rFonts w:hint="eastAsia" w:ascii="宋体" w:hAnsi="宋体" w:eastAsia="宋体" w:cs="宋体"/>
          <w:spacing w:val="18"/>
          <w:sz w:val="20"/>
          <w:szCs w:val="20"/>
        </w:rPr>
        <w:t>同要求的试验、试运行以及检验均已完成，并符合合同</w:t>
      </w:r>
      <w:r>
        <w:rPr>
          <w:rFonts w:hint="eastAsia" w:ascii="宋体" w:hAnsi="宋体" w:eastAsia="宋体" w:cs="宋体"/>
          <w:spacing w:val="17"/>
          <w:sz w:val="20"/>
          <w:szCs w:val="20"/>
        </w:rPr>
        <w:t>要求；</w:t>
      </w:r>
    </w:p>
    <w:p w14:paraId="2791B0F3">
      <w:pPr>
        <w:spacing w:before="214" w:line="360" w:lineRule="auto"/>
        <w:ind w:firstLine="484" w:firstLineChars="200"/>
        <w:jc w:val="both"/>
        <w:rPr>
          <w:rFonts w:hint="eastAsia" w:ascii="宋体" w:hAnsi="宋体" w:eastAsia="宋体" w:cs="宋体"/>
          <w:sz w:val="20"/>
          <w:szCs w:val="20"/>
        </w:rPr>
      </w:pPr>
      <w:r>
        <w:rPr>
          <w:rFonts w:hint="eastAsia" w:ascii="宋体" w:hAnsi="宋体" w:eastAsia="宋体" w:cs="宋体"/>
          <w:spacing w:val="21"/>
          <w:sz w:val="20"/>
          <w:szCs w:val="20"/>
        </w:rPr>
        <w:t>(2)已按合同约定编制了甩项工作和缺陷修补工作清单以及相应的施工计划；</w:t>
      </w:r>
    </w:p>
    <w:p w14:paraId="6238E3EC">
      <w:pPr>
        <w:spacing w:before="205" w:line="360" w:lineRule="auto"/>
        <w:ind w:left="519"/>
        <w:jc w:val="both"/>
        <w:rPr>
          <w:rFonts w:hint="eastAsia" w:ascii="宋体" w:hAnsi="宋体" w:eastAsia="宋体" w:cs="宋体"/>
          <w:sz w:val="20"/>
          <w:szCs w:val="20"/>
        </w:rPr>
      </w:pPr>
      <w:r>
        <w:rPr>
          <w:rFonts w:hint="eastAsia" w:ascii="宋体" w:hAnsi="宋体" w:eastAsia="宋体" w:cs="宋体"/>
          <w:spacing w:val="21"/>
          <w:sz w:val="20"/>
          <w:szCs w:val="20"/>
        </w:rPr>
        <w:t>(3)已按合同约定的内容和份数备齐竣工资料。</w:t>
      </w:r>
    </w:p>
    <w:p w14:paraId="7E43DEC6">
      <w:pPr>
        <w:pStyle w:val="3"/>
        <w:spacing w:line="360" w:lineRule="auto"/>
        <w:jc w:val="both"/>
        <w:rPr>
          <w:rFonts w:hint="eastAsia" w:ascii="宋体" w:hAnsi="宋体" w:eastAsia="宋体" w:cs="宋体"/>
          <w:sz w:val="20"/>
          <w:szCs w:val="20"/>
        </w:rPr>
      </w:pPr>
      <w:r>
        <w:rPr>
          <w:rFonts w:hint="eastAsia" w:ascii="宋体" w:hAnsi="宋体" w:eastAsia="宋体" w:cs="宋体"/>
          <w:spacing w:val="19"/>
          <w:sz w:val="20"/>
          <w:szCs w:val="20"/>
        </w:rPr>
        <w:t>13.2.2竣工验收程序</w:t>
      </w:r>
    </w:p>
    <w:p w14:paraId="52F45C70">
      <w:pPr>
        <w:spacing w:before="62" w:line="360" w:lineRule="auto"/>
        <w:ind w:firstLine="472" w:firstLineChars="200"/>
        <w:jc w:val="both"/>
        <w:rPr>
          <w:rFonts w:hint="eastAsia" w:ascii="宋体" w:hAnsi="宋体" w:eastAsia="宋体" w:cs="宋体"/>
          <w:sz w:val="20"/>
          <w:szCs w:val="20"/>
        </w:rPr>
      </w:pPr>
      <w:bookmarkStart w:id="149" w:name="bookmark237"/>
      <w:bookmarkEnd w:id="149"/>
      <w:r>
        <w:rPr>
          <w:rFonts w:hint="eastAsia" w:ascii="宋体" w:hAnsi="宋体" w:eastAsia="宋体" w:cs="宋体"/>
          <w:spacing w:val="18"/>
          <w:sz w:val="20"/>
          <w:szCs w:val="20"/>
        </w:rPr>
        <w:t>除专用合同条款另有约定外，承包人申请竣工验收的，应当按照以下程序进行：</w:t>
      </w:r>
    </w:p>
    <w:p w14:paraId="429D78B1">
      <w:pPr>
        <w:spacing w:before="211" w:line="360" w:lineRule="auto"/>
        <w:ind w:right="51" w:firstLine="519"/>
        <w:jc w:val="both"/>
        <w:rPr>
          <w:rFonts w:hint="eastAsia" w:ascii="宋体" w:hAnsi="宋体" w:eastAsia="宋体" w:cs="宋体"/>
          <w:sz w:val="20"/>
          <w:szCs w:val="20"/>
        </w:rPr>
      </w:pPr>
      <w:r>
        <w:rPr>
          <w:rFonts w:hint="eastAsia" w:ascii="宋体" w:hAnsi="宋体" w:eastAsia="宋体" w:cs="宋体"/>
          <w:spacing w:val="24"/>
          <w:sz w:val="20"/>
          <w:szCs w:val="20"/>
        </w:rPr>
        <w:t>(1)承包人向监理人报送竣工验收申请报告，监理人应在收到竣工验收申请报告后14天内完成</w:t>
      </w:r>
      <w:r>
        <w:rPr>
          <w:rFonts w:hint="eastAsia" w:ascii="宋体" w:hAnsi="宋体" w:eastAsia="宋体" w:cs="宋体"/>
          <w:spacing w:val="1"/>
          <w:sz w:val="20"/>
          <w:szCs w:val="20"/>
        </w:rPr>
        <w:t xml:space="preserve"> </w:t>
      </w:r>
      <w:r>
        <w:rPr>
          <w:rFonts w:hint="eastAsia" w:ascii="宋体" w:hAnsi="宋体" w:eastAsia="宋体" w:cs="宋体"/>
          <w:spacing w:val="20"/>
          <w:sz w:val="20"/>
          <w:szCs w:val="20"/>
        </w:rPr>
        <w:t>审查并报送发包人。监理人审查后认为尚不具备验收条件的，应通知承包人在竣</w:t>
      </w:r>
      <w:r>
        <w:rPr>
          <w:rFonts w:hint="eastAsia" w:ascii="宋体" w:hAnsi="宋体" w:eastAsia="宋体" w:cs="宋体"/>
          <w:spacing w:val="19"/>
          <w:sz w:val="20"/>
          <w:szCs w:val="20"/>
        </w:rPr>
        <w:t>工验收前承包人还需</w:t>
      </w:r>
      <w:r>
        <w:rPr>
          <w:rFonts w:hint="eastAsia" w:ascii="宋体" w:hAnsi="宋体" w:eastAsia="宋体" w:cs="宋体"/>
          <w:sz w:val="20"/>
          <w:szCs w:val="20"/>
        </w:rPr>
        <w:t xml:space="preserve"> </w:t>
      </w:r>
      <w:r>
        <w:rPr>
          <w:rFonts w:hint="eastAsia" w:ascii="宋体" w:hAnsi="宋体" w:eastAsia="宋体" w:cs="宋体"/>
          <w:spacing w:val="19"/>
          <w:sz w:val="20"/>
          <w:szCs w:val="20"/>
        </w:rPr>
        <w:t>完成的工作内容，承包人应在完成监理人通知的全部工作内容后，再次提交竣工验收申</w:t>
      </w:r>
      <w:r>
        <w:rPr>
          <w:rFonts w:hint="eastAsia" w:ascii="宋体" w:hAnsi="宋体" w:eastAsia="宋体" w:cs="宋体"/>
          <w:spacing w:val="18"/>
          <w:sz w:val="20"/>
          <w:szCs w:val="20"/>
        </w:rPr>
        <w:t>请报告。</w:t>
      </w:r>
    </w:p>
    <w:p w14:paraId="07071B6C">
      <w:pPr>
        <w:spacing w:before="204" w:line="360" w:lineRule="auto"/>
        <w:ind w:firstLine="519"/>
        <w:jc w:val="both"/>
        <w:rPr>
          <w:rFonts w:hint="eastAsia" w:ascii="宋体" w:hAnsi="宋体" w:eastAsia="宋体" w:cs="宋体"/>
          <w:sz w:val="20"/>
          <w:szCs w:val="20"/>
        </w:rPr>
      </w:pPr>
      <w:r>
        <w:rPr>
          <w:rFonts w:hint="eastAsia" w:ascii="宋体" w:hAnsi="宋体" w:eastAsia="宋体" w:cs="宋体"/>
          <w:spacing w:val="21"/>
          <w:sz w:val="20"/>
          <w:szCs w:val="20"/>
        </w:rPr>
        <w:t>(2)监理人审查后认为已具备竣工验收条件的，应将竣工验收申请报告提交</w:t>
      </w:r>
      <w:r>
        <w:rPr>
          <w:rFonts w:hint="eastAsia" w:ascii="宋体" w:hAnsi="宋体" w:eastAsia="宋体" w:cs="宋体"/>
          <w:spacing w:val="20"/>
          <w:sz w:val="20"/>
          <w:szCs w:val="20"/>
        </w:rPr>
        <w:t>发包人，发包人应在</w:t>
      </w:r>
      <w:r>
        <w:rPr>
          <w:rFonts w:hint="eastAsia" w:ascii="宋体" w:hAnsi="宋体" w:eastAsia="宋体" w:cs="宋体"/>
          <w:sz w:val="20"/>
          <w:szCs w:val="20"/>
        </w:rPr>
        <w:t xml:space="preserve"> </w:t>
      </w:r>
      <w:r>
        <w:rPr>
          <w:rFonts w:hint="eastAsia" w:ascii="宋体" w:hAnsi="宋体" w:eastAsia="宋体" w:cs="宋体"/>
          <w:spacing w:val="21"/>
          <w:sz w:val="20"/>
          <w:szCs w:val="20"/>
        </w:rPr>
        <w:t>收到经监理人审核的竣工验收申请报告后28天内审批完毕并组织监理人、承包人</w:t>
      </w:r>
      <w:r>
        <w:rPr>
          <w:rFonts w:hint="eastAsia" w:ascii="宋体" w:hAnsi="宋体" w:eastAsia="宋体" w:cs="宋体"/>
          <w:spacing w:val="20"/>
          <w:sz w:val="20"/>
          <w:szCs w:val="20"/>
        </w:rPr>
        <w:t>、设计人等相关单位</w:t>
      </w:r>
      <w:r>
        <w:rPr>
          <w:rFonts w:hint="eastAsia" w:ascii="宋体" w:hAnsi="宋体" w:eastAsia="宋体" w:cs="宋体"/>
          <w:sz w:val="20"/>
          <w:szCs w:val="20"/>
        </w:rPr>
        <w:t xml:space="preserve"> </w:t>
      </w:r>
      <w:r>
        <w:rPr>
          <w:rFonts w:hint="eastAsia" w:ascii="宋体" w:hAnsi="宋体" w:eastAsia="宋体" w:cs="宋体"/>
          <w:spacing w:val="13"/>
          <w:sz w:val="20"/>
          <w:szCs w:val="20"/>
        </w:rPr>
        <w:t>完成竣工验收。</w:t>
      </w:r>
    </w:p>
    <w:p w14:paraId="6197EA01">
      <w:pPr>
        <w:spacing w:before="183" w:line="360" w:lineRule="auto"/>
        <w:ind w:left="519"/>
        <w:jc w:val="both"/>
        <w:rPr>
          <w:rFonts w:hint="eastAsia" w:ascii="宋体" w:hAnsi="宋体" w:eastAsia="宋体" w:cs="宋体"/>
          <w:sz w:val="20"/>
          <w:szCs w:val="20"/>
        </w:rPr>
      </w:pPr>
      <w:r>
        <w:rPr>
          <w:rFonts w:hint="eastAsia" w:ascii="宋体" w:hAnsi="宋体" w:eastAsia="宋体" w:cs="宋体"/>
          <w:spacing w:val="24"/>
          <w:sz w:val="20"/>
          <w:szCs w:val="20"/>
        </w:rPr>
        <w:t>(3)竣工验收合格的，发包人应在验收合格后14天内向承包人签发工程接收证书。发包人无正</w:t>
      </w:r>
    </w:p>
    <w:p w14:paraId="68291866">
      <w:pPr>
        <w:spacing w:before="234" w:line="360" w:lineRule="auto"/>
        <w:jc w:val="both"/>
        <w:rPr>
          <w:rFonts w:hint="eastAsia" w:ascii="宋体" w:hAnsi="宋体" w:eastAsia="宋体" w:cs="宋体"/>
          <w:sz w:val="20"/>
          <w:szCs w:val="20"/>
        </w:rPr>
      </w:pPr>
      <w:r>
        <w:rPr>
          <w:rFonts w:hint="eastAsia" w:ascii="宋体" w:hAnsi="宋体" w:eastAsia="宋体" w:cs="宋体"/>
          <w:spacing w:val="21"/>
          <w:sz w:val="20"/>
          <w:szCs w:val="20"/>
        </w:rPr>
        <w:t>当理由逾期不颁发工程接收证书的，自验收合格后第15天起视为已颁发工</w:t>
      </w:r>
      <w:r>
        <w:rPr>
          <w:rFonts w:hint="eastAsia" w:ascii="宋体" w:hAnsi="宋体" w:eastAsia="宋体" w:cs="宋体"/>
          <w:spacing w:val="20"/>
          <w:sz w:val="20"/>
          <w:szCs w:val="20"/>
        </w:rPr>
        <w:t>程接收证书。</w:t>
      </w:r>
    </w:p>
    <w:p w14:paraId="5A706D1A">
      <w:pPr>
        <w:spacing w:before="184" w:line="360" w:lineRule="auto"/>
        <w:ind w:right="1" w:firstLine="519"/>
        <w:jc w:val="both"/>
        <w:rPr>
          <w:rFonts w:hint="eastAsia" w:ascii="宋体" w:hAnsi="宋体" w:eastAsia="宋体" w:cs="宋体"/>
          <w:sz w:val="20"/>
          <w:szCs w:val="20"/>
        </w:rPr>
      </w:pPr>
      <w:r>
        <w:rPr>
          <w:rFonts w:hint="eastAsia" w:ascii="宋体" w:hAnsi="宋体" w:eastAsia="宋体" w:cs="宋体"/>
          <w:spacing w:val="21"/>
          <w:sz w:val="20"/>
          <w:szCs w:val="20"/>
        </w:rPr>
        <w:t>(4)竣工验收不合格的，监理人应按照验收意见发出指示，要求承包人对</w:t>
      </w:r>
      <w:r>
        <w:rPr>
          <w:rFonts w:hint="eastAsia" w:ascii="宋体" w:hAnsi="宋体" w:eastAsia="宋体" w:cs="宋体"/>
          <w:spacing w:val="20"/>
          <w:sz w:val="20"/>
          <w:szCs w:val="20"/>
        </w:rPr>
        <w:t>不合格工程返工、修复</w:t>
      </w:r>
      <w:r>
        <w:rPr>
          <w:rFonts w:hint="eastAsia" w:ascii="宋体" w:hAnsi="宋体" w:eastAsia="宋体" w:cs="宋体"/>
          <w:sz w:val="20"/>
          <w:szCs w:val="20"/>
        </w:rPr>
        <w:t xml:space="preserve"> </w:t>
      </w:r>
      <w:r>
        <w:rPr>
          <w:rFonts w:hint="eastAsia" w:ascii="宋体" w:hAnsi="宋体" w:eastAsia="宋体" w:cs="宋体"/>
          <w:spacing w:val="24"/>
          <w:sz w:val="20"/>
          <w:szCs w:val="20"/>
        </w:rPr>
        <w:t>或采取其他补救措施，由此增加的费用和(或)延误的工期由承包人承担。承包人在完成不合格工程</w:t>
      </w:r>
      <w:r>
        <w:rPr>
          <w:rFonts w:hint="eastAsia" w:ascii="宋体" w:hAnsi="宋体" w:eastAsia="宋体" w:cs="宋体"/>
          <w:sz w:val="20"/>
          <w:szCs w:val="20"/>
        </w:rPr>
        <w:t xml:space="preserve"> </w:t>
      </w:r>
      <w:r>
        <w:rPr>
          <w:rFonts w:hint="eastAsia" w:ascii="宋体" w:hAnsi="宋体" w:eastAsia="宋体" w:cs="宋体"/>
          <w:spacing w:val="20"/>
          <w:sz w:val="20"/>
          <w:szCs w:val="20"/>
        </w:rPr>
        <w:t>的返工、修复或采取其他补救措施后，应重新提交竣工验收申请报告，并</w:t>
      </w:r>
      <w:r>
        <w:rPr>
          <w:rFonts w:hint="eastAsia" w:ascii="宋体" w:hAnsi="宋体" w:eastAsia="宋体" w:cs="宋体"/>
          <w:spacing w:val="19"/>
          <w:sz w:val="20"/>
          <w:szCs w:val="20"/>
        </w:rPr>
        <w:t>按本项约定的程序重新进行</w:t>
      </w:r>
      <w:r>
        <w:rPr>
          <w:rFonts w:hint="eastAsia" w:ascii="宋体" w:hAnsi="宋体" w:eastAsia="宋体" w:cs="宋体"/>
          <w:sz w:val="20"/>
          <w:szCs w:val="20"/>
        </w:rPr>
        <w:t xml:space="preserve"> </w:t>
      </w:r>
      <w:r>
        <w:rPr>
          <w:rFonts w:hint="eastAsia" w:ascii="宋体" w:hAnsi="宋体" w:eastAsia="宋体" w:cs="宋体"/>
          <w:spacing w:val="-7"/>
          <w:sz w:val="20"/>
          <w:szCs w:val="20"/>
        </w:rPr>
        <w:t>验</w:t>
      </w:r>
      <w:r>
        <w:rPr>
          <w:rFonts w:hint="eastAsia" w:ascii="宋体" w:hAnsi="宋体" w:eastAsia="宋体" w:cs="宋体"/>
          <w:spacing w:val="-19"/>
          <w:sz w:val="20"/>
          <w:szCs w:val="20"/>
        </w:rPr>
        <w:t xml:space="preserve"> </w:t>
      </w:r>
      <w:r>
        <w:rPr>
          <w:rFonts w:hint="eastAsia" w:ascii="宋体" w:hAnsi="宋体" w:eastAsia="宋体" w:cs="宋体"/>
          <w:spacing w:val="-7"/>
          <w:sz w:val="20"/>
          <w:szCs w:val="20"/>
        </w:rPr>
        <w:t>收</w:t>
      </w:r>
      <w:r>
        <w:rPr>
          <w:rFonts w:hint="eastAsia" w:ascii="宋体" w:hAnsi="宋体" w:eastAsia="宋体" w:cs="宋体"/>
          <w:spacing w:val="-32"/>
          <w:sz w:val="20"/>
          <w:szCs w:val="20"/>
        </w:rPr>
        <w:t xml:space="preserve"> </w:t>
      </w:r>
      <w:r>
        <w:rPr>
          <w:rFonts w:hint="eastAsia" w:ascii="宋体" w:hAnsi="宋体" w:eastAsia="宋体" w:cs="宋体"/>
          <w:spacing w:val="-7"/>
          <w:sz w:val="20"/>
          <w:szCs w:val="20"/>
        </w:rPr>
        <w:t>。</w:t>
      </w:r>
    </w:p>
    <w:p w14:paraId="04AB380D">
      <w:pPr>
        <w:spacing w:before="4" w:line="360" w:lineRule="auto"/>
        <w:ind w:firstLine="519"/>
        <w:jc w:val="both"/>
        <w:rPr>
          <w:rFonts w:hint="eastAsia" w:ascii="宋体" w:hAnsi="宋体" w:eastAsia="宋体" w:cs="宋体"/>
          <w:sz w:val="20"/>
          <w:szCs w:val="20"/>
        </w:rPr>
      </w:pPr>
      <w:r>
        <w:rPr>
          <w:rFonts w:hint="eastAsia" w:ascii="宋体" w:hAnsi="宋体" w:eastAsia="宋体" w:cs="宋体"/>
          <w:spacing w:val="23"/>
          <w:sz w:val="20"/>
          <w:szCs w:val="20"/>
        </w:rPr>
        <w:t>(5)工程未经验收或验收不合格，发包人擅自使用的，应在转移占有工程后7天内向承包人</w:t>
      </w:r>
      <w:r>
        <w:rPr>
          <w:rFonts w:hint="eastAsia" w:ascii="宋体" w:hAnsi="宋体" w:eastAsia="宋体" w:cs="宋体"/>
          <w:spacing w:val="22"/>
          <w:sz w:val="20"/>
          <w:szCs w:val="20"/>
        </w:rPr>
        <w:t>颁发</w:t>
      </w:r>
      <w:r>
        <w:rPr>
          <w:rFonts w:hint="eastAsia" w:ascii="宋体" w:hAnsi="宋体" w:eastAsia="宋体" w:cs="宋体"/>
          <w:sz w:val="20"/>
          <w:szCs w:val="20"/>
        </w:rPr>
        <w:t xml:space="preserve"> </w:t>
      </w:r>
      <w:r>
        <w:rPr>
          <w:rFonts w:hint="eastAsia" w:ascii="宋体" w:hAnsi="宋体" w:eastAsia="宋体" w:cs="宋体"/>
          <w:spacing w:val="21"/>
          <w:sz w:val="20"/>
          <w:szCs w:val="20"/>
        </w:rPr>
        <w:t>工程接收证书；发包人无正当理由逾期不颁发工程接收证书的，自转移占有后第15天起</w:t>
      </w:r>
      <w:r>
        <w:rPr>
          <w:rFonts w:hint="eastAsia" w:ascii="宋体" w:hAnsi="宋体" w:eastAsia="宋体" w:cs="宋体"/>
          <w:spacing w:val="20"/>
          <w:sz w:val="20"/>
          <w:szCs w:val="20"/>
        </w:rPr>
        <w:t>视为已颁发工</w:t>
      </w:r>
      <w:r>
        <w:rPr>
          <w:rFonts w:hint="eastAsia" w:ascii="宋体" w:hAnsi="宋体" w:eastAsia="宋体" w:cs="宋体"/>
          <w:sz w:val="20"/>
          <w:szCs w:val="20"/>
        </w:rPr>
        <w:t xml:space="preserve"> </w:t>
      </w:r>
      <w:r>
        <w:rPr>
          <w:rFonts w:hint="eastAsia" w:ascii="宋体" w:hAnsi="宋体" w:eastAsia="宋体" w:cs="宋体"/>
          <w:spacing w:val="14"/>
          <w:sz w:val="20"/>
          <w:szCs w:val="20"/>
        </w:rPr>
        <w:t>程接收证书。</w:t>
      </w:r>
    </w:p>
    <w:p w14:paraId="5C829FF1">
      <w:pPr>
        <w:spacing w:before="1" w:line="360" w:lineRule="auto"/>
        <w:ind w:right="72" w:firstLine="420"/>
        <w:jc w:val="both"/>
        <w:rPr>
          <w:rFonts w:hint="eastAsia" w:ascii="宋体" w:hAnsi="宋体" w:eastAsia="宋体" w:cs="宋体"/>
          <w:sz w:val="20"/>
          <w:szCs w:val="20"/>
        </w:rPr>
      </w:pPr>
      <w:r>
        <w:rPr>
          <w:rFonts w:hint="eastAsia" w:ascii="宋体" w:hAnsi="宋体" w:eastAsia="宋体" w:cs="宋体"/>
          <w:spacing w:val="20"/>
          <w:sz w:val="20"/>
          <w:szCs w:val="20"/>
        </w:rPr>
        <w:t>除专用合同条款另有约定外，发包人不按照本项约定组织竣工验收</w:t>
      </w:r>
      <w:r>
        <w:rPr>
          <w:rFonts w:hint="eastAsia" w:ascii="宋体" w:hAnsi="宋体" w:eastAsia="宋体" w:cs="宋体"/>
          <w:spacing w:val="19"/>
          <w:sz w:val="20"/>
          <w:szCs w:val="20"/>
        </w:rPr>
        <w:t>、颁发工程接收证书的，每逾</w:t>
      </w:r>
      <w:r>
        <w:rPr>
          <w:rFonts w:hint="eastAsia" w:ascii="宋体" w:hAnsi="宋体" w:eastAsia="宋体" w:cs="宋体"/>
          <w:sz w:val="20"/>
          <w:szCs w:val="20"/>
        </w:rPr>
        <w:t xml:space="preserve"> </w:t>
      </w:r>
      <w:r>
        <w:rPr>
          <w:rFonts w:hint="eastAsia" w:ascii="宋体" w:hAnsi="宋体" w:eastAsia="宋体" w:cs="宋体"/>
          <w:spacing w:val="19"/>
          <w:sz w:val="20"/>
          <w:szCs w:val="20"/>
        </w:rPr>
        <w:t>期一天，应以签约合同价为基数，按照中国人民银行发布的同期同类贷款基准利率支付</w:t>
      </w:r>
      <w:r>
        <w:rPr>
          <w:rFonts w:hint="eastAsia" w:ascii="宋体" w:hAnsi="宋体" w:eastAsia="宋体" w:cs="宋体"/>
          <w:spacing w:val="18"/>
          <w:sz w:val="20"/>
          <w:szCs w:val="20"/>
        </w:rPr>
        <w:t>违约金。</w:t>
      </w:r>
    </w:p>
    <w:p w14:paraId="7D89565F">
      <w:pPr>
        <w:spacing w:line="360" w:lineRule="auto"/>
        <w:ind w:left="420"/>
        <w:jc w:val="both"/>
        <w:rPr>
          <w:rFonts w:hint="eastAsia" w:ascii="宋体" w:hAnsi="宋体" w:eastAsia="宋体" w:cs="宋体"/>
          <w:sz w:val="20"/>
          <w:szCs w:val="20"/>
        </w:rPr>
      </w:pPr>
      <w:r>
        <w:rPr>
          <w:rFonts w:hint="eastAsia" w:ascii="宋体" w:hAnsi="宋体" w:eastAsia="宋体" w:cs="宋体"/>
          <w:spacing w:val="19"/>
          <w:sz w:val="20"/>
          <w:szCs w:val="20"/>
        </w:rPr>
        <w:t>13.2.3竣工日期</w:t>
      </w:r>
    </w:p>
    <w:p w14:paraId="30D1363F">
      <w:pPr>
        <w:spacing w:before="195" w:line="360" w:lineRule="auto"/>
        <w:ind w:right="71" w:firstLine="420"/>
        <w:jc w:val="both"/>
        <w:rPr>
          <w:rFonts w:hint="eastAsia" w:ascii="宋体" w:hAnsi="宋体" w:eastAsia="宋体" w:cs="宋体"/>
          <w:sz w:val="20"/>
          <w:szCs w:val="20"/>
        </w:rPr>
      </w:pPr>
      <w:r>
        <w:rPr>
          <w:rFonts w:hint="eastAsia" w:ascii="宋体" w:hAnsi="宋体" w:eastAsia="宋体" w:cs="宋体"/>
          <w:spacing w:val="20"/>
          <w:sz w:val="20"/>
          <w:szCs w:val="20"/>
        </w:rPr>
        <w:t>工程经竣工验收合格的，以承包人提交竣工验收申请报告之日为实</w:t>
      </w:r>
      <w:r>
        <w:rPr>
          <w:rFonts w:hint="eastAsia" w:ascii="宋体" w:hAnsi="宋体" w:eastAsia="宋体" w:cs="宋体"/>
          <w:spacing w:val="19"/>
          <w:sz w:val="20"/>
          <w:szCs w:val="20"/>
        </w:rPr>
        <w:t>际竣工日期，并在工程接收证</w:t>
      </w:r>
      <w:r>
        <w:rPr>
          <w:rFonts w:hint="eastAsia" w:ascii="宋体" w:hAnsi="宋体" w:eastAsia="宋体" w:cs="宋体"/>
          <w:sz w:val="20"/>
          <w:szCs w:val="20"/>
        </w:rPr>
        <w:t xml:space="preserve"> </w:t>
      </w:r>
      <w:r>
        <w:rPr>
          <w:rFonts w:hint="eastAsia" w:ascii="宋体" w:hAnsi="宋体" w:eastAsia="宋体" w:cs="宋体"/>
          <w:spacing w:val="19"/>
          <w:sz w:val="20"/>
          <w:szCs w:val="20"/>
        </w:rPr>
        <w:t>书中载明；因发包人原因，未在监理人收到承包人提交的竣工验收申请报告42天内完成竣工验收，或</w:t>
      </w:r>
      <w:r>
        <w:rPr>
          <w:rFonts w:hint="eastAsia" w:ascii="宋体" w:hAnsi="宋体" w:eastAsia="宋体" w:cs="宋体"/>
          <w:spacing w:val="12"/>
          <w:sz w:val="20"/>
          <w:szCs w:val="20"/>
        </w:rPr>
        <w:t xml:space="preserve"> </w:t>
      </w:r>
      <w:r>
        <w:rPr>
          <w:rFonts w:hint="eastAsia" w:ascii="宋体" w:hAnsi="宋体" w:eastAsia="宋体" w:cs="宋体"/>
          <w:spacing w:val="20"/>
          <w:sz w:val="20"/>
          <w:szCs w:val="20"/>
        </w:rPr>
        <w:t>完成竣工验收不予签发工程接收证书的，以提交竣工验收申请报告的日</w:t>
      </w:r>
      <w:r>
        <w:rPr>
          <w:rFonts w:hint="eastAsia" w:ascii="宋体" w:hAnsi="宋体" w:eastAsia="宋体" w:cs="宋体"/>
          <w:spacing w:val="19"/>
          <w:sz w:val="20"/>
          <w:szCs w:val="20"/>
        </w:rPr>
        <w:t>期为实际竣工日期：工程未经</w:t>
      </w:r>
      <w:r>
        <w:rPr>
          <w:rFonts w:hint="eastAsia" w:ascii="宋体" w:hAnsi="宋体" w:eastAsia="宋体" w:cs="宋体"/>
          <w:sz w:val="20"/>
          <w:szCs w:val="20"/>
        </w:rPr>
        <w:t xml:space="preserve"> </w:t>
      </w:r>
      <w:r>
        <w:rPr>
          <w:rFonts w:hint="eastAsia" w:ascii="宋体" w:hAnsi="宋体" w:eastAsia="宋体" w:cs="宋体"/>
          <w:spacing w:val="18"/>
          <w:sz w:val="20"/>
          <w:szCs w:val="20"/>
        </w:rPr>
        <w:t>竣工验收，发包人擅自使用的，以转移占有工程之日为实际竣工日期。</w:t>
      </w:r>
    </w:p>
    <w:p w14:paraId="5AF569EA">
      <w:pPr>
        <w:spacing w:before="25" w:line="360" w:lineRule="auto"/>
        <w:ind w:left="420"/>
        <w:jc w:val="both"/>
        <w:outlineLvl w:val="0"/>
        <w:rPr>
          <w:rFonts w:hint="eastAsia" w:ascii="宋体" w:hAnsi="宋体" w:eastAsia="宋体" w:cs="宋体"/>
          <w:sz w:val="20"/>
          <w:szCs w:val="20"/>
        </w:rPr>
      </w:pPr>
      <w:bookmarkStart w:id="150" w:name="bookmark118"/>
      <w:bookmarkEnd w:id="150"/>
      <w:bookmarkStart w:id="151" w:name="_Toc22898"/>
      <w:r>
        <w:rPr>
          <w:rFonts w:hint="eastAsia" w:ascii="宋体" w:hAnsi="宋体" w:eastAsia="宋体" w:cs="宋体"/>
          <w:spacing w:val="22"/>
          <w:sz w:val="20"/>
          <w:szCs w:val="20"/>
        </w:rPr>
        <w:t>13.2.4拒绝接收全部或部分工程</w:t>
      </w:r>
      <w:bookmarkEnd w:id="151"/>
    </w:p>
    <w:p w14:paraId="71F3B891">
      <w:pPr>
        <w:spacing w:before="173" w:line="360" w:lineRule="auto"/>
        <w:ind w:right="70" w:firstLine="420"/>
        <w:jc w:val="both"/>
        <w:rPr>
          <w:rFonts w:hint="eastAsia" w:ascii="宋体" w:hAnsi="宋体" w:eastAsia="宋体" w:cs="宋体"/>
          <w:sz w:val="20"/>
          <w:szCs w:val="20"/>
        </w:rPr>
      </w:pPr>
      <w:r>
        <w:rPr>
          <w:rFonts w:hint="eastAsia" w:ascii="宋体" w:hAnsi="宋体" w:eastAsia="宋体" w:cs="宋体"/>
          <w:spacing w:val="20"/>
          <w:sz w:val="20"/>
          <w:szCs w:val="20"/>
        </w:rPr>
        <w:t>对于竣工验收不合格的工程，承包人完成整改后，应当重新进行竣工验</w:t>
      </w:r>
      <w:r>
        <w:rPr>
          <w:rFonts w:hint="eastAsia" w:ascii="宋体" w:hAnsi="宋体" w:eastAsia="宋体" w:cs="宋体"/>
          <w:spacing w:val="19"/>
          <w:sz w:val="20"/>
          <w:szCs w:val="20"/>
        </w:rPr>
        <w:t>收，经重新组织验收仍不</w:t>
      </w:r>
      <w:r>
        <w:rPr>
          <w:rFonts w:hint="eastAsia" w:ascii="宋体" w:hAnsi="宋体" w:eastAsia="宋体" w:cs="宋体"/>
          <w:sz w:val="20"/>
          <w:szCs w:val="20"/>
        </w:rPr>
        <w:t xml:space="preserve"> </w:t>
      </w:r>
      <w:r>
        <w:rPr>
          <w:rFonts w:hint="eastAsia" w:ascii="宋体" w:hAnsi="宋体" w:eastAsia="宋体" w:cs="宋体"/>
          <w:spacing w:val="20"/>
          <w:sz w:val="20"/>
          <w:szCs w:val="20"/>
        </w:rPr>
        <w:t>合格的且无法采取措施补救的，则发包人可以拒绝接收不合格工程，因不</w:t>
      </w:r>
      <w:r>
        <w:rPr>
          <w:rFonts w:hint="eastAsia" w:ascii="宋体" w:hAnsi="宋体" w:eastAsia="宋体" w:cs="宋体"/>
          <w:spacing w:val="19"/>
          <w:sz w:val="20"/>
          <w:szCs w:val="20"/>
        </w:rPr>
        <w:t>合格工程导致其他工程不能</w:t>
      </w:r>
      <w:r>
        <w:rPr>
          <w:rFonts w:hint="eastAsia" w:ascii="宋体" w:hAnsi="宋体" w:eastAsia="宋体" w:cs="宋体"/>
          <w:sz w:val="20"/>
          <w:szCs w:val="20"/>
        </w:rPr>
        <w:t xml:space="preserve"> </w:t>
      </w:r>
      <w:r>
        <w:rPr>
          <w:rFonts w:hint="eastAsia" w:ascii="宋体" w:hAnsi="宋体" w:eastAsia="宋体" w:cs="宋体"/>
          <w:spacing w:val="24"/>
          <w:sz w:val="20"/>
          <w:szCs w:val="20"/>
        </w:rPr>
        <w:t>正常使用的，承包人应采取措施确保相关工程的正常使用，由此增加的费用和(或)延误的工期由承</w:t>
      </w:r>
      <w:r>
        <w:rPr>
          <w:rFonts w:hint="eastAsia" w:ascii="宋体" w:hAnsi="宋体" w:eastAsia="宋体" w:cs="宋体"/>
          <w:spacing w:val="1"/>
          <w:sz w:val="20"/>
          <w:szCs w:val="20"/>
        </w:rPr>
        <w:t xml:space="preserve"> </w:t>
      </w:r>
      <w:r>
        <w:rPr>
          <w:rFonts w:hint="eastAsia" w:ascii="宋体" w:hAnsi="宋体" w:eastAsia="宋体" w:cs="宋体"/>
          <w:spacing w:val="19"/>
          <w:sz w:val="20"/>
          <w:szCs w:val="20"/>
        </w:rPr>
        <w:t>包人承担。</w:t>
      </w:r>
    </w:p>
    <w:p w14:paraId="4125B92F">
      <w:pPr>
        <w:spacing w:before="6" w:line="360" w:lineRule="auto"/>
        <w:ind w:left="420"/>
        <w:jc w:val="both"/>
        <w:rPr>
          <w:rFonts w:hint="eastAsia" w:ascii="宋体" w:hAnsi="宋体" w:eastAsia="宋体" w:cs="宋体"/>
          <w:sz w:val="20"/>
          <w:szCs w:val="20"/>
        </w:rPr>
      </w:pPr>
      <w:r>
        <w:rPr>
          <w:rFonts w:hint="eastAsia" w:ascii="宋体" w:hAnsi="宋体" w:eastAsia="宋体" w:cs="宋体"/>
          <w:spacing w:val="21"/>
          <w:sz w:val="20"/>
          <w:szCs w:val="20"/>
        </w:rPr>
        <w:t>13.2.5移交、接收全部与部分工程</w:t>
      </w:r>
    </w:p>
    <w:p w14:paraId="3D23B762">
      <w:pPr>
        <w:spacing w:before="213" w:line="360" w:lineRule="auto"/>
        <w:ind w:firstLine="476" w:firstLineChars="200"/>
        <w:jc w:val="both"/>
        <w:rPr>
          <w:rFonts w:hint="eastAsia" w:ascii="宋体" w:hAnsi="宋体" w:eastAsia="宋体" w:cs="宋体"/>
          <w:sz w:val="20"/>
          <w:szCs w:val="20"/>
        </w:rPr>
      </w:pPr>
      <w:r>
        <w:rPr>
          <w:rFonts w:hint="eastAsia" w:ascii="宋体" w:hAnsi="宋体" w:eastAsia="宋体" w:cs="宋体"/>
          <w:spacing w:val="19"/>
          <w:sz w:val="20"/>
          <w:szCs w:val="20"/>
        </w:rPr>
        <w:t>除专用合同条款另有约定外，合同当事人应当在颁发工程接收证书后7天内完成工程的移交。</w:t>
      </w:r>
    </w:p>
    <w:p w14:paraId="0C046E6D">
      <w:pPr>
        <w:spacing w:before="215" w:line="360" w:lineRule="auto"/>
        <w:ind w:right="63" w:firstLine="420"/>
        <w:jc w:val="both"/>
        <w:rPr>
          <w:rFonts w:hint="eastAsia" w:ascii="宋体" w:hAnsi="宋体" w:eastAsia="宋体" w:cs="宋体"/>
          <w:sz w:val="20"/>
          <w:szCs w:val="20"/>
        </w:rPr>
      </w:pPr>
      <w:r>
        <w:rPr>
          <w:rFonts w:hint="eastAsia" w:ascii="宋体" w:hAnsi="宋体" w:eastAsia="宋体" w:cs="宋体"/>
          <w:spacing w:val="20"/>
          <w:sz w:val="20"/>
          <w:szCs w:val="20"/>
        </w:rPr>
        <w:t>发包人无正当理由不接收工程的，发包人自应当接收工程之日</w:t>
      </w:r>
      <w:r>
        <w:rPr>
          <w:rFonts w:hint="eastAsia" w:ascii="宋体" w:hAnsi="宋体" w:eastAsia="宋体" w:cs="宋体"/>
          <w:spacing w:val="19"/>
          <w:sz w:val="20"/>
          <w:szCs w:val="20"/>
        </w:rPr>
        <w:t>起，承担工程照管、成品保护、保</w:t>
      </w:r>
      <w:r>
        <w:rPr>
          <w:rFonts w:hint="eastAsia" w:ascii="宋体" w:hAnsi="宋体" w:eastAsia="宋体" w:cs="宋体"/>
          <w:sz w:val="20"/>
          <w:szCs w:val="20"/>
        </w:rPr>
        <w:t xml:space="preserve"> </w:t>
      </w:r>
      <w:r>
        <w:rPr>
          <w:rFonts w:hint="eastAsia" w:ascii="宋体" w:hAnsi="宋体" w:eastAsia="宋体" w:cs="宋体"/>
          <w:spacing w:val="20"/>
          <w:sz w:val="20"/>
          <w:szCs w:val="20"/>
        </w:rPr>
        <w:t>管等与工程有关的各项费用，合同当事人可以在专用合同条款中另行约定发包人逾期接收工</w:t>
      </w:r>
      <w:r>
        <w:rPr>
          <w:rFonts w:hint="eastAsia" w:ascii="宋体" w:hAnsi="宋体" w:eastAsia="宋体" w:cs="宋体"/>
          <w:spacing w:val="19"/>
          <w:sz w:val="20"/>
          <w:szCs w:val="20"/>
        </w:rPr>
        <w:t>程的违约</w:t>
      </w:r>
      <w:bookmarkStart w:id="152" w:name="bookmark238"/>
      <w:bookmarkEnd w:id="152"/>
      <w:r>
        <w:rPr>
          <w:rFonts w:hint="eastAsia" w:ascii="宋体" w:hAnsi="宋体" w:eastAsia="宋体" w:cs="宋体"/>
          <w:spacing w:val="-7"/>
          <w:sz w:val="20"/>
          <w:szCs w:val="20"/>
        </w:rPr>
        <w:t>责</w:t>
      </w:r>
      <w:r>
        <w:rPr>
          <w:rFonts w:hint="eastAsia" w:ascii="宋体" w:hAnsi="宋体" w:eastAsia="宋体" w:cs="宋体"/>
          <w:spacing w:val="-22"/>
          <w:sz w:val="20"/>
          <w:szCs w:val="20"/>
        </w:rPr>
        <w:t xml:space="preserve"> </w:t>
      </w:r>
      <w:r>
        <w:rPr>
          <w:rFonts w:hint="eastAsia" w:ascii="宋体" w:hAnsi="宋体" w:eastAsia="宋体" w:cs="宋体"/>
          <w:spacing w:val="-7"/>
          <w:sz w:val="20"/>
          <w:szCs w:val="20"/>
        </w:rPr>
        <w:t>任</w:t>
      </w:r>
      <w:r>
        <w:rPr>
          <w:rFonts w:hint="eastAsia" w:ascii="宋体" w:hAnsi="宋体" w:eastAsia="宋体" w:cs="宋体"/>
          <w:spacing w:val="-29"/>
          <w:sz w:val="20"/>
          <w:szCs w:val="20"/>
        </w:rPr>
        <w:t xml:space="preserve"> </w:t>
      </w:r>
      <w:r>
        <w:rPr>
          <w:rFonts w:hint="eastAsia" w:ascii="宋体" w:hAnsi="宋体" w:eastAsia="宋体" w:cs="宋体"/>
          <w:spacing w:val="-7"/>
          <w:sz w:val="20"/>
          <w:szCs w:val="20"/>
        </w:rPr>
        <w:t>。</w:t>
      </w:r>
    </w:p>
    <w:p w14:paraId="587605F1">
      <w:pPr>
        <w:spacing w:before="217" w:line="360" w:lineRule="auto"/>
        <w:ind w:right="57" w:firstLine="430"/>
        <w:jc w:val="both"/>
        <w:rPr>
          <w:rFonts w:hint="eastAsia" w:ascii="宋体" w:hAnsi="宋体" w:eastAsia="宋体" w:cs="宋体"/>
          <w:sz w:val="20"/>
          <w:szCs w:val="20"/>
        </w:rPr>
      </w:pPr>
      <w:r>
        <w:rPr>
          <w:rFonts w:hint="eastAsia" w:ascii="宋体" w:hAnsi="宋体" w:eastAsia="宋体" w:cs="宋体"/>
          <w:spacing w:val="20"/>
          <w:sz w:val="20"/>
          <w:szCs w:val="20"/>
        </w:rPr>
        <w:t>承包人无正当理由不移交工程的，承包人应承担工</w:t>
      </w:r>
      <w:r>
        <w:rPr>
          <w:rFonts w:hint="eastAsia" w:ascii="宋体" w:hAnsi="宋体" w:eastAsia="宋体" w:cs="宋体"/>
          <w:spacing w:val="19"/>
          <w:sz w:val="20"/>
          <w:szCs w:val="20"/>
        </w:rPr>
        <w:t>程照管、成品保护、保管等与工程有关的各项</w:t>
      </w:r>
      <w:r>
        <w:rPr>
          <w:rFonts w:hint="eastAsia" w:ascii="宋体" w:hAnsi="宋体" w:eastAsia="宋体" w:cs="宋体"/>
          <w:sz w:val="20"/>
          <w:szCs w:val="20"/>
        </w:rPr>
        <w:t xml:space="preserve"> </w:t>
      </w:r>
      <w:r>
        <w:rPr>
          <w:rFonts w:hint="eastAsia" w:ascii="宋体" w:hAnsi="宋体" w:eastAsia="宋体" w:cs="宋体"/>
          <w:spacing w:val="19"/>
          <w:sz w:val="20"/>
          <w:szCs w:val="20"/>
        </w:rPr>
        <w:t>费用，合同当事人可以在专用合同条款中另行约定承包人</w:t>
      </w:r>
      <w:r>
        <w:rPr>
          <w:rFonts w:hint="eastAsia" w:ascii="宋体" w:hAnsi="宋体" w:eastAsia="宋体" w:cs="宋体"/>
          <w:spacing w:val="18"/>
          <w:sz w:val="20"/>
          <w:szCs w:val="20"/>
        </w:rPr>
        <w:t>无正当理由不移交工程的违约责任。</w:t>
      </w:r>
    </w:p>
    <w:p w14:paraId="22823679">
      <w:pPr>
        <w:spacing w:line="360" w:lineRule="auto"/>
        <w:ind w:firstLine="472" w:firstLineChars="200"/>
        <w:jc w:val="both"/>
        <w:outlineLvl w:val="1"/>
        <w:rPr>
          <w:rFonts w:hint="eastAsia" w:ascii="宋体" w:hAnsi="宋体" w:eastAsia="宋体" w:cs="宋体"/>
          <w:sz w:val="20"/>
          <w:szCs w:val="20"/>
        </w:rPr>
      </w:pPr>
      <w:bookmarkStart w:id="153" w:name="bookmark119"/>
      <w:bookmarkEnd w:id="153"/>
      <w:r>
        <w:rPr>
          <w:rFonts w:hint="eastAsia" w:ascii="宋体" w:hAnsi="宋体" w:eastAsia="宋体" w:cs="宋体"/>
          <w:spacing w:val="18"/>
          <w:sz w:val="20"/>
          <w:szCs w:val="20"/>
        </w:rPr>
        <w:t>13.3工程试车</w:t>
      </w:r>
    </w:p>
    <w:p w14:paraId="68969FEC">
      <w:pPr>
        <w:spacing w:before="214" w:line="360" w:lineRule="auto"/>
        <w:ind w:left="430"/>
        <w:jc w:val="both"/>
        <w:rPr>
          <w:rFonts w:hint="eastAsia" w:ascii="宋体" w:hAnsi="宋体" w:eastAsia="宋体" w:cs="宋体"/>
          <w:sz w:val="20"/>
          <w:szCs w:val="20"/>
        </w:rPr>
      </w:pPr>
      <w:r>
        <w:rPr>
          <w:rFonts w:hint="eastAsia" w:ascii="宋体" w:hAnsi="宋体" w:eastAsia="宋体" w:cs="宋体"/>
          <w:spacing w:val="14"/>
          <w:sz w:val="20"/>
          <w:szCs w:val="20"/>
        </w:rPr>
        <w:t>13.3.</w:t>
      </w:r>
      <w:r>
        <w:rPr>
          <w:rFonts w:hint="eastAsia" w:ascii="宋体" w:hAnsi="宋体" w:eastAsia="宋体" w:cs="宋体"/>
          <w:spacing w:val="-45"/>
          <w:sz w:val="20"/>
          <w:szCs w:val="20"/>
        </w:rPr>
        <w:t xml:space="preserve"> </w:t>
      </w:r>
      <w:r>
        <w:rPr>
          <w:rFonts w:hint="eastAsia" w:ascii="宋体" w:hAnsi="宋体" w:eastAsia="宋体" w:cs="宋体"/>
          <w:spacing w:val="14"/>
          <w:sz w:val="20"/>
          <w:szCs w:val="20"/>
        </w:rPr>
        <w:t>1试车程序</w:t>
      </w:r>
    </w:p>
    <w:p w14:paraId="1D4FC80C">
      <w:pPr>
        <w:spacing w:before="185" w:line="360" w:lineRule="auto"/>
        <w:ind w:right="45" w:firstLine="430"/>
        <w:jc w:val="both"/>
        <w:rPr>
          <w:rFonts w:hint="eastAsia" w:ascii="宋体" w:hAnsi="宋体" w:eastAsia="宋体" w:cs="宋体"/>
          <w:sz w:val="20"/>
          <w:szCs w:val="20"/>
        </w:rPr>
      </w:pPr>
      <w:r>
        <w:rPr>
          <w:rFonts w:hint="eastAsia" w:ascii="宋体" w:hAnsi="宋体" w:eastAsia="宋体" w:cs="宋体"/>
          <w:spacing w:val="20"/>
          <w:sz w:val="20"/>
          <w:szCs w:val="20"/>
        </w:rPr>
        <w:t>工程需要试车的，除专用合同条款另有约定外，试车内容应与承包人承包范围</w:t>
      </w:r>
      <w:r>
        <w:rPr>
          <w:rFonts w:hint="eastAsia" w:ascii="宋体" w:hAnsi="宋体" w:eastAsia="宋体" w:cs="宋体"/>
          <w:spacing w:val="19"/>
          <w:sz w:val="20"/>
          <w:szCs w:val="20"/>
        </w:rPr>
        <w:t>相一致，试车费用</w:t>
      </w:r>
      <w:r>
        <w:rPr>
          <w:rFonts w:hint="eastAsia" w:ascii="宋体" w:hAnsi="宋体" w:eastAsia="宋体" w:cs="宋体"/>
          <w:sz w:val="20"/>
          <w:szCs w:val="20"/>
        </w:rPr>
        <w:t xml:space="preserve"> </w:t>
      </w:r>
      <w:r>
        <w:rPr>
          <w:rFonts w:hint="eastAsia" w:ascii="宋体" w:hAnsi="宋体" w:eastAsia="宋体" w:cs="宋体"/>
          <w:spacing w:val="17"/>
          <w:sz w:val="20"/>
          <w:szCs w:val="20"/>
        </w:rPr>
        <w:t>由承包人承担。工程试车应按如下程序进行：</w:t>
      </w:r>
    </w:p>
    <w:p w14:paraId="791C4E54">
      <w:pPr>
        <w:spacing w:before="1" w:line="360" w:lineRule="auto"/>
        <w:ind w:right="48" w:firstLine="519"/>
        <w:jc w:val="both"/>
        <w:rPr>
          <w:rFonts w:hint="eastAsia" w:ascii="宋体" w:hAnsi="宋体" w:eastAsia="宋体" w:cs="宋体"/>
          <w:sz w:val="20"/>
          <w:szCs w:val="20"/>
        </w:rPr>
      </w:pPr>
      <w:r>
        <w:rPr>
          <w:rFonts w:hint="eastAsia" w:ascii="宋体" w:hAnsi="宋体" w:eastAsia="宋体" w:cs="宋体"/>
          <w:spacing w:val="24"/>
          <w:sz w:val="20"/>
          <w:szCs w:val="20"/>
        </w:rPr>
        <w:t>(1)具备单机无负荷试车条件，承包人组织试车，并在试车前48小时书面通</w:t>
      </w:r>
      <w:r>
        <w:rPr>
          <w:rFonts w:hint="eastAsia" w:ascii="宋体" w:hAnsi="宋体" w:eastAsia="宋体" w:cs="宋体"/>
          <w:spacing w:val="23"/>
          <w:sz w:val="20"/>
          <w:szCs w:val="20"/>
        </w:rPr>
        <w:t>知监理人，通知中</w:t>
      </w:r>
      <w:r>
        <w:rPr>
          <w:rFonts w:hint="eastAsia" w:ascii="宋体" w:hAnsi="宋体" w:eastAsia="宋体" w:cs="宋体"/>
          <w:sz w:val="20"/>
          <w:szCs w:val="20"/>
        </w:rPr>
        <w:t xml:space="preserve"> </w:t>
      </w:r>
      <w:r>
        <w:rPr>
          <w:rFonts w:hint="eastAsia" w:ascii="宋体" w:hAnsi="宋体" w:eastAsia="宋体" w:cs="宋体"/>
          <w:spacing w:val="19"/>
          <w:sz w:val="20"/>
          <w:szCs w:val="20"/>
        </w:rPr>
        <w:t>应载明试车内容、时间、地点。承包人准备试车记录，发包人根据承包人要求为试车提供必要条件。</w:t>
      </w:r>
    </w:p>
    <w:p w14:paraId="7360A5FB">
      <w:pPr>
        <w:spacing w:before="1" w:line="360" w:lineRule="auto"/>
        <w:ind w:right="2"/>
        <w:jc w:val="both"/>
        <w:rPr>
          <w:rFonts w:hint="eastAsia" w:ascii="宋体" w:hAnsi="宋体" w:eastAsia="宋体" w:cs="宋体"/>
          <w:sz w:val="20"/>
          <w:szCs w:val="20"/>
        </w:rPr>
      </w:pPr>
      <w:r>
        <w:rPr>
          <w:rFonts w:hint="eastAsia" w:ascii="宋体" w:hAnsi="宋体" w:eastAsia="宋体" w:cs="宋体"/>
          <w:spacing w:val="21"/>
          <w:sz w:val="20"/>
          <w:szCs w:val="20"/>
        </w:rPr>
        <w:t>试车合格的，监理人在试车记录上签字。监理人在试车合</w:t>
      </w:r>
      <w:r>
        <w:rPr>
          <w:rFonts w:hint="eastAsia" w:ascii="宋体" w:hAnsi="宋体" w:eastAsia="宋体" w:cs="宋体"/>
          <w:spacing w:val="20"/>
          <w:sz w:val="20"/>
          <w:szCs w:val="20"/>
        </w:rPr>
        <w:t>格后不在试车记录上签字，自试车结束满24</w:t>
      </w:r>
      <w:r>
        <w:rPr>
          <w:rFonts w:hint="eastAsia" w:ascii="宋体" w:hAnsi="宋体" w:eastAsia="宋体" w:cs="宋体"/>
          <w:sz w:val="20"/>
          <w:szCs w:val="20"/>
        </w:rPr>
        <w:t xml:space="preserve"> </w:t>
      </w:r>
      <w:r>
        <w:rPr>
          <w:rFonts w:hint="eastAsia" w:ascii="宋体" w:hAnsi="宋体" w:eastAsia="宋体" w:cs="宋体"/>
          <w:spacing w:val="19"/>
          <w:sz w:val="20"/>
          <w:szCs w:val="20"/>
        </w:rPr>
        <w:t>小时后视为监理人已经认可试车记录，承包人可继续</w:t>
      </w:r>
      <w:r>
        <w:rPr>
          <w:rFonts w:hint="eastAsia" w:ascii="宋体" w:hAnsi="宋体" w:eastAsia="宋体" w:cs="宋体"/>
          <w:spacing w:val="18"/>
          <w:sz w:val="20"/>
          <w:szCs w:val="20"/>
        </w:rPr>
        <w:t>施工或办理竣工验收手续。</w:t>
      </w:r>
    </w:p>
    <w:p w14:paraId="2100F131">
      <w:pPr>
        <w:spacing w:before="1" w:line="360" w:lineRule="auto"/>
        <w:ind w:firstLine="430"/>
        <w:jc w:val="both"/>
        <w:rPr>
          <w:rFonts w:hint="eastAsia" w:ascii="宋体" w:hAnsi="宋体" w:eastAsia="宋体" w:cs="宋体"/>
          <w:sz w:val="20"/>
          <w:szCs w:val="20"/>
        </w:rPr>
      </w:pPr>
      <w:r>
        <w:rPr>
          <w:rFonts w:hint="eastAsia" w:ascii="宋体" w:hAnsi="宋体" w:eastAsia="宋体" w:cs="宋体"/>
          <w:spacing w:val="20"/>
          <w:sz w:val="20"/>
          <w:szCs w:val="20"/>
        </w:rPr>
        <w:t>监理人不能按时参加试车，应在试车前24小时以书面形式向承包人提出延期要求，但延期不能超</w:t>
      </w:r>
      <w:r>
        <w:rPr>
          <w:rFonts w:hint="eastAsia" w:ascii="宋体" w:hAnsi="宋体" w:eastAsia="宋体" w:cs="宋体"/>
          <w:spacing w:val="17"/>
          <w:sz w:val="20"/>
          <w:szCs w:val="20"/>
        </w:rPr>
        <w:t xml:space="preserve"> </w:t>
      </w:r>
      <w:r>
        <w:rPr>
          <w:rFonts w:hint="eastAsia" w:ascii="宋体" w:hAnsi="宋体" w:eastAsia="宋体" w:cs="宋体"/>
          <w:spacing w:val="21"/>
          <w:sz w:val="20"/>
          <w:szCs w:val="20"/>
        </w:rPr>
        <w:t>过48小时，由此导致工期延误的，工期应予以顺延。监理人未</w:t>
      </w:r>
      <w:r>
        <w:rPr>
          <w:rFonts w:hint="eastAsia" w:ascii="宋体" w:hAnsi="宋体" w:eastAsia="宋体" w:cs="宋体"/>
          <w:spacing w:val="20"/>
          <w:sz w:val="20"/>
          <w:szCs w:val="20"/>
        </w:rPr>
        <w:t>能在前述期限内提出延期要求，又不参</w:t>
      </w:r>
      <w:r>
        <w:rPr>
          <w:rFonts w:hint="eastAsia" w:ascii="宋体" w:hAnsi="宋体" w:eastAsia="宋体" w:cs="宋体"/>
          <w:sz w:val="20"/>
          <w:szCs w:val="20"/>
        </w:rPr>
        <w:t xml:space="preserve"> </w:t>
      </w:r>
      <w:r>
        <w:rPr>
          <w:rFonts w:hint="eastAsia" w:ascii="宋体" w:hAnsi="宋体" w:eastAsia="宋体" w:cs="宋体"/>
          <w:spacing w:val="17"/>
          <w:sz w:val="20"/>
          <w:szCs w:val="20"/>
        </w:rPr>
        <w:t>加试车的，视为认可试车记录。</w:t>
      </w:r>
    </w:p>
    <w:p w14:paraId="04D632FC">
      <w:pPr>
        <w:spacing w:before="1" w:line="360" w:lineRule="auto"/>
        <w:ind w:right="53" w:firstLine="519"/>
        <w:jc w:val="both"/>
        <w:rPr>
          <w:rFonts w:hint="eastAsia" w:ascii="宋体" w:hAnsi="宋体" w:eastAsia="宋体" w:cs="宋体"/>
          <w:sz w:val="20"/>
          <w:szCs w:val="20"/>
        </w:rPr>
      </w:pPr>
      <w:r>
        <w:rPr>
          <w:rFonts w:hint="eastAsia" w:ascii="宋体" w:hAnsi="宋体" w:eastAsia="宋体" w:cs="宋体"/>
          <w:spacing w:val="24"/>
          <w:sz w:val="20"/>
          <w:szCs w:val="20"/>
        </w:rPr>
        <w:t>(2)具备无负荷联动试车条件，发包人组织试车，并在试车前48</w:t>
      </w:r>
      <w:r>
        <w:rPr>
          <w:rFonts w:hint="eastAsia" w:ascii="宋体" w:hAnsi="宋体" w:eastAsia="宋体" w:cs="宋体"/>
          <w:spacing w:val="23"/>
          <w:sz w:val="20"/>
          <w:szCs w:val="20"/>
        </w:rPr>
        <w:t>小时以书面形式通知承包人。</w:t>
      </w:r>
      <w:r>
        <w:rPr>
          <w:rFonts w:hint="eastAsia" w:ascii="宋体" w:hAnsi="宋体" w:eastAsia="宋体" w:cs="宋体"/>
          <w:sz w:val="20"/>
          <w:szCs w:val="20"/>
        </w:rPr>
        <w:t xml:space="preserve"> </w:t>
      </w:r>
      <w:r>
        <w:rPr>
          <w:rFonts w:hint="eastAsia" w:ascii="宋体" w:hAnsi="宋体" w:eastAsia="宋体" w:cs="宋体"/>
          <w:spacing w:val="20"/>
          <w:sz w:val="20"/>
          <w:szCs w:val="20"/>
        </w:rPr>
        <w:t>通知中应载明试车内容、时间、地点和对承包人的要求，承包人按要求</w:t>
      </w:r>
      <w:r>
        <w:rPr>
          <w:rFonts w:hint="eastAsia" w:ascii="宋体" w:hAnsi="宋体" w:eastAsia="宋体" w:cs="宋体"/>
          <w:spacing w:val="19"/>
          <w:sz w:val="20"/>
          <w:szCs w:val="20"/>
        </w:rPr>
        <w:t>做好准备工作。试车合格，合同当事人在试车记录上签字。承包人无正当理由不参加试车的，视为认可试车记录。</w:t>
      </w:r>
    </w:p>
    <w:p w14:paraId="0090B3AA">
      <w:pPr>
        <w:spacing w:before="175" w:line="360" w:lineRule="auto"/>
        <w:ind w:left="430"/>
        <w:jc w:val="both"/>
        <w:rPr>
          <w:rFonts w:hint="eastAsia" w:ascii="宋体" w:hAnsi="宋体" w:eastAsia="宋体" w:cs="宋体"/>
          <w:sz w:val="20"/>
          <w:szCs w:val="20"/>
        </w:rPr>
      </w:pPr>
      <w:r>
        <w:rPr>
          <w:rFonts w:hint="eastAsia" w:ascii="宋体" w:hAnsi="宋体" w:eastAsia="宋体" w:cs="宋体"/>
          <w:spacing w:val="8"/>
          <w:sz w:val="20"/>
          <w:szCs w:val="20"/>
        </w:rPr>
        <w:t>13.3.2</w:t>
      </w:r>
      <w:r>
        <w:rPr>
          <w:rFonts w:hint="eastAsia" w:ascii="宋体" w:hAnsi="宋体" w:eastAsia="宋体" w:cs="宋体"/>
          <w:spacing w:val="86"/>
          <w:sz w:val="20"/>
          <w:szCs w:val="20"/>
        </w:rPr>
        <w:t xml:space="preserve"> </w:t>
      </w:r>
      <w:r>
        <w:rPr>
          <w:rFonts w:hint="eastAsia" w:ascii="宋体" w:hAnsi="宋体" w:eastAsia="宋体" w:cs="宋体"/>
          <w:spacing w:val="8"/>
          <w:sz w:val="20"/>
          <w:szCs w:val="20"/>
        </w:rPr>
        <w:t>试车中的责任</w:t>
      </w:r>
    </w:p>
    <w:p w14:paraId="56FBB144">
      <w:pPr>
        <w:spacing w:before="136" w:line="360" w:lineRule="auto"/>
        <w:ind w:right="59" w:firstLine="430"/>
        <w:jc w:val="both"/>
        <w:rPr>
          <w:rFonts w:hint="eastAsia" w:ascii="宋体" w:hAnsi="宋体" w:eastAsia="宋体" w:cs="宋体"/>
          <w:sz w:val="20"/>
          <w:szCs w:val="20"/>
        </w:rPr>
      </w:pPr>
      <w:r>
        <w:rPr>
          <w:rFonts w:hint="eastAsia" w:ascii="宋体" w:hAnsi="宋体" w:eastAsia="宋体" w:cs="宋体"/>
          <w:spacing w:val="20"/>
          <w:sz w:val="20"/>
          <w:szCs w:val="20"/>
        </w:rPr>
        <w:t>因设计原因导致试车达不到验收要求，发包人</w:t>
      </w:r>
      <w:r>
        <w:rPr>
          <w:rFonts w:hint="eastAsia" w:ascii="宋体" w:hAnsi="宋体" w:eastAsia="宋体" w:cs="宋体"/>
          <w:spacing w:val="19"/>
          <w:sz w:val="20"/>
          <w:szCs w:val="20"/>
        </w:rPr>
        <w:t>应要求设计人修改设计，承包人按修改后的设计重</w:t>
      </w:r>
      <w:r>
        <w:rPr>
          <w:rFonts w:hint="eastAsia" w:ascii="宋体" w:hAnsi="宋体" w:eastAsia="宋体" w:cs="宋体"/>
          <w:sz w:val="20"/>
          <w:szCs w:val="20"/>
        </w:rPr>
        <w:t xml:space="preserve"> </w:t>
      </w:r>
      <w:r>
        <w:rPr>
          <w:rFonts w:hint="eastAsia" w:ascii="宋体" w:hAnsi="宋体" w:eastAsia="宋体" w:cs="宋体"/>
          <w:spacing w:val="20"/>
          <w:sz w:val="20"/>
          <w:szCs w:val="20"/>
        </w:rPr>
        <w:t>新安装。发包人承担修改设计、拆除及重新安装的全部费用，工期相应</w:t>
      </w:r>
      <w:r>
        <w:rPr>
          <w:rFonts w:hint="eastAsia" w:ascii="宋体" w:hAnsi="宋体" w:eastAsia="宋体" w:cs="宋体"/>
          <w:spacing w:val="19"/>
          <w:sz w:val="20"/>
          <w:szCs w:val="20"/>
        </w:rPr>
        <w:t>顺延。因承包人原因导致试车</w:t>
      </w:r>
      <w:r>
        <w:rPr>
          <w:rFonts w:hint="eastAsia" w:ascii="宋体" w:hAnsi="宋体" w:eastAsia="宋体" w:cs="宋体"/>
          <w:sz w:val="20"/>
          <w:szCs w:val="20"/>
        </w:rPr>
        <w:t xml:space="preserve"> </w:t>
      </w:r>
      <w:r>
        <w:rPr>
          <w:rFonts w:hint="eastAsia" w:ascii="宋体" w:hAnsi="宋体" w:eastAsia="宋体" w:cs="宋体"/>
          <w:spacing w:val="20"/>
          <w:sz w:val="20"/>
          <w:szCs w:val="20"/>
        </w:rPr>
        <w:t>达不到验收要求，承包人按监理人要求重新安装和试车，并承担重新</w:t>
      </w:r>
      <w:r>
        <w:rPr>
          <w:rFonts w:hint="eastAsia" w:ascii="宋体" w:hAnsi="宋体" w:eastAsia="宋体" w:cs="宋体"/>
          <w:spacing w:val="19"/>
          <w:sz w:val="20"/>
          <w:szCs w:val="20"/>
        </w:rPr>
        <w:t>安装和试车的费用，工期不予顺</w:t>
      </w:r>
      <w:r>
        <w:rPr>
          <w:rFonts w:hint="eastAsia" w:ascii="宋体" w:hAnsi="宋体" w:eastAsia="宋体" w:cs="宋体"/>
          <w:sz w:val="20"/>
          <w:szCs w:val="20"/>
        </w:rPr>
        <w:t xml:space="preserve"> </w:t>
      </w:r>
      <w:r>
        <w:rPr>
          <w:rFonts w:hint="eastAsia" w:ascii="宋体" w:hAnsi="宋体" w:eastAsia="宋体" w:cs="宋体"/>
          <w:spacing w:val="-4"/>
          <w:sz w:val="20"/>
          <w:szCs w:val="20"/>
        </w:rPr>
        <w:t>延</w:t>
      </w:r>
      <w:r>
        <w:rPr>
          <w:rFonts w:hint="eastAsia" w:ascii="宋体" w:hAnsi="宋体" w:eastAsia="宋体" w:cs="宋体"/>
          <w:spacing w:val="18"/>
          <w:w w:val="101"/>
          <w:sz w:val="20"/>
          <w:szCs w:val="20"/>
        </w:rPr>
        <w:t xml:space="preserve"> </w:t>
      </w:r>
      <w:r>
        <w:rPr>
          <w:rFonts w:hint="eastAsia" w:ascii="宋体" w:hAnsi="宋体" w:eastAsia="宋体" w:cs="宋体"/>
          <w:spacing w:val="-4"/>
          <w:sz w:val="20"/>
          <w:szCs w:val="20"/>
        </w:rPr>
        <w:t>。</w:t>
      </w:r>
    </w:p>
    <w:p w14:paraId="34D999F2">
      <w:pPr>
        <w:spacing w:before="6" w:line="360" w:lineRule="auto"/>
        <w:ind w:right="53" w:firstLine="430"/>
        <w:jc w:val="both"/>
        <w:rPr>
          <w:rFonts w:hint="eastAsia" w:ascii="宋体" w:hAnsi="宋体" w:eastAsia="宋体" w:cs="宋体"/>
          <w:sz w:val="20"/>
          <w:szCs w:val="20"/>
        </w:rPr>
      </w:pPr>
      <w:r>
        <w:rPr>
          <w:rFonts w:hint="eastAsia" w:ascii="宋体" w:hAnsi="宋体" w:eastAsia="宋体" w:cs="宋体"/>
          <w:spacing w:val="19"/>
          <w:sz w:val="20"/>
          <w:szCs w:val="20"/>
        </w:rPr>
        <w:t>因工程设备制造原因导致试车达不到验收要求的，由采购该工程设备的合同当事人负责重新购置</w:t>
      </w:r>
      <w:r>
        <w:rPr>
          <w:rFonts w:hint="eastAsia" w:ascii="宋体" w:hAnsi="宋体" w:eastAsia="宋体" w:cs="宋体"/>
          <w:spacing w:val="17"/>
          <w:sz w:val="20"/>
          <w:szCs w:val="20"/>
        </w:rPr>
        <w:t xml:space="preserve"> </w:t>
      </w:r>
      <w:r>
        <w:rPr>
          <w:rFonts w:hint="eastAsia" w:ascii="宋体" w:hAnsi="宋体" w:eastAsia="宋体" w:cs="宋体"/>
          <w:spacing w:val="20"/>
          <w:sz w:val="20"/>
          <w:szCs w:val="20"/>
        </w:rPr>
        <w:t>或修理，承包人负责拆除和重新安装，由此增加的修理、重新购置、拆除及重新安装的</w:t>
      </w:r>
      <w:r>
        <w:rPr>
          <w:rFonts w:hint="eastAsia" w:ascii="宋体" w:hAnsi="宋体" w:eastAsia="宋体" w:cs="宋体"/>
          <w:spacing w:val="19"/>
          <w:sz w:val="20"/>
          <w:szCs w:val="20"/>
        </w:rPr>
        <w:t>费用及延误的</w:t>
      </w:r>
      <w:r>
        <w:rPr>
          <w:rFonts w:hint="eastAsia" w:ascii="宋体" w:hAnsi="宋体" w:eastAsia="宋体" w:cs="宋体"/>
          <w:sz w:val="20"/>
          <w:szCs w:val="20"/>
        </w:rPr>
        <w:t xml:space="preserve"> </w:t>
      </w:r>
      <w:r>
        <w:rPr>
          <w:rFonts w:hint="eastAsia" w:ascii="宋体" w:hAnsi="宋体" w:eastAsia="宋体" w:cs="宋体"/>
          <w:spacing w:val="17"/>
          <w:sz w:val="20"/>
          <w:szCs w:val="20"/>
        </w:rPr>
        <w:t>工期由采购该工程设备的合同当事人承担。</w:t>
      </w:r>
    </w:p>
    <w:p w14:paraId="2FD31E22">
      <w:pPr>
        <w:spacing w:before="17" w:line="360" w:lineRule="auto"/>
        <w:ind w:left="430"/>
        <w:jc w:val="both"/>
        <w:rPr>
          <w:rFonts w:hint="eastAsia" w:ascii="宋体" w:hAnsi="宋体" w:eastAsia="宋体" w:cs="宋体"/>
          <w:sz w:val="20"/>
          <w:szCs w:val="20"/>
        </w:rPr>
      </w:pPr>
      <w:r>
        <w:rPr>
          <w:rFonts w:hint="eastAsia" w:ascii="宋体" w:hAnsi="宋体" w:eastAsia="宋体" w:cs="宋体"/>
          <w:spacing w:val="7"/>
          <w:sz w:val="20"/>
          <w:szCs w:val="20"/>
        </w:rPr>
        <w:t>13</w:t>
      </w:r>
      <w:r>
        <w:rPr>
          <w:rFonts w:hint="eastAsia" w:ascii="宋体" w:hAnsi="宋体" w:eastAsia="宋体" w:cs="宋体"/>
          <w:spacing w:val="-50"/>
          <w:sz w:val="20"/>
          <w:szCs w:val="20"/>
        </w:rPr>
        <w:t xml:space="preserve"> </w:t>
      </w:r>
      <w:r>
        <w:rPr>
          <w:rFonts w:hint="eastAsia" w:ascii="宋体" w:hAnsi="宋体" w:eastAsia="宋体" w:cs="宋体"/>
          <w:spacing w:val="7"/>
          <w:sz w:val="20"/>
          <w:szCs w:val="20"/>
        </w:rPr>
        <w:t>.</w:t>
      </w:r>
      <w:r>
        <w:rPr>
          <w:rFonts w:hint="eastAsia" w:ascii="宋体" w:hAnsi="宋体" w:eastAsia="宋体" w:cs="宋体"/>
          <w:spacing w:val="-55"/>
          <w:sz w:val="20"/>
          <w:szCs w:val="20"/>
        </w:rPr>
        <w:t xml:space="preserve"> </w:t>
      </w:r>
      <w:r>
        <w:rPr>
          <w:rFonts w:hint="eastAsia" w:ascii="宋体" w:hAnsi="宋体" w:eastAsia="宋体" w:cs="宋体"/>
          <w:spacing w:val="7"/>
          <w:sz w:val="20"/>
          <w:szCs w:val="20"/>
        </w:rPr>
        <w:t>3</w:t>
      </w:r>
      <w:r>
        <w:rPr>
          <w:rFonts w:hint="eastAsia" w:ascii="宋体" w:hAnsi="宋体" w:eastAsia="宋体" w:cs="宋体"/>
          <w:spacing w:val="-53"/>
          <w:sz w:val="20"/>
          <w:szCs w:val="20"/>
        </w:rPr>
        <w:t xml:space="preserve"> </w:t>
      </w:r>
      <w:r>
        <w:rPr>
          <w:rFonts w:hint="eastAsia" w:ascii="宋体" w:hAnsi="宋体" w:eastAsia="宋体" w:cs="宋体"/>
          <w:spacing w:val="7"/>
          <w:sz w:val="20"/>
          <w:szCs w:val="20"/>
        </w:rPr>
        <w:t>.</w:t>
      </w:r>
      <w:r>
        <w:rPr>
          <w:rFonts w:hint="eastAsia" w:ascii="宋体" w:hAnsi="宋体" w:eastAsia="宋体" w:cs="宋体"/>
          <w:spacing w:val="-55"/>
          <w:sz w:val="20"/>
          <w:szCs w:val="20"/>
        </w:rPr>
        <w:t xml:space="preserve"> </w:t>
      </w:r>
      <w:r>
        <w:rPr>
          <w:rFonts w:hint="eastAsia" w:ascii="宋体" w:hAnsi="宋体" w:eastAsia="宋体" w:cs="宋体"/>
          <w:spacing w:val="7"/>
          <w:sz w:val="20"/>
          <w:szCs w:val="20"/>
        </w:rPr>
        <w:t>3投料试车</w:t>
      </w:r>
    </w:p>
    <w:p w14:paraId="61B036E3">
      <w:pPr>
        <w:spacing w:before="186" w:line="360" w:lineRule="auto"/>
        <w:ind w:right="59" w:firstLine="430"/>
        <w:jc w:val="both"/>
        <w:rPr>
          <w:rFonts w:hint="eastAsia" w:ascii="宋体" w:hAnsi="宋体" w:eastAsia="宋体" w:cs="宋体"/>
          <w:sz w:val="20"/>
          <w:szCs w:val="20"/>
        </w:rPr>
      </w:pPr>
      <w:r>
        <w:rPr>
          <w:rFonts w:hint="eastAsia" w:ascii="宋体" w:hAnsi="宋体" w:eastAsia="宋体" w:cs="宋体"/>
          <w:spacing w:val="20"/>
          <w:sz w:val="20"/>
          <w:szCs w:val="20"/>
        </w:rPr>
        <w:t>如需进行投料试车的，发包人应在工程竣工验</w:t>
      </w:r>
      <w:r>
        <w:rPr>
          <w:rFonts w:hint="eastAsia" w:ascii="宋体" w:hAnsi="宋体" w:eastAsia="宋体" w:cs="宋体"/>
          <w:spacing w:val="19"/>
          <w:sz w:val="20"/>
          <w:szCs w:val="20"/>
        </w:rPr>
        <w:t>收后组织投料试车。发包人要求在工程竣工验收前</w:t>
      </w:r>
      <w:r>
        <w:rPr>
          <w:rFonts w:hint="eastAsia" w:ascii="宋体" w:hAnsi="宋体" w:eastAsia="宋体" w:cs="宋体"/>
          <w:sz w:val="20"/>
          <w:szCs w:val="20"/>
        </w:rPr>
        <w:t xml:space="preserve"> </w:t>
      </w:r>
      <w:r>
        <w:rPr>
          <w:rFonts w:hint="eastAsia" w:ascii="宋体" w:hAnsi="宋体" w:eastAsia="宋体" w:cs="宋体"/>
          <w:spacing w:val="18"/>
          <w:sz w:val="20"/>
          <w:szCs w:val="20"/>
        </w:rPr>
        <w:t>进行或需要承包人配合时，应征得承包人同意，并在专用合同条款中约定有关事项。</w:t>
      </w:r>
    </w:p>
    <w:p w14:paraId="7E04E2DA">
      <w:pPr>
        <w:spacing w:before="1" w:line="360" w:lineRule="auto"/>
        <w:ind w:right="39" w:firstLine="430"/>
        <w:jc w:val="both"/>
        <w:rPr>
          <w:rFonts w:hint="eastAsia" w:ascii="宋体" w:hAnsi="宋体" w:eastAsia="宋体" w:cs="宋体"/>
          <w:sz w:val="20"/>
          <w:szCs w:val="20"/>
        </w:rPr>
      </w:pPr>
      <w:r>
        <w:rPr>
          <w:rFonts w:hint="eastAsia" w:ascii="宋体" w:hAnsi="宋体" w:eastAsia="宋体" w:cs="宋体"/>
          <w:spacing w:val="20"/>
          <w:sz w:val="20"/>
          <w:szCs w:val="20"/>
        </w:rPr>
        <w:t>投料试车合格的，费用由发包人承担；因承包人原因造成投料试车不合格的，承包人应按照</w:t>
      </w:r>
      <w:r>
        <w:rPr>
          <w:rFonts w:hint="eastAsia" w:ascii="宋体" w:hAnsi="宋体" w:eastAsia="宋体" w:cs="宋体"/>
          <w:spacing w:val="19"/>
          <w:sz w:val="20"/>
          <w:szCs w:val="20"/>
        </w:rPr>
        <w:t>发包</w:t>
      </w:r>
      <w:r>
        <w:rPr>
          <w:rFonts w:hint="eastAsia" w:ascii="宋体" w:hAnsi="宋体" w:eastAsia="宋体" w:cs="宋体"/>
          <w:sz w:val="20"/>
          <w:szCs w:val="20"/>
        </w:rPr>
        <w:t xml:space="preserve"> </w:t>
      </w:r>
      <w:r>
        <w:rPr>
          <w:rFonts w:hint="eastAsia" w:ascii="宋体" w:hAnsi="宋体" w:eastAsia="宋体" w:cs="宋体"/>
          <w:spacing w:val="20"/>
          <w:sz w:val="20"/>
          <w:szCs w:val="20"/>
        </w:rPr>
        <w:t>人要求进行整改，由此产生的整改费用由承包人承担；非因承包人原因</w:t>
      </w:r>
      <w:r>
        <w:rPr>
          <w:rFonts w:hint="eastAsia" w:ascii="宋体" w:hAnsi="宋体" w:eastAsia="宋体" w:cs="宋体"/>
          <w:spacing w:val="19"/>
          <w:sz w:val="20"/>
          <w:szCs w:val="20"/>
        </w:rPr>
        <w:t>导致投料试车不合格的，如发</w:t>
      </w:r>
      <w:r>
        <w:rPr>
          <w:rFonts w:hint="eastAsia" w:ascii="宋体" w:hAnsi="宋体" w:eastAsia="宋体" w:cs="宋体"/>
          <w:sz w:val="20"/>
          <w:szCs w:val="20"/>
        </w:rPr>
        <w:t xml:space="preserve"> </w:t>
      </w:r>
      <w:r>
        <w:rPr>
          <w:rFonts w:hint="eastAsia" w:ascii="宋体" w:hAnsi="宋体" w:eastAsia="宋体" w:cs="宋体"/>
          <w:spacing w:val="18"/>
          <w:sz w:val="20"/>
          <w:szCs w:val="20"/>
        </w:rPr>
        <w:t>包人要求承包人进行整改的，由此产生的费用由发包人承担。</w:t>
      </w:r>
    </w:p>
    <w:p w14:paraId="0980E5A3">
      <w:pPr>
        <w:pStyle w:val="3"/>
        <w:spacing w:line="360" w:lineRule="auto"/>
        <w:jc w:val="both"/>
        <w:rPr>
          <w:rFonts w:hint="eastAsia" w:ascii="宋体" w:hAnsi="宋体" w:eastAsia="宋体" w:cs="宋体"/>
          <w:sz w:val="20"/>
          <w:szCs w:val="20"/>
        </w:rPr>
      </w:pPr>
      <w:bookmarkStart w:id="154" w:name="bookmark120"/>
      <w:bookmarkEnd w:id="154"/>
      <w:r>
        <w:rPr>
          <w:rFonts w:hint="eastAsia" w:ascii="宋体" w:hAnsi="宋体" w:eastAsia="宋体" w:cs="宋体"/>
          <w:spacing w:val="20"/>
          <w:sz w:val="20"/>
          <w:szCs w:val="20"/>
        </w:rPr>
        <w:t>13.4提前交付单位工程的验收</w:t>
      </w:r>
    </w:p>
    <w:p w14:paraId="75993E57">
      <w:pPr>
        <w:spacing w:before="65" w:line="360" w:lineRule="auto"/>
        <w:ind w:right="90" w:firstLine="410"/>
        <w:jc w:val="both"/>
        <w:rPr>
          <w:rFonts w:hint="eastAsia" w:ascii="宋体" w:hAnsi="宋体" w:eastAsia="宋体" w:cs="宋体"/>
          <w:sz w:val="20"/>
          <w:szCs w:val="20"/>
        </w:rPr>
      </w:pPr>
      <w:bookmarkStart w:id="155" w:name="bookmark239"/>
      <w:bookmarkEnd w:id="155"/>
      <w:r>
        <w:rPr>
          <w:rFonts w:hint="eastAsia" w:ascii="宋体" w:hAnsi="宋体" w:eastAsia="宋体" w:cs="宋体"/>
          <w:spacing w:val="10"/>
          <w:sz w:val="20"/>
          <w:szCs w:val="20"/>
        </w:rPr>
        <w:t>13.4.1发包人需要在工程竣工前使用单位工程的，或承包人提出提前交付已经竣工的单位工程且</w:t>
      </w:r>
      <w:r>
        <w:rPr>
          <w:rFonts w:hint="eastAsia" w:ascii="宋体" w:hAnsi="宋体" w:eastAsia="宋体" w:cs="宋体"/>
          <w:spacing w:val="18"/>
          <w:sz w:val="20"/>
          <w:szCs w:val="20"/>
        </w:rPr>
        <w:t xml:space="preserve"> </w:t>
      </w:r>
      <w:r>
        <w:rPr>
          <w:rFonts w:hint="eastAsia" w:ascii="宋体" w:hAnsi="宋体" w:eastAsia="宋体" w:cs="宋体"/>
          <w:spacing w:val="12"/>
          <w:sz w:val="20"/>
          <w:szCs w:val="20"/>
        </w:rPr>
        <w:t>经发包人同意的，可进行单位工程验收，验收的程序按照第</w:t>
      </w:r>
      <w:r>
        <w:rPr>
          <w:rFonts w:hint="eastAsia" w:ascii="宋体" w:hAnsi="宋体" w:eastAsia="宋体" w:cs="宋体"/>
          <w:spacing w:val="11"/>
          <w:sz w:val="20"/>
          <w:szCs w:val="20"/>
        </w:rPr>
        <w:t>13.2款〔竣工验收〕的约定进行。</w:t>
      </w:r>
    </w:p>
    <w:p w14:paraId="4703560F">
      <w:pPr>
        <w:spacing w:line="360" w:lineRule="auto"/>
        <w:ind w:firstLine="410"/>
        <w:jc w:val="both"/>
        <w:rPr>
          <w:rFonts w:hint="eastAsia" w:ascii="宋体" w:hAnsi="宋体" w:eastAsia="宋体" w:cs="宋体"/>
          <w:sz w:val="20"/>
          <w:szCs w:val="20"/>
        </w:rPr>
      </w:pPr>
      <w:r>
        <w:rPr>
          <w:rFonts w:hint="eastAsia" w:ascii="宋体" w:hAnsi="宋体" w:eastAsia="宋体" w:cs="宋体"/>
          <w:spacing w:val="10"/>
          <w:sz w:val="20"/>
          <w:szCs w:val="20"/>
        </w:rPr>
        <w:t>验收合格后，由监理人向承包人出具经发包人签认的单位工程接收证书。已签发单位工程</w:t>
      </w:r>
      <w:r>
        <w:rPr>
          <w:rFonts w:hint="eastAsia" w:ascii="宋体" w:hAnsi="宋体" w:eastAsia="宋体" w:cs="宋体"/>
          <w:spacing w:val="9"/>
          <w:sz w:val="20"/>
          <w:szCs w:val="20"/>
        </w:rPr>
        <w:t>接收证</w:t>
      </w:r>
      <w:r>
        <w:rPr>
          <w:rFonts w:hint="eastAsia" w:ascii="宋体" w:hAnsi="宋体" w:eastAsia="宋体" w:cs="宋体"/>
          <w:sz w:val="20"/>
          <w:szCs w:val="20"/>
        </w:rPr>
        <w:t xml:space="preserve">  </w:t>
      </w:r>
      <w:r>
        <w:rPr>
          <w:rFonts w:hint="eastAsia" w:ascii="宋体" w:hAnsi="宋体" w:eastAsia="宋体" w:cs="宋体"/>
          <w:spacing w:val="8"/>
          <w:sz w:val="20"/>
          <w:szCs w:val="20"/>
        </w:rPr>
        <w:t>书的单位工程由发包人负责照管。单位工程的验收成果和结论作为整体工程竣工验收申请报告的附件。</w:t>
      </w:r>
    </w:p>
    <w:p w14:paraId="07DA57C6">
      <w:pPr>
        <w:spacing w:before="1" w:line="360" w:lineRule="auto"/>
        <w:ind w:right="70" w:firstLine="410"/>
        <w:jc w:val="both"/>
        <w:rPr>
          <w:rFonts w:hint="eastAsia" w:ascii="宋体" w:hAnsi="宋体" w:eastAsia="宋体" w:cs="宋体"/>
          <w:sz w:val="20"/>
          <w:szCs w:val="20"/>
        </w:rPr>
      </w:pPr>
      <w:r>
        <w:rPr>
          <w:rFonts w:hint="eastAsia" w:ascii="宋体" w:hAnsi="宋体" w:eastAsia="宋体" w:cs="宋体"/>
          <w:spacing w:val="12"/>
          <w:sz w:val="20"/>
          <w:szCs w:val="20"/>
        </w:rPr>
        <w:t>13.4.2</w:t>
      </w:r>
      <w:r>
        <w:rPr>
          <w:rFonts w:hint="eastAsia" w:ascii="宋体" w:hAnsi="宋体" w:eastAsia="宋体" w:cs="宋体"/>
          <w:spacing w:val="52"/>
          <w:sz w:val="20"/>
          <w:szCs w:val="20"/>
        </w:rPr>
        <w:t xml:space="preserve"> </w:t>
      </w:r>
      <w:r>
        <w:rPr>
          <w:rFonts w:hint="eastAsia" w:ascii="宋体" w:hAnsi="宋体" w:eastAsia="宋体" w:cs="宋体"/>
          <w:spacing w:val="12"/>
          <w:sz w:val="20"/>
          <w:szCs w:val="20"/>
        </w:rPr>
        <w:t>发包人要求在工程竣工前交付单位工程，由此导致承包人费用增加和(或)工期</w:t>
      </w:r>
      <w:r>
        <w:rPr>
          <w:rFonts w:hint="eastAsia" w:ascii="宋体" w:hAnsi="宋体" w:eastAsia="宋体" w:cs="宋体"/>
          <w:spacing w:val="11"/>
          <w:sz w:val="20"/>
          <w:szCs w:val="20"/>
        </w:rPr>
        <w:t>延误的，</w:t>
      </w:r>
      <w:r>
        <w:rPr>
          <w:rFonts w:hint="eastAsia" w:ascii="宋体" w:hAnsi="宋体" w:eastAsia="宋体" w:cs="宋体"/>
          <w:spacing w:val="14"/>
          <w:sz w:val="20"/>
          <w:szCs w:val="20"/>
        </w:rPr>
        <w:t>由发包人承担由此增加的费用和(或)延误的工期，并支付承包人合理的利润。</w:t>
      </w:r>
    </w:p>
    <w:p w14:paraId="0025DC5B">
      <w:pPr>
        <w:spacing w:line="360" w:lineRule="auto"/>
        <w:ind w:firstLine="468" w:firstLineChars="200"/>
        <w:jc w:val="both"/>
        <w:outlineLvl w:val="1"/>
        <w:rPr>
          <w:rFonts w:hint="eastAsia" w:ascii="宋体" w:hAnsi="宋体" w:eastAsia="宋体" w:cs="宋体"/>
          <w:sz w:val="20"/>
          <w:szCs w:val="20"/>
        </w:rPr>
      </w:pPr>
      <w:bookmarkStart w:id="156" w:name="bookmark121"/>
      <w:bookmarkEnd w:id="156"/>
      <w:r>
        <w:rPr>
          <w:rFonts w:hint="eastAsia" w:ascii="宋体" w:hAnsi="宋体" w:eastAsia="宋体" w:cs="宋体"/>
          <w:spacing w:val="17"/>
          <w:sz w:val="20"/>
          <w:szCs w:val="20"/>
        </w:rPr>
        <w:t>13.5施工期运行</w:t>
      </w:r>
    </w:p>
    <w:p w14:paraId="2BC2467E">
      <w:pPr>
        <w:spacing w:before="169" w:line="360" w:lineRule="auto"/>
        <w:ind w:right="89" w:firstLine="410"/>
        <w:jc w:val="both"/>
        <w:rPr>
          <w:rFonts w:hint="eastAsia" w:ascii="宋体" w:hAnsi="宋体" w:eastAsia="宋体" w:cs="宋体"/>
          <w:sz w:val="20"/>
          <w:szCs w:val="20"/>
        </w:rPr>
      </w:pPr>
      <w:r>
        <w:rPr>
          <w:rFonts w:hint="eastAsia" w:ascii="宋体" w:hAnsi="宋体" w:eastAsia="宋体" w:cs="宋体"/>
          <w:spacing w:val="11"/>
          <w:sz w:val="20"/>
          <w:szCs w:val="20"/>
        </w:rPr>
        <w:t>13.5.1施工期运行是指合同工程尚未全</w:t>
      </w:r>
      <w:r>
        <w:rPr>
          <w:rFonts w:hint="eastAsia" w:ascii="宋体" w:hAnsi="宋体" w:eastAsia="宋体" w:cs="宋体"/>
          <w:spacing w:val="10"/>
          <w:sz w:val="20"/>
          <w:szCs w:val="20"/>
        </w:rPr>
        <w:t>部竣工，其中某项或某几项单位工程或工程设备安装已竣工，根据专用合同条款约定，需要投入施工期运行的，经发包人按第13.4款〔提前交付单位工程的验</w:t>
      </w:r>
      <w:r>
        <w:rPr>
          <w:rFonts w:hint="eastAsia" w:ascii="宋体" w:hAnsi="宋体" w:eastAsia="宋体" w:cs="宋体"/>
          <w:spacing w:val="17"/>
          <w:sz w:val="20"/>
          <w:szCs w:val="20"/>
        </w:rPr>
        <w:t xml:space="preserve"> </w:t>
      </w:r>
      <w:r>
        <w:rPr>
          <w:rFonts w:hint="eastAsia" w:ascii="宋体" w:hAnsi="宋体" w:eastAsia="宋体" w:cs="宋体"/>
          <w:spacing w:val="9"/>
          <w:sz w:val="20"/>
          <w:szCs w:val="20"/>
        </w:rPr>
        <w:t>收〕的约定验收合格，证明能确保安全后，才能在施工期投入运</w:t>
      </w:r>
      <w:r>
        <w:rPr>
          <w:rFonts w:hint="eastAsia" w:ascii="宋体" w:hAnsi="宋体" w:eastAsia="宋体" w:cs="宋体"/>
          <w:spacing w:val="8"/>
          <w:sz w:val="20"/>
          <w:szCs w:val="20"/>
        </w:rPr>
        <w:t>行。</w:t>
      </w:r>
    </w:p>
    <w:p w14:paraId="4364C086">
      <w:pPr>
        <w:spacing w:before="193" w:line="360" w:lineRule="auto"/>
        <w:ind w:right="137" w:firstLine="410"/>
        <w:jc w:val="both"/>
        <w:rPr>
          <w:rFonts w:hint="eastAsia" w:ascii="宋体" w:hAnsi="宋体" w:eastAsia="宋体" w:cs="宋体"/>
          <w:sz w:val="20"/>
          <w:szCs w:val="20"/>
        </w:rPr>
      </w:pPr>
      <w:r>
        <w:rPr>
          <w:rFonts w:hint="eastAsia" w:ascii="宋体" w:hAnsi="宋体" w:eastAsia="宋体" w:cs="宋体"/>
          <w:spacing w:val="14"/>
          <w:sz w:val="20"/>
          <w:szCs w:val="20"/>
        </w:rPr>
        <w:t>13.5.2在施工期运行中发现工程或工程设备损</w:t>
      </w:r>
      <w:r>
        <w:rPr>
          <w:rFonts w:hint="eastAsia" w:ascii="宋体" w:hAnsi="宋体" w:eastAsia="宋体" w:cs="宋体"/>
          <w:spacing w:val="13"/>
          <w:sz w:val="20"/>
          <w:szCs w:val="20"/>
        </w:rPr>
        <w:t>坏或存在缺陷的，由承包人按第15.2款〔缺陷责</w:t>
      </w:r>
      <w:r>
        <w:rPr>
          <w:rFonts w:hint="eastAsia" w:ascii="宋体" w:hAnsi="宋体" w:eastAsia="宋体" w:cs="宋体"/>
          <w:spacing w:val="5"/>
          <w:sz w:val="20"/>
          <w:szCs w:val="20"/>
        </w:rPr>
        <w:t>任期〕约定进行修复。</w:t>
      </w:r>
    </w:p>
    <w:p w14:paraId="2ADD1D0D">
      <w:pPr>
        <w:spacing w:before="202" w:line="360" w:lineRule="auto"/>
        <w:ind w:firstLine="464" w:firstLineChars="200"/>
        <w:jc w:val="both"/>
        <w:outlineLvl w:val="1"/>
        <w:rPr>
          <w:rFonts w:hint="eastAsia" w:ascii="宋体" w:hAnsi="宋体" w:eastAsia="宋体" w:cs="宋体"/>
          <w:sz w:val="20"/>
          <w:szCs w:val="20"/>
        </w:rPr>
      </w:pPr>
      <w:bookmarkStart w:id="157" w:name="bookmark122"/>
      <w:bookmarkEnd w:id="157"/>
      <w:r>
        <w:rPr>
          <w:rFonts w:hint="eastAsia" w:ascii="宋体" w:hAnsi="宋体" w:eastAsia="宋体" w:cs="宋体"/>
          <w:spacing w:val="16"/>
          <w:sz w:val="20"/>
          <w:szCs w:val="20"/>
        </w:rPr>
        <w:t>13</w:t>
      </w:r>
      <w:r>
        <w:rPr>
          <w:rFonts w:hint="eastAsia" w:ascii="宋体" w:hAnsi="宋体" w:eastAsia="宋体" w:cs="宋体"/>
          <w:spacing w:val="-57"/>
          <w:sz w:val="20"/>
          <w:szCs w:val="20"/>
        </w:rPr>
        <w:t xml:space="preserve"> </w:t>
      </w:r>
      <w:r>
        <w:rPr>
          <w:rFonts w:hint="eastAsia" w:ascii="宋体" w:hAnsi="宋体" w:eastAsia="宋体" w:cs="宋体"/>
          <w:spacing w:val="16"/>
          <w:sz w:val="20"/>
          <w:szCs w:val="20"/>
        </w:rPr>
        <w:t>.6竣工退场</w:t>
      </w:r>
    </w:p>
    <w:p w14:paraId="7E9FFB99">
      <w:pPr>
        <w:spacing w:before="182" w:line="360" w:lineRule="auto"/>
        <w:ind w:left="410"/>
        <w:jc w:val="both"/>
        <w:rPr>
          <w:rFonts w:hint="eastAsia" w:ascii="宋体" w:hAnsi="宋体" w:eastAsia="宋体" w:cs="宋体"/>
          <w:sz w:val="20"/>
          <w:szCs w:val="20"/>
        </w:rPr>
      </w:pPr>
      <w:r>
        <w:rPr>
          <w:rFonts w:hint="eastAsia" w:ascii="宋体" w:hAnsi="宋体" w:eastAsia="宋体" w:cs="宋体"/>
          <w:spacing w:val="1"/>
          <w:sz w:val="20"/>
          <w:szCs w:val="20"/>
        </w:rPr>
        <w:t>13.6.1</w:t>
      </w:r>
      <w:r>
        <w:rPr>
          <w:rFonts w:hint="eastAsia" w:ascii="宋体" w:hAnsi="宋体" w:eastAsia="宋体" w:cs="宋体"/>
          <w:spacing w:val="71"/>
          <w:sz w:val="20"/>
          <w:szCs w:val="20"/>
        </w:rPr>
        <w:t xml:space="preserve"> </w:t>
      </w:r>
      <w:r>
        <w:rPr>
          <w:rFonts w:hint="eastAsia" w:ascii="宋体" w:hAnsi="宋体" w:eastAsia="宋体" w:cs="宋体"/>
          <w:spacing w:val="1"/>
          <w:sz w:val="20"/>
          <w:szCs w:val="20"/>
        </w:rPr>
        <w:t>竣工退场</w:t>
      </w:r>
    </w:p>
    <w:p w14:paraId="7E9B207C">
      <w:pPr>
        <w:spacing w:before="261" w:line="360" w:lineRule="auto"/>
        <w:ind w:left="410"/>
        <w:jc w:val="both"/>
        <w:rPr>
          <w:rFonts w:hint="eastAsia" w:ascii="宋体" w:hAnsi="宋体" w:eastAsia="宋体" w:cs="宋体"/>
          <w:sz w:val="20"/>
          <w:szCs w:val="20"/>
        </w:rPr>
      </w:pPr>
      <w:r>
        <w:rPr>
          <w:rFonts w:hint="eastAsia" w:ascii="宋体" w:hAnsi="宋体" w:eastAsia="宋体" w:cs="宋体"/>
          <w:spacing w:val="9"/>
          <w:sz w:val="20"/>
          <w:szCs w:val="20"/>
        </w:rPr>
        <w:t>颁发工程接收证书后，承包人应按以下要求对施工现场进行清理：</w:t>
      </w:r>
    </w:p>
    <w:p w14:paraId="58AF5A6C">
      <w:pPr>
        <w:spacing w:before="155" w:line="360" w:lineRule="auto"/>
        <w:ind w:left="509"/>
        <w:jc w:val="both"/>
        <w:rPr>
          <w:rFonts w:hint="eastAsia" w:ascii="宋体" w:hAnsi="宋体" w:eastAsia="宋体" w:cs="宋体"/>
          <w:sz w:val="20"/>
          <w:szCs w:val="20"/>
        </w:rPr>
      </w:pPr>
      <w:r>
        <w:rPr>
          <w:rFonts w:hint="eastAsia" w:ascii="宋体" w:hAnsi="宋体" w:eastAsia="宋体" w:cs="宋体"/>
          <w:spacing w:val="17"/>
          <w:sz w:val="20"/>
          <w:szCs w:val="20"/>
        </w:rPr>
        <w:t>(1)施工现场内残留的垃圾已全部清除出场：</w:t>
      </w:r>
    </w:p>
    <w:p w14:paraId="54B1AA46">
      <w:pPr>
        <w:spacing w:before="242" w:line="360" w:lineRule="auto"/>
        <w:ind w:left="509"/>
        <w:jc w:val="both"/>
        <w:rPr>
          <w:rFonts w:hint="eastAsia" w:ascii="宋体" w:hAnsi="宋体" w:eastAsia="宋体" w:cs="宋体"/>
          <w:sz w:val="20"/>
          <w:szCs w:val="20"/>
        </w:rPr>
      </w:pPr>
      <w:r>
        <w:rPr>
          <w:rFonts w:hint="eastAsia" w:ascii="宋体" w:hAnsi="宋体" w:eastAsia="宋体" w:cs="宋体"/>
          <w:spacing w:val="15"/>
          <w:sz w:val="20"/>
          <w:szCs w:val="20"/>
        </w:rPr>
        <w:t>(2)临时工程已拆除，场地已进行清理、</w:t>
      </w:r>
      <w:r>
        <w:rPr>
          <w:rFonts w:hint="eastAsia" w:ascii="宋体" w:hAnsi="宋体" w:eastAsia="宋体" w:cs="宋体"/>
          <w:spacing w:val="14"/>
          <w:sz w:val="20"/>
          <w:szCs w:val="20"/>
        </w:rPr>
        <w:t>平整或复原；</w:t>
      </w:r>
    </w:p>
    <w:p w14:paraId="0E9665DE">
      <w:pPr>
        <w:spacing w:before="112" w:line="360" w:lineRule="auto"/>
        <w:ind w:left="509"/>
        <w:jc w:val="both"/>
        <w:rPr>
          <w:rFonts w:hint="eastAsia" w:ascii="宋体" w:hAnsi="宋体" w:eastAsia="宋体" w:cs="宋体"/>
          <w:sz w:val="20"/>
          <w:szCs w:val="20"/>
        </w:rPr>
      </w:pPr>
      <w:r>
        <w:rPr>
          <w:rFonts w:hint="eastAsia" w:ascii="宋体" w:hAnsi="宋体" w:eastAsia="宋体" w:cs="宋体"/>
          <w:spacing w:val="11"/>
          <w:sz w:val="20"/>
          <w:szCs w:val="20"/>
        </w:rPr>
        <w:t>(3)按合同约定应撤离的人员、承包人施工设备和剩余的材料，包括废弃的施工设备和材料，已</w:t>
      </w:r>
      <w:r>
        <w:rPr>
          <w:rFonts w:hint="eastAsia" w:ascii="宋体" w:hAnsi="宋体" w:eastAsia="宋体" w:cs="宋体"/>
          <w:spacing w:val="4"/>
          <w:sz w:val="20"/>
          <w:szCs w:val="20"/>
        </w:rPr>
        <w:t>按计划撤离施工现场；</w:t>
      </w:r>
    </w:p>
    <w:p w14:paraId="58AA93F0">
      <w:pPr>
        <w:spacing w:before="191" w:line="360" w:lineRule="auto"/>
        <w:ind w:left="509"/>
        <w:jc w:val="both"/>
        <w:rPr>
          <w:rFonts w:hint="eastAsia" w:ascii="宋体" w:hAnsi="宋体" w:eastAsia="宋体" w:cs="宋体"/>
          <w:sz w:val="20"/>
          <w:szCs w:val="20"/>
        </w:rPr>
      </w:pPr>
      <w:r>
        <w:rPr>
          <w:rFonts w:hint="eastAsia" w:ascii="宋体" w:hAnsi="宋体" w:eastAsia="宋体" w:cs="宋体"/>
          <w:spacing w:val="12"/>
          <w:sz w:val="20"/>
          <w:szCs w:val="20"/>
        </w:rPr>
        <w:t>(4)施工现场周边及其附近道路、河道的施工堆积物，已全</w:t>
      </w:r>
      <w:r>
        <w:rPr>
          <w:rFonts w:hint="eastAsia" w:ascii="宋体" w:hAnsi="宋体" w:eastAsia="宋体" w:cs="宋体"/>
          <w:spacing w:val="11"/>
          <w:sz w:val="20"/>
          <w:szCs w:val="20"/>
        </w:rPr>
        <w:t>部清理；</w:t>
      </w:r>
    </w:p>
    <w:p w14:paraId="3576003E">
      <w:pPr>
        <w:spacing w:before="204" w:line="360" w:lineRule="auto"/>
        <w:ind w:left="509"/>
        <w:jc w:val="both"/>
        <w:rPr>
          <w:rFonts w:hint="eastAsia" w:ascii="宋体" w:hAnsi="宋体" w:eastAsia="宋体" w:cs="宋体"/>
          <w:sz w:val="20"/>
          <w:szCs w:val="20"/>
        </w:rPr>
      </w:pPr>
      <w:r>
        <w:rPr>
          <w:rFonts w:hint="eastAsia" w:ascii="宋体" w:hAnsi="宋体" w:eastAsia="宋体" w:cs="宋体"/>
          <w:spacing w:val="12"/>
          <w:sz w:val="20"/>
          <w:szCs w:val="20"/>
        </w:rPr>
        <w:t>(5)施工现场其他场地清理工作已全部完成。</w:t>
      </w:r>
    </w:p>
    <w:p w14:paraId="78B71548">
      <w:pPr>
        <w:spacing w:before="171" w:line="360" w:lineRule="auto"/>
        <w:ind w:right="140" w:firstLine="410"/>
        <w:jc w:val="both"/>
        <w:rPr>
          <w:rFonts w:hint="eastAsia" w:ascii="宋体" w:hAnsi="宋体" w:eastAsia="宋体" w:cs="宋体"/>
          <w:sz w:val="20"/>
          <w:szCs w:val="20"/>
        </w:rPr>
      </w:pPr>
      <w:r>
        <w:rPr>
          <w:rFonts w:hint="eastAsia" w:ascii="宋体" w:hAnsi="宋体" w:eastAsia="宋体" w:cs="宋体"/>
          <w:spacing w:val="9"/>
          <w:sz w:val="20"/>
          <w:szCs w:val="20"/>
        </w:rPr>
        <w:t>施工现场的竣工退场费用由承包人承担。承包人应在专用合同条款约定的期限内完成竣工退场，</w:t>
      </w:r>
      <w:r>
        <w:rPr>
          <w:rFonts w:hint="eastAsia" w:ascii="宋体" w:hAnsi="宋体" w:eastAsia="宋体" w:cs="宋体"/>
          <w:spacing w:val="10"/>
          <w:sz w:val="20"/>
          <w:szCs w:val="20"/>
        </w:rPr>
        <w:t>逾期未完成的，发包人有权出售或另行处理承包人遗留的物品，由此支出</w:t>
      </w:r>
      <w:r>
        <w:rPr>
          <w:rFonts w:hint="eastAsia" w:ascii="宋体" w:hAnsi="宋体" w:eastAsia="宋体" w:cs="宋体"/>
          <w:spacing w:val="9"/>
          <w:sz w:val="20"/>
          <w:szCs w:val="20"/>
        </w:rPr>
        <w:t>的费用由承包人承担，发包</w:t>
      </w:r>
      <w:r>
        <w:rPr>
          <w:rFonts w:hint="eastAsia" w:ascii="宋体" w:hAnsi="宋体" w:eastAsia="宋体" w:cs="宋体"/>
          <w:sz w:val="20"/>
          <w:szCs w:val="20"/>
        </w:rPr>
        <w:t xml:space="preserve"> </w:t>
      </w:r>
      <w:r>
        <w:rPr>
          <w:rFonts w:hint="eastAsia" w:ascii="宋体" w:hAnsi="宋体" w:eastAsia="宋体" w:cs="宋体"/>
          <w:spacing w:val="8"/>
          <w:sz w:val="20"/>
          <w:szCs w:val="20"/>
        </w:rPr>
        <w:t>人出售承包人遗留物品所得款项在扣除必要费用后应返还承包人。</w:t>
      </w:r>
    </w:p>
    <w:p w14:paraId="1D60A424">
      <w:pPr>
        <w:spacing w:before="1" w:line="360" w:lineRule="auto"/>
        <w:ind w:left="410"/>
        <w:jc w:val="both"/>
        <w:rPr>
          <w:rFonts w:hint="eastAsia" w:ascii="宋体" w:hAnsi="宋体" w:eastAsia="宋体" w:cs="宋体"/>
          <w:sz w:val="20"/>
          <w:szCs w:val="20"/>
        </w:rPr>
      </w:pPr>
      <w:r>
        <w:rPr>
          <w:rFonts w:hint="eastAsia" w:ascii="宋体" w:hAnsi="宋体" w:eastAsia="宋体" w:cs="宋体"/>
          <w:spacing w:val="21"/>
          <w:sz w:val="20"/>
          <w:szCs w:val="20"/>
        </w:rPr>
        <w:t>13.6.2地表还原</w:t>
      </w:r>
    </w:p>
    <w:p w14:paraId="333C6A7E">
      <w:pPr>
        <w:spacing w:before="199" w:line="360" w:lineRule="auto"/>
        <w:ind w:right="140" w:firstLine="410"/>
        <w:jc w:val="both"/>
        <w:rPr>
          <w:rFonts w:hint="eastAsia" w:ascii="宋体" w:hAnsi="宋体" w:eastAsia="宋体" w:cs="宋体"/>
          <w:sz w:val="20"/>
          <w:szCs w:val="20"/>
        </w:rPr>
      </w:pPr>
      <w:r>
        <w:rPr>
          <w:rFonts w:hint="eastAsia" w:ascii="宋体" w:hAnsi="宋体" w:eastAsia="宋体" w:cs="宋体"/>
          <w:spacing w:val="10"/>
          <w:sz w:val="20"/>
          <w:szCs w:val="20"/>
        </w:rPr>
        <w:t>承包人应按发包人要求恢复临时占地及清理场地，承包人未按发包人的要求恢复临时占地，</w:t>
      </w:r>
      <w:r>
        <w:rPr>
          <w:rFonts w:hint="eastAsia" w:ascii="宋体" w:hAnsi="宋体" w:eastAsia="宋体" w:cs="宋体"/>
          <w:spacing w:val="9"/>
          <w:sz w:val="20"/>
          <w:szCs w:val="20"/>
        </w:rPr>
        <w:t>或者场地清理未达到合同约定要求的，发包人有权委托其他人恢复或清理，所发生的费用由承包人承担。</w:t>
      </w:r>
    </w:p>
    <w:p w14:paraId="20B3B0F4">
      <w:pPr>
        <w:spacing w:line="360" w:lineRule="auto"/>
        <w:jc w:val="both"/>
        <w:outlineLvl w:val="1"/>
        <w:rPr>
          <w:rFonts w:hint="eastAsia" w:ascii="宋体" w:hAnsi="宋体" w:eastAsia="宋体" w:cs="宋体"/>
          <w:sz w:val="20"/>
          <w:szCs w:val="20"/>
        </w:rPr>
      </w:pPr>
      <w:bookmarkStart w:id="158" w:name="bookmark123"/>
      <w:bookmarkEnd w:id="158"/>
      <w:r>
        <w:rPr>
          <w:rFonts w:hint="eastAsia" w:ascii="宋体" w:hAnsi="宋体" w:eastAsia="宋体" w:cs="宋体"/>
          <w:spacing w:val="8"/>
          <w:sz w:val="20"/>
          <w:szCs w:val="20"/>
        </w:rPr>
        <w:t>14. 竣工结算</w:t>
      </w:r>
    </w:p>
    <w:p w14:paraId="028162D4">
      <w:pPr>
        <w:spacing w:before="193" w:line="360" w:lineRule="auto"/>
        <w:ind w:firstLine="416" w:firstLineChars="200"/>
        <w:jc w:val="both"/>
        <w:outlineLvl w:val="2"/>
        <w:rPr>
          <w:rFonts w:hint="eastAsia" w:ascii="宋体" w:hAnsi="宋体" w:eastAsia="宋体" w:cs="宋体"/>
          <w:sz w:val="20"/>
          <w:szCs w:val="20"/>
        </w:rPr>
      </w:pPr>
      <w:bookmarkStart w:id="159" w:name="bookmark124"/>
      <w:bookmarkEnd w:id="159"/>
      <w:r>
        <w:rPr>
          <w:rFonts w:hint="eastAsia" w:ascii="宋体" w:hAnsi="宋体" w:eastAsia="宋体" w:cs="宋体"/>
          <w:spacing w:val="4"/>
          <w:sz w:val="20"/>
          <w:szCs w:val="20"/>
        </w:rPr>
        <w:t>14.1</w:t>
      </w:r>
      <w:r>
        <w:rPr>
          <w:rFonts w:hint="eastAsia" w:ascii="宋体" w:hAnsi="宋体" w:eastAsia="宋体" w:cs="宋体"/>
          <w:spacing w:val="38"/>
          <w:sz w:val="20"/>
          <w:szCs w:val="20"/>
        </w:rPr>
        <w:t xml:space="preserve"> </w:t>
      </w:r>
      <w:r>
        <w:rPr>
          <w:rFonts w:hint="eastAsia" w:ascii="宋体" w:hAnsi="宋体" w:eastAsia="宋体" w:cs="宋体"/>
          <w:spacing w:val="4"/>
          <w:sz w:val="20"/>
          <w:szCs w:val="20"/>
        </w:rPr>
        <w:t>竣工结算申请</w:t>
      </w:r>
    </w:p>
    <w:p w14:paraId="35E5DF20">
      <w:pPr>
        <w:pStyle w:val="3"/>
        <w:spacing w:line="360" w:lineRule="auto"/>
        <w:jc w:val="both"/>
        <w:rPr>
          <w:rFonts w:hint="eastAsia" w:ascii="宋体" w:hAnsi="宋体" w:eastAsia="宋体" w:cs="宋体"/>
        </w:rPr>
      </w:pPr>
      <w:r>
        <w:rPr>
          <w:rFonts w:hint="eastAsia" w:ascii="宋体" w:hAnsi="宋体" w:eastAsia="宋体" w:cs="宋体"/>
          <w:spacing w:val="10"/>
          <w:sz w:val="20"/>
          <w:szCs w:val="20"/>
        </w:rPr>
        <w:t>除专用合同条款另有约定外，承包人应在工程竣工验收合格后28天内向</w:t>
      </w:r>
      <w:r>
        <w:rPr>
          <w:rFonts w:hint="eastAsia" w:ascii="宋体" w:hAnsi="宋体" w:eastAsia="宋体" w:cs="宋体"/>
          <w:spacing w:val="9"/>
          <w:sz w:val="20"/>
          <w:szCs w:val="20"/>
        </w:rPr>
        <w:t>发包人和监理人提交竣工</w:t>
      </w:r>
      <w:r>
        <w:rPr>
          <w:rFonts w:hint="eastAsia" w:ascii="宋体" w:hAnsi="宋体" w:eastAsia="宋体" w:cs="宋体"/>
          <w:spacing w:val="10"/>
          <w:sz w:val="20"/>
          <w:szCs w:val="20"/>
        </w:rPr>
        <w:t>结算申请单，并提交完整的结算资料，有关竣工结算申请单的资料清单和份数</w:t>
      </w:r>
      <w:r>
        <w:rPr>
          <w:rFonts w:hint="eastAsia" w:ascii="宋体" w:hAnsi="宋体" w:eastAsia="宋体" w:cs="宋体"/>
          <w:spacing w:val="9"/>
          <w:sz w:val="20"/>
          <w:szCs w:val="20"/>
        </w:rPr>
        <w:t>等要求由合同当事人在</w:t>
      </w:r>
      <w:r>
        <w:rPr>
          <w:rFonts w:hint="eastAsia" w:ascii="宋体" w:hAnsi="宋体" w:eastAsia="宋体" w:cs="宋体"/>
          <w:sz w:val="20"/>
          <w:szCs w:val="20"/>
        </w:rPr>
        <w:t xml:space="preserve"> </w:t>
      </w:r>
      <w:r>
        <w:rPr>
          <w:rFonts w:hint="eastAsia" w:ascii="宋体" w:hAnsi="宋体" w:eastAsia="宋体" w:cs="宋体"/>
          <w:spacing w:val="5"/>
          <w:sz w:val="20"/>
          <w:szCs w:val="20"/>
        </w:rPr>
        <w:t>专用合同条款中约定。</w:t>
      </w:r>
    </w:p>
    <w:p w14:paraId="20AC3D4C">
      <w:pPr>
        <w:spacing w:before="62" w:line="360" w:lineRule="auto"/>
        <w:ind w:left="430"/>
        <w:jc w:val="both"/>
        <w:rPr>
          <w:rFonts w:hint="eastAsia" w:ascii="宋体" w:hAnsi="宋体" w:eastAsia="宋体" w:cs="宋体"/>
          <w:sz w:val="20"/>
          <w:szCs w:val="20"/>
        </w:rPr>
      </w:pPr>
      <w:bookmarkStart w:id="160" w:name="bookmark240"/>
      <w:bookmarkEnd w:id="160"/>
      <w:r>
        <w:rPr>
          <w:rFonts w:hint="eastAsia" w:ascii="宋体" w:hAnsi="宋体" w:eastAsia="宋体" w:cs="宋体"/>
          <w:spacing w:val="18"/>
          <w:sz w:val="20"/>
          <w:szCs w:val="20"/>
        </w:rPr>
        <w:t>除专用合同条款另有约定外，竣工结算申请单应包括以下内容：</w:t>
      </w:r>
    </w:p>
    <w:p w14:paraId="5D69444A">
      <w:pPr>
        <w:spacing w:before="222" w:line="360" w:lineRule="auto"/>
        <w:ind w:left="509"/>
        <w:jc w:val="both"/>
        <w:rPr>
          <w:rFonts w:hint="eastAsia" w:ascii="宋体" w:hAnsi="宋体" w:eastAsia="宋体" w:cs="宋体"/>
          <w:sz w:val="20"/>
          <w:szCs w:val="20"/>
        </w:rPr>
      </w:pPr>
      <w:r>
        <w:rPr>
          <w:rFonts w:hint="eastAsia" w:ascii="宋体" w:hAnsi="宋体" w:eastAsia="宋体" w:cs="宋体"/>
          <w:spacing w:val="23"/>
          <w:sz w:val="20"/>
          <w:szCs w:val="20"/>
        </w:rPr>
        <w:t>(1)竣工结算合同价格；</w:t>
      </w:r>
    </w:p>
    <w:p w14:paraId="72FCD3D4">
      <w:pPr>
        <w:spacing w:before="217" w:line="360" w:lineRule="auto"/>
        <w:ind w:left="509"/>
        <w:jc w:val="both"/>
        <w:rPr>
          <w:rFonts w:hint="eastAsia" w:ascii="宋体" w:hAnsi="宋体" w:eastAsia="宋体" w:cs="宋体"/>
          <w:sz w:val="20"/>
          <w:szCs w:val="20"/>
        </w:rPr>
      </w:pPr>
      <w:r>
        <w:rPr>
          <w:rFonts w:hint="eastAsia" w:ascii="宋体" w:hAnsi="宋体" w:eastAsia="宋体" w:cs="宋体"/>
          <w:spacing w:val="21"/>
          <w:sz w:val="20"/>
          <w:szCs w:val="20"/>
        </w:rPr>
        <w:t>(2)发包人已支付承包人的款项；</w:t>
      </w:r>
    </w:p>
    <w:p w14:paraId="657405BD">
      <w:pPr>
        <w:spacing w:before="203" w:line="360" w:lineRule="auto"/>
        <w:ind w:left="509"/>
        <w:jc w:val="both"/>
        <w:rPr>
          <w:rFonts w:hint="eastAsia" w:ascii="宋体" w:hAnsi="宋体" w:eastAsia="宋体" w:cs="宋体"/>
          <w:sz w:val="20"/>
          <w:szCs w:val="20"/>
        </w:rPr>
      </w:pPr>
      <w:r>
        <w:rPr>
          <w:rFonts w:hint="eastAsia" w:ascii="宋体" w:hAnsi="宋体" w:eastAsia="宋体" w:cs="宋体"/>
          <w:spacing w:val="21"/>
          <w:sz w:val="20"/>
          <w:szCs w:val="20"/>
        </w:rPr>
        <w:t>(3)应扣留的质量保证金。已缴纳履约保证金的或提供其他工程质量担保方式的除外；</w:t>
      </w:r>
    </w:p>
    <w:p w14:paraId="3D1A46DB">
      <w:pPr>
        <w:spacing w:before="214" w:line="360" w:lineRule="auto"/>
        <w:ind w:left="509"/>
        <w:jc w:val="both"/>
        <w:rPr>
          <w:rFonts w:hint="eastAsia" w:ascii="宋体" w:hAnsi="宋体" w:eastAsia="宋体" w:cs="宋体"/>
          <w:sz w:val="20"/>
          <w:szCs w:val="20"/>
        </w:rPr>
      </w:pPr>
      <w:r>
        <w:rPr>
          <w:rFonts w:hint="eastAsia" w:ascii="宋体" w:hAnsi="宋体" w:eastAsia="宋体" w:cs="宋体"/>
          <w:spacing w:val="22"/>
          <w:sz w:val="20"/>
          <w:szCs w:val="20"/>
        </w:rPr>
        <w:t>(4)发包人应支付承包人的合同价款。</w:t>
      </w:r>
    </w:p>
    <w:p w14:paraId="4BA2FCC2">
      <w:pPr>
        <w:spacing w:before="207" w:line="360" w:lineRule="auto"/>
        <w:ind w:firstLine="476" w:firstLineChars="200"/>
        <w:jc w:val="both"/>
        <w:outlineLvl w:val="2"/>
        <w:rPr>
          <w:rFonts w:hint="eastAsia" w:ascii="宋体" w:hAnsi="宋体" w:eastAsia="宋体" w:cs="宋体"/>
          <w:sz w:val="20"/>
          <w:szCs w:val="20"/>
        </w:rPr>
      </w:pPr>
      <w:bookmarkStart w:id="161" w:name="bookmark125"/>
      <w:bookmarkEnd w:id="161"/>
      <w:r>
        <w:rPr>
          <w:rFonts w:hint="eastAsia" w:ascii="宋体" w:hAnsi="宋体" w:eastAsia="宋体" w:cs="宋体"/>
          <w:spacing w:val="19"/>
          <w:sz w:val="20"/>
          <w:szCs w:val="20"/>
        </w:rPr>
        <w:t>14</w:t>
      </w:r>
      <w:r>
        <w:rPr>
          <w:rFonts w:hint="eastAsia" w:ascii="宋体" w:hAnsi="宋体" w:eastAsia="宋体" w:cs="宋体"/>
          <w:spacing w:val="-55"/>
          <w:sz w:val="20"/>
          <w:szCs w:val="20"/>
        </w:rPr>
        <w:t xml:space="preserve"> </w:t>
      </w:r>
      <w:r>
        <w:rPr>
          <w:rFonts w:hint="eastAsia" w:ascii="宋体" w:hAnsi="宋体" w:eastAsia="宋体" w:cs="宋体"/>
          <w:spacing w:val="19"/>
          <w:sz w:val="20"/>
          <w:szCs w:val="20"/>
        </w:rPr>
        <w:t>.2竣工结算审核</w:t>
      </w:r>
    </w:p>
    <w:p w14:paraId="3DC0A246">
      <w:pPr>
        <w:spacing w:before="202" w:line="360" w:lineRule="auto"/>
        <w:ind w:right="3" w:firstLine="509"/>
        <w:jc w:val="both"/>
        <w:rPr>
          <w:rFonts w:hint="eastAsia" w:ascii="宋体" w:hAnsi="宋体" w:eastAsia="宋体" w:cs="宋体"/>
          <w:sz w:val="20"/>
          <w:szCs w:val="20"/>
        </w:rPr>
      </w:pPr>
      <w:r>
        <w:rPr>
          <w:rFonts w:hint="eastAsia" w:ascii="宋体" w:hAnsi="宋体" w:eastAsia="宋体" w:cs="宋体"/>
          <w:spacing w:val="20"/>
          <w:sz w:val="20"/>
          <w:szCs w:val="20"/>
        </w:rPr>
        <w:t>(1)除专用合同条款另有约定外，监理人应在收到竣工结算申请单后14天内完成核查并报送发包</w:t>
      </w:r>
      <w:r>
        <w:rPr>
          <w:rFonts w:hint="eastAsia" w:ascii="宋体" w:hAnsi="宋体" w:eastAsia="宋体" w:cs="宋体"/>
          <w:spacing w:val="12"/>
          <w:sz w:val="20"/>
          <w:szCs w:val="20"/>
        </w:rPr>
        <w:t xml:space="preserve"> </w:t>
      </w:r>
      <w:r>
        <w:rPr>
          <w:rFonts w:hint="eastAsia" w:ascii="宋体" w:hAnsi="宋体" w:eastAsia="宋体" w:cs="宋体"/>
          <w:spacing w:val="20"/>
          <w:sz w:val="20"/>
          <w:szCs w:val="20"/>
        </w:rPr>
        <w:t>人。发包人应在收到监理人提交的经审核的竣工结</w:t>
      </w:r>
      <w:r>
        <w:rPr>
          <w:rFonts w:hint="eastAsia" w:ascii="宋体" w:hAnsi="宋体" w:eastAsia="宋体" w:cs="宋体"/>
          <w:spacing w:val="19"/>
          <w:sz w:val="20"/>
          <w:szCs w:val="20"/>
        </w:rPr>
        <w:t>算申请单后14天内完成审批，并由监理人向承包人</w:t>
      </w:r>
      <w:r>
        <w:rPr>
          <w:rFonts w:hint="eastAsia" w:ascii="宋体" w:hAnsi="宋体" w:eastAsia="宋体" w:cs="宋体"/>
          <w:sz w:val="20"/>
          <w:szCs w:val="20"/>
        </w:rPr>
        <w:t xml:space="preserve"> </w:t>
      </w:r>
      <w:r>
        <w:rPr>
          <w:rFonts w:hint="eastAsia" w:ascii="宋体" w:hAnsi="宋体" w:eastAsia="宋体" w:cs="宋体"/>
          <w:spacing w:val="20"/>
          <w:sz w:val="20"/>
          <w:szCs w:val="20"/>
        </w:rPr>
        <w:t>签发经发包人签认的竣工付款证书。监理人或发包人对竣工结算申请单有异议的，有权要求</w:t>
      </w:r>
      <w:r>
        <w:rPr>
          <w:rFonts w:hint="eastAsia" w:ascii="宋体" w:hAnsi="宋体" w:eastAsia="宋体" w:cs="宋体"/>
          <w:spacing w:val="19"/>
          <w:sz w:val="20"/>
          <w:szCs w:val="20"/>
        </w:rPr>
        <w:t>承包人进</w:t>
      </w:r>
      <w:r>
        <w:rPr>
          <w:rFonts w:hint="eastAsia" w:ascii="宋体" w:hAnsi="宋体" w:eastAsia="宋体" w:cs="宋体"/>
          <w:sz w:val="20"/>
          <w:szCs w:val="20"/>
        </w:rPr>
        <w:t xml:space="preserve"> </w:t>
      </w:r>
      <w:r>
        <w:rPr>
          <w:rFonts w:hint="eastAsia" w:ascii="宋体" w:hAnsi="宋体" w:eastAsia="宋体" w:cs="宋体"/>
          <w:spacing w:val="18"/>
          <w:sz w:val="20"/>
          <w:szCs w:val="20"/>
        </w:rPr>
        <w:t>行修正和提供补充资料，承包人应提交修正后的竣工结算申请单。</w:t>
      </w:r>
    </w:p>
    <w:p w14:paraId="3D1462B6">
      <w:pPr>
        <w:spacing w:before="25" w:line="360" w:lineRule="auto"/>
        <w:ind w:right="54" w:firstLine="430"/>
        <w:jc w:val="both"/>
        <w:rPr>
          <w:rFonts w:hint="eastAsia" w:ascii="宋体" w:hAnsi="宋体" w:eastAsia="宋体" w:cs="宋体"/>
          <w:sz w:val="20"/>
          <w:szCs w:val="20"/>
        </w:rPr>
      </w:pPr>
      <w:r>
        <w:rPr>
          <w:rFonts w:hint="eastAsia" w:ascii="宋体" w:hAnsi="宋体" w:eastAsia="宋体" w:cs="宋体"/>
          <w:spacing w:val="19"/>
          <w:sz w:val="20"/>
          <w:szCs w:val="20"/>
        </w:rPr>
        <w:t>发包人在收到承包人提交竣工结算申请书后28天内未完成审批且未提出异议的，视为发包人认可</w:t>
      </w:r>
      <w:r>
        <w:rPr>
          <w:rFonts w:hint="eastAsia" w:ascii="宋体" w:hAnsi="宋体" w:eastAsia="宋体" w:cs="宋体"/>
          <w:spacing w:val="9"/>
          <w:sz w:val="20"/>
          <w:szCs w:val="20"/>
        </w:rPr>
        <w:t xml:space="preserve"> </w:t>
      </w:r>
      <w:r>
        <w:rPr>
          <w:rFonts w:hint="eastAsia" w:ascii="宋体" w:hAnsi="宋体" w:eastAsia="宋体" w:cs="宋体"/>
          <w:spacing w:val="20"/>
          <w:sz w:val="20"/>
          <w:szCs w:val="20"/>
        </w:rPr>
        <w:t>承包人提交的竣工结算申请单，并自发包人收到</w:t>
      </w:r>
      <w:r>
        <w:rPr>
          <w:rFonts w:hint="eastAsia" w:ascii="宋体" w:hAnsi="宋体" w:eastAsia="宋体" w:cs="宋体"/>
          <w:spacing w:val="19"/>
          <w:sz w:val="20"/>
          <w:szCs w:val="20"/>
        </w:rPr>
        <w:t>承包人提交的竣工结算申请单后第29天起视为已签发</w:t>
      </w:r>
      <w:r>
        <w:rPr>
          <w:rFonts w:hint="eastAsia" w:ascii="宋体" w:hAnsi="宋体" w:eastAsia="宋体" w:cs="宋体"/>
          <w:sz w:val="20"/>
          <w:szCs w:val="20"/>
        </w:rPr>
        <w:t xml:space="preserve"> </w:t>
      </w:r>
      <w:r>
        <w:rPr>
          <w:rFonts w:hint="eastAsia" w:ascii="宋体" w:hAnsi="宋体" w:eastAsia="宋体" w:cs="宋体"/>
          <w:spacing w:val="15"/>
          <w:sz w:val="20"/>
          <w:szCs w:val="20"/>
        </w:rPr>
        <w:t>竣工付款证书。</w:t>
      </w:r>
    </w:p>
    <w:p w14:paraId="7444C4DD">
      <w:pPr>
        <w:spacing w:before="2" w:line="360" w:lineRule="auto"/>
        <w:ind w:right="47" w:firstLine="509"/>
        <w:jc w:val="both"/>
        <w:rPr>
          <w:rFonts w:hint="eastAsia" w:ascii="宋体" w:hAnsi="宋体" w:eastAsia="宋体" w:cs="宋体"/>
          <w:sz w:val="20"/>
          <w:szCs w:val="20"/>
        </w:rPr>
      </w:pPr>
      <w:r>
        <w:rPr>
          <w:rFonts w:hint="eastAsia" w:ascii="宋体" w:hAnsi="宋体" w:eastAsia="宋体" w:cs="宋体"/>
          <w:spacing w:val="24"/>
          <w:sz w:val="20"/>
          <w:szCs w:val="20"/>
        </w:rPr>
        <w:t>(2)除专用合同条款另有约定外，发包人应在签发竣工付款证书后的14天内，完成对承包人的</w:t>
      </w:r>
      <w:r>
        <w:rPr>
          <w:rFonts w:hint="eastAsia" w:ascii="宋体" w:hAnsi="宋体" w:eastAsia="宋体" w:cs="宋体"/>
          <w:spacing w:val="7"/>
          <w:sz w:val="20"/>
          <w:szCs w:val="20"/>
        </w:rPr>
        <w:t xml:space="preserve"> </w:t>
      </w:r>
      <w:r>
        <w:rPr>
          <w:rFonts w:hint="eastAsia" w:ascii="宋体" w:hAnsi="宋体" w:eastAsia="宋体" w:cs="宋体"/>
          <w:spacing w:val="20"/>
          <w:sz w:val="20"/>
          <w:szCs w:val="20"/>
        </w:rPr>
        <w:t>竣工付款。发包人逾期支付的，按照中国人民银行发布的同期同类贷款基准利率支付违约金；逾期支</w:t>
      </w:r>
      <w:r>
        <w:rPr>
          <w:rFonts w:hint="eastAsia" w:ascii="宋体" w:hAnsi="宋体" w:eastAsia="宋体" w:cs="宋体"/>
          <w:sz w:val="20"/>
          <w:szCs w:val="20"/>
        </w:rPr>
        <w:t xml:space="preserve"> </w:t>
      </w:r>
      <w:r>
        <w:rPr>
          <w:rFonts w:hint="eastAsia" w:ascii="宋体" w:hAnsi="宋体" w:eastAsia="宋体" w:cs="宋体"/>
          <w:spacing w:val="19"/>
          <w:sz w:val="20"/>
          <w:szCs w:val="20"/>
        </w:rPr>
        <w:t>付超过56天的，按照中国人民银行发布的同</w:t>
      </w:r>
      <w:r>
        <w:rPr>
          <w:rFonts w:hint="eastAsia" w:ascii="宋体" w:hAnsi="宋体" w:eastAsia="宋体" w:cs="宋体"/>
          <w:spacing w:val="18"/>
          <w:sz w:val="20"/>
          <w:szCs w:val="20"/>
        </w:rPr>
        <w:t>期同类贷款基准利率的两倍支付违约金。</w:t>
      </w:r>
    </w:p>
    <w:p w14:paraId="44605903">
      <w:pPr>
        <w:spacing w:before="3" w:line="360" w:lineRule="auto"/>
        <w:ind w:firstLine="509"/>
        <w:jc w:val="both"/>
        <w:rPr>
          <w:rFonts w:hint="eastAsia" w:ascii="宋体" w:hAnsi="宋体" w:eastAsia="宋体" w:cs="宋体"/>
          <w:sz w:val="20"/>
          <w:szCs w:val="20"/>
        </w:rPr>
      </w:pPr>
      <w:r>
        <w:rPr>
          <w:rFonts w:hint="eastAsia" w:ascii="宋体" w:hAnsi="宋体" w:eastAsia="宋体" w:cs="宋体"/>
          <w:spacing w:val="21"/>
          <w:sz w:val="20"/>
          <w:szCs w:val="20"/>
        </w:rPr>
        <w:t>(3)承包人对发包人签认的竣工付款证书有异议的，对于有异议部分应在收</w:t>
      </w:r>
      <w:r>
        <w:rPr>
          <w:rFonts w:hint="eastAsia" w:ascii="宋体" w:hAnsi="宋体" w:eastAsia="宋体" w:cs="宋体"/>
          <w:spacing w:val="20"/>
          <w:sz w:val="20"/>
          <w:szCs w:val="20"/>
        </w:rPr>
        <w:t>到发包人签认的竣工</w:t>
      </w:r>
      <w:r>
        <w:rPr>
          <w:rFonts w:hint="eastAsia" w:ascii="宋体" w:hAnsi="宋体" w:eastAsia="宋体" w:cs="宋体"/>
          <w:sz w:val="20"/>
          <w:szCs w:val="20"/>
        </w:rPr>
        <w:t xml:space="preserve"> </w:t>
      </w:r>
      <w:r>
        <w:rPr>
          <w:rFonts w:hint="eastAsia" w:ascii="宋体" w:hAnsi="宋体" w:eastAsia="宋体" w:cs="宋体"/>
          <w:spacing w:val="19"/>
          <w:sz w:val="20"/>
          <w:szCs w:val="20"/>
        </w:rPr>
        <w:t>付款证书后7天内提出异议，并由合同当事人按照专用合同</w:t>
      </w:r>
      <w:r>
        <w:rPr>
          <w:rFonts w:hint="eastAsia" w:ascii="宋体" w:hAnsi="宋体" w:eastAsia="宋体" w:cs="宋体"/>
          <w:spacing w:val="18"/>
          <w:sz w:val="20"/>
          <w:szCs w:val="20"/>
        </w:rPr>
        <w:t>条款约定的方式和程序进行复核，或按照第</w:t>
      </w:r>
      <w:r>
        <w:rPr>
          <w:rFonts w:hint="eastAsia" w:ascii="宋体" w:hAnsi="宋体" w:eastAsia="宋体" w:cs="宋体"/>
          <w:sz w:val="20"/>
          <w:szCs w:val="20"/>
        </w:rPr>
        <w:t xml:space="preserve"> </w:t>
      </w:r>
      <w:r>
        <w:rPr>
          <w:rFonts w:hint="eastAsia" w:ascii="宋体" w:hAnsi="宋体" w:eastAsia="宋体" w:cs="宋体"/>
          <w:spacing w:val="27"/>
          <w:sz w:val="20"/>
          <w:szCs w:val="20"/>
        </w:rPr>
        <w:t>20条(争议解决)约定处理。对于无异议部</w:t>
      </w:r>
      <w:r>
        <w:rPr>
          <w:rFonts w:hint="eastAsia" w:ascii="宋体" w:hAnsi="宋体" w:eastAsia="宋体" w:cs="宋体"/>
          <w:spacing w:val="26"/>
          <w:sz w:val="20"/>
          <w:szCs w:val="20"/>
        </w:rPr>
        <w:t>分，发包人应签发临时竣工付款证书，并按本款第(2)项</w:t>
      </w:r>
      <w:r>
        <w:rPr>
          <w:rFonts w:hint="eastAsia" w:ascii="宋体" w:hAnsi="宋体" w:eastAsia="宋体" w:cs="宋体"/>
          <w:sz w:val="20"/>
          <w:szCs w:val="20"/>
        </w:rPr>
        <w:t xml:space="preserve"> </w:t>
      </w:r>
      <w:r>
        <w:rPr>
          <w:rFonts w:hint="eastAsia" w:ascii="宋体" w:hAnsi="宋体" w:eastAsia="宋体" w:cs="宋体"/>
          <w:spacing w:val="18"/>
          <w:sz w:val="20"/>
          <w:szCs w:val="20"/>
        </w:rPr>
        <w:t>完成付款。承包人逾期未提出异议的，视为认可发包人的审批结果。</w:t>
      </w:r>
    </w:p>
    <w:p w14:paraId="0DF42D4D">
      <w:pPr>
        <w:spacing w:line="360" w:lineRule="auto"/>
        <w:ind w:firstLine="460" w:firstLineChars="200"/>
        <w:jc w:val="both"/>
        <w:outlineLvl w:val="2"/>
        <w:rPr>
          <w:rFonts w:hint="eastAsia" w:ascii="宋体" w:hAnsi="宋体" w:eastAsia="宋体" w:cs="宋体"/>
          <w:sz w:val="20"/>
          <w:szCs w:val="20"/>
        </w:rPr>
      </w:pPr>
      <w:bookmarkStart w:id="162" w:name="bookmark126"/>
      <w:bookmarkEnd w:id="162"/>
      <w:r>
        <w:rPr>
          <w:rFonts w:hint="eastAsia" w:ascii="宋体" w:hAnsi="宋体" w:eastAsia="宋体" w:cs="宋体"/>
          <w:spacing w:val="15"/>
          <w:sz w:val="20"/>
          <w:szCs w:val="20"/>
        </w:rPr>
        <w:t>14</w:t>
      </w:r>
      <w:r>
        <w:rPr>
          <w:rFonts w:hint="eastAsia" w:ascii="宋体" w:hAnsi="宋体" w:eastAsia="宋体" w:cs="宋体"/>
          <w:spacing w:val="-48"/>
          <w:sz w:val="20"/>
          <w:szCs w:val="20"/>
        </w:rPr>
        <w:t xml:space="preserve"> </w:t>
      </w:r>
      <w:r>
        <w:rPr>
          <w:rFonts w:hint="eastAsia" w:ascii="宋体" w:hAnsi="宋体" w:eastAsia="宋体" w:cs="宋体"/>
          <w:spacing w:val="15"/>
          <w:sz w:val="20"/>
          <w:szCs w:val="20"/>
        </w:rPr>
        <w:t>.</w:t>
      </w:r>
      <w:r>
        <w:rPr>
          <w:rFonts w:hint="eastAsia" w:ascii="宋体" w:hAnsi="宋体" w:eastAsia="宋体" w:cs="宋体"/>
          <w:spacing w:val="-55"/>
          <w:sz w:val="20"/>
          <w:szCs w:val="20"/>
        </w:rPr>
        <w:t xml:space="preserve"> </w:t>
      </w:r>
      <w:r>
        <w:rPr>
          <w:rFonts w:hint="eastAsia" w:ascii="宋体" w:hAnsi="宋体" w:eastAsia="宋体" w:cs="宋体"/>
          <w:spacing w:val="15"/>
          <w:sz w:val="20"/>
          <w:szCs w:val="20"/>
        </w:rPr>
        <w:t>3甩项竣工协议</w:t>
      </w:r>
    </w:p>
    <w:p w14:paraId="31421861">
      <w:pPr>
        <w:spacing w:before="195" w:line="360" w:lineRule="auto"/>
        <w:ind w:right="53" w:firstLine="430"/>
        <w:jc w:val="both"/>
        <w:rPr>
          <w:rFonts w:hint="eastAsia" w:ascii="宋体" w:hAnsi="宋体" w:eastAsia="宋体" w:cs="宋体"/>
          <w:sz w:val="20"/>
          <w:szCs w:val="20"/>
        </w:rPr>
      </w:pPr>
      <w:r>
        <w:rPr>
          <w:rFonts w:hint="eastAsia" w:ascii="宋体" w:hAnsi="宋体" w:eastAsia="宋体" w:cs="宋体"/>
          <w:spacing w:val="20"/>
          <w:sz w:val="20"/>
          <w:szCs w:val="20"/>
        </w:rPr>
        <w:t>发包人要求甩项竣工的，合同当事人应签订甩项竣工协议。在甩项竣</w:t>
      </w:r>
      <w:r>
        <w:rPr>
          <w:rFonts w:hint="eastAsia" w:ascii="宋体" w:hAnsi="宋体" w:eastAsia="宋体" w:cs="宋体"/>
          <w:spacing w:val="19"/>
          <w:sz w:val="20"/>
          <w:szCs w:val="20"/>
        </w:rPr>
        <w:t>工协议中应明确，合同当事</w:t>
      </w:r>
      <w:r>
        <w:rPr>
          <w:rFonts w:hint="eastAsia" w:ascii="宋体" w:hAnsi="宋体" w:eastAsia="宋体" w:cs="宋体"/>
          <w:sz w:val="20"/>
          <w:szCs w:val="20"/>
        </w:rPr>
        <w:t xml:space="preserve"> </w:t>
      </w:r>
      <w:r>
        <w:rPr>
          <w:rFonts w:hint="eastAsia" w:ascii="宋体" w:hAnsi="宋体" w:eastAsia="宋体" w:cs="宋体"/>
          <w:spacing w:val="18"/>
          <w:sz w:val="20"/>
          <w:szCs w:val="20"/>
        </w:rPr>
        <w:t>人按照第14.</w:t>
      </w:r>
      <w:r>
        <w:rPr>
          <w:rFonts w:hint="eastAsia" w:ascii="宋体" w:hAnsi="宋体" w:eastAsia="宋体" w:cs="宋体"/>
          <w:spacing w:val="-55"/>
          <w:sz w:val="20"/>
          <w:szCs w:val="20"/>
        </w:rPr>
        <w:t xml:space="preserve"> </w:t>
      </w:r>
      <w:r>
        <w:rPr>
          <w:rFonts w:hint="eastAsia" w:ascii="宋体" w:hAnsi="宋体" w:eastAsia="宋体" w:cs="宋体"/>
          <w:spacing w:val="18"/>
          <w:sz w:val="20"/>
          <w:szCs w:val="20"/>
        </w:rPr>
        <w:t>1款〔竣工结算申请〕及14.</w:t>
      </w:r>
      <w:r>
        <w:rPr>
          <w:rFonts w:hint="eastAsia" w:ascii="宋体" w:hAnsi="宋体" w:eastAsia="宋体" w:cs="宋体"/>
          <w:spacing w:val="17"/>
          <w:sz w:val="20"/>
          <w:szCs w:val="20"/>
        </w:rPr>
        <w:t>2款〔竣工结算审核〕的约定，对已完合格工程进行结算，并</w:t>
      </w:r>
      <w:r>
        <w:rPr>
          <w:rFonts w:hint="eastAsia" w:ascii="宋体" w:hAnsi="宋体" w:eastAsia="宋体" w:cs="宋体"/>
          <w:sz w:val="20"/>
          <w:szCs w:val="20"/>
        </w:rPr>
        <w:t xml:space="preserve"> </w:t>
      </w:r>
      <w:r>
        <w:rPr>
          <w:rFonts w:hint="eastAsia" w:ascii="宋体" w:hAnsi="宋体" w:eastAsia="宋体" w:cs="宋体"/>
          <w:spacing w:val="16"/>
          <w:sz w:val="20"/>
          <w:szCs w:val="20"/>
        </w:rPr>
        <w:t>支付相应合同价款。</w:t>
      </w:r>
    </w:p>
    <w:p w14:paraId="1EA8159B">
      <w:pPr>
        <w:spacing w:line="360" w:lineRule="auto"/>
        <w:ind w:firstLine="460" w:firstLineChars="200"/>
        <w:jc w:val="both"/>
        <w:outlineLvl w:val="2"/>
        <w:rPr>
          <w:rFonts w:hint="eastAsia" w:ascii="宋体" w:hAnsi="宋体" w:eastAsia="宋体" w:cs="宋体"/>
          <w:sz w:val="20"/>
          <w:szCs w:val="20"/>
        </w:rPr>
      </w:pPr>
      <w:bookmarkStart w:id="163" w:name="bookmark127"/>
      <w:bookmarkEnd w:id="163"/>
      <w:r>
        <w:rPr>
          <w:rFonts w:hint="eastAsia" w:ascii="宋体" w:hAnsi="宋体" w:eastAsia="宋体" w:cs="宋体"/>
          <w:spacing w:val="15"/>
          <w:sz w:val="20"/>
          <w:szCs w:val="20"/>
        </w:rPr>
        <w:t>14</w:t>
      </w:r>
      <w:r>
        <w:rPr>
          <w:rFonts w:hint="eastAsia" w:ascii="宋体" w:hAnsi="宋体" w:eastAsia="宋体" w:cs="宋体"/>
          <w:spacing w:val="-46"/>
          <w:sz w:val="20"/>
          <w:szCs w:val="20"/>
        </w:rPr>
        <w:t xml:space="preserve"> </w:t>
      </w:r>
      <w:r>
        <w:rPr>
          <w:rFonts w:hint="eastAsia" w:ascii="宋体" w:hAnsi="宋体" w:eastAsia="宋体" w:cs="宋体"/>
          <w:spacing w:val="15"/>
          <w:sz w:val="20"/>
          <w:szCs w:val="20"/>
        </w:rPr>
        <w:t>.</w:t>
      </w:r>
      <w:r>
        <w:rPr>
          <w:rFonts w:hint="eastAsia" w:ascii="宋体" w:hAnsi="宋体" w:eastAsia="宋体" w:cs="宋体"/>
          <w:spacing w:val="-56"/>
          <w:sz w:val="20"/>
          <w:szCs w:val="20"/>
        </w:rPr>
        <w:t xml:space="preserve"> </w:t>
      </w:r>
      <w:r>
        <w:rPr>
          <w:rFonts w:hint="eastAsia" w:ascii="宋体" w:hAnsi="宋体" w:eastAsia="宋体" w:cs="宋体"/>
          <w:spacing w:val="15"/>
          <w:sz w:val="20"/>
          <w:szCs w:val="20"/>
        </w:rPr>
        <w:t>4最终结清</w:t>
      </w:r>
    </w:p>
    <w:p w14:paraId="1F981F12">
      <w:pPr>
        <w:spacing w:before="225" w:line="360" w:lineRule="auto"/>
        <w:ind w:left="430"/>
        <w:jc w:val="both"/>
        <w:rPr>
          <w:rFonts w:hint="eastAsia" w:ascii="宋体" w:hAnsi="宋体" w:eastAsia="宋体" w:cs="宋体"/>
          <w:sz w:val="20"/>
          <w:szCs w:val="20"/>
        </w:rPr>
      </w:pPr>
      <w:r>
        <w:rPr>
          <w:rFonts w:hint="eastAsia" w:ascii="宋体" w:hAnsi="宋体" w:eastAsia="宋体" w:cs="宋体"/>
          <w:spacing w:val="8"/>
          <w:sz w:val="20"/>
          <w:szCs w:val="20"/>
        </w:rPr>
        <w:t>14.4.1</w:t>
      </w:r>
      <w:r>
        <w:rPr>
          <w:rFonts w:hint="eastAsia" w:ascii="宋体" w:hAnsi="宋体" w:eastAsia="宋体" w:cs="宋体"/>
          <w:spacing w:val="88"/>
          <w:sz w:val="20"/>
          <w:szCs w:val="20"/>
        </w:rPr>
        <w:t xml:space="preserve"> </w:t>
      </w:r>
      <w:r>
        <w:rPr>
          <w:rFonts w:hint="eastAsia" w:ascii="宋体" w:hAnsi="宋体" w:eastAsia="宋体" w:cs="宋体"/>
          <w:spacing w:val="8"/>
          <w:sz w:val="20"/>
          <w:szCs w:val="20"/>
        </w:rPr>
        <w:t>最终结清申请单</w:t>
      </w:r>
    </w:p>
    <w:p w14:paraId="2BFDA168">
      <w:pPr>
        <w:spacing w:before="183" w:line="360" w:lineRule="auto"/>
        <w:ind w:right="53" w:firstLine="509"/>
        <w:jc w:val="both"/>
        <w:rPr>
          <w:rFonts w:hint="eastAsia" w:ascii="宋体" w:hAnsi="宋体" w:eastAsia="宋体" w:cs="宋体"/>
          <w:sz w:val="20"/>
          <w:szCs w:val="20"/>
        </w:rPr>
      </w:pPr>
      <w:r>
        <w:rPr>
          <w:rFonts w:hint="eastAsia" w:ascii="宋体" w:hAnsi="宋体" w:eastAsia="宋体" w:cs="宋体"/>
          <w:spacing w:val="22"/>
          <w:sz w:val="20"/>
          <w:szCs w:val="20"/>
        </w:rPr>
        <w:t>(1)除专用合同条款另有约定外，承包人应在缺陷责任期终止证书颁发后7</w:t>
      </w:r>
      <w:r>
        <w:rPr>
          <w:rFonts w:hint="eastAsia" w:ascii="宋体" w:hAnsi="宋体" w:eastAsia="宋体" w:cs="宋体"/>
          <w:spacing w:val="21"/>
          <w:sz w:val="20"/>
          <w:szCs w:val="20"/>
        </w:rPr>
        <w:t>天内，按专用合同条</w:t>
      </w:r>
      <w:r>
        <w:rPr>
          <w:rFonts w:hint="eastAsia" w:ascii="宋体" w:hAnsi="宋体" w:eastAsia="宋体" w:cs="宋体"/>
          <w:sz w:val="20"/>
          <w:szCs w:val="20"/>
        </w:rPr>
        <w:t xml:space="preserve"> </w:t>
      </w:r>
      <w:r>
        <w:rPr>
          <w:rFonts w:hint="eastAsia" w:ascii="宋体" w:hAnsi="宋体" w:eastAsia="宋体" w:cs="宋体"/>
          <w:spacing w:val="18"/>
          <w:sz w:val="20"/>
          <w:szCs w:val="20"/>
        </w:rPr>
        <w:t>款约定的份数向发包人提交最终结清申请单，并提供相关证明材料。</w:t>
      </w:r>
    </w:p>
    <w:p w14:paraId="73F6E600">
      <w:pPr>
        <w:spacing w:before="1" w:line="360" w:lineRule="auto"/>
        <w:ind w:right="49" w:firstLine="430"/>
        <w:jc w:val="both"/>
        <w:rPr>
          <w:rFonts w:hint="eastAsia" w:ascii="宋体" w:hAnsi="宋体" w:eastAsia="宋体" w:cs="宋体"/>
          <w:sz w:val="20"/>
          <w:szCs w:val="20"/>
        </w:rPr>
      </w:pPr>
      <w:r>
        <w:rPr>
          <w:rFonts w:hint="eastAsia" w:ascii="宋体" w:hAnsi="宋体" w:eastAsia="宋体" w:cs="宋体"/>
          <w:spacing w:val="20"/>
          <w:sz w:val="20"/>
          <w:szCs w:val="20"/>
        </w:rPr>
        <w:t>除专用合同条款另有约定外，最终结清申请单应列明质量保证金、应扣除的</w:t>
      </w:r>
      <w:r>
        <w:rPr>
          <w:rFonts w:hint="eastAsia" w:ascii="宋体" w:hAnsi="宋体" w:eastAsia="宋体" w:cs="宋体"/>
          <w:spacing w:val="19"/>
          <w:sz w:val="20"/>
          <w:szCs w:val="20"/>
        </w:rPr>
        <w:t>质量保证金、缺陷责</w:t>
      </w:r>
      <w:r>
        <w:rPr>
          <w:rFonts w:hint="eastAsia" w:ascii="宋体" w:hAnsi="宋体" w:eastAsia="宋体" w:cs="宋体"/>
          <w:sz w:val="20"/>
          <w:szCs w:val="20"/>
        </w:rPr>
        <w:t xml:space="preserve"> </w:t>
      </w:r>
      <w:r>
        <w:rPr>
          <w:rFonts w:hint="eastAsia" w:ascii="宋体" w:hAnsi="宋体" w:eastAsia="宋体" w:cs="宋体"/>
          <w:spacing w:val="15"/>
          <w:sz w:val="20"/>
          <w:szCs w:val="20"/>
        </w:rPr>
        <w:t>任期内发生的增减费用。</w:t>
      </w:r>
    </w:p>
    <w:p w14:paraId="7DDAE1F0">
      <w:pPr>
        <w:spacing w:line="360" w:lineRule="auto"/>
        <w:ind w:right="4" w:firstLine="509"/>
        <w:jc w:val="both"/>
        <w:rPr>
          <w:rFonts w:hint="eastAsia" w:ascii="宋体" w:hAnsi="宋体" w:eastAsia="宋体" w:cs="宋体"/>
          <w:sz w:val="20"/>
          <w:szCs w:val="20"/>
        </w:rPr>
      </w:pPr>
      <w:r>
        <w:rPr>
          <w:rFonts w:hint="eastAsia" w:ascii="宋体" w:hAnsi="宋体" w:eastAsia="宋体" w:cs="宋体"/>
          <w:spacing w:val="21"/>
          <w:sz w:val="20"/>
          <w:szCs w:val="20"/>
        </w:rPr>
        <w:t>(2)发包人对最终结清申请单内容有异议的，有权要求承包人进行修正</w:t>
      </w:r>
      <w:r>
        <w:rPr>
          <w:rFonts w:hint="eastAsia" w:ascii="宋体" w:hAnsi="宋体" w:eastAsia="宋体" w:cs="宋体"/>
          <w:spacing w:val="20"/>
          <w:sz w:val="20"/>
          <w:szCs w:val="20"/>
        </w:rPr>
        <w:t>和提供补充资料，承包人</w:t>
      </w:r>
      <w:r>
        <w:rPr>
          <w:rFonts w:hint="eastAsia" w:ascii="宋体" w:hAnsi="宋体" w:eastAsia="宋体" w:cs="宋体"/>
          <w:sz w:val="20"/>
          <w:szCs w:val="20"/>
        </w:rPr>
        <w:t xml:space="preserve"> </w:t>
      </w:r>
      <w:r>
        <w:rPr>
          <w:rFonts w:hint="eastAsia" w:ascii="宋体" w:hAnsi="宋体" w:eastAsia="宋体" w:cs="宋体"/>
          <w:spacing w:val="17"/>
          <w:sz w:val="20"/>
          <w:szCs w:val="20"/>
        </w:rPr>
        <w:t>应向发包人提交修正后的最终结清申请单。</w:t>
      </w:r>
    </w:p>
    <w:p w14:paraId="3995C127">
      <w:pPr>
        <w:spacing w:before="61" w:line="360" w:lineRule="auto"/>
        <w:ind w:left="430"/>
        <w:jc w:val="both"/>
        <w:rPr>
          <w:rFonts w:hint="eastAsia" w:ascii="宋体" w:hAnsi="宋体" w:eastAsia="宋体" w:cs="宋体"/>
          <w:sz w:val="20"/>
          <w:szCs w:val="20"/>
        </w:rPr>
      </w:pPr>
      <w:bookmarkStart w:id="164" w:name="bookmark241"/>
      <w:bookmarkEnd w:id="164"/>
      <w:r>
        <w:rPr>
          <w:rFonts w:hint="eastAsia" w:ascii="宋体" w:hAnsi="宋体" w:eastAsia="宋体" w:cs="宋体"/>
          <w:spacing w:val="21"/>
          <w:sz w:val="20"/>
          <w:szCs w:val="20"/>
        </w:rPr>
        <w:t>14.4.2最终结清证书和支付</w:t>
      </w:r>
    </w:p>
    <w:p w14:paraId="49D3024B">
      <w:pPr>
        <w:spacing w:before="215" w:line="360" w:lineRule="auto"/>
        <w:ind w:firstLine="529"/>
        <w:jc w:val="both"/>
        <w:rPr>
          <w:rFonts w:hint="eastAsia" w:ascii="宋体" w:hAnsi="宋体" w:eastAsia="宋体" w:cs="宋体"/>
          <w:sz w:val="20"/>
          <w:szCs w:val="20"/>
        </w:rPr>
      </w:pPr>
      <w:r>
        <w:rPr>
          <w:rFonts w:hint="eastAsia" w:ascii="宋体" w:hAnsi="宋体" w:eastAsia="宋体" w:cs="宋体"/>
          <w:spacing w:val="20"/>
          <w:sz w:val="20"/>
          <w:szCs w:val="20"/>
        </w:rPr>
        <w:t>(1)除专用合同条款另有约定外，发包人应在收到承包人提交的最终结清申请单后14天内完成审</w:t>
      </w:r>
      <w:r>
        <w:rPr>
          <w:rFonts w:hint="eastAsia" w:ascii="宋体" w:hAnsi="宋体" w:eastAsia="宋体" w:cs="宋体"/>
          <w:spacing w:val="10"/>
          <w:sz w:val="20"/>
          <w:szCs w:val="20"/>
        </w:rPr>
        <w:t xml:space="preserve"> </w:t>
      </w:r>
      <w:r>
        <w:rPr>
          <w:rFonts w:hint="eastAsia" w:ascii="宋体" w:hAnsi="宋体" w:eastAsia="宋体" w:cs="宋体"/>
          <w:spacing w:val="20"/>
          <w:sz w:val="20"/>
          <w:szCs w:val="20"/>
        </w:rPr>
        <w:t>批并向承包人颁发最终结清证书。发包人逾期未完成审批，又未提出修</w:t>
      </w:r>
      <w:r>
        <w:rPr>
          <w:rFonts w:hint="eastAsia" w:ascii="宋体" w:hAnsi="宋体" w:eastAsia="宋体" w:cs="宋体"/>
          <w:spacing w:val="19"/>
          <w:sz w:val="20"/>
          <w:szCs w:val="20"/>
        </w:rPr>
        <w:t>改意见的，视为发包人同意承</w:t>
      </w:r>
      <w:r>
        <w:rPr>
          <w:rFonts w:hint="eastAsia" w:ascii="宋体" w:hAnsi="宋体" w:eastAsia="宋体" w:cs="宋体"/>
          <w:sz w:val="20"/>
          <w:szCs w:val="20"/>
        </w:rPr>
        <w:t xml:space="preserve">  </w:t>
      </w:r>
      <w:r>
        <w:rPr>
          <w:rFonts w:hint="eastAsia" w:ascii="宋体" w:hAnsi="宋体" w:eastAsia="宋体" w:cs="宋体"/>
          <w:spacing w:val="19"/>
          <w:sz w:val="20"/>
          <w:szCs w:val="20"/>
        </w:rPr>
        <w:t>包人提交的最终结清申请单，且自发包人收到承包人提交的最终结清申请单后15天起视为已颁发最终</w:t>
      </w:r>
      <w:r>
        <w:rPr>
          <w:rFonts w:hint="eastAsia" w:ascii="宋体" w:hAnsi="宋体" w:eastAsia="宋体" w:cs="宋体"/>
          <w:spacing w:val="6"/>
          <w:sz w:val="20"/>
          <w:szCs w:val="20"/>
        </w:rPr>
        <w:t xml:space="preserve">  </w:t>
      </w:r>
      <w:r>
        <w:rPr>
          <w:rFonts w:hint="eastAsia" w:ascii="宋体" w:hAnsi="宋体" w:eastAsia="宋体" w:cs="宋体"/>
          <w:spacing w:val="13"/>
          <w:sz w:val="20"/>
          <w:szCs w:val="20"/>
        </w:rPr>
        <w:t>结清证书。</w:t>
      </w:r>
    </w:p>
    <w:p w14:paraId="17FD15E5">
      <w:pPr>
        <w:spacing w:before="214" w:line="360" w:lineRule="auto"/>
        <w:ind w:right="65" w:firstLine="529"/>
        <w:jc w:val="both"/>
        <w:rPr>
          <w:rFonts w:hint="eastAsia" w:ascii="宋体" w:hAnsi="宋体" w:eastAsia="宋体" w:cs="宋体"/>
          <w:sz w:val="20"/>
          <w:szCs w:val="20"/>
        </w:rPr>
      </w:pPr>
      <w:r>
        <w:rPr>
          <w:rFonts w:hint="eastAsia" w:ascii="宋体" w:hAnsi="宋体" w:eastAsia="宋体" w:cs="宋体"/>
          <w:spacing w:val="21"/>
          <w:sz w:val="20"/>
          <w:szCs w:val="20"/>
        </w:rPr>
        <w:t>(2)除专用合同条款另有约定外，发包人应在颁发最终结清证书后7天内完成支付。发包人逾期</w:t>
      </w:r>
      <w:r>
        <w:rPr>
          <w:rFonts w:hint="eastAsia" w:ascii="宋体" w:hAnsi="宋体" w:eastAsia="宋体" w:cs="宋体"/>
          <w:spacing w:val="8"/>
          <w:sz w:val="20"/>
          <w:szCs w:val="20"/>
        </w:rPr>
        <w:t xml:space="preserve"> </w:t>
      </w:r>
      <w:r>
        <w:rPr>
          <w:rFonts w:hint="eastAsia" w:ascii="宋体" w:hAnsi="宋体" w:eastAsia="宋体" w:cs="宋体"/>
          <w:spacing w:val="20"/>
          <w:sz w:val="20"/>
          <w:szCs w:val="20"/>
        </w:rPr>
        <w:t>支付的，按照中国人民银行发布的同期同类贷款基准利</w:t>
      </w:r>
      <w:r>
        <w:rPr>
          <w:rFonts w:hint="eastAsia" w:ascii="宋体" w:hAnsi="宋体" w:eastAsia="宋体" w:cs="宋体"/>
          <w:spacing w:val="19"/>
          <w:sz w:val="20"/>
          <w:szCs w:val="20"/>
        </w:rPr>
        <w:t>率支付违约金；逾期支付超过56天的，按照中</w:t>
      </w:r>
      <w:r>
        <w:rPr>
          <w:rFonts w:hint="eastAsia" w:ascii="宋体" w:hAnsi="宋体" w:eastAsia="宋体" w:cs="宋体"/>
          <w:sz w:val="20"/>
          <w:szCs w:val="20"/>
        </w:rPr>
        <w:t xml:space="preserve"> </w:t>
      </w:r>
      <w:r>
        <w:rPr>
          <w:rFonts w:hint="eastAsia" w:ascii="宋体" w:hAnsi="宋体" w:eastAsia="宋体" w:cs="宋体"/>
          <w:spacing w:val="18"/>
          <w:sz w:val="20"/>
          <w:szCs w:val="20"/>
        </w:rPr>
        <w:t>国人民银行发布的同期同类贷款基准利率的两倍支付违约金。</w:t>
      </w:r>
    </w:p>
    <w:p w14:paraId="6DA8D22A">
      <w:pPr>
        <w:spacing w:before="224" w:line="360" w:lineRule="auto"/>
        <w:ind w:left="529"/>
        <w:jc w:val="both"/>
        <w:rPr>
          <w:rFonts w:hint="eastAsia" w:ascii="宋体" w:hAnsi="宋体" w:eastAsia="宋体" w:cs="宋体"/>
          <w:sz w:val="20"/>
          <w:szCs w:val="20"/>
        </w:rPr>
      </w:pPr>
      <w:r>
        <w:rPr>
          <w:rFonts w:hint="eastAsia" w:ascii="宋体" w:hAnsi="宋体" w:eastAsia="宋体" w:cs="宋体"/>
          <w:spacing w:val="21"/>
          <w:sz w:val="20"/>
          <w:szCs w:val="20"/>
        </w:rPr>
        <w:t>(3)承包人对发包人颁发的最终结清证书有异议的，按第20条〔争议解决〕的约定</w:t>
      </w:r>
      <w:r>
        <w:rPr>
          <w:rFonts w:hint="eastAsia" w:ascii="宋体" w:hAnsi="宋体" w:eastAsia="宋体" w:cs="宋体"/>
          <w:spacing w:val="20"/>
          <w:sz w:val="20"/>
          <w:szCs w:val="20"/>
        </w:rPr>
        <w:t>办理。</w:t>
      </w:r>
    </w:p>
    <w:p w14:paraId="2A175A62">
      <w:pPr>
        <w:spacing w:before="216" w:line="360" w:lineRule="auto"/>
        <w:jc w:val="both"/>
        <w:outlineLvl w:val="1"/>
        <w:rPr>
          <w:rFonts w:hint="eastAsia" w:ascii="宋体" w:hAnsi="宋体" w:eastAsia="宋体" w:cs="宋体"/>
          <w:sz w:val="20"/>
          <w:szCs w:val="20"/>
        </w:rPr>
      </w:pPr>
      <w:bookmarkStart w:id="165" w:name="bookmark128"/>
      <w:bookmarkEnd w:id="165"/>
      <w:r>
        <w:rPr>
          <w:rFonts w:hint="eastAsia" w:ascii="宋体" w:hAnsi="宋体" w:eastAsia="宋体" w:cs="宋体"/>
          <w:spacing w:val="13"/>
          <w:sz w:val="20"/>
          <w:szCs w:val="20"/>
        </w:rPr>
        <w:t>15.</w:t>
      </w:r>
      <w:r>
        <w:rPr>
          <w:rFonts w:hint="eastAsia" w:ascii="宋体" w:hAnsi="宋体" w:eastAsia="宋体" w:cs="宋体"/>
          <w:spacing w:val="46"/>
          <w:sz w:val="20"/>
          <w:szCs w:val="20"/>
        </w:rPr>
        <w:t xml:space="preserve"> </w:t>
      </w:r>
      <w:r>
        <w:rPr>
          <w:rFonts w:hint="eastAsia" w:ascii="宋体" w:hAnsi="宋体" w:eastAsia="宋体" w:cs="宋体"/>
          <w:spacing w:val="13"/>
          <w:sz w:val="20"/>
          <w:szCs w:val="20"/>
        </w:rPr>
        <w:t>缺陷责任与保修</w:t>
      </w:r>
    </w:p>
    <w:p w14:paraId="54A73F7E">
      <w:pPr>
        <w:spacing w:before="214" w:line="360" w:lineRule="auto"/>
        <w:ind w:firstLine="436" w:firstLineChars="200"/>
        <w:jc w:val="both"/>
        <w:outlineLvl w:val="2"/>
        <w:rPr>
          <w:rFonts w:hint="eastAsia" w:ascii="宋体" w:hAnsi="宋体" w:eastAsia="宋体" w:cs="宋体"/>
          <w:sz w:val="20"/>
          <w:szCs w:val="20"/>
        </w:rPr>
      </w:pPr>
      <w:bookmarkStart w:id="166" w:name="bookmark129"/>
      <w:bookmarkEnd w:id="166"/>
      <w:r>
        <w:rPr>
          <w:rFonts w:hint="eastAsia" w:ascii="宋体" w:hAnsi="宋体" w:eastAsia="宋体" w:cs="宋体"/>
          <w:spacing w:val="9"/>
          <w:sz w:val="20"/>
          <w:szCs w:val="20"/>
        </w:rPr>
        <w:t>15.1</w:t>
      </w:r>
      <w:r>
        <w:rPr>
          <w:rFonts w:hint="eastAsia" w:ascii="宋体" w:hAnsi="宋体" w:eastAsia="宋体" w:cs="宋体"/>
          <w:spacing w:val="72"/>
          <w:sz w:val="20"/>
          <w:szCs w:val="20"/>
        </w:rPr>
        <w:t xml:space="preserve"> </w:t>
      </w:r>
      <w:r>
        <w:rPr>
          <w:rFonts w:hint="eastAsia" w:ascii="宋体" w:hAnsi="宋体" w:eastAsia="宋体" w:cs="宋体"/>
          <w:spacing w:val="9"/>
          <w:sz w:val="20"/>
          <w:szCs w:val="20"/>
        </w:rPr>
        <w:t>工程保修的原则</w:t>
      </w:r>
    </w:p>
    <w:p w14:paraId="5EDB70ED">
      <w:pPr>
        <w:spacing w:before="175" w:line="360" w:lineRule="auto"/>
        <w:ind w:right="91" w:firstLine="430"/>
        <w:jc w:val="both"/>
        <w:rPr>
          <w:rFonts w:hint="eastAsia" w:ascii="宋体" w:hAnsi="宋体" w:eastAsia="宋体" w:cs="宋体"/>
          <w:sz w:val="20"/>
          <w:szCs w:val="20"/>
        </w:rPr>
      </w:pPr>
      <w:r>
        <w:rPr>
          <w:rFonts w:hint="eastAsia" w:ascii="宋体" w:hAnsi="宋体" w:eastAsia="宋体" w:cs="宋体"/>
          <w:spacing w:val="19"/>
          <w:sz w:val="20"/>
          <w:szCs w:val="20"/>
        </w:rPr>
        <w:t>在工程移交发包人后，因承包人原因产生的质量缺陷，承包人应承担质量缺陷责任和保修义务。</w:t>
      </w:r>
      <w:r>
        <w:rPr>
          <w:rFonts w:hint="eastAsia" w:ascii="宋体" w:hAnsi="宋体" w:eastAsia="宋体" w:cs="宋体"/>
          <w:spacing w:val="5"/>
          <w:sz w:val="20"/>
          <w:szCs w:val="20"/>
        </w:rPr>
        <w:t xml:space="preserve"> </w:t>
      </w:r>
      <w:r>
        <w:rPr>
          <w:rFonts w:hint="eastAsia" w:ascii="宋体" w:hAnsi="宋体" w:eastAsia="宋体" w:cs="宋体"/>
          <w:spacing w:val="19"/>
          <w:sz w:val="20"/>
          <w:szCs w:val="20"/>
        </w:rPr>
        <w:t>缺陷责任期届满，承包人仍应按合同约定的工程各部位</w:t>
      </w:r>
      <w:r>
        <w:rPr>
          <w:rFonts w:hint="eastAsia" w:ascii="宋体" w:hAnsi="宋体" w:eastAsia="宋体" w:cs="宋体"/>
          <w:spacing w:val="18"/>
          <w:sz w:val="20"/>
          <w:szCs w:val="20"/>
        </w:rPr>
        <w:t>保修年限承担保修义务。</w:t>
      </w:r>
    </w:p>
    <w:p w14:paraId="4CA1B395">
      <w:pPr>
        <w:spacing w:line="360" w:lineRule="auto"/>
        <w:ind w:firstLine="456" w:firstLineChars="200"/>
        <w:jc w:val="both"/>
        <w:outlineLvl w:val="2"/>
        <w:rPr>
          <w:rFonts w:hint="eastAsia" w:ascii="宋体" w:hAnsi="宋体" w:eastAsia="宋体" w:cs="宋体"/>
          <w:sz w:val="20"/>
          <w:szCs w:val="20"/>
        </w:rPr>
      </w:pPr>
      <w:bookmarkStart w:id="167" w:name="bookmark130"/>
      <w:bookmarkEnd w:id="167"/>
      <w:r>
        <w:rPr>
          <w:rFonts w:hint="eastAsia" w:ascii="宋体" w:hAnsi="宋体" w:eastAsia="宋体" w:cs="宋体"/>
          <w:spacing w:val="14"/>
          <w:sz w:val="20"/>
          <w:szCs w:val="20"/>
        </w:rPr>
        <w:t>15</w:t>
      </w:r>
      <w:r>
        <w:rPr>
          <w:rFonts w:hint="eastAsia" w:ascii="宋体" w:hAnsi="宋体" w:eastAsia="宋体" w:cs="宋体"/>
          <w:spacing w:val="-49"/>
          <w:sz w:val="20"/>
          <w:szCs w:val="20"/>
        </w:rPr>
        <w:t xml:space="preserve"> </w:t>
      </w:r>
      <w:r>
        <w:rPr>
          <w:rFonts w:hint="eastAsia" w:ascii="宋体" w:hAnsi="宋体" w:eastAsia="宋体" w:cs="宋体"/>
          <w:spacing w:val="14"/>
          <w:sz w:val="20"/>
          <w:szCs w:val="20"/>
        </w:rPr>
        <w:t>.</w:t>
      </w:r>
      <w:r>
        <w:rPr>
          <w:rFonts w:hint="eastAsia" w:ascii="宋体" w:hAnsi="宋体" w:eastAsia="宋体" w:cs="宋体"/>
          <w:spacing w:val="-56"/>
          <w:sz w:val="20"/>
          <w:szCs w:val="20"/>
        </w:rPr>
        <w:t xml:space="preserve"> </w:t>
      </w:r>
      <w:r>
        <w:rPr>
          <w:rFonts w:hint="eastAsia" w:ascii="宋体" w:hAnsi="宋体" w:eastAsia="宋体" w:cs="宋体"/>
          <w:spacing w:val="14"/>
          <w:sz w:val="20"/>
          <w:szCs w:val="20"/>
        </w:rPr>
        <w:t>2缺陷责任期</w:t>
      </w:r>
    </w:p>
    <w:p w14:paraId="733412B6">
      <w:pPr>
        <w:spacing w:before="134" w:line="360" w:lineRule="auto"/>
        <w:ind w:right="7" w:firstLine="430"/>
        <w:jc w:val="both"/>
        <w:rPr>
          <w:rFonts w:hint="eastAsia" w:ascii="宋体" w:hAnsi="宋体" w:eastAsia="宋体" w:cs="宋体"/>
          <w:sz w:val="20"/>
          <w:szCs w:val="20"/>
        </w:rPr>
      </w:pPr>
      <w:r>
        <w:rPr>
          <w:rFonts w:hint="eastAsia" w:ascii="宋体" w:hAnsi="宋体" w:eastAsia="宋体" w:cs="宋体"/>
          <w:spacing w:val="19"/>
          <w:sz w:val="20"/>
          <w:szCs w:val="20"/>
        </w:rPr>
        <w:t>15.2.</w:t>
      </w:r>
      <w:r>
        <w:rPr>
          <w:rFonts w:hint="eastAsia" w:ascii="宋体" w:hAnsi="宋体" w:eastAsia="宋体" w:cs="宋体"/>
          <w:spacing w:val="-53"/>
          <w:sz w:val="20"/>
          <w:szCs w:val="20"/>
        </w:rPr>
        <w:t xml:space="preserve"> </w:t>
      </w:r>
      <w:r>
        <w:rPr>
          <w:rFonts w:hint="eastAsia" w:ascii="宋体" w:hAnsi="宋体" w:eastAsia="宋体" w:cs="宋体"/>
          <w:spacing w:val="19"/>
          <w:sz w:val="20"/>
          <w:szCs w:val="20"/>
        </w:rPr>
        <w:t>1缺陷责任期从工程通过竣工验收之日起计算，合同当事人应在专用</w:t>
      </w:r>
      <w:r>
        <w:rPr>
          <w:rFonts w:hint="eastAsia" w:ascii="宋体" w:hAnsi="宋体" w:eastAsia="宋体" w:cs="宋体"/>
          <w:spacing w:val="18"/>
          <w:sz w:val="20"/>
          <w:szCs w:val="20"/>
        </w:rPr>
        <w:t>合同条款约定缺陷责任</w:t>
      </w:r>
      <w:r>
        <w:rPr>
          <w:rFonts w:hint="eastAsia" w:ascii="宋体" w:hAnsi="宋体" w:eastAsia="宋体" w:cs="宋体"/>
          <w:sz w:val="20"/>
          <w:szCs w:val="20"/>
        </w:rPr>
        <w:t xml:space="preserve"> </w:t>
      </w:r>
      <w:r>
        <w:rPr>
          <w:rFonts w:hint="eastAsia" w:ascii="宋体" w:hAnsi="宋体" w:eastAsia="宋体" w:cs="宋体"/>
          <w:spacing w:val="18"/>
          <w:sz w:val="20"/>
          <w:szCs w:val="20"/>
        </w:rPr>
        <w:t>期的具体期限，但该期限最长不超过24个月，</w:t>
      </w:r>
    </w:p>
    <w:p w14:paraId="71E1C47F">
      <w:pPr>
        <w:spacing w:before="3" w:line="360" w:lineRule="auto"/>
        <w:ind w:right="59" w:firstLine="430"/>
        <w:jc w:val="both"/>
        <w:rPr>
          <w:rFonts w:hint="eastAsia" w:ascii="宋体" w:hAnsi="宋体" w:eastAsia="宋体" w:cs="宋体"/>
          <w:sz w:val="20"/>
          <w:szCs w:val="20"/>
        </w:rPr>
      </w:pPr>
      <w:r>
        <w:rPr>
          <w:rFonts w:hint="eastAsia" w:ascii="宋体" w:hAnsi="宋体" w:eastAsia="宋体" w:cs="宋体"/>
          <w:spacing w:val="20"/>
          <w:sz w:val="20"/>
          <w:szCs w:val="20"/>
        </w:rPr>
        <w:t>单位工程先于全部工程进行验收，经验收合格并交付使用的，该单位工程缺陷责任期</w:t>
      </w:r>
      <w:r>
        <w:rPr>
          <w:rFonts w:hint="eastAsia" w:ascii="宋体" w:hAnsi="宋体" w:eastAsia="宋体" w:cs="宋体"/>
          <w:spacing w:val="19"/>
          <w:sz w:val="20"/>
          <w:szCs w:val="20"/>
        </w:rPr>
        <w:t>自单位工程</w:t>
      </w:r>
      <w:r>
        <w:rPr>
          <w:rFonts w:hint="eastAsia" w:ascii="宋体" w:hAnsi="宋体" w:eastAsia="宋体" w:cs="宋体"/>
          <w:sz w:val="20"/>
          <w:szCs w:val="20"/>
        </w:rPr>
        <w:t xml:space="preserve"> </w:t>
      </w:r>
      <w:r>
        <w:rPr>
          <w:rFonts w:hint="eastAsia" w:ascii="宋体" w:hAnsi="宋体" w:eastAsia="宋体" w:cs="宋体"/>
          <w:spacing w:val="20"/>
          <w:sz w:val="20"/>
          <w:szCs w:val="20"/>
        </w:rPr>
        <w:t>验收合格之日起算。因承包人原因导致工程无法按合同约定期限进行</w:t>
      </w:r>
      <w:r>
        <w:rPr>
          <w:rFonts w:hint="eastAsia" w:ascii="宋体" w:hAnsi="宋体" w:eastAsia="宋体" w:cs="宋体"/>
          <w:spacing w:val="19"/>
          <w:sz w:val="20"/>
          <w:szCs w:val="20"/>
        </w:rPr>
        <w:t>竣工验收的，缺陷责任期从实际</w:t>
      </w:r>
      <w:r>
        <w:rPr>
          <w:rFonts w:hint="eastAsia" w:ascii="宋体" w:hAnsi="宋体" w:eastAsia="宋体" w:cs="宋体"/>
          <w:sz w:val="20"/>
          <w:szCs w:val="20"/>
        </w:rPr>
        <w:t xml:space="preserve"> </w:t>
      </w:r>
      <w:r>
        <w:rPr>
          <w:rFonts w:hint="eastAsia" w:ascii="宋体" w:hAnsi="宋体" w:eastAsia="宋体" w:cs="宋体"/>
          <w:spacing w:val="20"/>
          <w:sz w:val="20"/>
          <w:szCs w:val="20"/>
        </w:rPr>
        <w:t>通过竣工验收之日起计算。因发包人原因导致工程无法按合同约定期限</w:t>
      </w:r>
      <w:r>
        <w:rPr>
          <w:rFonts w:hint="eastAsia" w:ascii="宋体" w:hAnsi="宋体" w:eastAsia="宋体" w:cs="宋体"/>
          <w:spacing w:val="19"/>
          <w:sz w:val="20"/>
          <w:szCs w:val="20"/>
        </w:rPr>
        <w:t>进行竣工验收的，在承包人提</w:t>
      </w:r>
      <w:r>
        <w:rPr>
          <w:rFonts w:hint="eastAsia" w:ascii="宋体" w:hAnsi="宋体" w:eastAsia="宋体" w:cs="宋体"/>
          <w:sz w:val="20"/>
          <w:szCs w:val="20"/>
        </w:rPr>
        <w:t xml:space="preserve"> </w:t>
      </w:r>
      <w:r>
        <w:rPr>
          <w:rFonts w:hint="eastAsia" w:ascii="宋体" w:hAnsi="宋体" w:eastAsia="宋体" w:cs="宋体"/>
          <w:spacing w:val="19"/>
          <w:sz w:val="20"/>
          <w:szCs w:val="20"/>
        </w:rPr>
        <w:t>交竣工验收报告90天后，工程自动进入缺陷责任期；发包人未经竣工验收擅自使用工程的，缺陷责任</w:t>
      </w:r>
      <w:r>
        <w:rPr>
          <w:rFonts w:hint="eastAsia" w:ascii="宋体" w:hAnsi="宋体" w:eastAsia="宋体" w:cs="宋体"/>
          <w:spacing w:val="11"/>
          <w:sz w:val="20"/>
          <w:szCs w:val="20"/>
        </w:rPr>
        <w:t xml:space="preserve"> </w:t>
      </w:r>
      <w:r>
        <w:rPr>
          <w:rFonts w:hint="eastAsia" w:ascii="宋体" w:hAnsi="宋体" w:eastAsia="宋体" w:cs="宋体"/>
          <w:spacing w:val="18"/>
          <w:sz w:val="20"/>
          <w:szCs w:val="20"/>
        </w:rPr>
        <w:t>期自工程转移占有之日起开始计算。</w:t>
      </w:r>
    </w:p>
    <w:p w14:paraId="26C8954F">
      <w:pPr>
        <w:spacing w:before="4" w:line="360" w:lineRule="auto"/>
        <w:ind w:right="71" w:firstLine="430"/>
        <w:jc w:val="both"/>
        <w:rPr>
          <w:rFonts w:hint="eastAsia" w:ascii="宋体" w:hAnsi="宋体" w:eastAsia="宋体" w:cs="宋体"/>
          <w:sz w:val="20"/>
          <w:szCs w:val="20"/>
        </w:rPr>
      </w:pPr>
      <w:r>
        <w:rPr>
          <w:rFonts w:hint="eastAsia" w:ascii="宋体" w:hAnsi="宋体" w:eastAsia="宋体" w:cs="宋体"/>
          <w:spacing w:val="18"/>
          <w:sz w:val="20"/>
          <w:szCs w:val="20"/>
        </w:rPr>
        <w:t>15.2.2缺陷责任期内，由承包人原因造成的缺陷，承包人应负责维修，并承担鉴</w:t>
      </w:r>
      <w:r>
        <w:rPr>
          <w:rFonts w:hint="eastAsia" w:ascii="宋体" w:hAnsi="宋体" w:eastAsia="宋体" w:cs="宋体"/>
          <w:spacing w:val="17"/>
          <w:sz w:val="20"/>
          <w:szCs w:val="20"/>
        </w:rPr>
        <w:t>定及维修费用。</w:t>
      </w:r>
      <w:r>
        <w:rPr>
          <w:rFonts w:hint="eastAsia" w:ascii="宋体" w:hAnsi="宋体" w:eastAsia="宋体" w:cs="宋体"/>
          <w:sz w:val="20"/>
          <w:szCs w:val="20"/>
        </w:rPr>
        <w:t xml:space="preserve"> </w:t>
      </w:r>
      <w:r>
        <w:rPr>
          <w:rFonts w:hint="eastAsia" w:ascii="宋体" w:hAnsi="宋体" w:eastAsia="宋体" w:cs="宋体"/>
          <w:spacing w:val="20"/>
          <w:sz w:val="20"/>
          <w:szCs w:val="20"/>
        </w:rPr>
        <w:t>如承包人不维修也不承担费用，发包人可按合同约定从保证金或银行</w:t>
      </w:r>
      <w:r>
        <w:rPr>
          <w:rFonts w:hint="eastAsia" w:ascii="宋体" w:hAnsi="宋体" w:eastAsia="宋体" w:cs="宋体"/>
          <w:spacing w:val="19"/>
          <w:sz w:val="20"/>
          <w:szCs w:val="20"/>
        </w:rPr>
        <w:t>保函中扣除，费用超出保证金额</w:t>
      </w:r>
      <w:r>
        <w:rPr>
          <w:rFonts w:hint="eastAsia" w:ascii="宋体" w:hAnsi="宋体" w:eastAsia="宋体" w:cs="宋体"/>
          <w:sz w:val="20"/>
          <w:szCs w:val="20"/>
        </w:rPr>
        <w:t xml:space="preserve"> </w:t>
      </w:r>
      <w:r>
        <w:rPr>
          <w:rFonts w:hint="eastAsia" w:ascii="宋体" w:hAnsi="宋体" w:eastAsia="宋体" w:cs="宋体"/>
          <w:spacing w:val="20"/>
          <w:sz w:val="20"/>
          <w:szCs w:val="20"/>
        </w:rPr>
        <w:t>的，发包人可按合同约定向承包人进行索赔。承包人维修并承担相应</w:t>
      </w:r>
      <w:r>
        <w:rPr>
          <w:rFonts w:hint="eastAsia" w:ascii="宋体" w:hAnsi="宋体" w:eastAsia="宋体" w:cs="宋体"/>
          <w:spacing w:val="19"/>
          <w:sz w:val="20"/>
          <w:szCs w:val="20"/>
        </w:rPr>
        <w:t>费用后，不免除对工程的损失赔</w:t>
      </w:r>
      <w:r>
        <w:rPr>
          <w:rFonts w:hint="eastAsia" w:ascii="宋体" w:hAnsi="宋体" w:eastAsia="宋体" w:cs="宋体"/>
          <w:sz w:val="20"/>
          <w:szCs w:val="20"/>
        </w:rPr>
        <w:t xml:space="preserve"> </w:t>
      </w:r>
      <w:r>
        <w:rPr>
          <w:rFonts w:hint="eastAsia" w:ascii="宋体" w:hAnsi="宋体" w:eastAsia="宋体" w:cs="宋体"/>
          <w:spacing w:val="20"/>
          <w:sz w:val="20"/>
          <w:szCs w:val="20"/>
        </w:rPr>
        <w:t>偿责任。发包人有权要求承包人延长缺陷责任期，并应在原缺陷责任期届满前发出延</w:t>
      </w:r>
      <w:r>
        <w:rPr>
          <w:rFonts w:hint="eastAsia" w:ascii="宋体" w:hAnsi="宋体" w:eastAsia="宋体" w:cs="宋体"/>
          <w:spacing w:val="19"/>
          <w:sz w:val="20"/>
          <w:szCs w:val="20"/>
        </w:rPr>
        <w:t>长通知。但缺陷</w:t>
      </w:r>
      <w:r>
        <w:rPr>
          <w:rFonts w:hint="eastAsia" w:ascii="宋体" w:hAnsi="宋体" w:eastAsia="宋体" w:cs="宋体"/>
          <w:sz w:val="20"/>
          <w:szCs w:val="20"/>
        </w:rPr>
        <w:t xml:space="preserve"> </w:t>
      </w:r>
      <w:r>
        <w:rPr>
          <w:rFonts w:hint="eastAsia" w:ascii="宋体" w:hAnsi="宋体" w:eastAsia="宋体" w:cs="宋体"/>
          <w:spacing w:val="25"/>
          <w:sz w:val="20"/>
          <w:szCs w:val="20"/>
        </w:rPr>
        <w:t>责任期(含延长部分)最长不能超过24个月。</w:t>
      </w:r>
    </w:p>
    <w:p w14:paraId="32665008">
      <w:pPr>
        <w:spacing w:before="1" w:line="360" w:lineRule="auto"/>
        <w:ind w:right="69" w:firstLine="430"/>
        <w:jc w:val="both"/>
        <w:rPr>
          <w:rFonts w:hint="eastAsia" w:ascii="宋体" w:hAnsi="宋体" w:eastAsia="宋体" w:cs="宋体"/>
          <w:sz w:val="20"/>
          <w:szCs w:val="20"/>
        </w:rPr>
      </w:pPr>
      <w:r>
        <w:rPr>
          <w:rFonts w:hint="eastAsia" w:ascii="宋体" w:hAnsi="宋体" w:eastAsia="宋体" w:cs="宋体"/>
          <w:spacing w:val="20"/>
          <w:sz w:val="20"/>
          <w:szCs w:val="20"/>
        </w:rPr>
        <w:t>由他人原因造成的缺陷，发包人负责组织维修，承包人不承担</w:t>
      </w:r>
      <w:r>
        <w:rPr>
          <w:rFonts w:hint="eastAsia" w:ascii="宋体" w:hAnsi="宋体" w:eastAsia="宋体" w:cs="宋体"/>
          <w:spacing w:val="19"/>
          <w:sz w:val="20"/>
          <w:szCs w:val="20"/>
        </w:rPr>
        <w:t>费用，且发包人不得从保证金中扣</w:t>
      </w:r>
      <w:r>
        <w:rPr>
          <w:rFonts w:hint="eastAsia" w:ascii="宋体" w:hAnsi="宋体" w:eastAsia="宋体" w:cs="宋体"/>
          <w:sz w:val="20"/>
          <w:szCs w:val="20"/>
        </w:rPr>
        <w:t xml:space="preserve"> </w:t>
      </w:r>
      <w:r>
        <w:rPr>
          <w:rFonts w:hint="eastAsia" w:ascii="宋体" w:hAnsi="宋体" w:eastAsia="宋体" w:cs="宋体"/>
          <w:spacing w:val="11"/>
          <w:sz w:val="20"/>
          <w:szCs w:val="20"/>
        </w:rPr>
        <w:t>除费用。</w:t>
      </w:r>
    </w:p>
    <w:p w14:paraId="2FC9F580">
      <w:pPr>
        <w:spacing w:before="1" w:line="360" w:lineRule="auto"/>
        <w:ind w:right="7" w:firstLine="430"/>
        <w:jc w:val="both"/>
        <w:rPr>
          <w:rFonts w:hint="eastAsia" w:ascii="宋体" w:hAnsi="宋体" w:eastAsia="宋体" w:cs="宋体"/>
          <w:sz w:val="20"/>
          <w:szCs w:val="20"/>
        </w:rPr>
      </w:pPr>
      <w:r>
        <w:rPr>
          <w:rFonts w:hint="eastAsia" w:ascii="宋体" w:hAnsi="宋体" w:eastAsia="宋体" w:cs="宋体"/>
          <w:spacing w:val="20"/>
          <w:sz w:val="20"/>
          <w:szCs w:val="20"/>
        </w:rPr>
        <w:t>15.2.3任何一项缺陷或损坏修复后，经检查证明其影响了工程或工</w:t>
      </w:r>
      <w:r>
        <w:rPr>
          <w:rFonts w:hint="eastAsia" w:ascii="宋体" w:hAnsi="宋体" w:eastAsia="宋体" w:cs="宋体"/>
          <w:spacing w:val="19"/>
          <w:sz w:val="20"/>
          <w:szCs w:val="20"/>
        </w:rPr>
        <w:t>程设备的使用性能，承包人应</w:t>
      </w:r>
      <w:r>
        <w:rPr>
          <w:rFonts w:hint="eastAsia" w:ascii="宋体" w:hAnsi="宋体" w:eastAsia="宋体" w:cs="宋体"/>
          <w:sz w:val="20"/>
          <w:szCs w:val="20"/>
        </w:rPr>
        <w:t xml:space="preserve"> </w:t>
      </w:r>
      <w:r>
        <w:rPr>
          <w:rFonts w:hint="eastAsia" w:ascii="宋体" w:hAnsi="宋体" w:eastAsia="宋体" w:cs="宋体"/>
          <w:spacing w:val="19"/>
          <w:sz w:val="20"/>
          <w:szCs w:val="20"/>
        </w:rPr>
        <w:t>重新进行合同约定的试验和试运行，试验和试运行的全</w:t>
      </w:r>
      <w:r>
        <w:rPr>
          <w:rFonts w:hint="eastAsia" w:ascii="宋体" w:hAnsi="宋体" w:eastAsia="宋体" w:cs="宋体"/>
          <w:spacing w:val="18"/>
          <w:sz w:val="20"/>
          <w:szCs w:val="20"/>
        </w:rPr>
        <w:t>部费用应由责任方承担。</w:t>
      </w:r>
    </w:p>
    <w:p w14:paraId="63E39163">
      <w:pPr>
        <w:pStyle w:val="3"/>
        <w:spacing w:line="360" w:lineRule="auto"/>
        <w:jc w:val="both"/>
        <w:rPr>
          <w:rFonts w:hint="eastAsia" w:ascii="宋体" w:hAnsi="宋体" w:eastAsia="宋体" w:cs="宋体"/>
          <w:sz w:val="20"/>
          <w:szCs w:val="20"/>
        </w:rPr>
      </w:pPr>
      <w:r>
        <w:rPr>
          <w:rFonts w:hint="eastAsia" w:ascii="宋体" w:hAnsi="宋体" w:eastAsia="宋体" w:cs="宋体"/>
          <w:spacing w:val="21"/>
          <w:sz w:val="20"/>
          <w:szCs w:val="20"/>
        </w:rPr>
        <w:t>15.2.4除专用合同条款另有约定外，承包人应于缺陷责任期届满后</w:t>
      </w:r>
      <w:r>
        <w:rPr>
          <w:rFonts w:hint="eastAsia" w:ascii="宋体" w:hAnsi="宋体" w:eastAsia="宋体" w:cs="宋体"/>
          <w:spacing w:val="20"/>
          <w:sz w:val="20"/>
          <w:szCs w:val="20"/>
        </w:rPr>
        <w:t>7天内向发包人发出缺陷责任</w:t>
      </w:r>
      <w:r>
        <w:rPr>
          <w:rFonts w:hint="eastAsia" w:ascii="宋体" w:hAnsi="宋体" w:eastAsia="宋体" w:cs="宋体"/>
          <w:sz w:val="20"/>
          <w:szCs w:val="20"/>
        </w:rPr>
        <w:t xml:space="preserve"> </w:t>
      </w:r>
      <w:r>
        <w:rPr>
          <w:rFonts w:hint="eastAsia" w:ascii="宋体" w:hAnsi="宋体" w:eastAsia="宋体" w:cs="宋体"/>
          <w:spacing w:val="19"/>
          <w:sz w:val="20"/>
          <w:szCs w:val="20"/>
        </w:rPr>
        <w:t>期届满通知，发包人应在收到缺陷责任期满通知后14天内核实承包人是否履行缺陷修复义务，承包人</w:t>
      </w:r>
      <w:bookmarkStart w:id="168" w:name="bookmark242"/>
      <w:bookmarkEnd w:id="168"/>
      <w:r>
        <w:rPr>
          <w:rFonts w:hint="eastAsia" w:ascii="宋体" w:hAnsi="宋体" w:eastAsia="宋体" w:cs="宋体"/>
          <w:spacing w:val="10"/>
          <w:sz w:val="20"/>
          <w:szCs w:val="20"/>
        </w:rPr>
        <w:t>未能履行缺陷修复义务的，发包人有权扣除相应金额的维修费用。发</w:t>
      </w:r>
      <w:r>
        <w:rPr>
          <w:rFonts w:hint="eastAsia" w:ascii="宋体" w:hAnsi="宋体" w:eastAsia="宋体" w:cs="宋体"/>
          <w:spacing w:val="9"/>
          <w:sz w:val="20"/>
          <w:szCs w:val="20"/>
        </w:rPr>
        <w:t>包人应在收到缺陷责任期届满通</w:t>
      </w:r>
      <w:r>
        <w:rPr>
          <w:rFonts w:hint="eastAsia" w:ascii="宋体" w:hAnsi="宋体" w:eastAsia="宋体" w:cs="宋体"/>
          <w:spacing w:val="7"/>
          <w:sz w:val="20"/>
          <w:szCs w:val="20"/>
        </w:rPr>
        <w:t>知后14天内，向承包人颁发缺陷责任期终止证书。</w:t>
      </w:r>
    </w:p>
    <w:p w14:paraId="01B48C0A">
      <w:pPr>
        <w:spacing w:line="360" w:lineRule="auto"/>
        <w:ind w:firstLine="460" w:firstLineChars="200"/>
        <w:jc w:val="both"/>
        <w:outlineLvl w:val="2"/>
        <w:rPr>
          <w:rFonts w:hint="eastAsia" w:ascii="宋体" w:hAnsi="宋体" w:eastAsia="宋体" w:cs="宋体"/>
          <w:sz w:val="20"/>
          <w:szCs w:val="20"/>
        </w:rPr>
      </w:pPr>
      <w:bookmarkStart w:id="169" w:name="bookmark131"/>
      <w:bookmarkEnd w:id="169"/>
      <w:r>
        <w:rPr>
          <w:rFonts w:hint="eastAsia" w:ascii="宋体" w:hAnsi="宋体" w:eastAsia="宋体" w:cs="宋体"/>
          <w:spacing w:val="15"/>
          <w:sz w:val="20"/>
          <w:szCs w:val="20"/>
        </w:rPr>
        <w:t>15.3质量保证金</w:t>
      </w:r>
    </w:p>
    <w:p w14:paraId="205B7E59">
      <w:pPr>
        <w:spacing w:before="191" w:line="360" w:lineRule="auto"/>
        <w:ind w:left="410"/>
        <w:jc w:val="both"/>
        <w:rPr>
          <w:rFonts w:hint="eastAsia" w:ascii="宋体" w:hAnsi="宋体" w:eastAsia="宋体" w:cs="宋体"/>
          <w:sz w:val="20"/>
          <w:szCs w:val="20"/>
        </w:rPr>
      </w:pPr>
      <w:r>
        <w:rPr>
          <w:rFonts w:hint="eastAsia" w:ascii="宋体" w:hAnsi="宋体" w:eastAsia="宋体" w:cs="宋体"/>
          <w:spacing w:val="9"/>
          <w:sz w:val="20"/>
          <w:szCs w:val="20"/>
        </w:rPr>
        <w:t>经合同当事人协商一致扣留质量保证金的，应在专用合同条款中予以明确。</w:t>
      </w:r>
    </w:p>
    <w:p w14:paraId="374DE94C">
      <w:pPr>
        <w:spacing w:before="221" w:line="360" w:lineRule="auto"/>
        <w:ind w:left="410"/>
        <w:jc w:val="both"/>
        <w:rPr>
          <w:rFonts w:hint="eastAsia" w:ascii="宋体" w:hAnsi="宋体" w:eastAsia="宋体" w:cs="宋体"/>
          <w:sz w:val="20"/>
          <w:szCs w:val="20"/>
        </w:rPr>
      </w:pPr>
      <w:r>
        <w:rPr>
          <w:rFonts w:hint="eastAsia" w:ascii="宋体" w:hAnsi="宋体" w:eastAsia="宋体" w:cs="宋体"/>
          <w:spacing w:val="9"/>
          <w:sz w:val="20"/>
          <w:szCs w:val="20"/>
        </w:rPr>
        <w:t>在工程项目竣工前，承包人已经提供履约担保的，发包人不得同时预留工程质量保证金。</w:t>
      </w:r>
    </w:p>
    <w:p w14:paraId="01304A22">
      <w:pPr>
        <w:spacing w:before="192" w:line="360" w:lineRule="auto"/>
        <w:ind w:left="410"/>
        <w:jc w:val="both"/>
        <w:rPr>
          <w:rFonts w:hint="eastAsia" w:ascii="宋体" w:hAnsi="宋体" w:eastAsia="宋体" w:cs="宋体"/>
          <w:sz w:val="20"/>
          <w:szCs w:val="20"/>
        </w:rPr>
      </w:pPr>
      <w:r>
        <w:rPr>
          <w:rFonts w:hint="eastAsia" w:ascii="宋体" w:hAnsi="宋体" w:eastAsia="宋体" w:cs="宋体"/>
          <w:spacing w:val="13"/>
          <w:sz w:val="20"/>
          <w:szCs w:val="20"/>
        </w:rPr>
        <w:t>15.3.1承包人提供质量保证金的方式</w:t>
      </w:r>
    </w:p>
    <w:p w14:paraId="1DC4C1EF">
      <w:pPr>
        <w:spacing w:before="202" w:line="360" w:lineRule="auto"/>
        <w:ind w:left="410"/>
        <w:jc w:val="both"/>
        <w:rPr>
          <w:rFonts w:hint="eastAsia" w:ascii="宋体" w:hAnsi="宋体" w:eastAsia="宋体" w:cs="宋体"/>
          <w:sz w:val="20"/>
          <w:szCs w:val="20"/>
        </w:rPr>
      </w:pPr>
      <w:r>
        <w:rPr>
          <w:rFonts w:hint="eastAsia" w:ascii="宋体" w:hAnsi="宋体" w:eastAsia="宋体" w:cs="宋体"/>
          <w:spacing w:val="7"/>
          <w:sz w:val="20"/>
          <w:szCs w:val="20"/>
        </w:rPr>
        <w:t>承包人提供质量保证金有以下三种方式：</w:t>
      </w:r>
    </w:p>
    <w:p w14:paraId="52CFAF51">
      <w:pPr>
        <w:spacing w:before="195" w:line="360" w:lineRule="auto"/>
        <w:ind w:left="509"/>
        <w:jc w:val="both"/>
        <w:rPr>
          <w:rFonts w:hint="eastAsia" w:ascii="宋体" w:hAnsi="宋体" w:eastAsia="宋体" w:cs="宋体"/>
          <w:sz w:val="20"/>
          <w:szCs w:val="20"/>
        </w:rPr>
      </w:pPr>
      <w:r>
        <w:rPr>
          <w:rFonts w:hint="eastAsia" w:ascii="宋体" w:hAnsi="宋体" w:eastAsia="宋体" w:cs="宋体"/>
          <w:spacing w:val="15"/>
          <w:sz w:val="20"/>
          <w:szCs w:val="20"/>
        </w:rPr>
        <w:t>(1)质量保证金保函；</w:t>
      </w:r>
    </w:p>
    <w:p w14:paraId="73D148B6">
      <w:pPr>
        <w:spacing w:before="202" w:line="360" w:lineRule="auto"/>
        <w:ind w:left="509"/>
        <w:jc w:val="both"/>
        <w:rPr>
          <w:rFonts w:hint="eastAsia" w:ascii="宋体" w:hAnsi="宋体" w:eastAsia="宋体" w:cs="宋体"/>
          <w:sz w:val="20"/>
          <w:szCs w:val="20"/>
        </w:rPr>
      </w:pPr>
      <w:r>
        <w:rPr>
          <w:rFonts w:hint="eastAsia" w:ascii="宋体" w:hAnsi="宋体" w:eastAsia="宋体" w:cs="宋体"/>
          <w:spacing w:val="14"/>
          <w:sz w:val="20"/>
          <w:szCs w:val="20"/>
        </w:rPr>
        <w:t>(2)相应比例的工程款；</w:t>
      </w:r>
    </w:p>
    <w:p w14:paraId="61BC70CB">
      <w:pPr>
        <w:spacing w:before="191" w:line="360" w:lineRule="auto"/>
        <w:ind w:left="509"/>
        <w:jc w:val="both"/>
        <w:rPr>
          <w:rFonts w:hint="eastAsia" w:ascii="宋体" w:hAnsi="宋体" w:eastAsia="宋体" w:cs="宋体"/>
          <w:sz w:val="20"/>
          <w:szCs w:val="20"/>
        </w:rPr>
      </w:pPr>
      <w:r>
        <w:rPr>
          <w:rFonts w:hint="eastAsia" w:ascii="宋体" w:hAnsi="宋体" w:eastAsia="宋体" w:cs="宋体"/>
          <w:spacing w:val="15"/>
          <w:sz w:val="20"/>
          <w:szCs w:val="20"/>
        </w:rPr>
        <w:t>(3)双方约定的其他方式。</w:t>
      </w:r>
    </w:p>
    <w:p w14:paraId="6E9B8CAD">
      <w:pPr>
        <w:spacing w:before="210" w:line="360" w:lineRule="auto"/>
        <w:ind w:left="410"/>
        <w:jc w:val="both"/>
        <w:rPr>
          <w:rFonts w:hint="eastAsia" w:ascii="宋体" w:hAnsi="宋体" w:eastAsia="宋体" w:cs="宋体"/>
          <w:sz w:val="20"/>
          <w:szCs w:val="20"/>
        </w:rPr>
      </w:pPr>
      <w:r>
        <w:rPr>
          <w:rFonts w:hint="eastAsia" w:ascii="宋体" w:hAnsi="宋体" w:eastAsia="宋体" w:cs="宋体"/>
          <w:spacing w:val="15"/>
          <w:sz w:val="20"/>
          <w:szCs w:val="20"/>
        </w:rPr>
        <w:t>除专用合同条款另有约定外，质量保证金原则上采用上述第(</w:t>
      </w:r>
      <w:r>
        <w:rPr>
          <w:rFonts w:hint="eastAsia" w:ascii="宋体" w:hAnsi="宋体" w:eastAsia="宋体" w:cs="宋体"/>
          <w:spacing w:val="14"/>
          <w:sz w:val="20"/>
          <w:szCs w:val="20"/>
        </w:rPr>
        <w:t>1)种方式。</w:t>
      </w:r>
    </w:p>
    <w:p w14:paraId="67EE5E94">
      <w:pPr>
        <w:spacing w:before="185" w:line="360" w:lineRule="auto"/>
        <w:ind w:left="410"/>
        <w:jc w:val="both"/>
        <w:rPr>
          <w:rFonts w:hint="eastAsia" w:ascii="宋体" w:hAnsi="宋体" w:eastAsia="宋体" w:cs="宋体"/>
          <w:sz w:val="20"/>
          <w:szCs w:val="20"/>
        </w:rPr>
      </w:pPr>
      <w:r>
        <w:rPr>
          <w:rFonts w:hint="eastAsia" w:ascii="宋体" w:hAnsi="宋体" w:eastAsia="宋体" w:cs="宋体"/>
          <w:spacing w:val="15"/>
          <w:sz w:val="20"/>
          <w:szCs w:val="20"/>
        </w:rPr>
        <w:t>15.3.2质量保证金的扣留</w:t>
      </w:r>
    </w:p>
    <w:p w14:paraId="7C3AF139">
      <w:pPr>
        <w:spacing w:before="211" w:line="360" w:lineRule="auto"/>
        <w:ind w:left="410"/>
        <w:jc w:val="both"/>
        <w:rPr>
          <w:rFonts w:hint="eastAsia" w:ascii="宋体" w:hAnsi="宋体" w:eastAsia="宋体" w:cs="宋体"/>
          <w:sz w:val="20"/>
          <w:szCs w:val="20"/>
        </w:rPr>
      </w:pPr>
      <w:r>
        <w:rPr>
          <w:rFonts w:hint="eastAsia" w:ascii="宋体" w:hAnsi="宋体" w:eastAsia="宋体" w:cs="宋体"/>
          <w:spacing w:val="6"/>
          <w:sz w:val="20"/>
          <w:szCs w:val="20"/>
        </w:rPr>
        <w:t>质量保证金的扣留有以下三种方式：</w:t>
      </w:r>
    </w:p>
    <w:p w14:paraId="078D90EF">
      <w:pPr>
        <w:spacing w:before="160" w:line="360" w:lineRule="auto"/>
        <w:ind w:firstLine="509"/>
        <w:jc w:val="both"/>
        <w:rPr>
          <w:rFonts w:hint="eastAsia" w:ascii="宋体" w:hAnsi="宋体" w:eastAsia="宋体" w:cs="宋体"/>
          <w:sz w:val="20"/>
          <w:szCs w:val="20"/>
        </w:rPr>
      </w:pPr>
      <w:r>
        <w:rPr>
          <w:rFonts w:hint="eastAsia" w:ascii="宋体" w:hAnsi="宋体" w:eastAsia="宋体" w:cs="宋体"/>
          <w:spacing w:val="12"/>
          <w:sz w:val="20"/>
          <w:szCs w:val="20"/>
        </w:rPr>
        <w:t>(1)在支付工程进度款时逐次扣留，在此情形下，质量保证金的计算基数不包括</w:t>
      </w:r>
      <w:r>
        <w:rPr>
          <w:rFonts w:hint="eastAsia" w:ascii="宋体" w:hAnsi="宋体" w:eastAsia="宋体" w:cs="宋体"/>
          <w:spacing w:val="11"/>
          <w:sz w:val="20"/>
          <w:szCs w:val="20"/>
        </w:rPr>
        <w:t>预付款的支付、</w:t>
      </w:r>
      <w:r>
        <w:rPr>
          <w:rFonts w:hint="eastAsia" w:ascii="宋体" w:hAnsi="宋体" w:eastAsia="宋体" w:cs="宋体"/>
          <w:sz w:val="20"/>
          <w:szCs w:val="20"/>
        </w:rPr>
        <w:t xml:space="preserve"> </w:t>
      </w:r>
      <w:r>
        <w:rPr>
          <w:rFonts w:hint="eastAsia" w:ascii="宋体" w:hAnsi="宋体" w:eastAsia="宋体" w:cs="宋体"/>
          <w:spacing w:val="5"/>
          <w:sz w:val="20"/>
          <w:szCs w:val="20"/>
        </w:rPr>
        <w:t>扣回以及价格调整的金额；</w:t>
      </w:r>
    </w:p>
    <w:p w14:paraId="4D9760FC">
      <w:pPr>
        <w:spacing w:before="226" w:line="360" w:lineRule="auto"/>
        <w:ind w:left="509"/>
        <w:jc w:val="both"/>
        <w:rPr>
          <w:rFonts w:hint="eastAsia" w:ascii="宋体" w:hAnsi="宋体" w:eastAsia="宋体" w:cs="宋体"/>
          <w:sz w:val="20"/>
          <w:szCs w:val="20"/>
        </w:rPr>
      </w:pPr>
      <w:r>
        <w:rPr>
          <w:rFonts w:hint="eastAsia" w:ascii="宋体" w:hAnsi="宋体" w:eastAsia="宋体" w:cs="宋体"/>
          <w:spacing w:val="15"/>
          <w:sz w:val="20"/>
          <w:szCs w:val="20"/>
        </w:rPr>
        <w:t>(2)工程竣工结算时一次性扣留质量保证金：</w:t>
      </w:r>
    </w:p>
    <w:p w14:paraId="6887980C">
      <w:pPr>
        <w:spacing w:before="193" w:line="360" w:lineRule="auto"/>
        <w:ind w:left="509"/>
        <w:jc w:val="both"/>
        <w:rPr>
          <w:rFonts w:hint="eastAsia" w:ascii="宋体" w:hAnsi="宋体" w:eastAsia="宋体" w:cs="宋体"/>
          <w:sz w:val="20"/>
          <w:szCs w:val="20"/>
        </w:rPr>
      </w:pPr>
      <w:r>
        <w:rPr>
          <w:rFonts w:hint="eastAsia" w:ascii="宋体" w:hAnsi="宋体" w:eastAsia="宋体" w:cs="宋体"/>
          <w:spacing w:val="14"/>
          <w:sz w:val="20"/>
          <w:szCs w:val="20"/>
        </w:rPr>
        <w:t>(3)双方约定的其他扣留方式。</w:t>
      </w:r>
    </w:p>
    <w:p w14:paraId="6EF408FB">
      <w:pPr>
        <w:spacing w:before="230" w:line="360" w:lineRule="auto"/>
        <w:ind w:firstLine="460" w:firstLineChars="200"/>
        <w:jc w:val="both"/>
        <w:rPr>
          <w:rFonts w:hint="eastAsia" w:ascii="宋体" w:hAnsi="宋体" w:eastAsia="宋体" w:cs="宋体"/>
          <w:sz w:val="20"/>
          <w:szCs w:val="20"/>
        </w:rPr>
      </w:pPr>
      <w:r>
        <w:rPr>
          <w:rFonts w:hint="eastAsia" w:ascii="宋体" w:hAnsi="宋体" w:eastAsia="宋体" w:cs="宋体"/>
          <w:spacing w:val="15"/>
          <w:sz w:val="20"/>
          <w:szCs w:val="20"/>
        </w:rPr>
        <w:t>除专用合同条款另有约定外，质量保证金的扣留原则上采用上述第(1)种方式。</w:t>
      </w:r>
    </w:p>
    <w:p w14:paraId="1571AA7D">
      <w:pPr>
        <w:spacing w:before="121" w:line="360" w:lineRule="auto"/>
        <w:ind w:firstLine="436" w:firstLineChars="200"/>
        <w:jc w:val="both"/>
        <w:rPr>
          <w:rFonts w:hint="eastAsia" w:ascii="宋体" w:hAnsi="宋体" w:eastAsia="宋体" w:cs="宋体"/>
          <w:sz w:val="20"/>
          <w:szCs w:val="20"/>
        </w:rPr>
      </w:pPr>
      <w:r>
        <w:rPr>
          <w:rFonts w:hint="eastAsia" w:ascii="宋体" w:hAnsi="宋体" w:eastAsia="宋体" w:cs="宋体"/>
          <w:spacing w:val="9"/>
          <w:sz w:val="20"/>
          <w:szCs w:val="20"/>
        </w:rPr>
        <w:t>发包人累计扣留的质量保证金不得超过工程价款结算总额的3%。如承包人在发包人签发竣工付款</w:t>
      </w:r>
      <w:r>
        <w:rPr>
          <w:rFonts w:hint="eastAsia" w:ascii="宋体" w:hAnsi="宋体" w:eastAsia="宋体" w:cs="宋体"/>
          <w:spacing w:val="10"/>
          <w:sz w:val="20"/>
          <w:szCs w:val="20"/>
        </w:rPr>
        <w:t>证书后28天内提交质量保证金保函，发包人应</w:t>
      </w:r>
      <w:r>
        <w:rPr>
          <w:rFonts w:hint="eastAsia" w:ascii="宋体" w:hAnsi="宋体" w:eastAsia="宋体" w:cs="宋体"/>
          <w:spacing w:val="9"/>
          <w:sz w:val="20"/>
          <w:szCs w:val="20"/>
        </w:rPr>
        <w:t>同时退还扣留的作为质量保证金的工程价款；保函金额</w:t>
      </w:r>
      <w:r>
        <w:rPr>
          <w:rFonts w:hint="eastAsia" w:ascii="宋体" w:hAnsi="宋体" w:eastAsia="宋体" w:cs="宋体"/>
          <w:sz w:val="20"/>
          <w:szCs w:val="20"/>
        </w:rPr>
        <w:t xml:space="preserve"> </w:t>
      </w:r>
      <w:r>
        <w:rPr>
          <w:rFonts w:hint="eastAsia" w:ascii="宋体" w:hAnsi="宋体" w:eastAsia="宋体" w:cs="宋体"/>
          <w:spacing w:val="8"/>
          <w:sz w:val="20"/>
          <w:szCs w:val="20"/>
        </w:rPr>
        <w:t>不得超过工程价款结算总额的3%。</w:t>
      </w:r>
    </w:p>
    <w:p w14:paraId="09E53150">
      <w:pPr>
        <w:spacing w:before="1" w:line="360" w:lineRule="auto"/>
        <w:ind w:firstLine="436" w:firstLineChars="200"/>
        <w:jc w:val="both"/>
        <w:rPr>
          <w:rFonts w:hint="eastAsia" w:ascii="宋体" w:hAnsi="宋体" w:eastAsia="宋体" w:cs="宋体"/>
          <w:sz w:val="20"/>
          <w:szCs w:val="20"/>
        </w:rPr>
      </w:pPr>
      <w:r>
        <w:rPr>
          <w:rFonts w:hint="eastAsia" w:ascii="宋体" w:hAnsi="宋体" w:eastAsia="宋体" w:cs="宋体"/>
          <w:spacing w:val="9"/>
          <w:sz w:val="20"/>
          <w:szCs w:val="20"/>
        </w:rPr>
        <w:t>发包人在退还质量保证金的同时按照中国人民银行发布的同期同类贷款基准利率支付利息。</w:t>
      </w:r>
    </w:p>
    <w:p w14:paraId="4ABF0DE2">
      <w:pPr>
        <w:spacing w:before="204" w:line="360" w:lineRule="auto"/>
        <w:ind w:left="410"/>
        <w:jc w:val="both"/>
        <w:rPr>
          <w:rFonts w:hint="eastAsia" w:ascii="宋体" w:hAnsi="宋体" w:eastAsia="宋体" w:cs="宋体"/>
          <w:sz w:val="20"/>
          <w:szCs w:val="20"/>
        </w:rPr>
      </w:pPr>
      <w:r>
        <w:rPr>
          <w:rFonts w:hint="eastAsia" w:ascii="宋体" w:hAnsi="宋体" w:eastAsia="宋体" w:cs="宋体"/>
          <w:spacing w:val="14"/>
          <w:sz w:val="20"/>
          <w:szCs w:val="20"/>
        </w:rPr>
        <w:t>15.3.3质量保证金的退还</w:t>
      </w:r>
    </w:p>
    <w:p w14:paraId="1C36294F">
      <w:pPr>
        <w:spacing w:before="202" w:line="360" w:lineRule="auto"/>
        <w:ind w:firstLine="436" w:firstLineChars="200"/>
        <w:jc w:val="both"/>
        <w:rPr>
          <w:rFonts w:hint="eastAsia" w:ascii="宋体" w:hAnsi="宋体" w:eastAsia="宋体" w:cs="宋体"/>
          <w:sz w:val="20"/>
          <w:szCs w:val="20"/>
        </w:rPr>
      </w:pPr>
      <w:r>
        <w:rPr>
          <w:rFonts w:hint="eastAsia" w:ascii="宋体" w:hAnsi="宋体" w:eastAsia="宋体" w:cs="宋体"/>
          <w:spacing w:val="9"/>
          <w:sz w:val="20"/>
          <w:szCs w:val="20"/>
        </w:rPr>
        <w:t>缺陷责任期内，承包人认真履行合同约定的责任，到期后，承包人可向发包人申请返还保证金。</w:t>
      </w:r>
    </w:p>
    <w:p w14:paraId="3F35F734">
      <w:pPr>
        <w:spacing w:before="192" w:line="360" w:lineRule="auto"/>
        <w:ind w:right="90" w:firstLine="410"/>
        <w:jc w:val="both"/>
        <w:rPr>
          <w:rFonts w:hint="eastAsia" w:ascii="宋体" w:hAnsi="宋体" w:eastAsia="宋体" w:cs="宋体"/>
          <w:sz w:val="16"/>
          <w:szCs w:val="16"/>
          <w:lang w:eastAsia="zh-CN"/>
        </w:rPr>
      </w:pPr>
      <w:r>
        <w:rPr>
          <w:rFonts w:hint="eastAsia" w:ascii="宋体" w:hAnsi="宋体" w:eastAsia="宋体" w:cs="宋体"/>
          <w:spacing w:val="9"/>
          <w:sz w:val="20"/>
          <w:szCs w:val="20"/>
        </w:rPr>
        <w:t>发包人在接到承包人返还保证金申请后，应于14天内会同承包人按照合同约定的内容进行核实。</w:t>
      </w:r>
      <w:r>
        <w:rPr>
          <w:rFonts w:hint="eastAsia" w:ascii="宋体" w:hAnsi="宋体" w:eastAsia="宋体" w:cs="宋体"/>
          <w:spacing w:val="10"/>
          <w:sz w:val="20"/>
          <w:szCs w:val="20"/>
        </w:rPr>
        <w:t>如无异议，发包人应当按照约定将保证金返还给承包人。对返还期限没</w:t>
      </w:r>
      <w:r>
        <w:rPr>
          <w:rFonts w:hint="eastAsia" w:ascii="宋体" w:hAnsi="宋体" w:eastAsia="宋体" w:cs="宋体"/>
          <w:spacing w:val="9"/>
          <w:sz w:val="20"/>
          <w:szCs w:val="20"/>
        </w:rPr>
        <w:t>有约定或者约定不明确的，发</w:t>
      </w:r>
      <w:r>
        <w:rPr>
          <w:rFonts w:hint="eastAsia" w:ascii="宋体" w:hAnsi="宋体" w:eastAsia="宋体" w:cs="宋体"/>
          <w:sz w:val="20"/>
          <w:szCs w:val="20"/>
        </w:rPr>
        <w:t xml:space="preserve"> </w:t>
      </w:r>
      <w:r>
        <w:rPr>
          <w:rFonts w:hint="eastAsia" w:ascii="宋体" w:hAnsi="宋体" w:eastAsia="宋体" w:cs="宋体"/>
          <w:spacing w:val="10"/>
          <w:sz w:val="20"/>
          <w:szCs w:val="20"/>
        </w:rPr>
        <w:t>包人应当在核实后14天内将保证金返还承包人，逾</w:t>
      </w:r>
      <w:r>
        <w:rPr>
          <w:rFonts w:hint="eastAsia" w:ascii="宋体" w:hAnsi="宋体" w:eastAsia="宋体" w:cs="宋体"/>
          <w:spacing w:val="9"/>
          <w:sz w:val="20"/>
          <w:szCs w:val="20"/>
        </w:rPr>
        <w:t>期未返还的，依法承担违约责任。发包人在接到承</w:t>
      </w:r>
      <w:r>
        <w:rPr>
          <w:rFonts w:hint="eastAsia" w:ascii="宋体" w:hAnsi="宋体" w:eastAsia="宋体" w:cs="宋体"/>
          <w:sz w:val="20"/>
          <w:szCs w:val="20"/>
        </w:rPr>
        <w:t xml:space="preserve"> </w:t>
      </w:r>
      <w:r>
        <w:rPr>
          <w:rFonts w:hint="eastAsia" w:ascii="宋体" w:hAnsi="宋体" w:eastAsia="宋体" w:cs="宋体"/>
          <w:spacing w:val="9"/>
          <w:sz w:val="20"/>
          <w:szCs w:val="20"/>
        </w:rPr>
        <w:t>包人返还保证金申请后14天内不予答复，经催告后14天内仍不予答复，视同认可承包人的返还保证金</w:t>
      </w:r>
      <w:r>
        <w:rPr>
          <w:rFonts w:hint="eastAsia" w:ascii="宋体" w:hAnsi="宋体" w:eastAsia="宋体" w:cs="宋体"/>
          <w:spacing w:val="-11"/>
          <w:sz w:val="20"/>
          <w:szCs w:val="20"/>
        </w:rPr>
        <w:t>申请</w:t>
      </w:r>
      <w:r>
        <w:rPr>
          <w:rFonts w:hint="eastAsia" w:ascii="宋体" w:hAnsi="宋体" w:eastAsia="宋体" w:cs="宋体"/>
          <w:spacing w:val="-11"/>
          <w:sz w:val="20"/>
          <w:szCs w:val="20"/>
          <w:lang w:eastAsia="zh-CN"/>
        </w:rPr>
        <w:t>。</w:t>
      </w:r>
    </w:p>
    <w:p w14:paraId="7DD99755">
      <w:pPr>
        <w:spacing w:before="69" w:line="360" w:lineRule="auto"/>
        <w:ind w:right="84" w:firstLine="410"/>
        <w:jc w:val="both"/>
        <w:rPr>
          <w:rFonts w:hint="eastAsia" w:ascii="宋体" w:hAnsi="宋体" w:eastAsia="宋体" w:cs="宋体"/>
          <w:sz w:val="20"/>
          <w:szCs w:val="20"/>
        </w:rPr>
      </w:pPr>
      <w:r>
        <w:rPr>
          <w:rFonts w:hint="eastAsia" w:ascii="宋体" w:hAnsi="宋体" w:eastAsia="宋体" w:cs="宋体"/>
          <w:spacing w:val="10"/>
          <w:sz w:val="20"/>
          <w:szCs w:val="20"/>
        </w:rPr>
        <w:t>发包人和承包人对保证金预留、返还以及工程维修质量、费用有争议的，按本合同第</w:t>
      </w:r>
      <w:r>
        <w:rPr>
          <w:rFonts w:hint="eastAsia" w:ascii="宋体" w:hAnsi="宋体" w:eastAsia="宋体" w:cs="宋体"/>
          <w:spacing w:val="9"/>
          <w:sz w:val="20"/>
          <w:szCs w:val="20"/>
        </w:rPr>
        <w:t>20条约定的</w:t>
      </w:r>
      <w:r>
        <w:rPr>
          <w:rFonts w:hint="eastAsia" w:ascii="宋体" w:hAnsi="宋体" w:eastAsia="宋体" w:cs="宋体"/>
          <w:spacing w:val="5"/>
          <w:sz w:val="20"/>
          <w:szCs w:val="20"/>
        </w:rPr>
        <w:t>争议和纠纷解决程序处理。</w:t>
      </w:r>
    </w:p>
    <w:p w14:paraId="5F395105">
      <w:pPr>
        <w:pStyle w:val="3"/>
        <w:spacing w:line="360" w:lineRule="auto"/>
        <w:jc w:val="both"/>
        <w:rPr>
          <w:rFonts w:hint="eastAsia" w:ascii="宋体" w:hAnsi="宋体" w:eastAsia="宋体" w:cs="宋体"/>
        </w:rPr>
      </w:pPr>
      <w:bookmarkStart w:id="170" w:name="bookmark132"/>
      <w:bookmarkEnd w:id="170"/>
      <w:r>
        <w:rPr>
          <w:rFonts w:hint="eastAsia" w:ascii="宋体" w:hAnsi="宋体" w:eastAsia="宋体" w:cs="宋体"/>
          <w:spacing w:val="15"/>
          <w:sz w:val="20"/>
          <w:szCs w:val="20"/>
        </w:rPr>
        <w:t>15</w:t>
      </w:r>
      <w:r>
        <w:rPr>
          <w:rFonts w:hint="eastAsia" w:ascii="宋体" w:hAnsi="宋体" w:eastAsia="宋体" w:cs="宋体"/>
          <w:spacing w:val="-54"/>
          <w:sz w:val="20"/>
          <w:szCs w:val="20"/>
        </w:rPr>
        <w:t xml:space="preserve"> </w:t>
      </w:r>
      <w:r>
        <w:rPr>
          <w:rFonts w:hint="eastAsia" w:ascii="宋体" w:hAnsi="宋体" w:eastAsia="宋体" w:cs="宋体"/>
          <w:spacing w:val="15"/>
          <w:sz w:val="20"/>
          <w:szCs w:val="20"/>
        </w:rPr>
        <w:t>.4保修</w:t>
      </w:r>
    </w:p>
    <w:p w14:paraId="27BBE7A4">
      <w:pPr>
        <w:spacing w:before="69" w:line="360" w:lineRule="auto"/>
        <w:ind w:left="410"/>
        <w:jc w:val="both"/>
        <w:rPr>
          <w:rFonts w:hint="eastAsia" w:ascii="宋体" w:hAnsi="宋体" w:eastAsia="宋体" w:cs="宋体"/>
          <w:sz w:val="20"/>
          <w:szCs w:val="20"/>
        </w:rPr>
      </w:pPr>
      <w:r>
        <w:rPr>
          <w:rFonts w:hint="eastAsia" w:ascii="宋体" w:hAnsi="宋体" w:eastAsia="宋体" w:cs="宋体"/>
          <w:spacing w:val="1"/>
          <w:sz w:val="20"/>
          <w:szCs w:val="20"/>
        </w:rPr>
        <w:t>15.4.1保修责任</w:t>
      </w:r>
    </w:p>
    <w:p w14:paraId="26110FE6">
      <w:pPr>
        <w:spacing w:before="201" w:line="360" w:lineRule="auto"/>
        <w:ind w:right="164" w:firstLine="410"/>
        <w:jc w:val="both"/>
        <w:rPr>
          <w:rFonts w:hint="eastAsia" w:ascii="宋体" w:hAnsi="宋体" w:eastAsia="宋体" w:cs="宋体"/>
          <w:sz w:val="20"/>
          <w:szCs w:val="20"/>
        </w:rPr>
      </w:pPr>
      <w:r>
        <w:rPr>
          <w:rFonts w:hint="eastAsia" w:ascii="宋体" w:hAnsi="宋体" w:eastAsia="宋体" w:cs="宋体"/>
          <w:sz w:val="20"/>
          <w:szCs w:val="20"/>
        </w:rPr>
        <w:t>工程保修期从工程竣工验收合格之日起算，具体分部分项工程的保修</w:t>
      </w:r>
      <w:r>
        <w:rPr>
          <w:rFonts w:hint="eastAsia" w:ascii="宋体" w:hAnsi="宋体" w:eastAsia="宋体" w:cs="宋体"/>
          <w:spacing w:val="-1"/>
          <w:sz w:val="20"/>
          <w:szCs w:val="20"/>
        </w:rPr>
        <w:t>期由合同当事人在专用合同</w:t>
      </w:r>
      <w:r>
        <w:rPr>
          <w:rFonts w:hint="eastAsia" w:ascii="宋体" w:hAnsi="宋体" w:eastAsia="宋体" w:cs="宋体"/>
          <w:sz w:val="20"/>
          <w:szCs w:val="20"/>
        </w:rPr>
        <w:t xml:space="preserve"> 条款中约定，但不得低于法定最低保修年限。在工程保修期内，承包人应当</w:t>
      </w:r>
      <w:r>
        <w:rPr>
          <w:rFonts w:hint="eastAsia" w:ascii="宋体" w:hAnsi="宋体" w:eastAsia="宋体" w:cs="宋体"/>
          <w:spacing w:val="-1"/>
          <w:sz w:val="20"/>
          <w:szCs w:val="20"/>
        </w:rPr>
        <w:t>根据有关法律规定以及合</w:t>
      </w:r>
      <w:r>
        <w:rPr>
          <w:rFonts w:hint="eastAsia" w:ascii="宋体" w:hAnsi="宋体" w:eastAsia="宋体" w:cs="宋体"/>
          <w:sz w:val="20"/>
          <w:szCs w:val="20"/>
        </w:rPr>
        <w:t xml:space="preserve"> </w:t>
      </w:r>
      <w:r>
        <w:rPr>
          <w:rFonts w:hint="eastAsia" w:ascii="宋体" w:hAnsi="宋体" w:eastAsia="宋体" w:cs="宋体"/>
          <w:spacing w:val="-4"/>
          <w:sz w:val="20"/>
          <w:szCs w:val="20"/>
        </w:rPr>
        <w:t>同约定承担保修责任。</w:t>
      </w:r>
    </w:p>
    <w:p w14:paraId="6D82C4C7">
      <w:pPr>
        <w:spacing w:before="15" w:line="360" w:lineRule="auto"/>
        <w:ind w:left="410"/>
        <w:jc w:val="both"/>
        <w:rPr>
          <w:rFonts w:hint="eastAsia" w:ascii="宋体" w:hAnsi="宋体" w:eastAsia="宋体" w:cs="宋体"/>
          <w:sz w:val="20"/>
          <w:szCs w:val="20"/>
        </w:rPr>
      </w:pPr>
      <w:r>
        <w:rPr>
          <w:rFonts w:hint="eastAsia" w:ascii="宋体" w:hAnsi="宋体" w:eastAsia="宋体" w:cs="宋体"/>
          <w:spacing w:val="-2"/>
          <w:sz w:val="20"/>
          <w:szCs w:val="20"/>
        </w:rPr>
        <w:t>发包人未经竣工验收擅自使用工程的，保修期自转移占有之日起算。</w:t>
      </w:r>
    </w:p>
    <w:p w14:paraId="23C3FBE1">
      <w:pPr>
        <w:spacing w:before="180" w:line="360" w:lineRule="auto"/>
        <w:ind w:left="410"/>
        <w:jc w:val="both"/>
        <w:rPr>
          <w:rFonts w:hint="eastAsia" w:ascii="宋体" w:hAnsi="宋体" w:eastAsia="宋体" w:cs="宋体"/>
          <w:sz w:val="20"/>
          <w:szCs w:val="20"/>
        </w:rPr>
      </w:pPr>
      <w:r>
        <w:rPr>
          <w:rFonts w:hint="eastAsia" w:ascii="宋体" w:hAnsi="宋体" w:eastAsia="宋体" w:cs="宋体"/>
          <w:sz w:val="20"/>
          <w:szCs w:val="20"/>
        </w:rPr>
        <w:t>15.4.2 修复费用</w:t>
      </w:r>
    </w:p>
    <w:p w14:paraId="38D9EE87">
      <w:pPr>
        <w:spacing w:before="191" w:line="360" w:lineRule="auto"/>
        <w:ind w:left="410"/>
        <w:jc w:val="both"/>
        <w:rPr>
          <w:rFonts w:hint="eastAsia" w:ascii="宋体" w:hAnsi="宋体" w:eastAsia="宋体" w:cs="宋体"/>
          <w:sz w:val="20"/>
          <w:szCs w:val="20"/>
        </w:rPr>
      </w:pPr>
      <w:r>
        <w:rPr>
          <w:rFonts w:hint="eastAsia" w:ascii="宋体" w:hAnsi="宋体" w:eastAsia="宋体" w:cs="宋体"/>
          <w:spacing w:val="-2"/>
          <w:sz w:val="20"/>
          <w:szCs w:val="20"/>
        </w:rPr>
        <w:t>保修期内，修复的费用按照以下约定处理：</w:t>
      </w:r>
    </w:p>
    <w:p w14:paraId="3FEF7B01">
      <w:pPr>
        <w:spacing w:before="171" w:line="360" w:lineRule="auto"/>
        <w:ind w:right="105" w:firstLine="509"/>
        <w:jc w:val="both"/>
        <w:rPr>
          <w:rFonts w:hint="eastAsia" w:ascii="宋体" w:hAnsi="宋体" w:eastAsia="宋体" w:cs="宋体"/>
          <w:sz w:val="20"/>
          <w:szCs w:val="20"/>
        </w:rPr>
      </w:pPr>
      <w:r>
        <w:rPr>
          <w:rFonts w:hint="eastAsia" w:ascii="宋体" w:hAnsi="宋体" w:eastAsia="宋体" w:cs="宋体"/>
          <w:spacing w:val="2"/>
          <w:sz w:val="20"/>
          <w:szCs w:val="20"/>
        </w:rPr>
        <w:t>(1)保修期内，因承包人原因造成工程的缺</w:t>
      </w:r>
      <w:r>
        <w:rPr>
          <w:rFonts w:hint="eastAsia" w:ascii="宋体" w:hAnsi="宋体" w:eastAsia="宋体" w:cs="宋体"/>
          <w:spacing w:val="1"/>
          <w:sz w:val="20"/>
          <w:szCs w:val="20"/>
        </w:rPr>
        <w:t>陷、损坏，承包人应负责修复，并承担修复的费用以</w:t>
      </w:r>
      <w:r>
        <w:rPr>
          <w:rFonts w:hint="eastAsia" w:ascii="宋体" w:hAnsi="宋体" w:eastAsia="宋体" w:cs="宋体"/>
          <w:sz w:val="20"/>
          <w:szCs w:val="20"/>
        </w:rPr>
        <w:t xml:space="preserve"> </w:t>
      </w:r>
      <w:r>
        <w:rPr>
          <w:rFonts w:hint="eastAsia" w:ascii="宋体" w:hAnsi="宋体" w:eastAsia="宋体" w:cs="宋体"/>
          <w:spacing w:val="-3"/>
          <w:sz w:val="20"/>
          <w:szCs w:val="20"/>
        </w:rPr>
        <w:t>及因工程的缺陷、损坏造成的人身伤害和财产损失；</w:t>
      </w:r>
    </w:p>
    <w:p w14:paraId="0DB1CD8E">
      <w:pPr>
        <w:spacing w:before="191" w:line="360" w:lineRule="auto"/>
        <w:ind w:right="115" w:firstLine="509"/>
        <w:jc w:val="both"/>
        <w:rPr>
          <w:rFonts w:hint="eastAsia" w:ascii="宋体" w:hAnsi="宋体" w:eastAsia="宋体" w:cs="宋体"/>
          <w:sz w:val="20"/>
          <w:szCs w:val="20"/>
        </w:rPr>
      </w:pPr>
      <w:r>
        <w:rPr>
          <w:rFonts w:hint="eastAsia" w:ascii="宋体" w:hAnsi="宋体" w:eastAsia="宋体" w:cs="宋体"/>
          <w:spacing w:val="1"/>
          <w:sz w:val="20"/>
          <w:szCs w:val="20"/>
        </w:rPr>
        <w:t>(2)保修期内，因发包人使用不当造成工程的缺陷、损坏，可以委托承包人修复，但发包人应承</w:t>
      </w:r>
      <w:r>
        <w:rPr>
          <w:rFonts w:hint="eastAsia" w:ascii="宋体" w:hAnsi="宋体" w:eastAsia="宋体" w:cs="宋体"/>
          <w:spacing w:val="-4"/>
          <w:sz w:val="20"/>
          <w:szCs w:val="20"/>
        </w:rPr>
        <w:t>担修复的费用，并支付承包人合理利润；</w:t>
      </w:r>
    </w:p>
    <w:p w14:paraId="3B89E2FA">
      <w:pPr>
        <w:spacing w:before="160" w:line="360" w:lineRule="auto"/>
        <w:ind w:right="113" w:firstLine="509"/>
        <w:jc w:val="both"/>
        <w:rPr>
          <w:rFonts w:hint="eastAsia" w:ascii="宋体" w:hAnsi="宋体" w:eastAsia="宋体" w:cs="宋体"/>
          <w:sz w:val="20"/>
          <w:szCs w:val="20"/>
        </w:rPr>
      </w:pPr>
      <w:r>
        <w:rPr>
          <w:rFonts w:hint="eastAsia" w:ascii="宋体" w:hAnsi="宋体" w:eastAsia="宋体" w:cs="宋体"/>
          <w:spacing w:val="1"/>
          <w:sz w:val="20"/>
          <w:szCs w:val="20"/>
        </w:rPr>
        <w:t>(3)因其他原因造成工程的缺陷、损坏，可以委托承包人修复，发包人应承担修复的费用，并支</w:t>
      </w:r>
      <w:r>
        <w:rPr>
          <w:rFonts w:hint="eastAsia" w:ascii="宋体" w:hAnsi="宋体" w:eastAsia="宋体" w:cs="宋体"/>
          <w:spacing w:val="12"/>
          <w:sz w:val="20"/>
          <w:szCs w:val="20"/>
        </w:rPr>
        <w:t xml:space="preserve"> </w:t>
      </w:r>
      <w:r>
        <w:rPr>
          <w:rFonts w:hint="eastAsia" w:ascii="宋体" w:hAnsi="宋体" w:eastAsia="宋体" w:cs="宋体"/>
          <w:spacing w:val="-1"/>
          <w:sz w:val="20"/>
          <w:szCs w:val="20"/>
        </w:rPr>
        <w:t>付承包人合理的利润，因工程的缺陷、损坏造成的人身伤害和财产损失由责任方承担。</w:t>
      </w:r>
    </w:p>
    <w:p w14:paraId="060E5D01">
      <w:pPr>
        <w:spacing w:before="171" w:line="360" w:lineRule="auto"/>
        <w:ind w:left="410"/>
        <w:jc w:val="both"/>
        <w:rPr>
          <w:rFonts w:hint="eastAsia" w:ascii="宋体" w:hAnsi="宋体" w:eastAsia="宋体" w:cs="宋体"/>
          <w:sz w:val="20"/>
          <w:szCs w:val="20"/>
        </w:rPr>
      </w:pPr>
      <w:r>
        <w:rPr>
          <w:rFonts w:hint="eastAsia" w:ascii="宋体" w:hAnsi="宋体" w:eastAsia="宋体" w:cs="宋体"/>
          <w:spacing w:val="9"/>
          <w:sz w:val="20"/>
          <w:szCs w:val="20"/>
        </w:rPr>
        <w:t>15.4.3修复通知</w:t>
      </w:r>
    </w:p>
    <w:p w14:paraId="047A8BE3">
      <w:pPr>
        <w:spacing w:before="259" w:line="360" w:lineRule="auto"/>
        <w:ind w:right="112" w:firstLine="410"/>
        <w:jc w:val="both"/>
        <w:rPr>
          <w:rFonts w:hint="eastAsia" w:ascii="宋体" w:hAnsi="宋体" w:eastAsia="宋体" w:cs="宋体"/>
          <w:sz w:val="20"/>
          <w:szCs w:val="20"/>
        </w:rPr>
      </w:pPr>
      <w:r>
        <w:rPr>
          <w:rFonts w:hint="eastAsia" w:ascii="宋体" w:hAnsi="宋体" w:eastAsia="宋体" w:cs="宋体"/>
          <w:sz w:val="20"/>
          <w:szCs w:val="20"/>
        </w:rPr>
        <w:t>在保修期内，发包人在使用过程中，发现已接收的工程存在缺陷或损坏的，</w:t>
      </w:r>
      <w:r>
        <w:rPr>
          <w:rFonts w:hint="eastAsia" w:ascii="宋体" w:hAnsi="宋体" w:eastAsia="宋体" w:cs="宋体"/>
          <w:spacing w:val="-1"/>
          <w:sz w:val="20"/>
          <w:szCs w:val="20"/>
        </w:rPr>
        <w:t>应书面通知承包人予</w:t>
      </w:r>
      <w:r>
        <w:rPr>
          <w:rFonts w:hint="eastAsia" w:ascii="宋体" w:hAnsi="宋体" w:eastAsia="宋体" w:cs="宋体"/>
          <w:sz w:val="20"/>
          <w:szCs w:val="20"/>
        </w:rPr>
        <w:t xml:space="preserve"> </w:t>
      </w:r>
      <w:r>
        <w:rPr>
          <w:rFonts w:hint="eastAsia" w:ascii="宋体" w:hAnsi="宋体" w:eastAsia="宋体" w:cs="宋体"/>
          <w:spacing w:val="1"/>
          <w:sz w:val="20"/>
          <w:szCs w:val="20"/>
        </w:rPr>
        <w:t>以修复，但情况紧急必须立即修复缺陷或损坏的，发包人可以口头通知承包人并在口头通知后</w:t>
      </w:r>
      <w:r>
        <w:rPr>
          <w:rFonts w:hint="eastAsia" w:ascii="宋体" w:hAnsi="宋体" w:eastAsia="宋体" w:cs="宋体"/>
          <w:sz w:val="20"/>
          <w:szCs w:val="20"/>
        </w:rPr>
        <w:t xml:space="preserve">48小时 </w:t>
      </w:r>
      <w:r>
        <w:rPr>
          <w:rFonts w:hint="eastAsia" w:ascii="宋体" w:hAnsi="宋体" w:eastAsia="宋体" w:cs="宋体"/>
          <w:spacing w:val="-1"/>
          <w:sz w:val="20"/>
          <w:szCs w:val="20"/>
        </w:rPr>
        <w:t>内书面确认，承包人应在专用合同条款约定的合理期限内到达工程现场并修复缺陷或损坏。</w:t>
      </w:r>
    </w:p>
    <w:p w14:paraId="354AE817">
      <w:pPr>
        <w:spacing w:line="360" w:lineRule="auto"/>
        <w:ind w:left="410"/>
        <w:jc w:val="both"/>
        <w:rPr>
          <w:rFonts w:hint="eastAsia" w:ascii="宋体" w:hAnsi="宋体" w:eastAsia="宋体" w:cs="宋体"/>
          <w:sz w:val="20"/>
          <w:szCs w:val="20"/>
        </w:rPr>
      </w:pPr>
      <w:r>
        <w:rPr>
          <w:rFonts w:hint="eastAsia" w:ascii="宋体" w:hAnsi="宋体" w:eastAsia="宋体" w:cs="宋体"/>
          <w:spacing w:val="8"/>
          <w:sz w:val="20"/>
          <w:szCs w:val="20"/>
        </w:rPr>
        <w:t>15.4.4未能修复</w:t>
      </w:r>
    </w:p>
    <w:p w14:paraId="26CA8752">
      <w:pPr>
        <w:spacing w:before="129" w:line="360" w:lineRule="auto"/>
        <w:ind w:right="145" w:firstLine="410"/>
        <w:jc w:val="both"/>
        <w:rPr>
          <w:rFonts w:hint="eastAsia" w:ascii="宋体" w:hAnsi="宋体" w:eastAsia="宋体" w:cs="宋体"/>
          <w:sz w:val="20"/>
          <w:szCs w:val="20"/>
        </w:rPr>
      </w:pPr>
      <w:r>
        <w:rPr>
          <w:rFonts w:hint="eastAsia" w:ascii="宋体" w:hAnsi="宋体" w:eastAsia="宋体" w:cs="宋体"/>
          <w:sz w:val="20"/>
          <w:szCs w:val="20"/>
        </w:rPr>
        <w:t>因承包人原因造成工程的缺陷或损坏，承包人拒绝维修或未能在合理期限内修复缺陷或损坏，且经发包人书面催告后仍未修复的，发包人有权自行修复或委托第</w:t>
      </w:r>
      <w:r>
        <w:rPr>
          <w:rFonts w:hint="eastAsia" w:ascii="宋体" w:hAnsi="宋体" w:eastAsia="宋体" w:cs="宋体"/>
          <w:spacing w:val="-1"/>
          <w:sz w:val="20"/>
          <w:szCs w:val="20"/>
        </w:rPr>
        <w:t>三方修复，所需费用由承包人承担。但修复范围超出缺陷或损坏范围的，超出范围部分的修复费用由发包人</w:t>
      </w:r>
      <w:r>
        <w:rPr>
          <w:rFonts w:hint="eastAsia" w:ascii="宋体" w:hAnsi="宋体" w:eastAsia="宋体" w:cs="宋体"/>
          <w:spacing w:val="-2"/>
          <w:sz w:val="20"/>
          <w:szCs w:val="20"/>
        </w:rPr>
        <w:t>承担。</w:t>
      </w:r>
    </w:p>
    <w:p w14:paraId="1FF66A2E">
      <w:pPr>
        <w:spacing w:before="1" w:line="360" w:lineRule="auto"/>
        <w:ind w:left="410"/>
        <w:jc w:val="both"/>
        <w:rPr>
          <w:rFonts w:hint="eastAsia" w:ascii="宋体" w:hAnsi="宋体" w:eastAsia="宋体" w:cs="宋体"/>
          <w:sz w:val="20"/>
          <w:szCs w:val="20"/>
        </w:rPr>
      </w:pPr>
      <w:r>
        <w:rPr>
          <w:rFonts w:hint="eastAsia" w:ascii="宋体" w:hAnsi="宋体" w:eastAsia="宋体" w:cs="宋体"/>
          <w:spacing w:val="8"/>
          <w:sz w:val="20"/>
          <w:szCs w:val="20"/>
        </w:rPr>
        <w:t>15.4.5承包人出入权</w:t>
      </w:r>
    </w:p>
    <w:p w14:paraId="5E3CB570">
      <w:pPr>
        <w:spacing w:before="182" w:line="360" w:lineRule="auto"/>
        <w:ind w:firstLine="410"/>
        <w:jc w:val="both"/>
        <w:rPr>
          <w:rFonts w:hint="eastAsia" w:ascii="宋体" w:hAnsi="宋体" w:eastAsia="宋体" w:cs="宋体"/>
          <w:sz w:val="20"/>
          <w:szCs w:val="20"/>
        </w:rPr>
      </w:pPr>
      <w:r>
        <w:rPr>
          <w:rFonts w:hint="eastAsia" w:ascii="宋体" w:hAnsi="宋体" w:eastAsia="宋体" w:cs="宋体"/>
          <w:sz w:val="20"/>
          <w:szCs w:val="20"/>
        </w:rPr>
        <w:t>在保修期内，为了修复缺陷或损坏，承包人有权出入工程现场，除情况紧急</w:t>
      </w:r>
      <w:r>
        <w:rPr>
          <w:rFonts w:hint="eastAsia" w:ascii="宋体" w:hAnsi="宋体" w:eastAsia="宋体" w:cs="宋体"/>
          <w:spacing w:val="-1"/>
          <w:sz w:val="20"/>
          <w:szCs w:val="20"/>
        </w:rPr>
        <w:t>必须立即修复缺陷或损坏外，承包人应提前24小时通知发包人进场修复的时间。承包人进入工程现</w:t>
      </w:r>
      <w:r>
        <w:rPr>
          <w:rFonts w:hint="eastAsia" w:ascii="宋体" w:hAnsi="宋体" w:eastAsia="宋体" w:cs="宋体"/>
          <w:spacing w:val="-2"/>
          <w:sz w:val="20"/>
          <w:szCs w:val="20"/>
        </w:rPr>
        <w:t>场前应获得发包人同意，</w:t>
      </w:r>
      <w:r>
        <w:rPr>
          <w:rFonts w:hint="eastAsia" w:ascii="宋体" w:hAnsi="宋体" w:eastAsia="宋体" w:cs="宋体"/>
          <w:spacing w:val="-1"/>
          <w:sz w:val="20"/>
          <w:szCs w:val="20"/>
        </w:rPr>
        <w:t>且不应影响发包人正常的生产经营，并应遵守发包人有关保安和保</w:t>
      </w:r>
      <w:r>
        <w:rPr>
          <w:rFonts w:hint="eastAsia" w:ascii="宋体" w:hAnsi="宋体" w:eastAsia="宋体" w:cs="宋体"/>
          <w:spacing w:val="-2"/>
          <w:sz w:val="20"/>
          <w:szCs w:val="20"/>
        </w:rPr>
        <w:t>密等规定。</w:t>
      </w:r>
    </w:p>
    <w:p w14:paraId="04FB0F92">
      <w:pPr>
        <w:spacing w:line="360" w:lineRule="auto"/>
        <w:jc w:val="both"/>
        <w:outlineLvl w:val="1"/>
        <w:rPr>
          <w:rFonts w:hint="eastAsia" w:ascii="宋体" w:hAnsi="宋体" w:eastAsia="宋体" w:cs="宋体"/>
          <w:sz w:val="20"/>
          <w:szCs w:val="20"/>
        </w:rPr>
      </w:pPr>
      <w:bookmarkStart w:id="171" w:name="bookmark133"/>
      <w:bookmarkEnd w:id="171"/>
      <w:r>
        <w:rPr>
          <w:rFonts w:hint="eastAsia" w:ascii="宋体" w:hAnsi="宋体" w:eastAsia="宋体" w:cs="宋体"/>
          <w:spacing w:val="-1"/>
          <w:sz w:val="20"/>
          <w:szCs w:val="20"/>
        </w:rPr>
        <w:t>16. 违约</w:t>
      </w:r>
    </w:p>
    <w:p w14:paraId="7C393379">
      <w:pPr>
        <w:spacing w:before="160" w:line="360" w:lineRule="auto"/>
        <w:ind w:firstLine="396" w:firstLineChars="200"/>
        <w:jc w:val="both"/>
        <w:outlineLvl w:val="2"/>
        <w:rPr>
          <w:rFonts w:hint="eastAsia" w:ascii="宋体" w:hAnsi="宋体" w:eastAsia="宋体" w:cs="宋体"/>
          <w:sz w:val="20"/>
          <w:szCs w:val="20"/>
        </w:rPr>
      </w:pPr>
      <w:bookmarkStart w:id="172" w:name="bookmark134"/>
      <w:bookmarkEnd w:id="172"/>
      <w:r>
        <w:rPr>
          <w:rFonts w:hint="eastAsia" w:ascii="宋体" w:hAnsi="宋体" w:eastAsia="宋体" w:cs="宋体"/>
          <w:spacing w:val="-1"/>
          <w:sz w:val="20"/>
          <w:szCs w:val="20"/>
        </w:rPr>
        <w:t>16.1 发包人违约</w:t>
      </w:r>
    </w:p>
    <w:p w14:paraId="0858DEE5">
      <w:pPr>
        <w:spacing w:before="200" w:line="360" w:lineRule="auto"/>
        <w:ind w:left="410"/>
        <w:jc w:val="both"/>
        <w:rPr>
          <w:rFonts w:hint="eastAsia" w:ascii="宋体" w:hAnsi="宋体" w:eastAsia="宋体" w:cs="宋体"/>
          <w:sz w:val="20"/>
          <w:szCs w:val="20"/>
        </w:rPr>
      </w:pPr>
      <w:r>
        <w:rPr>
          <w:rFonts w:hint="eastAsia" w:ascii="宋体" w:hAnsi="宋体" w:eastAsia="宋体" w:cs="宋体"/>
          <w:spacing w:val="7"/>
          <w:sz w:val="20"/>
          <w:szCs w:val="20"/>
        </w:rPr>
        <w:t>16.1.1发包人违约的情形</w:t>
      </w:r>
    </w:p>
    <w:p w14:paraId="02E1C556">
      <w:pPr>
        <w:spacing w:before="189" w:line="360" w:lineRule="auto"/>
        <w:ind w:left="410"/>
        <w:jc w:val="both"/>
        <w:rPr>
          <w:rFonts w:hint="eastAsia" w:ascii="宋体" w:hAnsi="宋体" w:eastAsia="宋体" w:cs="宋体"/>
          <w:sz w:val="20"/>
          <w:szCs w:val="20"/>
        </w:rPr>
      </w:pPr>
      <w:r>
        <w:rPr>
          <w:rFonts w:hint="eastAsia" w:ascii="宋体" w:hAnsi="宋体" w:eastAsia="宋体" w:cs="宋体"/>
          <w:spacing w:val="-3"/>
          <w:sz w:val="20"/>
          <w:szCs w:val="20"/>
        </w:rPr>
        <w:t>在合同履行过程中发生的下列情形，属于发包人违约：</w:t>
      </w:r>
    </w:p>
    <w:p w14:paraId="5FCE92C3">
      <w:pPr>
        <w:spacing w:before="180" w:line="360" w:lineRule="auto"/>
        <w:ind w:left="509"/>
        <w:jc w:val="both"/>
        <w:rPr>
          <w:rFonts w:hint="eastAsia" w:ascii="宋体" w:hAnsi="宋体" w:eastAsia="宋体" w:cs="宋体"/>
          <w:sz w:val="20"/>
          <w:szCs w:val="20"/>
        </w:rPr>
      </w:pPr>
      <w:r>
        <w:rPr>
          <w:rFonts w:hint="eastAsia" w:ascii="宋体" w:hAnsi="宋体" w:eastAsia="宋体" w:cs="宋体"/>
          <w:spacing w:val="3"/>
          <w:sz w:val="20"/>
          <w:szCs w:val="20"/>
        </w:rPr>
        <w:t>(1)因发包人原因未能在计划开工日期前7天内下</w:t>
      </w:r>
      <w:r>
        <w:rPr>
          <w:rFonts w:hint="eastAsia" w:ascii="宋体" w:hAnsi="宋体" w:eastAsia="宋体" w:cs="宋体"/>
          <w:spacing w:val="2"/>
          <w:sz w:val="20"/>
          <w:szCs w:val="20"/>
        </w:rPr>
        <w:t>达开工通知的；</w:t>
      </w:r>
    </w:p>
    <w:p w14:paraId="04A3A5C9">
      <w:pPr>
        <w:spacing w:before="189" w:line="360" w:lineRule="auto"/>
        <w:ind w:left="509"/>
        <w:jc w:val="both"/>
        <w:rPr>
          <w:rFonts w:hint="eastAsia" w:ascii="宋体" w:hAnsi="宋体" w:eastAsia="宋体" w:cs="宋体"/>
          <w:sz w:val="20"/>
          <w:szCs w:val="20"/>
        </w:rPr>
      </w:pPr>
      <w:r>
        <w:rPr>
          <w:rFonts w:hint="eastAsia" w:ascii="宋体" w:hAnsi="宋体" w:eastAsia="宋体" w:cs="宋体"/>
          <w:spacing w:val="3"/>
          <w:sz w:val="20"/>
          <w:szCs w:val="20"/>
        </w:rPr>
        <w:t>(2)因发包人原因未能按合同约定支付合同</w:t>
      </w:r>
      <w:r>
        <w:rPr>
          <w:rFonts w:hint="eastAsia" w:ascii="宋体" w:hAnsi="宋体" w:eastAsia="宋体" w:cs="宋体"/>
          <w:spacing w:val="2"/>
          <w:sz w:val="20"/>
          <w:szCs w:val="20"/>
        </w:rPr>
        <w:t>价款的；</w:t>
      </w:r>
    </w:p>
    <w:p w14:paraId="1487014F">
      <w:pPr>
        <w:spacing w:before="194" w:line="360" w:lineRule="auto"/>
        <w:ind w:left="509"/>
        <w:jc w:val="both"/>
        <w:rPr>
          <w:rFonts w:hint="eastAsia" w:ascii="宋体" w:hAnsi="宋体" w:eastAsia="宋体" w:cs="宋体"/>
          <w:sz w:val="19"/>
          <w:szCs w:val="19"/>
        </w:rPr>
      </w:pPr>
      <w:r>
        <w:rPr>
          <w:rFonts w:hint="eastAsia" w:ascii="宋体" w:hAnsi="宋体" w:eastAsia="宋体" w:cs="宋体"/>
          <w:spacing w:val="7"/>
          <w:sz w:val="20"/>
          <w:szCs w:val="20"/>
        </w:rPr>
        <w:t>(3)发包人违反第10.1款〔变更的范围〕第(2)项约定，自行实施被取消的工作或转由他人实</w:t>
      </w:r>
      <w:bookmarkStart w:id="173" w:name="bookmark243"/>
      <w:bookmarkEnd w:id="173"/>
      <w:r>
        <w:rPr>
          <w:rFonts w:hint="eastAsia" w:ascii="宋体" w:hAnsi="宋体" w:eastAsia="宋体" w:cs="宋体"/>
          <w:spacing w:val="1"/>
          <w:sz w:val="19"/>
          <w:szCs w:val="19"/>
        </w:rPr>
        <w:t>施的；</w:t>
      </w:r>
    </w:p>
    <w:p w14:paraId="09A529EE">
      <w:pPr>
        <w:spacing w:before="198" w:line="360" w:lineRule="auto"/>
        <w:ind w:right="86" w:firstLine="519"/>
        <w:jc w:val="both"/>
        <w:rPr>
          <w:rFonts w:hint="eastAsia" w:ascii="宋体" w:hAnsi="宋体" w:eastAsia="宋体" w:cs="宋体"/>
          <w:sz w:val="20"/>
          <w:szCs w:val="20"/>
        </w:rPr>
      </w:pPr>
      <w:r>
        <w:rPr>
          <w:rFonts w:hint="eastAsia" w:ascii="宋体" w:hAnsi="宋体" w:eastAsia="宋体" w:cs="宋体"/>
          <w:spacing w:val="21"/>
          <w:sz w:val="20"/>
          <w:szCs w:val="20"/>
        </w:rPr>
        <w:t>(4)发包人提供的材料、工程设备的规格、数量</w:t>
      </w:r>
      <w:r>
        <w:rPr>
          <w:rFonts w:hint="eastAsia" w:ascii="宋体" w:hAnsi="宋体" w:eastAsia="宋体" w:cs="宋体"/>
          <w:spacing w:val="20"/>
          <w:sz w:val="20"/>
          <w:szCs w:val="20"/>
        </w:rPr>
        <w:t>或质量不符合合同约定，或因发包人原因导致交</w:t>
      </w:r>
      <w:r>
        <w:rPr>
          <w:rFonts w:hint="eastAsia" w:ascii="宋体" w:hAnsi="宋体" w:eastAsia="宋体" w:cs="宋体"/>
          <w:sz w:val="20"/>
          <w:szCs w:val="20"/>
        </w:rPr>
        <w:t xml:space="preserve"> </w:t>
      </w:r>
      <w:r>
        <w:rPr>
          <w:rFonts w:hint="eastAsia" w:ascii="宋体" w:hAnsi="宋体" w:eastAsia="宋体" w:cs="宋体"/>
          <w:spacing w:val="16"/>
          <w:sz w:val="20"/>
          <w:szCs w:val="20"/>
        </w:rPr>
        <w:t>货日期延误或交货地点变更等情况的；</w:t>
      </w:r>
    </w:p>
    <w:p w14:paraId="7146C933">
      <w:pPr>
        <w:spacing w:before="206" w:line="360" w:lineRule="auto"/>
        <w:ind w:left="519"/>
        <w:jc w:val="both"/>
        <w:rPr>
          <w:rFonts w:hint="eastAsia" w:ascii="宋体" w:hAnsi="宋体" w:eastAsia="宋体" w:cs="宋体"/>
          <w:sz w:val="20"/>
          <w:szCs w:val="20"/>
        </w:rPr>
      </w:pPr>
      <w:r>
        <w:rPr>
          <w:rFonts w:hint="eastAsia" w:ascii="宋体" w:hAnsi="宋体" w:eastAsia="宋体" w:cs="宋体"/>
          <w:spacing w:val="21"/>
          <w:sz w:val="20"/>
          <w:szCs w:val="20"/>
        </w:rPr>
        <w:t>(5)因发包人违反合同约定造成暂停施工的；</w:t>
      </w:r>
    </w:p>
    <w:p w14:paraId="78DADA51">
      <w:pPr>
        <w:spacing w:before="212" w:line="360" w:lineRule="auto"/>
        <w:ind w:left="519"/>
        <w:jc w:val="both"/>
        <w:rPr>
          <w:rFonts w:hint="eastAsia" w:ascii="宋体" w:hAnsi="宋体" w:eastAsia="宋体" w:cs="宋体"/>
          <w:sz w:val="20"/>
          <w:szCs w:val="20"/>
        </w:rPr>
      </w:pPr>
      <w:r>
        <w:rPr>
          <w:rFonts w:hint="eastAsia" w:ascii="宋体" w:hAnsi="宋体" w:eastAsia="宋体" w:cs="宋体"/>
          <w:spacing w:val="21"/>
          <w:sz w:val="20"/>
          <w:szCs w:val="20"/>
        </w:rPr>
        <w:t>(6)发包人无正当理由没有在约定期限内发出复工指示，导致承</w:t>
      </w:r>
      <w:r>
        <w:rPr>
          <w:rFonts w:hint="eastAsia" w:ascii="宋体" w:hAnsi="宋体" w:eastAsia="宋体" w:cs="宋体"/>
          <w:spacing w:val="20"/>
          <w:sz w:val="20"/>
          <w:szCs w:val="20"/>
        </w:rPr>
        <w:t>包人无法复工的；</w:t>
      </w:r>
    </w:p>
    <w:p w14:paraId="2F8D43B8">
      <w:pPr>
        <w:spacing w:before="205" w:line="360" w:lineRule="auto"/>
        <w:ind w:left="519"/>
        <w:jc w:val="both"/>
        <w:rPr>
          <w:rFonts w:hint="eastAsia" w:ascii="宋体" w:hAnsi="宋体" w:eastAsia="宋体" w:cs="宋体"/>
          <w:sz w:val="20"/>
          <w:szCs w:val="20"/>
        </w:rPr>
      </w:pPr>
      <w:r>
        <w:rPr>
          <w:rFonts w:hint="eastAsia" w:ascii="宋体" w:hAnsi="宋体" w:eastAsia="宋体" w:cs="宋体"/>
          <w:spacing w:val="21"/>
          <w:sz w:val="20"/>
          <w:szCs w:val="20"/>
        </w:rPr>
        <w:t>(7)发包人明确表示或者以其行为表明不履行合同主要义务的；</w:t>
      </w:r>
    </w:p>
    <w:p w14:paraId="41365710">
      <w:pPr>
        <w:spacing w:before="215" w:line="360" w:lineRule="auto"/>
        <w:ind w:left="519"/>
        <w:jc w:val="both"/>
        <w:rPr>
          <w:rFonts w:hint="eastAsia" w:ascii="宋体" w:hAnsi="宋体" w:eastAsia="宋体" w:cs="宋体"/>
          <w:sz w:val="20"/>
          <w:szCs w:val="20"/>
        </w:rPr>
      </w:pPr>
      <w:r>
        <w:rPr>
          <w:rFonts w:hint="eastAsia" w:ascii="宋体" w:hAnsi="宋体" w:eastAsia="宋体" w:cs="宋体"/>
          <w:spacing w:val="21"/>
          <w:sz w:val="20"/>
          <w:szCs w:val="20"/>
        </w:rPr>
        <w:t>(8)发包人未能按照合同约定履行其他义务的。</w:t>
      </w:r>
    </w:p>
    <w:p w14:paraId="2FFC684F">
      <w:pPr>
        <w:spacing w:before="175" w:line="360" w:lineRule="auto"/>
        <w:ind w:right="85" w:firstLine="410"/>
        <w:jc w:val="both"/>
        <w:rPr>
          <w:rFonts w:hint="eastAsia" w:ascii="宋体" w:hAnsi="宋体" w:eastAsia="宋体" w:cs="宋体"/>
          <w:sz w:val="20"/>
          <w:szCs w:val="20"/>
        </w:rPr>
      </w:pPr>
      <w:r>
        <w:rPr>
          <w:rFonts w:hint="eastAsia" w:ascii="宋体" w:hAnsi="宋体" w:eastAsia="宋体" w:cs="宋体"/>
          <w:spacing w:val="23"/>
          <w:sz w:val="20"/>
          <w:szCs w:val="20"/>
        </w:rPr>
        <w:t>发包人发生除本项第(7)目以外的违约情况时，承包人可向发包人发出通知，要求发包人采取有</w:t>
      </w:r>
      <w:r>
        <w:rPr>
          <w:rFonts w:hint="eastAsia" w:ascii="宋体" w:hAnsi="宋体" w:eastAsia="宋体" w:cs="宋体"/>
          <w:spacing w:val="5"/>
          <w:sz w:val="20"/>
          <w:szCs w:val="20"/>
        </w:rPr>
        <w:t xml:space="preserve"> </w:t>
      </w:r>
      <w:r>
        <w:rPr>
          <w:rFonts w:hint="eastAsia" w:ascii="宋体" w:hAnsi="宋体" w:eastAsia="宋体" w:cs="宋体"/>
          <w:spacing w:val="19"/>
          <w:sz w:val="20"/>
          <w:szCs w:val="20"/>
        </w:rPr>
        <w:t>效措施纠正违约行为。发包人收到承包人通知后28天内仍不纠正违约行为的，承包人有权暂停相应部</w:t>
      </w:r>
      <w:r>
        <w:rPr>
          <w:rFonts w:hint="eastAsia" w:ascii="宋体" w:hAnsi="宋体" w:eastAsia="宋体" w:cs="宋体"/>
          <w:spacing w:val="14"/>
          <w:sz w:val="20"/>
          <w:szCs w:val="20"/>
        </w:rPr>
        <w:t xml:space="preserve"> </w:t>
      </w:r>
      <w:r>
        <w:rPr>
          <w:rFonts w:hint="eastAsia" w:ascii="宋体" w:hAnsi="宋体" w:eastAsia="宋体" w:cs="宋体"/>
          <w:spacing w:val="17"/>
          <w:sz w:val="20"/>
          <w:szCs w:val="20"/>
        </w:rPr>
        <w:t>位工程施工，并通知监理人。</w:t>
      </w:r>
    </w:p>
    <w:p w14:paraId="63C87D82">
      <w:pPr>
        <w:spacing w:line="360" w:lineRule="auto"/>
        <w:ind w:left="410"/>
        <w:jc w:val="both"/>
        <w:rPr>
          <w:rFonts w:hint="eastAsia" w:ascii="宋体" w:hAnsi="宋体" w:eastAsia="宋体" w:cs="宋体"/>
          <w:sz w:val="20"/>
          <w:szCs w:val="20"/>
        </w:rPr>
      </w:pPr>
      <w:r>
        <w:rPr>
          <w:rFonts w:hint="eastAsia" w:ascii="宋体" w:hAnsi="宋体" w:eastAsia="宋体" w:cs="宋体"/>
          <w:spacing w:val="14"/>
          <w:sz w:val="20"/>
          <w:szCs w:val="20"/>
        </w:rPr>
        <w:t>16</w:t>
      </w:r>
      <w:r>
        <w:rPr>
          <w:rFonts w:hint="eastAsia" w:ascii="宋体" w:hAnsi="宋体" w:eastAsia="宋体" w:cs="宋体"/>
          <w:spacing w:val="-52"/>
          <w:sz w:val="20"/>
          <w:szCs w:val="20"/>
        </w:rPr>
        <w:t xml:space="preserve"> </w:t>
      </w:r>
      <w:r>
        <w:rPr>
          <w:rFonts w:hint="eastAsia" w:ascii="宋体" w:hAnsi="宋体" w:eastAsia="宋体" w:cs="宋体"/>
          <w:spacing w:val="14"/>
          <w:sz w:val="20"/>
          <w:szCs w:val="20"/>
        </w:rPr>
        <w:t>.</w:t>
      </w:r>
      <w:r>
        <w:rPr>
          <w:rFonts w:hint="eastAsia" w:ascii="宋体" w:hAnsi="宋体" w:eastAsia="宋体" w:cs="宋体"/>
          <w:spacing w:val="-47"/>
          <w:sz w:val="20"/>
          <w:szCs w:val="20"/>
        </w:rPr>
        <w:t xml:space="preserve"> </w:t>
      </w:r>
      <w:r>
        <w:rPr>
          <w:rFonts w:hint="eastAsia" w:ascii="宋体" w:hAnsi="宋体" w:eastAsia="宋体" w:cs="宋体"/>
          <w:spacing w:val="14"/>
          <w:sz w:val="20"/>
          <w:szCs w:val="20"/>
        </w:rPr>
        <w:t>1</w:t>
      </w:r>
      <w:r>
        <w:rPr>
          <w:rFonts w:hint="eastAsia" w:ascii="宋体" w:hAnsi="宋体" w:eastAsia="宋体" w:cs="宋体"/>
          <w:spacing w:val="-55"/>
          <w:sz w:val="20"/>
          <w:szCs w:val="20"/>
        </w:rPr>
        <w:t xml:space="preserve"> </w:t>
      </w:r>
      <w:r>
        <w:rPr>
          <w:rFonts w:hint="eastAsia" w:ascii="宋体" w:hAnsi="宋体" w:eastAsia="宋体" w:cs="宋体"/>
          <w:spacing w:val="14"/>
          <w:sz w:val="20"/>
          <w:szCs w:val="20"/>
        </w:rPr>
        <w:t>.2发包人违约的责任</w:t>
      </w:r>
    </w:p>
    <w:p w14:paraId="2AA2B1AB">
      <w:pPr>
        <w:spacing w:before="183" w:line="360" w:lineRule="auto"/>
        <w:ind w:right="147" w:firstLine="410"/>
        <w:jc w:val="both"/>
        <w:rPr>
          <w:rFonts w:hint="eastAsia" w:ascii="宋体" w:hAnsi="宋体" w:eastAsia="宋体" w:cs="宋体"/>
          <w:sz w:val="20"/>
          <w:szCs w:val="20"/>
        </w:rPr>
      </w:pPr>
      <w:r>
        <w:rPr>
          <w:rFonts w:hint="eastAsia" w:ascii="宋体" w:hAnsi="宋体" w:eastAsia="宋体" w:cs="宋体"/>
          <w:spacing w:val="24"/>
          <w:sz w:val="20"/>
          <w:szCs w:val="20"/>
        </w:rPr>
        <w:t>发包人应承担因其违约给承包人增加的费用和(或)延误的工期，并支付承包人合理的利润。此</w:t>
      </w:r>
      <w:r>
        <w:rPr>
          <w:rFonts w:hint="eastAsia" w:ascii="宋体" w:hAnsi="宋体" w:eastAsia="宋体" w:cs="宋体"/>
          <w:spacing w:val="18"/>
          <w:sz w:val="20"/>
          <w:szCs w:val="20"/>
        </w:rPr>
        <w:t xml:space="preserve"> </w:t>
      </w:r>
      <w:r>
        <w:rPr>
          <w:rFonts w:hint="eastAsia" w:ascii="宋体" w:hAnsi="宋体" w:eastAsia="宋体" w:cs="宋体"/>
          <w:spacing w:val="19"/>
          <w:sz w:val="20"/>
          <w:szCs w:val="20"/>
        </w:rPr>
        <w:t>外，合同当事人可在专用合同条款中另行约定发包人违约责任的承担方式和计算方法。</w:t>
      </w:r>
    </w:p>
    <w:p w14:paraId="3607D796">
      <w:pPr>
        <w:spacing w:before="1" w:line="360" w:lineRule="auto"/>
        <w:ind w:left="410"/>
        <w:jc w:val="both"/>
        <w:rPr>
          <w:rFonts w:hint="eastAsia" w:ascii="宋体" w:hAnsi="宋体" w:eastAsia="宋体" w:cs="宋体"/>
          <w:sz w:val="20"/>
          <w:szCs w:val="20"/>
        </w:rPr>
      </w:pPr>
      <w:r>
        <w:rPr>
          <w:rFonts w:hint="eastAsia" w:ascii="宋体" w:hAnsi="宋体" w:eastAsia="宋体" w:cs="宋体"/>
          <w:spacing w:val="19"/>
          <w:sz w:val="20"/>
          <w:szCs w:val="20"/>
        </w:rPr>
        <w:t>16.</w:t>
      </w:r>
      <w:r>
        <w:rPr>
          <w:rFonts w:hint="eastAsia" w:ascii="宋体" w:hAnsi="宋体" w:eastAsia="宋体" w:cs="宋体"/>
          <w:spacing w:val="-43"/>
          <w:sz w:val="20"/>
          <w:szCs w:val="20"/>
        </w:rPr>
        <w:t xml:space="preserve"> </w:t>
      </w:r>
      <w:r>
        <w:rPr>
          <w:rFonts w:hint="eastAsia" w:ascii="宋体" w:hAnsi="宋体" w:eastAsia="宋体" w:cs="宋体"/>
          <w:spacing w:val="19"/>
          <w:sz w:val="20"/>
          <w:szCs w:val="20"/>
        </w:rPr>
        <w:t>1.3因发包人违约解除合同</w:t>
      </w:r>
    </w:p>
    <w:p w14:paraId="365ACA83">
      <w:pPr>
        <w:spacing w:before="144" w:line="360" w:lineRule="auto"/>
        <w:jc w:val="both"/>
        <w:rPr>
          <w:rFonts w:hint="eastAsia" w:ascii="宋体" w:hAnsi="宋体" w:eastAsia="宋体" w:cs="宋体"/>
          <w:sz w:val="20"/>
          <w:szCs w:val="20"/>
        </w:rPr>
      </w:pPr>
      <w:r>
        <w:rPr>
          <w:rFonts w:hint="eastAsia" w:ascii="宋体" w:hAnsi="宋体" w:eastAsia="宋体" w:cs="宋体"/>
          <w:spacing w:val="19"/>
          <w:sz w:val="20"/>
          <w:szCs w:val="20"/>
        </w:rPr>
        <w:t>除专用合同条款另有约定外，承包人按第16.</w:t>
      </w:r>
      <w:r>
        <w:rPr>
          <w:rFonts w:hint="eastAsia" w:ascii="宋体" w:hAnsi="宋体" w:eastAsia="宋体" w:cs="宋体"/>
          <w:spacing w:val="-49"/>
          <w:sz w:val="20"/>
          <w:szCs w:val="20"/>
        </w:rPr>
        <w:t xml:space="preserve"> </w:t>
      </w:r>
      <w:r>
        <w:rPr>
          <w:rFonts w:hint="eastAsia" w:ascii="宋体" w:hAnsi="宋体" w:eastAsia="宋体" w:cs="宋体"/>
          <w:spacing w:val="19"/>
          <w:sz w:val="20"/>
          <w:szCs w:val="20"/>
        </w:rPr>
        <w:t>1.</w:t>
      </w:r>
      <w:r>
        <w:rPr>
          <w:rFonts w:hint="eastAsia" w:ascii="宋体" w:hAnsi="宋体" w:eastAsia="宋体" w:cs="宋体"/>
          <w:spacing w:val="-50"/>
          <w:sz w:val="20"/>
          <w:szCs w:val="20"/>
        </w:rPr>
        <w:t xml:space="preserve"> </w:t>
      </w:r>
      <w:r>
        <w:rPr>
          <w:rFonts w:hint="eastAsia" w:ascii="宋体" w:hAnsi="宋体" w:eastAsia="宋体" w:cs="宋体"/>
          <w:spacing w:val="19"/>
          <w:sz w:val="20"/>
          <w:szCs w:val="20"/>
        </w:rPr>
        <w:t>1项(发包人违约的情形)约定暂停施工满28天后，</w:t>
      </w:r>
    </w:p>
    <w:p w14:paraId="291E9924">
      <w:pPr>
        <w:pStyle w:val="3"/>
        <w:spacing w:line="360" w:lineRule="auto"/>
        <w:jc w:val="both"/>
        <w:rPr>
          <w:rFonts w:hint="eastAsia" w:ascii="宋体" w:hAnsi="宋体" w:eastAsia="宋体" w:cs="宋体"/>
          <w:sz w:val="20"/>
          <w:szCs w:val="20"/>
        </w:rPr>
      </w:pPr>
    </w:p>
    <w:p w14:paraId="10BE5714">
      <w:pPr>
        <w:tabs>
          <w:tab w:val="left" w:pos="100"/>
        </w:tabs>
        <w:spacing w:before="63" w:line="360" w:lineRule="auto"/>
        <w:ind w:right="80"/>
        <w:jc w:val="both"/>
        <w:rPr>
          <w:rFonts w:hint="eastAsia" w:ascii="宋体" w:hAnsi="宋体" w:eastAsia="宋体" w:cs="宋体"/>
          <w:sz w:val="20"/>
          <w:szCs w:val="20"/>
        </w:rPr>
      </w:pPr>
      <w:r>
        <w:rPr>
          <w:rFonts w:hint="eastAsia" w:ascii="宋体" w:hAnsi="宋体" w:eastAsia="宋体" w:cs="宋体"/>
          <w:spacing w:val="21"/>
          <w:sz w:val="20"/>
          <w:szCs w:val="20"/>
        </w:rPr>
        <w:t>发包人仍不纠正其违约行为并致使合同目的不能实现的，或出现第16</w:t>
      </w:r>
      <w:r>
        <w:rPr>
          <w:rFonts w:hint="eastAsia" w:ascii="宋体" w:hAnsi="宋体" w:eastAsia="宋体" w:cs="宋体"/>
          <w:spacing w:val="20"/>
          <w:sz w:val="20"/>
          <w:szCs w:val="20"/>
        </w:rPr>
        <w:t>.</w:t>
      </w:r>
      <w:r>
        <w:rPr>
          <w:rFonts w:hint="eastAsia" w:ascii="宋体" w:hAnsi="宋体" w:eastAsia="宋体" w:cs="宋体"/>
          <w:spacing w:val="-50"/>
          <w:sz w:val="20"/>
          <w:szCs w:val="20"/>
        </w:rPr>
        <w:t xml:space="preserve"> </w:t>
      </w:r>
      <w:r>
        <w:rPr>
          <w:rFonts w:hint="eastAsia" w:ascii="宋体" w:hAnsi="宋体" w:eastAsia="宋体" w:cs="宋体"/>
          <w:spacing w:val="20"/>
          <w:sz w:val="20"/>
          <w:szCs w:val="20"/>
        </w:rPr>
        <w:t>1.</w:t>
      </w:r>
      <w:r>
        <w:rPr>
          <w:rFonts w:hint="eastAsia" w:ascii="宋体" w:hAnsi="宋体" w:eastAsia="宋体" w:cs="宋体"/>
          <w:spacing w:val="-50"/>
          <w:sz w:val="20"/>
          <w:szCs w:val="20"/>
        </w:rPr>
        <w:t xml:space="preserve"> </w:t>
      </w:r>
      <w:r>
        <w:rPr>
          <w:rFonts w:hint="eastAsia" w:ascii="宋体" w:hAnsi="宋体" w:eastAsia="宋体" w:cs="宋体"/>
          <w:spacing w:val="20"/>
          <w:sz w:val="20"/>
          <w:szCs w:val="20"/>
        </w:rPr>
        <w:t>1项(发包人违约的情形)第</w:t>
      </w:r>
      <w:r>
        <w:rPr>
          <w:rFonts w:hint="eastAsia" w:ascii="宋体" w:hAnsi="宋体" w:eastAsia="宋体" w:cs="宋体"/>
          <w:sz w:val="20"/>
          <w:szCs w:val="20"/>
        </w:rPr>
        <w:t xml:space="preserve"> </w:t>
      </w:r>
      <w:r>
        <w:rPr>
          <w:rFonts w:hint="eastAsia" w:ascii="宋体" w:hAnsi="宋体" w:eastAsia="宋体" w:cs="宋体"/>
          <w:sz w:val="20"/>
          <w:szCs w:val="20"/>
        </w:rPr>
        <w:tab/>
      </w:r>
      <w:r>
        <w:rPr>
          <w:rFonts w:hint="eastAsia" w:ascii="宋体" w:hAnsi="宋体" w:eastAsia="宋体" w:cs="宋体"/>
          <w:spacing w:val="21"/>
          <w:sz w:val="20"/>
          <w:szCs w:val="20"/>
        </w:rPr>
        <w:t>(7)目约定的违约情况，承包人有权解除合同，发包人应承担</w:t>
      </w:r>
      <w:r>
        <w:rPr>
          <w:rFonts w:hint="eastAsia" w:ascii="宋体" w:hAnsi="宋体" w:eastAsia="宋体" w:cs="宋体"/>
          <w:spacing w:val="20"/>
          <w:sz w:val="20"/>
          <w:szCs w:val="20"/>
        </w:rPr>
        <w:t>由此增加的费用，并支付承包人合理的</w:t>
      </w:r>
      <w:r>
        <w:rPr>
          <w:rFonts w:hint="eastAsia" w:ascii="宋体" w:hAnsi="宋体" w:eastAsia="宋体" w:cs="宋体"/>
          <w:sz w:val="20"/>
          <w:szCs w:val="20"/>
        </w:rPr>
        <w:t xml:space="preserve"> </w:t>
      </w:r>
      <w:r>
        <w:rPr>
          <w:rFonts w:hint="eastAsia" w:ascii="宋体" w:hAnsi="宋体" w:eastAsia="宋体" w:cs="宋体"/>
          <w:spacing w:val="11"/>
          <w:sz w:val="20"/>
          <w:szCs w:val="20"/>
        </w:rPr>
        <w:t>利润。</w:t>
      </w:r>
    </w:p>
    <w:p w14:paraId="7CBE5DA7">
      <w:pPr>
        <w:spacing w:before="29" w:line="360" w:lineRule="auto"/>
        <w:ind w:left="410"/>
        <w:jc w:val="both"/>
        <w:rPr>
          <w:rFonts w:hint="eastAsia" w:ascii="宋体" w:hAnsi="宋体" w:eastAsia="宋体" w:cs="宋体"/>
          <w:sz w:val="20"/>
          <w:szCs w:val="20"/>
        </w:rPr>
      </w:pPr>
      <w:r>
        <w:rPr>
          <w:rFonts w:hint="eastAsia" w:ascii="宋体" w:hAnsi="宋体" w:eastAsia="宋体" w:cs="宋体"/>
          <w:spacing w:val="12"/>
          <w:sz w:val="20"/>
          <w:szCs w:val="20"/>
        </w:rPr>
        <w:t>16.1.4</w:t>
      </w:r>
      <w:r>
        <w:rPr>
          <w:rFonts w:hint="eastAsia" w:ascii="宋体" w:hAnsi="宋体" w:eastAsia="宋体" w:cs="宋体"/>
          <w:spacing w:val="102"/>
          <w:sz w:val="20"/>
          <w:szCs w:val="20"/>
        </w:rPr>
        <w:t xml:space="preserve"> </w:t>
      </w:r>
      <w:r>
        <w:rPr>
          <w:rFonts w:hint="eastAsia" w:ascii="宋体" w:hAnsi="宋体" w:eastAsia="宋体" w:cs="宋体"/>
          <w:spacing w:val="12"/>
          <w:sz w:val="20"/>
          <w:szCs w:val="20"/>
        </w:rPr>
        <w:t>因发包人违约解除合同后的付款</w:t>
      </w:r>
    </w:p>
    <w:p w14:paraId="293507D5">
      <w:pPr>
        <w:spacing w:before="203" w:line="360" w:lineRule="auto"/>
        <w:ind w:right="30"/>
        <w:jc w:val="both"/>
        <w:rPr>
          <w:rFonts w:hint="eastAsia" w:ascii="宋体" w:hAnsi="宋体" w:eastAsia="宋体" w:cs="宋体"/>
          <w:sz w:val="20"/>
          <w:szCs w:val="20"/>
        </w:rPr>
      </w:pPr>
      <w:r>
        <w:rPr>
          <w:rFonts w:hint="eastAsia" w:ascii="宋体" w:hAnsi="宋体" w:eastAsia="宋体" w:cs="宋体"/>
          <w:spacing w:val="17"/>
          <w:sz w:val="20"/>
          <w:szCs w:val="20"/>
        </w:rPr>
        <w:t>承包人按照本款约定解除合同的，发包人应在解除合同后28天内支付下列款项，并解除履约担保：</w:t>
      </w:r>
    </w:p>
    <w:p w14:paraId="227800FC">
      <w:pPr>
        <w:spacing w:before="214" w:line="360" w:lineRule="auto"/>
        <w:ind w:left="519"/>
        <w:jc w:val="both"/>
        <w:rPr>
          <w:rFonts w:hint="eastAsia" w:ascii="宋体" w:hAnsi="宋体" w:eastAsia="宋体" w:cs="宋体"/>
          <w:sz w:val="20"/>
          <w:szCs w:val="20"/>
        </w:rPr>
      </w:pPr>
      <w:r>
        <w:rPr>
          <w:rFonts w:hint="eastAsia" w:ascii="宋体" w:hAnsi="宋体" w:eastAsia="宋体" w:cs="宋体"/>
          <w:spacing w:val="22"/>
          <w:sz w:val="20"/>
          <w:szCs w:val="20"/>
        </w:rPr>
        <w:t>(1)合同解除前所完成工作的价款；</w:t>
      </w:r>
    </w:p>
    <w:p w14:paraId="32BA2C3D">
      <w:pPr>
        <w:spacing w:before="186" w:line="360" w:lineRule="auto"/>
        <w:ind w:left="519"/>
        <w:jc w:val="both"/>
        <w:rPr>
          <w:rFonts w:hint="eastAsia" w:ascii="宋体" w:hAnsi="宋体" w:eastAsia="宋体" w:cs="宋体"/>
          <w:sz w:val="20"/>
          <w:szCs w:val="20"/>
        </w:rPr>
      </w:pPr>
      <w:r>
        <w:rPr>
          <w:rFonts w:hint="eastAsia" w:ascii="宋体" w:hAnsi="宋体" w:eastAsia="宋体" w:cs="宋体"/>
          <w:spacing w:val="21"/>
          <w:sz w:val="20"/>
          <w:szCs w:val="20"/>
        </w:rPr>
        <w:t>(2)承包人为工程施工订购并已付款的材料、工程设备和其他物品的价款：</w:t>
      </w:r>
    </w:p>
    <w:p w14:paraId="0BC18506">
      <w:pPr>
        <w:spacing w:before="227" w:line="360" w:lineRule="auto"/>
        <w:ind w:left="519"/>
        <w:jc w:val="both"/>
        <w:rPr>
          <w:rFonts w:hint="eastAsia" w:ascii="宋体" w:hAnsi="宋体" w:eastAsia="宋体" w:cs="宋体"/>
          <w:sz w:val="20"/>
          <w:szCs w:val="20"/>
        </w:rPr>
      </w:pPr>
      <w:r>
        <w:rPr>
          <w:rFonts w:hint="eastAsia" w:ascii="宋体" w:hAnsi="宋体" w:eastAsia="宋体" w:cs="宋体"/>
          <w:spacing w:val="21"/>
          <w:sz w:val="20"/>
          <w:szCs w:val="20"/>
        </w:rPr>
        <w:t>(3)承包人撤离施工现场以及遣散承包人人员的款项；</w:t>
      </w:r>
    </w:p>
    <w:p w14:paraId="715DB0ED">
      <w:pPr>
        <w:spacing w:before="215" w:line="360" w:lineRule="auto"/>
        <w:ind w:left="519"/>
        <w:jc w:val="both"/>
        <w:rPr>
          <w:rFonts w:hint="eastAsia" w:ascii="宋体" w:hAnsi="宋体" w:eastAsia="宋体" w:cs="宋体"/>
          <w:sz w:val="20"/>
          <w:szCs w:val="20"/>
        </w:rPr>
      </w:pPr>
      <w:r>
        <w:rPr>
          <w:rFonts w:hint="eastAsia" w:ascii="宋体" w:hAnsi="宋体" w:eastAsia="宋体" w:cs="宋体"/>
          <w:spacing w:val="21"/>
          <w:sz w:val="20"/>
          <w:szCs w:val="20"/>
        </w:rPr>
        <w:t>(4)按照合同约定在合同解除前应支付的违约金；</w:t>
      </w:r>
    </w:p>
    <w:p w14:paraId="703F47F9">
      <w:pPr>
        <w:spacing w:before="194" w:line="360" w:lineRule="auto"/>
        <w:ind w:left="519"/>
        <w:jc w:val="both"/>
        <w:rPr>
          <w:rFonts w:hint="eastAsia" w:ascii="宋体" w:hAnsi="宋体" w:eastAsia="宋体" w:cs="宋体"/>
          <w:sz w:val="20"/>
          <w:szCs w:val="20"/>
        </w:rPr>
      </w:pPr>
      <w:r>
        <w:rPr>
          <w:rFonts w:hint="eastAsia" w:ascii="宋体" w:hAnsi="宋体" w:eastAsia="宋体" w:cs="宋体"/>
          <w:spacing w:val="21"/>
          <w:sz w:val="20"/>
          <w:szCs w:val="20"/>
        </w:rPr>
        <w:t>(5)按照合同约定应当支付给承包人的其他款项；</w:t>
      </w:r>
    </w:p>
    <w:p w14:paraId="17D891EE">
      <w:pPr>
        <w:spacing w:before="225" w:line="360" w:lineRule="auto"/>
        <w:ind w:left="519"/>
        <w:jc w:val="both"/>
        <w:rPr>
          <w:rFonts w:hint="eastAsia" w:ascii="宋体" w:hAnsi="宋体" w:eastAsia="宋体" w:cs="宋体"/>
          <w:sz w:val="20"/>
          <w:szCs w:val="20"/>
        </w:rPr>
      </w:pPr>
      <w:r>
        <w:rPr>
          <w:rFonts w:hint="eastAsia" w:ascii="宋体" w:hAnsi="宋体" w:eastAsia="宋体" w:cs="宋体"/>
          <w:spacing w:val="21"/>
          <w:sz w:val="20"/>
          <w:szCs w:val="20"/>
        </w:rPr>
        <w:t>(6)按照合同约定应退还的质量保证金；</w:t>
      </w:r>
    </w:p>
    <w:p w14:paraId="0F29E2FF">
      <w:pPr>
        <w:spacing w:before="215" w:line="360" w:lineRule="auto"/>
        <w:ind w:left="519"/>
        <w:jc w:val="both"/>
        <w:rPr>
          <w:rFonts w:hint="eastAsia" w:ascii="宋体" w:hAnsi="宋体" w:eastAsia="宋体" w:cs="宋体"/>
          <w:sz w:val="20"/>
          <w:szCs w:val="20"/>
        </w:rPr>
      </w:pPr>
      <w:r>
        <w:rPr>
          <w:rFonts w:hint="eastAsia" w:ascii="宋体" w:hAnsi="宋体" w:eastAsia="宋体" w:cs="宋体"/>
          <w:spacing w:val="22"/>
          <w:sz w:val="20"/>
          <w:szCs w:val="20"/>
        </w:rPr>
        <w:t>(7)因解除合同给承包人造成的损失。</w:t>
      </w:r>
    </w:p>
    <w:p w14:paraId="4675A28A">
      <w:pPr>
        <w:spacing w:before="174" w:line="360" w:lineRule="auto"/>
        <w:ind w:left="410"/>
        <w:jc w:val="both"/>
        <w:rPr>
          <w:rFonts w:hint="eastAsia" w:ascii="宋体" w:hAnsi="宋体" w:eastAsia="宋体" w:cs="宋体"/>
          <w:sz w:val="20"/>
          <w:szCs w:val="20"/>
        </w:rPr>
      </w:pPr>
      <w:r>
        <w:rPr>
          <w:rFonts w:hint="eastAsia" w:ascii="宋体" w:hAnsi="宋体" w:eastAsia="宋体" w:cs="宋体"/>
          <w:spacing w:val="21"/>
          <w:sz w:val="20"/>
          <w:szCs w:val="20"/>
        </w:rPr>
        <w:t>合同当事人未能就解除合同后的结清达成一致的，按照第20条〔争议解决〕的约定处理。</w:t>
      </w:r>
    </w:p>
    <w:p w14:paraId="571EF057">
      <w:pPr>
        <w:spacing w:before="223" w:line="360" w:lineRule="auto"/>
        <w:ind w:right="146" w:firstLine="410"/>
        <w:jc w:val="both"/>
        <w:rPr>
          <w:rFonts w:hint="eastAsia" w:ascii="宋体" w:hAnsi="宋体" w:eastAsia="宋体" w:cs="宋体"/>
          <w:sz w:val="20"/>
          <w:szCs w:val="20"/>
        </w:rPr>
      </w:pPr>
      <w:r>
        <w:rPr>
          <w:rFonts w:hint="eastAsia" w:ascii="宋体" w:hAnsi="宋体" w:eastAsia="宋体" w:cs="宋体"/>
          <w:spacing w:val="20"/>
          <w:sz w:val="20"/>
          <w:szCs w:val="20"/>
        </w:rPr>
        <w:t>承包人应妥善做好已完工程和与工程有关的已购材料、工程设备的保护和移交工作，并将</w:t>
      </w:r>
      <w:r>
        <w:rPr>
          <w:rFonts w:hint="eastAsia" w:ascii="宋体" w:hAnsi="宋体" w:eastAsia="宋体" w:cs="宋体"/>
          <w:spacing w:val="19"/>
          <w:sz w:val="20"/>
          <w:szCs w:val="20"/>
        </w:rPr>
        <w:t>施工设</w:t>
      </w:r>
      <w:r>
        <w:rPr>
          <w:rFonts w:hint="eastAsia" w:ascii="宋体" w:hAnsi="宋体" w:eastAsia="宋体" w:cs="宋体"/>
          <w:sz w:val="20"/>
          <w:szCs w:val="20"/>
        </w:rPr>
        <w:t xml:space="preserve"> </w:t>
      </w:r>
      <w:r>
        <w:rPr>
          <w:rFonts w:hint="eastAsia" w:ascii="宋体" w:hAnsi="宋体" w:eastAsia="宋体" w:cs="宋体"/>
          <w:spacing w:val="18"/>
          <w:sz w:val="20"/>
          <w:szCs w:val="20"/>
        </w:rPr>
        <w:t>备和人员撤出施工现场，发包人应为承包人撤出提供必要条件。</w:t>
      </w:r>
    </w:p>
    <w:p w14:paraId="1E28CF2D">
      <w:pPr>
        <w:spacing w:before="1" w:line="360" w:lineRule="auto"/>
        <w:ind w:firstLine="460" w:firstLineChars="200"/>
        <w:jc w:val="both"/>
        <w:outlineLvl w:val="1"/>
        <w:rPr>
          <w:rFonts w:hint="eastAsia" w:ascii="宋体" w:hAnsi="宋体" w:eastAsia="宋体" w:cs="宋体"/>
          <w:sz w:val="20"/>
          <w:szCs w:val="20"/>
        </w:rPr>
      </w:pPr>
      <w:bookmarkStart w:id="174" w:name="bookmark135"/>
      <w:bookmarkEnd w:id="174"/>
      <w:r>
        <w:rPr>
          <w:rFonts w:hint="eastAsia" w:ascii="宋体" w:hAnsi="宋体" w:eastAsia="宋体" w:cs="宋体"/>
          <w:spacing w:val="15"/>
          <w:sz w:val="20"/>
          <w:szCs w:val="20"/>
        </w:rPr>
        <w:t>16</w:t>
      </w:r>
      <w:r>
        <w:rPr>
          <w:rFonts w:hint="eastAsia" w:ascii="宋体" w:hAnsi="宋体" w:eastAsia="宋体" w:cs="宋体"/>
          <w:spacing w:val="-45"/>
          <w:sz w:val="20"/>
          <w:szCs w:val="20"/>
        </w:rPr>
        <w:t xml:space="preserve"> </w:t>
      </w:r>
      <w:r>
        <w:rPr>
          <w:rFonts w:hint="eastAsia" w:ascii="宋体" w:hAnsi="宋体" w:eastAsia="宋体" w:cs="宋体"/>
          <w:spacing w:val="15"/>
          <w:sz w:val="20"/>
          <w:szCs w:val="20"/>
        </w:rPr>
        <w:t>.</w:t>
      </w:r>
      <w:r>
        <w:rPr>
          <w:rFonts w:hint="eastAsia" w:ascii="宋体" w:hAnsi="宋体" w:eastAsia="宋体" w:cs="宋体"/>
          <w:spacing w:val="-54"/>
          <w:sz w:val="20"/>
          <w:szCs w:val="20"/>
        </w:rPr>
        <w:t xml:space="preserve"> </w:t>
      </w:r>
      <w:r>
        <w:rPr>
          <w:rFonts w:hint="eastAsia" w:ascii="宋体" w:hAnsi="宋体" w:eastAsia="宋体" w:cs="宋体"/>
          <w:spacing w:val="15"/>
          <w:sz w:val="20"/>
          <w:szCs w:val="20"/>
        </w:rPr>
        <w:t>2承包人违约</w:t>
      </w:r>
    </w:p>
    <w:p w14:paraId="12D78365">
      <w:pPr>
        <w:spacing w:before="204" w:line="360" w:lineRule="auto"/>
        <w:ind w:left="410"/>
        <w:jc w:val="both"/>
        <w:rPr>
          <w:rFonts w:hint="eastAsia" w:ascii="宋体" w:hAnsi="宋体" w:eastAsia="宋体" w:cs="宋体"/>
          <w:sz w:val="20"/>
          <w:szCs w:val="20"/>
        </w:rPr>
      </w:pPr>
      <w:r>
        <w:rPr>
          <w:rFonts w:hint="eastAsia" w:ascii="宋体" w:hAnsi="宋体" w:eastAsia="宋体" w:cs="宋体"/>
          <w:spacing w:val="18"/>
          <w:sz w:val="20"/>
          <w:szCs w:val="20"/>
        </w:rPr>
        <w:t>16.2.</w:t>
      </w:r>
      <w:r>
        <w:rPr>
          <w:rFonts w:hint="eastAsia" w:ascii="宋体" w:hAnsi="宋体" w:eastAsia="宋体" w:cs="宋体"/>
          <w:spacing w:val="-40"/>
          <w:sz w:val="20"/>
          <w:szCs w:val="20"/>
        </w:rPr>
        <w:t xml:space="preserve"> </w:t>
      </w:r>
      <w:r>
        <w:rPr>
          <w:rFonts w:hint="eastAsia" w:ascii="宋体" w:hAnsi="宋体" w:eastAsia="宋体" w:cs="宋体"/>
          <w:spacing w:val="18"/>
          <w:sz w:val="20"/>
          <w:szCs w:val="20"/>
        </w:rPr>
        <w:t>1承包人违约的情形</w:t>
      </w:r>
      <w:bookmarkStart w:id="175" w:name="bookmark244"/>
      <w:bookmarkEnd w:id="175"/>
      <w:r>
        <w:rPr>
          <w:rFonts w:hint="eastAsia" w:ascii="宋体" w:hAnsi="宋体" w:eastAsia="宋体" w:cs="宋体"/>
          <w:spacing w:val="17"/>
          <w:sz w:val="20"/>
          <w:szCs w:val="20"/>
        </w:rPr>
        <w:t>在合同履行过程中发生的下列情形，属于承包人违约：</w:t>
      </w:r>
    </w:p>
    <w:p w14:paraId="70F615D0">
      <w:pPr>
        <w:spacing w:before="224" w:line="360" w:lineRule="auto"/>
        <w:ind w:left="499"/>
        <w:jc w:val="both"/>
        <w:rPr>
          <w:rFonts w:hint="eastAsia" w:ascii="宋体" w:hAnsi="宋体" w:eastAsia="宋体" w:cs="宋体"/>
          <w:sz w:val="20"/>
          <w:szCs w:val="20"/>
        </w:rPr>
      </w:pPr>
      <w:r>
        <w:rPr>
          <w:rFonts w:hint="eastAsia" w:ascii="宋体" w:hAnsi="宋体" w:eastAsia="宋体" w:cs="宋体"/>
          <w:spacing w:val="21"/>
          <w:sz w:val="20"/>
          <w:szCs w:val="20"/>
        </w:rPr>
        <w:t>(1)承包人违反合同约定进行转包或违法分包的；</w:t>
      </w:r>
    </w:p>
    <w:p w14:paraId="75C8A0C5">
      <w:pPr>
        <w:spacing w:before="213" w:line="360" w:lineRule="auto"/>
        <w:ind w:left="499"/>
        <w:jc w:val="both"/>
        <w:rPr>
          <w:rFonts w:hint="eastAsia" w:ascii="宋体" w:hAnsi="宋体" w:eastAsia="宋体" w:cs="宋体"/>
          <w:sz w:val="20"/>
          <w:szCs w:val="20"/>
        </w:rPr>
      </w:pPr>
      <w:r>
        <w:rPr>
          <w:rFonts w:hint="eastAsia" w:ascii="宋体" w:hAnsi="宋体" w:eastAsia="宋体" w:cs="宋体"/>
          <w:spacing w:val="21"/>
          <w:sz w:val="20"/>
          <w:szCs w:val="20"/>
        </w:rPr>
        <w:t>(2)承包人违反合同约定采购和使用不合格的材料和工程设备</w:t>
      </w:r>
      <w:r>
        <w:rPr>
          <w:rFonts w:hint="eastAsia" w:ascii="宋体" w:hAnsi="宋体" w:eastAsia="宋体" w:cs="宋体"/>
          <w:spacing w:val="20"/>
          <w:sz w:val="20"/>
          <w:szCs w:val="20"/>
        </w:rPr>
        <w:t>的；</w:t>
      </w:r>
    </w:p>
    <w:p w14:paraId="1C23C8B7">
      <w:pPr>
        <w:spacing w:before="206" w:line="360" w:lineRule="auto"/>
        <w:ind w:left="499"/>
        <w:jc w:val="both"/>
        <w:rPr>
          <w:rFonts w:hint="eastAsia" w:ascii="宋体" w:hAnsi="宋体" w:eastAsia="宋体" w:cs="宋体"/>
          <w:sz w:val="20"/>
          <w:szCs w:val="20"/>
        </w:rPr>
      </w:pPr>
      <w:r>
        <w:rPr>
          <w:rFonts w:hint="eastAsia" w:ascii="宋体" w:hAnsi="宋体" w:eastAsia="宋体" w:cs="宋体"/>
          <w:spacing w:val="21"/>
          <w:sz w:val="20"/>
          <w:szCs w:val="20"/>
        </w:rPr>
        <w:t>(3)因承包人原因导致工程质量不符合合同要求的；</w:t>
      </w:r>
    </w:p>
    <w:p w14:paraId="6B4DE3F6">
      <w:pPr>
        <w:spacing w:before="203" w:line="360" w:lineRule="auto"/>
        <w:ind w:right="177" w:firstLine="499"/>
        <w:jc w:val="both"/>
        <w:rPr>
          <w:rFonts w:hint="eastAsia" w:ascii="宋体" w:hAnsi="宋体" w:eastAsia="宋体" w:cs="宋体"/>
          <w:sz w:val="20"/>
          <w:szCs w:val="20"/>
        </w:rPr>
      </w:pPr>
      <w:r>
        <w:rPr>
          <w:rFonts w:hint="eastAsia" w:ascii="宋体" w:hAnsi="宋体" w:eastAsia="宋体" w:cs="宋体"/>
          <w:spacing w:val="21"/>
          <w:sz w:val="20"/>
          <w:szCs w:val="20"/>
        </w:rPr>
        <w:t>(4)承包人违反第8.9款〔材料与设备专用要求〕的约定，未经批准，私自将</w:t>
      </w:r>
      <w:r>
        <w:rPr>
          <w:rFonts w:hint="eastAsia" w:ascii="宋体" w:hAnsi="宋体" w:eastAsia="宋体" w:cs="宋体"/>
          <w:spacing w:val="20"/>
          <w:sz w:val="20"/>
          <w:szCs w:val="20"/>
        </w:rPr>
        <w:t>已按照合同约定进</w:t>
      </w:r>
      <w:r>
        <w:rPr>
          <w:rFonts w:hint="eastAsia" w:ascii="宋体" w:hAnsi="宋体" w:eastAsia="宋体" w:cs="宋体"/>
          <w:sz w:val="20"/>
          <w:szCs w:val="20"/>
        </w:rPr>
        <w:t xml:space="preserve"> </w:t>
      </w:r>
      <w:r>
        <w:rPr>
          <w:rFonts w:hint="eastAsia" w:ascii="宋体" w:hAnsi="宋体" w:eastAsia="宋体" w:cs="宋体"/>
          <w:spacing w:val="17"/>
          <w:sz w:val="20"/>
          <w:szCs w:val="20"/>
        </w:rPr>
        <w:t>入施工现场的材料或设备撤离施工现场的；</w:t>
      </w:r>
    </w:p>
    <w:p w14:paraId="366ED407">
      <w:pPr>
        <w:spacing w:before="215" w:line="360" w:lineRule="auto"/>
        <w:ind w:left="499"/>
        <w:jc w:val="both"/>
        <w:rPr>
          <w:rFonts w:hint="eastAsia" w:ascii="宋体" w:hAnsi="宋体" w:eastAsia="宋体" w:cs="宋体"/>
          <w:sz w:val="20"/>
          <w:szCs w:val="20"/>
        </w:rPr>
      </w:pPr>
      <w:r>
        <w:rPr>
          <w:rFonts w:hint="eastAsia" w:ascii="宋体" w:hAnsi="宋体" w:eastAsia="宋体" w:cs="宋体"/>
          <w:spacing w:val="21"/>
          <w:sz w:val="20"/>
          <w:szCs w:val="20"/>
        </w:rPr>
        <w:t>(5)承包人未能按施工进度计划及时完成合同约定的工作，造成</w:t>
      </w:r>
      <w:r>
        <w:rPr>
          <w:rFonts w:hint="eastAsia" w:ascii="宋体" w:hAnsi="宋体" w:eastAsia="宋体" w:cs="宋体"/>
          <w:spacing w:val="20"/>
          <w:sz w:val="20"/>
          <w:szCs w:val="20"/>
        </w:rPr>
        <w:t>工期延误的；</w:t>
      </w:r>
    </w:p>
    <w:p w14:paraId="6E9D83CA">
      <w:pPr>
        <w:spacing w:before="185" w:line="360" w:lineRule="auto"/>
        <w:ind w:right="105" w:firstLine="499"/>
        <w:jc w:val="both"/>
        <w:rPr>
          <w:rFonts w:hint="eastAsia" w:ascii="宋体" w:hAnsi="宋体" w:eastAsia="宋体" w:cs="宋体"/>
          <w:sz w:val="20"/>
          <w:szCs w:val="20"/>
        </w:rPr>
      </w:pPr>
      <w:r>
        <w:rPr>
          <w:rFonts w:hint="eastAsia" w:ascii="宋体" w:hAnsi="宋体" w:eastAsia="宋体" w:cs="宋体"/>
          <w:spacing w:val="21"/>
          <w:sz w:val="20"/>
          <w:szCs w:val="20"/>
        </w:rPr>
        <w:t>(6)承包人在缺陷责任期及保修期内，未能在合理期限对工程缺陷进行修</w:t>
      </w:r>
      <w:r>
        <w:rPr>
          <w:rFonts w:hint="eastAsia" w:ascii="宋体" w:hAnsi="宋体" w:eastAsia="宋体" w:cs="宋体"/>
          <w:spacing w:val="20"/>
          <w:sz w:val="20"/>
          <w:szCs w:val="20"/>
        </w:rPr>
        <w:t>复，或拒绝按发包人要</w:t>
      </w:r>
      <w:r>
        <w:rPr>
          <w:rFonts w:hint="eastAsia" w:ascii="宋体" w:hAnsi="宋体" w:eastAsia="宋体" w:cs="宋体"/>
          <w:sz w:val="20"/>
          <w:szCs w:val="20"/>
        </w:rPr>
        <w:t xml:space="preserve"> </w:t>
      </w:r>
      <w:r>
        <w:rPr>
          <w:rFonts w:hint="eastAsia" w:ascii="宋体" w:hAnsi="宋体" w:eastAsia="宋体" w:cs="宋体"/>
          <w:spacing w:val="13"/>
          <w:sz w:val="20"/>
          <w:szCs w:val="20"/>
        </w:rPr>
        <w:t>求进行修复的；</w:t>
      </w:r>
    </w:p>
    <w:p w14:paraId="0D7A37E7">
      <w:pPr>
        <w:spacing w:before="204" w:line="360" w:lineRule="auto"/>
        <w:ind w:left="499"/>
        <w:jc w:val="both"/>
        <w:rPr>
          <w:rFonts w:hint="eastAsia" w:ascii="宋体" w:hAnsi="宋体" w:eastAsia="宋体" w:cs="宋体"/>
          <w:sz w:val="20"/>
          <w:szCs w:val="20"/>
        </w:rPr>
      </w:pPr>
      <w:r>
        <w:rPr>
          <w:rFonts w:hint="eastAsia" w:ascii="宋体" w:hAnsi="宋体" w:eastAsia="宋体" w:cs="宋体"/>
          <w:spacing w:val="21"/>
          <w:sz w:val="20"/>
          <w:szCs w:val="20"/>
        </w:rPr>
        <w:t>(7)承包人明确表示或者以其行为表明不履行合同主要义务的；</w:t>
      </w:r>
    </w:p>
    <w:p w14:paraId="0F32830F">
      <w:pPr>
        <w:spacing w:before="225" w:line="360" w:lineRule="auto"/>
        <w:ind w:left="499"/>
        <w:jc w:val="both"/>
        <w:rPr>
          <w:rFonts w:hint="eastAsia" w:ascii="宋体" w:hAnsi="宋体" w:eastAsia="宋体" w:cs="宋体"/>
          <w:sz w:val="20"/>
          <w:szCs w:val="20"/>
        </w:rPr>
      </w:pPr>
      <w:r>
        <w:rPr>
          <w:rFonts w:hint="eastAsia" w:ascii="宋体" w:hAnsi="宋体" w:eastAsia="宋体" w:cs="宋体"/>
          <w:spacing w:val="21"/>
          <w:sz w:val="20"/>
          <w:szCs w:val="20"/>
        </w:rPr>
        <w:t>(8)承包人未能按照合同约定履行其他义务的。</w:t>
      </w:r>
    </w:p>
    <w:p w14:paraId="74F974D4">
      <w:pPr>
        <w:spacing w:before="173" w:line="360" w:lineRule="auto"/>
        <w:ind w:right="106" w:firstLine="410"/>
        <w:jc w:val="both"/>
        <w:rPr>
          <w:rFonts w:hint="eastAsia" w:ascii="宋体" w:hAnsi="宋体" w:eastAsia="宋体" w:cs="宋体"/>
          <w:sz w:val="20"/>
          <w:szCs w:val="20"/>
        </w:rPr>
      </w:pPr>
      <w:r>
        <w:rPr>
          <w:rFonts w:hint="eastAsia" w:ascii="宋体" w:hAnsi="宋体" w:eastAsia="宋体" w:cs="宋体"/>
          <w:spacing w:val="23"/>
          <w:sz w:val="20"/>
          <w:szCs w:val="20"/>
        </w:rPr>
        <w:t>承包人发生除本项第(7)目约定以外的其他违约情况时，监理人可向承包人发出</w:t>
      </w:r>
      <w:r>
        <w:rPr>
          <w:rFonts w:hint="eastAsia" w:ascii="宋体" w:hAnsi="宋体" w:eastAsia="宋体" w:cs="宋体"/>
          <w:spacing w:val="22"/>
          <w:sz w:val="20"/>
          <w:szCs w:val="20"/>
        </w:rPr>
        <w:t>整改通知，要求</w:t>
      </w:r>
      <w:r>
        <w:rPr>
          <w:rFonts w:hint="eastAsia" w:ascii="宋体" w:hAnsi="宋体" w:eastAsia="宋体" w:cs="宋体"/>
          <w:sz w:val="20"/>
          <w:szCs w:val="20"/>
        </w:rPr>
        <w:t xml:space="preserve"> </w:t>
      </w:r>
      <w:r>
        <w:rPr>
          <w:rFonts w:hint="eastAsia" w:ascii="宋体" w:hAnsi="宋体" w:eastAsia="宋体" w:cs="宋体"/>
          <w:spacing w:val="15"/>
          <w:sz w:val="20"/>
          <w:szCs w:val="20"/>
        </w:rPr>
        <w:t>其在指定的期限内改正。</w:t>
      </w:r>
    </w:p>
    <w:p w14:paraId="47BF840F">
      <w:pPr>
        <w:spacing w:line="360" w:lineRule="auto"/>
        <w:ind w:left="410"/>
        <w:jc w:val="both"/>
        <w:rPr>
          <w:rFonts w:hint="eastAsia" w:ascii="宋体" w:hAnsi="宋体" w:eastAsia="宋体" w:cs="宋体"/>
          <w:sz w:val="20"/>
          <w:szCs w:val="20"/>
        </w:rPr>
      </w:pPr>
      <w:r>
        <w:rPr>
          <w:rFonts w:hint="eastAsia" w:ascii="宋体" w:hAnsi="宋体" w:eastAsia="宋体" w:cs="宋体"/>
          <w:spacing w:val="17"/>
          <w:sz w:val="20"/>
          <w:szCs w:val="20"/>
        </w:rPr>
        <w:t>16</w:t>
      </w:r>
      <w:r>
        <w:rPr>
          <w:rFonts w:hint="eastAsia" w:ascii="宋体" w:hAnsi="宋体" w:eastAsia="宋体" w:cs="宋体"/>
          <w:spacing w:val="-55"/>
          <w:sz w:val="20"/>
          <w:szCs w:val="20"/>
        </w:rPr>
        <w:t xml:space="preserve"> </w:t>
      </w:r>
      <w:r>
        <w:rPr>
          <w:rFonts w:hint="eastAsia" w:ascii="宋体" w:hAnsi="宋体" w:eastAsia="宋体" w:cs="宋体"/>
          <w:spacing w:val="17"/>
          <w:sz w:val="20"/>
          <w:szCs w:val="20"/>
        </w:rPr>
        <w:t>.2</w:t>
      </w:r>
      <w:r>
        <w:rPr>
          <w:rFonts w:hint="eastAsia" w:ascii="宋体" w:hAnsi="宋体" w:eastAsia="宋体" w:cs="宋体"/>
          <w:spacing w:val="-56"/>
          <w:sz w:val="20"/>
          <w:szCs w:val="20"/>
        </w:rPr>
        <w:t xml:space="preserve"> </w:t>
      </w:r>
      <w:r>
        <w:rPr>
          <w:rFonts w:hint="eastAsia" w:ascii="宋体" w:hAnsi="宋体" w:eastAsia="宋体" w:cs="宋体"/>
          <w:spacing w:val="17"/>
          <w:sz w:val="20"/>
          <w:szCs w:val="20"/>
        </w:rPr>
        <w:t>.2承包人违约的责任</w:t>
      </w:r>
    </w:p>
    <w:p w14:paraId="0ACD13BE">
      <w:pPr>
        <w:spacing w:before="155" w:line="360" w:lineRule="auto"/>
        <w:ind w:left="410"/>
        <w:jc w:val="both"/>
        <w:rPr>
          <w:rFonts w:hint="eastAsia" w:ascii="宋体" w:hAnsi="宋体" w:eastAsia="宋体" w:cs="宋体"/>
          <w:sz w:val="20"/>
          <w:szCs w:val="20"/>
        </w:rPr>
      </w:pPr>
      <w:r>
        <w:rPr>
          <w:rFonts w:hint="eastAsia" w:ascii="宋体" w:hAnsi="宋体" w:eastAsia="宋体" w:cs="宋体"/>
          <w:spacing w:val="24"/>
          <w:sz w:val="20"/>
          <w:szCs w:val="20"/>
        </w:rPr>
        <w:t>承包人应承担因其违约行为而增加的费用和(或)延误的工期。此外，合同当事人可在专用合同</w:t>
      </w:r>
    </w:p>
    <w:p w14:paraId="470692D2">
      <w:pPr>
        <w:spacing w:before="295" w:line="360" w:lineRule="auto"/>
        <w:jc w:val="both"/>
        <w:rPr>
          <w:rFonts w:hint="eastAsia" w:ascii="宋体" w:hAnsi="宋体" w:eastAsia="宋体" w:cs="宋体"/>
          <w:sz w:val="20"/>
          <w:szCs w:val="20"/>
        </w:rPr>
      </w:pPr>
      <w:r>
        <w:rPr>
          <w:rFonts w:hint="eastAsia" w:ascii="宋体" w:hAnsi="宋体" w:eastAsia="宋体" w:cs="宋体"/>
          <w:spacing w:val="21"/>
          <w:sz w:val="20"/>
          <w:szCs w:val="20"/>
        </w:rPr>
        <w:t>条款中另行约定承包人违约责任的承担方式和计算方法。</w:t>
      </w:r>
    </w:p>
    <w:p w14:paraId="237C4B9F">
      <w:pPr>
        <w:spacing w:before="204" w:line="360" w:lineRule="auto"/>
        <w:ind w:left="410"/>
        <w:jc w:val="both"/>
        <w:rPr>
          <w:rFonts w:hint="eastAsia" w:ascii="宋体" w:hAnsi="宋体" w:eastAsia="宋体" w:cs="宋体"/>
          <w:sz w:val="20"/>
          <w:szCs w:val="20"/>
        </w:rPr>
      </w:pPr>
      <w:r>
        <w:rPr>
          <w:rFonts w:hint="eastAsia" w:ascii="宋体" w:hAnsi="宋体" w:eastAsia="宋体" w:cs="宋体"/>
          <w:spacing w:val="22"/>
          <w:sz w:val="20"/>
          <w:szCs w:val="20"/>
        </w:rPr>
        <w:t>16.2.3因承包人违约解除合同</w:t>
      </w:r>
    </w:p>
    <w:p w14:paraId="0921E4A8">
      <w:pPr>
        <w:spacing w:before="156" w:line="360" w:lineRule="auto"/>
        <w:ind w:firstLine="410"/>
        <w:jc w:val="both"/>
        <w:rPr>
          <w:rFonts w:hint="eastAsia" w:ascii="宋体" w:hAnsi="宋体" w:eastAsia="宋体" w:cs="宋体"/>
          <w:sz w:val="20"/>
          <w:szCs w:val="20"/>
        </w:rPr>
      </w:pPr>
      <w:r>
        <w:rPr>
          <w:rFonts w:hint="eastAsia" w:ascii="宋体" w:hAnsi="宋体" w:eastAsia="宋体" w:cs="宋体"/>
          <w:spacing w:val="22"/>
          <w:sz w:val="20"/>
          <w:szCs w:val="20"/>
        </w:rPr>
        <w:t>除专用合同条款另有约定外，出现第16.2.</w:t>
      </w:r>
      <w:r>
        <w:rPr>
          <w:rFonts w:hint="eastAsia" w:ascii="宋体" w:hAnsi="宋体" w:eastAsia="宋体" w:cs="宋体"/>
          <w:spacing w:val="-49"/>
          <w:sz w:val="20"/>
          <w:szCs w:val="20"/>
        </w:rPr>
        <w:t xml:space="preserve"> </w:t>
      </w:r>
      <w:r>
        <w:rPr>
          <w:rFonts w:hint="eastAsia" w:ascii="宋体" w:hAnsi="宋体" w:eastAsia="宋体" w:cs="宋体"/>
          <w:spacing w:val="22"/>
          <w:sz w:val="20"/>
          <w:szCs w:val="20"/>
        </w:rPr>
        <w:t>1项(承包人违约的情形)第(</w:t>
      </w:r>
      <w:r>
        <w:rPr>
          <w:rFonts w:hint="eastAsia" w:ascii="宋体" w:hAnsi="宋体" w:eastAsia="宋体" w:cs="宋体"/>
          <w:spacing w:val="21"/>
          <w:sz w:val="20"/>
          <w:szCs w:val="20"/>
        </w:rPr>
        <w:t>7)目约定的违约情况时，</w:t>
      </w:r>
      <w:r>
        <w:rPr>
          <w:rFonts w:hint="eastAsia" w:ascii="宋体" w:hAnsi="宋体" w:eastAsia="宋体" w:cs="宋体"/>
          <w:sz w:val="20"/>
          <w:szCs w:val="20"/>
        </w:rPr>
        <w:t xml:space="preserve"> </w:t>
      </w:r>
      <w:r>
        <w:rPr>
          <w:rFonts w:hint="eastAsia" w:ascii="宋体" w:hAnsi="宋体" w:eastAsia="宋体" w:cs="宋体"/>
          <w:spacing w:val="19"/>
          <w:sz w:val="20"/>
          <w:szCs w:val="20"/>
        </w:rPr>
        <w:t>或监理人发出整改通知后，承包人在指定的合理期限</w:t>
      </w:r>
      <w:r>
        <w:rPr>
          <w:rFonts w:hint="eastAsia" w:ascii="宋体" w:hAnsi="宋体" w:eastAsia="宋体" w:cs="宋体"/>
          <w:spacing w:val="18"/>
          <w:sz w:val="20"/>
          <w:szCs w:val="20"/>
        </w:rPr>
        <w:t>内仍不纠正违约行为并致使合同目的不能实现的，</w:t>
      </w:r>
      <w:r>
        <w:rPr>
          <w:rFonts w:hint="eastAsia" w:ascii="宋体" w:hAnsi="宋体" w:eastAsia="宋体" w:cs="宋体"/>
          <w:sz w:val="20"/>
          <w:szCs w:val="20"/>
        </w:rPr>
        <w:t xml:space="preserve"> </w:t>
      </w:r>
      <w:r>
        <w:rPr>
          <w:rFonts w:hint="eastAsia" w:ascii="宋体" w:hAnsi="宋体" w:eastAsia="宋体" w:cs="宋体"/>
          <w:spacing w:val="20"/>
          <w:sz w:val="20"/>
          <w:szCs w:val="20"/>
        </w:rPr>
        <w:t>发包人有权解除合同。合同解除后，因继续完成工程的需要，发包</w:t>
      </w:r>
      <w:r>
        <w:rPr>
          <w:rFonts w:hint="eastAsia" w:ascii="宋体" w:hAnsi="宋体" w:eastAsia="宋体" w:cs="宋体"/>
          <w:spacing w:val="19"/>
          <w:sz w:val="20"/>
          <w:szCs w:val="20"/>
        </w:rPr>
        <w:t>人有权使用承包人在施工现场的材</w:t>
      </w:r>
      <w:r>
        <w:rPr>
          <w:rFonts w:hint="eastAsia" w:ascii="宋体" w:hAnsi="宋体" w:eastAsia="宋体" w:cs="宋体"/>
          <w:sz w:val="20"/>
          <w:szCs w:val="20"/>
        </w:rPr>
        <w:t xml:space="preserve">  </w:t>
      </w:r>
      <w:r>
        <w:rPr>
          <w:rFonts w:hint="eastAsia" w:ascii="宋体" w:hAnsi="宋体" w:eastAsia="宋体" w:cs="宋体"/>
          <w:spacing w:val="20"/>
          <w:sz w:val="20"/>
          <w:szCs w:val="20"/>
        </w:rPr>
        <w:t>料、设备、临时工程、承包人文件和由承包</w:t>
      </w:r>
      <w:r>
        <w:rPr>
          <w:rFonts w:hint="eastAsia" w:ascii="宋体" w:hAnsi="宋体" w:eastAsia="宋体" w:cs="宋体"/>
          <w:spacing w:val="19"/>
          <w:sz w:val="20"/>
          <w:szCs w:val="20"/>
        </w:rPr>
        <w:t>人或以其名义编制的其他文件，合同当事人应在专用合同</w:t>
      </w:r>
      <w:r>
        <w:rPr>
          <w:rFonts w:hint="eastAsia" w:ascii="宋体" w:hAnsi="宋体" w:eastAsia="宋体" w:cs="宋体"/>
          <w:sz w:val="20"/>
          <w:szCs w:val="20"/>
        </w:rPr>
        <w:t xml:space="preserve">  </w:t>
      </w:r>
      <w:r>
        <w:rPr>
          <w:rFonts w:hint="eastAsia" w:ascii="宋体" w:hAnsi="宋体" w:eastAsia="宋体" w:cs="宋体"/>
          <w:spacing w:val="19"/>
          <w:sz w:val="20"/>
          <w:szCs w:val="20"/>
        </w:rPr>
        <w:t>条款约定相应费用的承担方式。发包人继续使用的行为不免除或减轻承包人应承担的违约责任。</w:t>
      </w:r>
    </w:p>
    <w:p w14:paraId="0433D83B">
      <w:pPr>
        <w:spacing w:before="6" w:line="360" w:lineRule="auto"/>
        <w:ind w:left="410"/>
        <w:jc w:val="both"/>
        <w:rPr>
          <w:rFonts w:hint="eastAsia" w:ascii="宋体" w:hAnsi="宋体" w:eastAsia="宋体" w:cs="宋体"/>
          <w:sz w:val="20"/>
          <w:szCs w:val="20"/>
        </w:rPr>
      </w:pPr>
      <w:r>
        <w:rPr>
          <w:rFonts w:hint="eastAsia" w:ascii="宋体" w:hAnsi="宋体" w:eastAsia="宋体" w:cs="宋体"/>
          <w:spacing w:val="18"/>
          <w:sz w:val="20"/>
          <w:szCs w:val="20"/>
        </w:rPr>
        <w:t>16.2.4因承包人违约解除合同后的处理</w:t>
      </w:r>
    </w:p>
    <w:p w14:paraId="67F4AE7B">
      <w:pPr>
        <w:spacing w:before="214" w:line="360" w:lineRule="auto"/>
        <w:ind w:right="106" w:firstLine="410"/>
        <w:jc w:val="both"/>
        <w:rPr>
          <w:rFonts w:hint="eastAsia" w:ascii="宋体" w:hAnsi="宋体" w:eastAsia="宋体" w:cs="宋体"/>
          <w:sz w:val="20"/>
          <w:szCs w:val="20"/>
        </w:rPr>
      </w:pPr>
      <w:r>
        <w:rPr>
          <w:rFonts w:hint="eastAsia" w:ascii="宋体" w:hAnsi="宋体" w:eastAsia="宋体" w:cs="宋体"/>
          <w:spacing w:val="21"/>
          <w:sz w:val="20"/>
          <w:szCs w:val="20"/>
        </w:rPr>
        <w:t>因承包人原因导致合同解除的，则合同当事人应在合同解除后</w:t>
      </w:r>
      <w:r>
        <w:rPr>
          <w:rFonts w:hint="eastAsia" w:ascii="宋体" w:hAnsi="宋体" w:eastAsia="宋体" w:cs="宋体"/>
          <w:spacing w:val="20"/>
          <w:sz w:val="20"/>
          <w:szCs w:val="20"/>
        </w:rPr>
        <w:t>28天内完成估价、付款和清算，并</w:t>
      </w:r>
      <w:r>
        <w:rPr>
          <w:rFonts w:hint="eastAsia" w:ascii="宋体" w:hAnsi="宋体" w:eastAsia="宋体" w:cs="宋体"/>
          <w:sz w:val="20"/>
          <w:szCs w:val="20"/>
        </w:rPr>
        <w:t xml:space="preserve"> </w:t>
      </w:r>
      <w:r>
        <w:rPr>
          <w:rFonts w:hint="eastAsia" w:ascii="宋体" w:hAnsi="宋体" w:eastAsia="宋体" w:cs="宋体"/>
          <w:spacing w:val="11"/>
          <w:sz w:val="20"/>
          <w:szCs w:val="20"/>
        </w:rPr>
        <w:t>按以下约定执行：</w:t>
      </w:r>
    </w:p>
    <w:p w14:paraId="1F5612A2">
      <w:pPr>
        <w:spacing w:before="2" w:line="360" w:lineRule="auto"/>
        <w:ind w:right="90" w:firstLine="499"/>
        <w:jc w:val="both"/>
        <w:rPr>
          <w:rFonts w:hint="eastAsia" w:ascii="宋体" w:hAnsi="宋体" w:eastAsia="宋体" w:cs="宋体"/>
          <w:sz w:val="20"/>
          <w:szCs w:val="20"/>
        </w:rPr>
      </w:pPr>
      <w:r>
        <w:rPr>
          <w:rFonts w:hint="eastAsia" w:ascii="宋体" w:hAnsi="宋体" w:eastAsia="宋体" w:cs="宋体"/>
          <w:spacing w:val="23"/>
          <w:sz w:val="20"/>
          <w:szCs w:val="20"/>
        </w:rPr>
        <w:t>(1)合同解除后，按第4.4款〔商定或确定〕商定或确定承包人实际完成工</w:t>
      </w:r>
      <w:r>
        <w:rPr>
          <w:rFonts w:hint="eastAsia" w:ascii="宋体" w:hAnsi="宋体" w:eastAsia="宋体" w:cs="宋体"/>
          <w:spacing w:val="22"/>
          <w:sz w:val="20"/>
          <w:szCs w:val="20"/>
        </w:rPr>
        <w:t>作对应的合同价款，</w:t>
      </w:r>
      <w:r>
        <w:rPr>
          <w:rFonts w:hint="eastAsia" w:ascii="宋体" w:hAnsi="宋体" w:eastAsia="宋体" w:cs="宋体"/>
          <w:sz w:val="20"/>
          <w:szCs w:val="20"/>
        </w:rPr>
        <w:t xml:space="preserve"> </w:t>
      </w:r>
      <w:r>
        <w:rPr>
          <w:rFonts w:hint="eastAsia" w:ascii="宋体" w:hAnsi="宋体" w:eastAsia="宋体" w:cs="宋体"/>
          <w:spacing w:val="18"/>
          <w:sz w:val="20"/>
          <w:szCs w:val="20"/>
        </w:rPr>
        <w:t>以及承包人已提供的材料、工程设备、施工设备和临时工程</w:t>
      </w:r>
      <w:r>
        <w:rPr>
          <w:rFonts w:hint="eastAsia" w:ascii="宋体" w:hAnsi="宋体" w:eastAsia="宋体" w:cs="宋体"/>
          <w:spacing w:val="17"/>
          <w:sz w:val="20"/>
          <w:szCs w:val="20"/>
        </w:rPr>
        <w:t>等的价值；</w:t>
      </w:r>
    </w:p>
    <w:p w14:paraId="41537D59">
      <w:pPr>
        <w:spacing w:before="207" w:line="360" w:lineRule="auto"/>
        <w:ind w:left="499"/>
        <w:jc w:val="both"/>
        <w:rPr>
          <w:rFonts w:hint="eastAsia" w:ascii="宋体" w:hAnsi="宋体" w:eastAsia="宋体" w:cs="宋体"/>
          <w:sz w:val="20"/>
          <w:szCs w:val="20"/>
        </w:rPr>
      </w:pPr>
      <w:r>
        <w:rPr>
          <w:rFonts w:hint="eastAsia" w:ascii="宋体" w:hAnsi="宋体" w:eastAsia="宋体" w:cs="宋体"/>
          <w:spacing w:val="21"/>
          <w:sz w:val="20"/>
          <w:szCs w:val="20"/>
        </w:rPr>
        <w:t>(2)合同解除后，承包人应支付的违约金；</w:t>
      </w:r>
    </w:p>
    <w:p w14:paraId="3BD9A1FC">
      <w:pPr>
        <w:spacing w:before="215" w:line="360" w:lineRule="auto"/>
        <w:ind w:left="499"/>
        <w:jc w:val="both"/>
        <w:rPr>
          <w:rFonts w:hint="eastAsia" w:ascii="宋体" w:hAnsi="宋体" w:eastAsia="宋体" w:cs="宋体"/>
          <w:sz w:val="20"/>
          <w:szCs w:val="20"/>
        </w:rPr>
      </w:pPr>
      <w:r>
        <w:rPr>
          <w:rFonts w:hint="eastAsia" w:ascii="宋体" w:hAnsi="宋体" w:eastAsia="宋体" w:cs="宋体"/>
          <w:spacing w:val="21"/>
          <w:sz w:val="20"/>
          <w:szCs w:val="20"/>
        </w:rPr>
        <w:t>(3)合同解除后，因解除合同给发包人造成的损失；</w:t>
      </w:r>
    </w:p>
    <w:p w14:paraId="502C3588">
      <w:pPr>
        <w:spacing w:before="214" w:line="360" w:lineRule="auto"/>
        <w:ind w:left="499"/>
        <w:jc w:val="both"/>
        <w:rPr>
          <w:rFonts w:hint="eastAsia" w:ascii="宋体" w:hAnsi="宋体" w:eastAsia="宋体" w:cs="宋体"/>
          <w:sz w:val="20"/>
          <w:szCs w:val="20"/>
        </w:rPr>
      </w:pPr>
      <w:r>
        <w:rPr>
          <w:rFonts w:hint="eastAsia" w:ascii="宋体" w:hAnsi="宋体" w:eastAsia="宋体" w:cs="宋体"/>
          <w:spacing w:val="21"/>
          <w:sz w:val="20"/>
          <w:szCs w:val="20"/>
        </w:rPr>
        <w:t>(4)合同解除后，承包人应按照发包人要求和监理人的指示完成现场的清理和撤离；</w:t>
      </w:r>
    </w:p>
    <w:p w14:paraId="02F99A61">
      <w:pPr>
        <w:spacing w:before="204" w:line="360" w:lineRule="auto"/>
        <w:ind w:left="499"/>
        <w:jc w:val="both"/>
        <w:rPr>
          <w:rFonts w:hint="eastAsia" w:ascii="宋体" w:hAnsi="宋体" w:eastAsia="宋体" w:cs="宋体"/>
          <w:sz w:val="20"/>
          <w:szCs w:val="20"/>
        </w:rPr>
      </w:pPr>
      <w:r>
        <w:rPr>
          <w:rFonts w:hint="eastAsia" w:ascii="宋体" w:hAnsi="宋体" w:eastAsia="宋体" w:cs="宋体"/>
          <w:spacing w:val="21"/>
          <w:sz w:val="20"/>
          <w:szCs w:val="20"/>
        </w:rPr>
        <w:t>(5)发包人和承包人应在合同解除后进行清算，出具最终结清付款证书，结清全部款项。</w:t>
      </w:r>
    </w:p>
    <w:p w14:paraId="15E0B167">
      <w:pPr>
        <w:pStyle w:val="3"/>
        <w:spacing w:line="360" w:lineRule="auto"/>
        <w:jc w:val="both"/>
        <w:rPr>
          <w:rFonts w:hint="eastAsia" w:ascii="宋体" w:hAnsi="宋体" w:eastAsia="宋体" w:cs="宋体"/>
          <w:sz w:val="20"/>
          <w:szCs w:val="20"/>
        </w:rPr>
      </w:pPr>
      <w:r>
        <w:rPr>
          <w:rFonts w:hint="eastAsia" w:ascii="宋体" w:hAnsi="宋体" w:eastAsia="宋体" w:cs="宋体"/>
          <w:spacing w:val="20"/>
          <w:sz w:val="20"/>
          <w:szCs w:val="20"/>
        </w:rPr>
        <w:t>因承包人违约解除合同的，发包人有权暂停</w:t>
      </w:r>
      <w:r>
        <w:rPr>
          <w:rFonts w:hint="eastAsia" w:ascii="宋体" w:hAnsi="宋体" w:eastAsia="宋体" w:cs="宋体"/>
          <w:spacing w:val="19"/>
          <w:sz w:val="20"/>
          <w:szCs w:val="20"/>
        </w:rPr>
        <w:t>对承包人的付款，查清各项付款和已扣款项。发包人</w:t>
      </w:r>
      <w:r>
        <w:rPr>
          <w:rFonts w:hint="eastAsia" w:ascii="宋体" w:hAnsi="宋体" w:eastAsia="宋体" w:cs="宋体"/>
          <w:spacing w:val="21"/>
          <w:sz w:val="20"/>
          <w:szCs w:val="20"/>
        </w:rPr>
        <w:t>和承包人未能就合同解除后的清算和款项支付达成一致的，按照第20条〔争议解决〕的约定处理。</w:t>
      </w:r>
    </w:p>
    <w:p w14:paraId="6AE68BDB">
      <w:pPr>
        <w:spacing w:before="223" w:line="360" w:lineRule="auto"/>
        <w:ind w:left="430"/>
        <w:jc w:val="both"/>
        <w:rPr>
          <w:rFonts w:hint="eastAsia" w:ascii="宋体" w:hAnsi="宋体" w:eastAsia="宋体" w:cs="宋体"/>
          <w:sz w:val="20"/>
          <w:szCs w:val="20"/>
        </w:rPr>
      </w:pPr>
      <w:r>
        <w:rPr>
          <w:rFonts w:hint="eastAsia" w:ascii="宋体" w:hAnsi="宋体" w:eastAsia="宋体" w:cs="宋体"/>
          <w:spacing w:val="19"/>
          <w:sz w:val="20"/>
          <w:szCs w:val="20"/>
        </w:rPr>
        <w:t>16.2.5采购合同权益转让</w:t>
      </w:r>
    </w:p>
    <w:p w14:paraId="0DE92737">
      <w:pPr>
        <w:spacing w:before="184" w:line="360" w:lineRule="auto"/>
        <w:ind w:right="88" w:firstLine="430"/>
        <w:jc w:val="both"/>
        <w:rPr>
          <w:rFonts w:hint="eastAsia" w:ascii="宋体" w:hAnsi="宋体" w:eastAsia="宋体" w:cs="宋体"/>
          <w:sz w:val="20"/>
          <w:szCs w:val="20"/>
        </w:rPr>
      </w:pPr>
      <w:r>
        <w:rPr>
          <w:rFonts w:hint="eastAsia" w:ascii="宋体" w:hAnsi="宋体" w:eastAsia="宋体" w:cs="宋体"/>
          <w:spacing w:val="20"/>
          <w:sz w:val="20"/>
          <w:szCs w:val="20"/>
        </w:rPr>
        <w:t>因承包人违约解除合同的，发包人有权要求承包人将其为实施合同而签订的材料和设备</w:t>
      </w:r>
      <w:r>
        <w:rPr>
          <w:rFonts w:hint="eastAsia" w:ascii="宋体" w:hAnsi="宋体" w:eastAsia="宋体" w:cs="宋体"/>
          <w:spacing w:val="19"/>
          <w:sz w:val="20"/>
          <w:szCs w:val="20"/>
        </w:rPr>
        <w:t>的采购合</w:t>
      </w:r>
      <w:r>
        <w:rPr>
          <w:rFonts w:hint="eastAsia" w:ascii="宋体" w:hAnsi="宋体" w:eastAsia="宋体" w:cs="宋体"/>
          <w:sz w:val="20"/>
          <w:szCs w:val="20"/>
        </w:rPr>
        <w:t xml:space="preserve"> </w:t>
      </w:r>
      <w:r>
        <w:rPr>
          <w:rFonts w:hint="eastAsia" w:ascii="宋体" w:hAnsi="宋体" w:eastAsia="宋体" w:cs="宋体"/>
          <w:spacing w:val="21"/>
          <w:sz w:val="20"/>
          <w:szCs w:val="20"/>
        </w:rPr>
        <w:t>同的权益转让给发包人，承包人应在收到解除合同通知后1</w:t>
      </w:r>
      <w:r>
        <w:rPr>
          <w:rFonts w:hint="eastAsia" w:ascii="宋体" w:hAnsi="宋体" w:eastAsia="宋体" w:cs="宋体"/>
          <w:spacing w:val="20"/>
          <w:sz w:val="20"/>
          <w:szCs w:val="20"/>
        </w:rPr>
        <w:t>4天内，协助发包人与采购合同的供应商达</w:t>
      </w:r>
      <w:r>
        <w:rPr>
          <w:rFonts w:hint="eastAsia" w:ascii="宋体" w:hAnsi="宋体" w:eastAsia="宋体" w:cs="宋体"/>
          <w:sz w:val="20"/>
          <w:szCs w:val="20"/>
        </w:rPr>
        <w:t xml:space="preserve"> </w:t>
      </w:r>
      <w:r>
        <w:rPr>
          <w:rFonts w:hint="eastAsia" w:ascii="宋体" w:hAnsi="宋体" w:eastAsia="宋体" w:cs="宋体"/>
          <w:spacing w:val="15"/>
          <w:sz w:val="20"/>
          <w:szCs w:val="20"/>
        </w:rPr>
        <w:t>成相关的转让协议。</w:t>
      </w:r>
    </w:p>
    <w:p w14:paraId="093F43B3">
      <w:pPr>
        <w:spacing w:line="360" w:lineRule="auto"/>
        <w:ind w:firstLine="468" w:firstLineChars="200"/>
        <w:jc w:val="both"/>
        <w:outlineLvl w:val="2"/>
        <w:rPr>
          <w:rFonts w:hint="eastAsia" w:ascii="宋体" w:hAnsi="宋体" w:eastAsia="宋体" w:cs="宋体"/>
          <w:sz w:val="20"/>
          <w:szCs w:val="20"/>
        </w:rPr>
      </w:pPr>
      <w:bookmarkStart w:id="176" w:name="bookmark136"/>
      <w:bookmarkEnd w:id="176"/>
      <w:r>
        <w:rPr>
          <w:rFonts w:hint="eastAsia" w:ascii="宋体" w:hAnsi="宋体" w:eastAsia="宋体" w:cs="宋体"/>
          <w:spacing w:val="17"/>
          <w:sz w:val="20"/>
          <w:szCs w:val="20"/>
        </w:rPr>
        <w:t>16</w:t>
      </w:r>
      <w:r>
        <w:rPr>
          <w:rFonts w:hint="eastAsia" w:ascii="宋体" w:hAnsi="宋体" w:eastAsia="宋体" w:cs="宋体"/>
          <w:spacing w:val="-53"/>
          <w:sz w:val="20"/>
          <w:szCs w:val="20"/>
        </w:rPr>
        <w:t xml:space="preserve"> </w:t>
      </w:r>
      <w:r>
        <w:rPr>
          <w:rFonts w:hint="eastAsia" w:ascii="宋体" w:hAnsi="宋体" w:eastAsia="宋体" w:cs="宋体"/>
          <w:spacing w:val="17"/>
          <w:sz w:val="20"/>
          <w:szCs w:val="20"/>
        </w:rPr>
        <w:t>.</w:t>
      </w:r>
      <w:r>
        <w:rPr>
          <w:rFonts w:hint="eastAsia" w:ascii="宋体" w:hAnsi="宋体" w:eastAsia="宋体" w:cs="宋体"/>
          <w:spacing w:val="-55"/>
          <w:sz w:val="20"/>
          <w:szCs w:val="20"/>
        </w:rPr>
        <w:t xml:space="preserve"> </w:t>
      </w:r>
      <w:r>
        <w:rPr>
          <w:rFonts w:hint="eastAsia" w:ascii="宋体" w:hAnsi="宋体" w:eastAsia="宋体" w:cs="宋体"/>
          <w:spacing w:val="17"/>
          <w:sz w:val="20"/>
          <w:szCs w:val="20"/>
        </w:rPr>
        <w:t>3第三人造成的违约</w:t>
      </w:r>
    </w:p>
    <w:p w14:paraId="7A643EE6">
      <w:pPr>
        <w:spacing w:before="203" w:line="360" w:lineRule="auto"/>
        <w:ind w:right="160" w:firstLine="430"/>
        <w:jc w:val="both"/>
        <w:rPr>
          <w:rFonts w:hint="eastAsia" w:ascii="宋体" w:hAnsi="宋体" w:eastAsia="宋体" w:cs="宋体"/>
          <w:sz w:val="20"/>
          <w:szCs w:val="20"/>
        </w:rPr>
      </w:pPr>
      <w:r>
        <w:rPr>
          <w:rFonts w:hint="eastAsia" w:ascii="宋体" w:hAnsi="宋体" w:eastAsia="宋体" w:cs="宋体"/>
          <w:spacing w:val="15"/>
          <w:sz w:val="20"/>
          <w:szCs w:val="20"/>
        </w:rPr>
        <w:t>在履行合同过程中，</w:t>
      </w:r>
      <w:r>
        <w:rPr>
          <w:rFonts w:hint="eastAsia" w:ascii="宋体" w:hAnsi="宋体" w:eastAsia="宋体" w:cs="宋体"/>
          <w:spacing w:val="78"/>
          <w:sz w:val="20"/>
          <w:szCs w:val="20"/>
        </w:rPr>
        <w:t xml:space="preserve"> </w:t>
      </w:r>
      <w:r>
        <w:rPr>
          <w:rFonts w:hint="eastAsia" w:ascii="宋体" w:hAnsi="宋体" w:eastAsia="宋体" w:cs="宋体"/>
          <w:spacing w:val="15"/>
          <w:sz w:val="20"/>
          <w:szCs w:val="20"/>
        </w:rPr>
        <w:t>一方当事人因第三人的原因造成违约的，应当向对方当事人承担违约责任。</w:t>
      </w:r>
      <w:r>
        <w:rPr>
          <w:rFonts w:hint="eastAsia" w:ascii="宋体" w:hAnsi="宋体" w:eastAsia="宋体" w:cs="宋体"/>
          <w:sz w:val="20"/>
          <w:szCs w:val="20"/>
        </w:rPr>
        <w:t xml:space="preserve"> </w:t>
      </w:r>
      <w:r>
        <w:rPr>
          <w:rFonts w:hint="eastAsia" w:ascii="宋体" w:hAnsi="宋体" w:eastAsia="宋体" w:cs="宋体"/>
          <w:spacing w:val="19"/>
          <w:sz w:val="20"/>
          <w:szCs w:val="20"/>
        </w:rPr>
        <w:t>一方当事人和第三人之间的纠纷，依照法律规定或者按</w:t>
      </w:r>
      <w:r>
        <w:rPr>
          <w:rFonts w:hint="eastAsia" w:ascii="宋体" w:hAnsi="宋体" w:eastAsia="宋体" w:cs="宋体"/>
          <w:spacing w:val="18"/>
          <w:sz w:val="20"/>
          <w:szCs w:val="20"/>
        </w:rPr>
        <w:t>照约定解决。</w:t>
      </w:r>
    </w:p>
    <w:p w14:paraId="37A98290">
      <w:pPr>
        <w:spacing w:line="360" w:lineRule="auto"/>
        <w:jc w:val="both"/>
        <w:outlineLvl w:val="1"/>
        <w:rPr>
          <w:rFonts w:hint="eastAsia" w:ascii="宋体" w:hAnsi="宋体" w:eastAsia="宋体" w:cs="宋体"/>
          <w:sz w:val="20"/>
          <w:szCs w:val="20"/>
        </w:rPr>
      </w:pPr>
      <w:bookmarkStart w:id="177" w:name="bookmark137"/>
      <w:bookmarkEnd w:id="177"/>
      <w:r>
        <w:rPr>
          <w:rFonts w:hint="eastAsia" w:ascii="宋体" w:hAnsi="宋体" w:eastAsia="宋体" w:cs="宋体"/>
          <w:spacing w:val="12"/>
          <w:sz w:val="20"/>
          <w:szCs w:val="20"/>
        </w:rPr>
        <w:t>17.</w:t>
      </w:r>
      <w:r>
        <w:rPr>
          <w:rFonts w:hint="eastAsia" w:ascii="宋体" w:hAnsi="宋体" w:eastAsia="宋体" w:cs="宋体"/>
          <w:spacing w:val="41"/>
          <w:sz w:val="20"/>
          <w:szCs w:val="20"/>
        </w:rPr>
        <w:t xml:space="preserve"> </w:t>
      </w:r>
      <w:r>
        <w:rPr>
          <w:rFonts w:hint="eastAsia" w:ascii="宋体" w:hAnsi="宋体" w:eastAsia="宋体" w:cs="宋体"/>
          <w:spacing w:val="12"/>
          <w:sz w:val="20"/>
          <w:szCs w:val="20"/>
        </w:rPr>
        <w:t>不可抗力</w:t>
      </w:r>
    </w:p>
    <w:p w14:paraId="0FD2A50C">
      <w:pPr>
        <w:spacing w:before="204" w:line="360" w:lineRule="auto"/>
        <w:ind w:firstLine="468" w:firstLineChars="200"/>
        <w:jc w:val="both"/>
        <w:outlineLvl w:val="2"/>
        <w:rPr>
          <w:rFonts w:hint="eastAsia" w:ascii="宋体" w:hAnsi="宋体" w:eastAsia="宋体" w:cs="宋体"/>
          <w:sz w:val="20"/>
          <w:szCs w:val="20"/>
        </w:rPr>
      </w:pPr>
      <w:bookmarkStart w:id="178" w:name="bookmark138"/>
      <w:bookmarkEnd w:id="178"/>
      <w:r>
        <w:rPr>
          <w:rFonts w:hint="eastAsia" w:ascii="宋体" w:hAnsi="宋体" w:eastAsia="宋体" w:cs="宋体"/>
          <w:spacing w:val="17"/>
          <w:sz w:val="20"/>
          <w:szCs w:val="20"/>
        </w:rPr>
        <w:t>17</w:t>
      </w:r>
      <w:r>
        <w:rPr>
          <w:rFonts w:hint="eastAsia" w:ascii="宋体" w:hAnsi="宋体" w:eastAsia="宋体" w:cs="宋体"/>
          <w:spacing w:val="-46"/>
          <w:sz w:val="20"/>
          <w:szCs w:val="20"/>
        </w:rPr>
        <w:t xml:space="preserve"> </w:t>
      </w:r>
      <w:r>
        <w:rPr>
          <w:rFonts w:hint="eastAsia" w:ascii="宋体" w:hAnsi="宋体" w:eastAsia="宋体" w:cs="宋体"/>
          <w:spacing w:val="17"/>
          <w:sz w:val="20"/>
          <w:szCs w:val="20"/>
        </w:rPr>
        <w:t>.</w:t>
      </w:r>
      <w:r>
        <w:rPr>
          <w:rFonts w:hint="eastAsia" w:ascii="宋体" w:hAnsi="宋体" w:eastAsia="宋体" w:cs="宋体"/>
          <w:spacing w:val="-43"/>
          <w:sz w:val="20"/>
          <w:szCs w:val="20"/>
        </w:rPr>
        <w:t xml:space="preserve"> </w:t>
      </w:r>
      <w:r>
        <w:rPr>
          <w:rFonts w:hint="eastAsia" w:ascii="宋体" w:hAnsi="宋体" w:eastAsia="宋体" w:cs="宋体"/>
          <w:spacing w:val="17"/>
          <w:sz w:val="20"/>
          <w:szCs w:val="20"/>
        </w:rPr>
        <w:t>1不可抗力的确认</w:t>
      </w:r>
    </w:p>
    <w:p w14:paraId="3CC43269">
      <w:pPr>
        <w:spacing w:before="213" w:line="360" w:lineRule="auto"/>
        <w:ind w:right="145" w:firstLine="430"/>
        <w:jc w:val="both"/>
        <w:rPr>
          <w:rFonts w:hint="eastAsia" w:ascii="宋体" w:hAnsi="宋体" w:eastAsia="宋体" w:cs="宋体"/>
          <w:sz w:val="20"/>
          <w:szCs w:val="20"/>
        </w:rPr>
      </w:pPr>
      <w:r>
        <w:rPr>
          <w:rFonts w:hint="eastAsia" w:ascii="宋体" w:hAnsi="宋体" w:eastAsia="宋体" w:cs="宋体"/>
          <w:spacing w:val="20"/>
          <w:sz w:val="20"/>
          <w:szCs w:val="20"/>
        </w:rPr>
        <w:t>不可抗力是指合同当事人在签订合同时不可预</w:t>
      </w:r>
      <w:r>
        <w:rPr>
          <w:rFonts w:hint="eastAsia" w:ascii="宋体" w:hAnsi="宋体" w:eastAsia="宋体" w:cs="宋体"/>
          <w:spacing w:val="19"/>
          <w:sz w:val="20"/>
          <w:szCs w:val="20"/>
        </w:rPr>
        <w:t>见，在合同履行过程中不可避免且不能克服的自然</w:t>
      </w:r>
      <w:r>
        <w:rPr>
          <w:rFonts w:hint="eastAsia" w:ascii="宋体" w:hAnsi="宋体" w:eastAsia="宋体" w:cs="宋体"/>
          <w:sz w:val="20"/>
          <w:szCs w:val="20"/>
        </w:rPr>
        <w:t xml:space="preserve"> </w:t>
      </w:r>
      <w:r>
        <w:rPr>
          <w:rFonts w:hint="eastAsia" w:ascii="宋体" w:hAnsi="宋体" w:eastAsia="宋体" w:cs="宋体"/>
          <w:spacing w:val="20"/>
          <w:sz w:val="20"/>
          <w:szCs w:val="20"/>
        </w:rPr>
        <w:t>灾害和社会性突发事件，如地震、海啸、瘟疫、骚乱、戒严、暴动、</w:t>
      </w:r>
      <w:r>
        <w:rPr>
          <w:rFonts w:hint="eastAsia" w:ascii="宋体" w:hAnsi="宋体" w:eastAsia="宋体" w:cs="宋体"/>
          <w:spacing w:val="19"/>
          <w:sz w:val="20"/>
          <w:szCs w:val="20"/>
        </w:rPr>
        <w:t>战争和专用合同条款中约定的其</w:t>
      </w:r>
      <w:r>
        <w:rPr>
          <w:rFonts w:hint="eastAsia" w:ascii="宋体" w:hAnsi="宋体" w:eastAsia="宋体" w:cs="宋体"/>
          <w:sz w:val="20"/>
          <w:szCs w:val="20"/>
        </w:rPr>
        <w:t xml:space="preserve"> </w:t>
      </w:r>
      <w:r>
        <w:rPr>
          <w:rFonts w:hint="eastAsia" w:ascii="宋体" w:hAnsi="宋体" w:eastAsia="宋体" w:cs="宋体"/>
          <w:spacing w:val="11"/>
          <w:sz w:val="20"/>
          <w:szCs w:val="20"/>
        </w:rPr>
        <w:t>他情形。</w:t>
      </w:r>
    </w:p>
    <w:p w14:paraId="3E8A7728">
      <w:pPr>
        <w:spacing w:before="3" w:line="360" w:lineRule="auto"/>
        <w:ind w:right="58" w:firstLine="430"/>
        <w:jc w:val="both"/>
        <w:rPr>
          <w:rFonts w:hint="eastAsia" w:ascii="宋体" w:hAnsi="宋体" w:eastAsia="宋体" w:cs="宋体"/>
          <w:sz w:val="20"/>
          <w:szCs w:val="20"/>
        </w:rPr>
      </w:pPr>
      <w:r>
        <w:rPr>
          <w:rFonts w:hint="eastAsia" w:ascii="宋体" w:hAnsi="宋体" w:eastAsia="宋体" w:cs="宋体"/>
          <w:spacing w:val="20"/>
          <w:sz w:val="20"/>
          <w:szCs w:val="20"/>
        </w:rPr>
        <w:t>不可抗力发生后，发包人和承包人应收集证明不可</w:t>
      </w:r>
      <w:r>
        <w:rPr>
          <w:rFonts w:hint="eastAsia" w:ascii="宋体" w:hAnsi="宋体" w:eastAsia="宋体" w:cs="宋体"/>
          <w:spacing w:val="19"/>
          <w:sz w:val="20"/>
          <w:szCs w:val="20"/>
        </w:rPr>
        <w:t>抗力发生及不可抗力造成损失的证据，并及时</w:t>
      </w:r>
      <w:r>
        <w:rPr>
          <w:rFonts w:hint="eastAsia" w:ascii="宋体" w:hAnsi="宋体" w:eastAsia="宋体" w:cs="宋体"/>
          <w:sz w:val="20"/>
          <w:szCs w:val="20"/>
        </w:rPr>
        <w:t xml:space="preserve">  </w:t>
      </w:r>
      <w:r>
        <w:rPr>
          <w:rFonts w:hint="eastAsia" w:ascii="宋体" w:hAnsi="宋体" w:eastAsia="宋体" w:cs="宋体"/>
          <w:spacing w:val="19"/>
          <w:sz w:val="20"/>
          <w:szCs w:val="20"/>
        </w:rPr>
        <w:t>认真统计所造成的损失。合同当事人对是否属于不可抗力或其损失的意见</w:t>
      </w:r>
      <w:r>
        <w:rPr>
          <w:rFonts w:hint="eastAsia" w:ascii="宋体" w:hAnsi="宋体" w:eastAsia="宋体" w:cs="宋体"/>
          <w:spacing w:val="18"/>
          <w:sz w:val="20"/>
          <w:szCs w:val="20"/>
        </w:rPr>
        <w:t>不一致的，由监理人按第4.4</w:t>
      </w:r>
      <w:r>
        <w:rPr>
          <w:rFonts w:hint="eastAsia" w:ascii="宋体" w:hAnsi="宋体" w:eastAsia="宋体" w:cs="宋体"/>
          <w:sz w:val="20"/>
          <w:szCs w:val="20"/>
        </w:rPr>
        <w:t xml:space="preserve"> </w:t>
      </w:r>
      <w:r>
        <w:rPr>
          <w:rFonts w:hint="eastAsia" w:ascii="宋体" w:hAnsi="宋体" w:eastAsia="宋体" w:cs="宋体"/>
          <w:spacing w:val="24"/>
          <w:sz w:val="20"/>
          <w:szCs w:val="20"/>
        </w:rPr>
        <w:t>款〔商定或确定〕的约定处理。发生争议时，按第20条(争议解决)的约定处理。</w:t>
      </w:r>
    </w:p>
    <w:p w14:paraId="5727C456">
      <w:pPr>
        <w:spacing w:before="1" w:line="360" w:lineRule="auto"/>
        <w:ind w:firstLine="476" w:firstLineChars="200"/>
        <w:jc w:val="both"/>
        <w:outlineLvl w:val="2"/>
        <w:rPr>
          <w:rFonts w:hint="eastAsia" w:ascii="宋体" w:hAnsi="宋体" w:eastAsia="宋体" w:cs="宋体"/>
          <w:sz w:val="20"/>
          <w:szCs w:val="20"/>
        </w:rPr>
      </w:pPr>
      <w:bookmarkStart w:id="179" w:name="bookmark139"/>
      <w:bookmarkEnd w:id="179"/>
      <w:r>
        <w:rPr>
          <w:rFonts w:hint="eastAsia" w:ascii="宋体" w:hAnsi="宋体" w:eastAsia="宋体" w:cs="宋体"/>
          <w:spacing w:val="19"/>
          <w:sz w:val="20"/>
          <w:szCs w:val="20"/>
        </w:rPr>
        <w:t>17</w:t>
      </w:r>
      <w:r>
        <w:rPr>
          <w:rFonts w:hint="eastAsia" w:ascii="宋体" w:hAnsi="宋体" w:eastAsia="宋体" w:cs="宋体"/>
          <w:spacing w:val="-51"/>
          <w:sz w:val="20"/>
          <w:szCs w:val="20"/>
        </w:rPr>
        <w:t xml:space="preserve"> </w:t>
      </w:r>
      <w:r>
        <w:rPr>
          <w:rFonts w:hint="eastAsia" w:ascii="宋体" w:hAnsi="宋体" w:eastAsia="宋体" w:cs="宋体"/>
          <w:spacing w:val="19"/>
          <w:sz w:val="20"/>
          <w:szCs w:val="20"/>
        </w:rPr>
        <w:t>.</w:t>
      </w:r>
      <w:r>
        <w:rPr>
          <w:rFonts w:hint="eastAsia" w:ascii="宋体" w:hAnsi="宋体" w:eastAsia="宋体" w:cs="宋体"/>
          <w:spacing w:val="-54"/>
          <w:sz w:val="20"/>
          <w:szCs w:val="20"/>
        </w:rPr>
        <w:t xml:space="preserve"> </w:t>
      </w:r>
      <w:r>
        <w:rPr>
          <w:rFonts w:hint="eastAsia" w:ascii="宋体" w:hAnsi="宋体" w:eastAsia="宋体" w:cs="宋体"/>
          <w:spacing w:val="19"/>
          <w:sz w:val="20"/>
          <w:szCs w:val="20"/>
        </w:rPr>
        <w:t>2不可抗力的通知</w:t>
      </w:r>
    </w:p>
    <w:p w14:paraId="4A83F682">
      <w:pPr>
        <w:spacing w:before="113" w:line="360" w:lineRule="auto"/>
        <w:ind w:right="145" w:firstLine="430"/>
        <w:jc w:val="both"/>
        <w:rPr>
          <w:rFonts w:hint="eastAsia" w:ascii="宋体" w:hAnsi="宋体" w:eastAsia="宋体" w:cs="宋体"/>
          <w:sz w:val="20"/>
          <w:szCs w:val="20"/>
        </w:rPr>
      </w:pPr>
      <w:r>
        <w:rPr>
          <w:rFonts w:hint="eastAsia" w:ascii="宋体" w:hAnsi="宋体" w:eastAsia="宋体" w:cs="宋体"/>
          <w:spacing w:val="20"/>
          <w:sz w:val="20"/>
          <w:szCs w:val="20"/>
        </w:rPr>
        <w:t>合同一方当事人遇到不可抗力事件，使其履行</w:t>
      </w:r>
      <w:r>
        <w:rPr>
          <w:rFonts w:hint="eastAsia" w:ascii="宋体" w:hAnsi="宋体" w:eastAsia="宋体" w:cs="宋体"/>
          <w:spacing w:val="19"/>
          <w:sz w:val="20"/>
          <w:szCs w:val="20"/>
        </w:rPr>
        <w:t>合同义务受到阻碍时，应立即通知合同另一方当事</w:t>
      </w:r>
      <w:r>
        <w:rPr>
          <w:rFonts w:hint="eastAsia" w:ascii="宋体" w:hAnsi="宋体" w:eastAsia="宋体" w:cs="宋体"/>
          <w:sz w:val="20"/>
          <w:szCs w:val="20"/>
        </w:rPr>
        <w:t xml:space="preserve"> </w:t>
      </w:r>
      <w:r>
        <w:rPr>
          <w:rFonts w:hint="eastAsia" w:ascii="宋体" w:hAnsi="宋体" w:eastAsia="宋体" w:cs="宋体"/>
          <w:spacing w:val="19"/>
          <w:sz w:val="20"/>
          <w:szCs w:val="20"/>
        </w:rPr>
        <w:t>人和监理人，书面说明不可抗力和受阻碍的详细情况，并提供必要的证明。</w:t>
      </w:r>
    </w:p>
    <w:p w14:paraId="0F19BEDD">
      <w:pPr>
        <w:spacing w:before="1" w:line="360" w:lineRule="auto"/>
        <w:ind w:right="134" w:firstLine="430"/>
        <w:jc w:val="both"/>
        <w:rPr>
          <w:rFonts w:hint="eastAsia" w:ascii="宋体" w:hAnsi="宋体" w:eastAsia="宋体" w:cs="宋体"/>
          <w:sz w:val="20"/>
          <w:szCs w:val="20"/>
        </w:rPr>
      </w:pPr>
      <w:r>
        <w:rPr>
          <w:rFonts w:hint="eastAsia" w:ascii="宋体" w:hAnsi="宋体" w:eastAsia="宋体" w:cs="宋体"/>
          <w:spacing w:val="20"/>
          <w:sz w:val="20"/>
          <w:szCs w:val="20"/>
        </w:rPr>
        <w:t>不可抗力持续发生的，合同一方当事人应及时向合同另一方当事人和监</w:t>
      </w:r>
      <w:r>
        <w:rPr>
          <w:rFonts w:hint="eastAsia" w:ascii="宋体" w:hAnsi="宋体" w:eastAsia="宋体" w:cs="宋体"/>
          <w:spacing w:val="19"/>
          <w:sz w:val="20"/>
          <w:szCs w:val="20"/>
        </w:rPr>
        <w:t>理人提交中间报告，说明</w:t>
      </w:r>
      <w:r>
        <w:rPr>
          <w:rFonts w:hint="eastAsia" w:ascii="宋体" w:hAnsi="宋体" w:eastAsia="宋体" w:cs="宋体"/>
          <w:sz w:val="20"/>
          <w:szCs w:val="20"/>
        </w:rPr>
        <w:t xml:space="preserve"> </w:t>
      </w:r>
      <w:r>
        <w:rPr>
          <w:rFonts w:hint="eastAsia" w:ascii="宋体" w:hAnsi="宋体" w:eastAsia="宋体" w:cs="宋体"/>
          <w:spacing w:val="19"/>
          <w:sz w:val="20"/>
          <w:szCs w:val="20"/>
        </w:rPr>
        <w:t>不可抗力和履行合同受阻的情况，并于不可抗力事件结束后28</w:t>
      </w:r>
      <w:r>
        <w:rPr>
          <w:rFonts w:hint="eastAsia" w:ascii="宋体" w:hAnsi="宋体" w:eastAsia="宋体" w:cs="宋体"/>
          <w:spacing w:val="18"/>
          <w:sz w:val="20"/>
          <w:szCs w:val="20"/>
        </w:rPr>
        <w:t>天内提交最终报告及有关资料。</w:t>
      </w:r>
    </w:p>
    <w:p w14:paraId="23920012">
      <w:pPr>
        <w:spacing w:before="1" w:line="360" w:lineRule="auto"/>
        <w:ind w:firstLine="448" w:firstLineChars="200"/>
        <w:jc w:val="both"/>
        <w:outlineLvl w:val="2"/>
        <w:rPr>
          <w:rFonts w:hint="eastAsia" w:ascii="宋体" w:hAnsi="宋体" w:eastAsia="宋体" w:cs="宋体"/>
          <w:sz w:val="20"/>
          <w:szCs w:val="20"/>
        </w:rPr>
      </w:pPr>
      <w:bookmarkStart w:id="180" w:name="bookmark140"/>
      <w:bookmarkEnd w:id="180"/>
      <w:r>
        <w:rPr>
          <w:rFonts w:hint="eastAsia" w:ascii="宋体" w:hAnsi="宋体" w:eastAsia="宋体" w:cs="宋体"/>
          <w:spacing w:val="12"/>
          <w:sz w:val="20"/>
          <w:szCs w:val="20"/>
        </w:rPr>
        <w:t>17.3</w:t>
      </w:r>
      <w:r>
        <w:rPr>
          <w:rFonts w:hint="eastAsia" w:ascii="宋体" w:hAnsi="宋体" w:eastAsia="宋体" w:cs="宋体"/>
          <w:spacing w:val="86"/>
          <w:w w:val="101"/>
          <w:sz w:val="20"/>
          <w:szCs w:val="20"/>
        </w:rPr>
        <w:t xml:space="preserve"> </w:t>
      </w:r>
      <w:r>
        <w:rPr>
          <w:rFonts w:hint="eastAsia" w:ascii="宋体" w:hAnsi="宋体" w:eastAsia="宋体" w:cs="宋体"/>
          <w:spacing w:val="12"/>
          <w:sz w:val="20"/>
          <w:szCs w:val="20"/>
        </w:rPr>
        <w:t>不可抗力后果的承担</w:t>
      </w:r>
    </w:p>
    <w:p w14:paraId="6DFB399E">
      <w:pPr>
        <w:spacing w:before="193" w:line="360" w:lineRule="auto"/>
        <w:ind w:right="87" w:firstLine="430"/>
        <w:jc w:val="both"/>
        <w:rPr>
          <w:rFonts w:hint="eastAsia" w:ascii="宋体" w:hAnsi="宋体" w:eastAsia="宋体" w:cs="宋体"/>
          <w:sz w:val="20"/>
          <w:szCs w:val="20"/>
        </w:rPr>
      </w:pPr>
      <w:r>
        <w:rPr>
          <w:rFonts w:hint="eastAsia" w:ascii="宋体" w:hAnsi="宋体" w:eastAsia="宋体" w:cs="宋体"/>
          <w:spacing w:val="19"/>
          <w:sz w:val="20"/>
          <w:szCs w:val="20"/>
        </w:rPr>
        <w:t>17.3.</w:t>
      </w:r>
      <w:r>
        <w:rPr>
          <w:rFonts w:hint="eastAsia" w:ascii="宋体" w:hAnsi="宋体" w:eastAsia="宋体" w:cs="宋体"/>
          <w:spacing w:val="-53"/>
          <w:sz w:val="20"/>
          <w:szCs w:val="20"/>
        </w:rPr>
        <w:t xml:space="preserve"> </w:t>
      </w:r>
      <w:r>
        <w:rPr>
          <w:rFonts w:hint="eastAsia" w:ascii="宋体" w:hAnsi="宋体" w:eastAsia="宋体" w:cs="宋体"/>
          <w:spacing w:val="19"/>
          <w:sz w:val="20"/>
          <w:szCs w:val="20"/>
        </w:rPr>
        <w:t>1不可抗力引起的后果及造成的损失由合同</w:t>
      </w:r>
      <w:r>
        <w:rPr>
          <w:rFonts w:hint="eastAsia" w:ascii="宋体" w:hAnsi="宋体" w:eastAsia="宋体" w:cs="宋体"/>
          <w:spacing w:val="18"/>
          <w:sz w:val="20"/>
          <w:szCs w:val="20"/>
        </w:rPr>
        <w:t>当事人按照法律规定及合同约定各自承担。不可</w:t>
      </w:r>
      <w:r>
        <w:rPr>
          <w:rFonts w:hint="eastAsia" w:ascii="宋体" w:hAnsi="宋体" w:eastAsia="宋体" w:cs="宋体"/>
          <w:sz w:val="20"/>
          <w:szCs w:val="20"/>
        </w:rPr>
        <w:t xml:space="preserve"> </w:t>
      </w:r>
      <w:r>
        <w:rPr>
          <w:rFonts w:hint="eastAsia" w:ascii="宋体" w:hAnsi="宋体" w:eastAsia="宋体" w:cs="宋体"/>
          <w:spacing w:val="18"/>
          <w:sz w:val="20"/>
          <w:szCs w:val="20"/>
        </w:rPr>
        <w:t>抗力发生前已完成的工程应当按照合同约定进行计量支付。</w:t>
      </w:r>
    </w:p>
    <w:p w14:paraId="69A57B8C">
      <w:pPr>
        <w:spacing w:before="1" w:line="360" w:lineRule="auto"/>
        <w:ind w:right="87" w:firstLine="430"/>
        <w:jc w:val="both"/>
        <w:rPr>
          <w:rFonts w:hint="eastAsia" w:ascii="宋体" w:hAnsi="宋体" w:eastAsia="宋体" w:cs="宋体"/>
          <w:sz w:val="20"/>
          <w:szCs w:val="20"/>
        </w:rPr>
      </w:pPr>
      <w:r>
        <w:rPr>
          <w:rFonts w:hint="eastAsia" w:ascii="宋体" w:hAnsi="宋体" w:eastAsia="宋体" w:cs="宋体"/>
          <w:spacing w:val="24"/>
          <w:sz w:val="20"/>
          <w:szCs w:val="20"/>
        </w:rPr>
        <w:t>17.3.2不可抗力导致的人员伤亡、财产损失、费用增加和(或)</w:t>
      </w:r>
      <w:r>
        <w:rPr>
          <w:rFonts w:hint="eastAsia" w:ascii="宋体" w:hAnsi="宋体" w:eastAsia="宋体" w:cs="宋体"/>
          <w:spacing w:val="23"/>
          <w:sz w:val="20"/>
          <w:szCs w:val="20"/>
        </w:rPr>
        <w:t>工期延误等后果，由合同当事人</w:t>
      </w:r>
      <w:r>
        <w:rPr>
          <w:rFonts w:hint="eastAsia" w:ascii="宋体" w:hAnsi="宋体" w:eastAsia="宋体" w:cs="宋体"/>
          <w:sz w:val="20"/>
          <w:szCs w:val="20"/>
        </w:rPr>
        <w:t xml:space="preserve"> </w:t>
      </w:r>
      <w:r>
        <w:rPr>
          <w:rFonts w:hint="eastAsia" w:ascii="宋体" w:hAnsi="宋体" w:eastAsia="宋体" w:cs="宋体"/>
          <w:spacing w:val="13"/>
          <w:sz w:val="20"/>
          <w:szCs w:val="20"/>
        </w:rPr>
        <w:t>按以下原则承担：</w:t>
      </w:r>
    </w:p>
    <w:p w14:paraId="62C89F5C">
      <w:pPr>
        <w:spacing w:before="1" w:line="360" w:lineRule="auto"/>
        <w:ind w:right="85" w:firstLine="519"/>
        <w:jc w:val="both"/>
        <w:rPr>
          <w:rFonts w:hint="eastAsia" w:ascii="宋体" w:hAnsi="宋体" w:eastAsia="宋体" w:cs="宋体"/>
          <w:sz w:val="20"/>
          <w:szCs w:val="20"/>
        </w:rPr>
      </w:pPr>
      <w:r>
        <w:rPr>
          <w:rFonts w:hint="eastAsia" w:ascii="宋体" w:hAnsi="宋体" w:eastAsia="宋体" w:cs="宋体"/>
          <w:spacing w:val="21"/>
          <w:sz w:val="20"/>
          <w:szCs w:val="20"/>
        </w:rPr>
        <w:t>(1)永久工程、已运至施工现场的材料和工程设备</w:t>
      </w:r>
      <w:r>
        <w:rPr>
          <w:rFonts w:hint="eastAsia" w:ascii="宋体" w:hAnsi="宋体" w:eastAsia="宋体" w:cs="宋体"/>
          <w:spacing w:val="20"/>
          <w:sz w:val="20"/>
          <w:szCs w:val="20"/>
        </w:rPr>
        <w:t>的损坏，以及因工程损坏造成的第三人人员伤</w:t>
      </w:r>
      <w:r>
        <w:rPr>
          <w:rFonts w:hint="eastAsia" w:ascii="宋体" w:hAnsi="宋体" w:eastAsia="宋体" w:cs="宋体"/>
          <w:sz w:val="20"/>
          <w:szCs w:val="20"/>
        </w:rPr>
        <w:t xml:space="preserve"> </w:t>
      </w:r>
      <w:r>
        <w:rPr>
          <w:rFonts w:hint="eastAsia" w:ascii="宋体" w:hAnsi="宋体" w:eastAsia="宋体" w:cs="宋体"/>
          <w:spacing w:val="15"/>
          <w:sz w:val="20"/>
          <w:szCs w:val="20"/>
        </w:rPr>
        <w:t>亡和财产损失由发包人承担；</w:t>
      </w:r>
    </w:p>
    <w:p w14:paraId="5B5A341D">
      <w:pPr>
        <w:spacing w:line="360" w:lineRule="auto"/>
        <w:ind w:left="519"/>
        <w:jc w:val="both"/>
        <w:rPr>
          <w:rFonts w:hint="eastAsia" w:ascii="宋体" w:hAnsi="宋体" w:eastAsia="宋体" w:cs="宋体"/>
          <w:sz w:val="20"/>
          <w:szCs w:val="20"/>
        </w:rPr>
      </w:pPr>
      <w:r>
        <w:rPr>
          <w:rFonts w:hint="eastAsia" w:ascii="宋体" w:hAnsi="宋体" w:eastAsia="宋体" w:cs="宋体"/>
          <w:spacing w:val="21"/>
          <w:sz w:val="20"/>
          <w:szCs w:val="20"/>
        </w:rPr>
        <w:t>(2)承包人施工设备的损坏由承包人承担；</w:t>
      </w:r>
    </w:p>
    <w:p w14:paraId="645DABA1">
      <w:pPr>
        <w:spacing w:before="205" w:line="360" w:lineRule="auto"/>
        <w:ind w:left="519"/>
        <w:jc w:val="both"/>
        <w:rPr>
          <w:rFonts w:hint="eastAsia" w:ascii="宋体" w:hAnsi="宋体" w:eastAsia="宋体" w:cs="宋体"/>
          <w:sz w:val="20"/>
          <w:szCs w:val="20"/>
        </w:rPr>
      </w:pPr>
      <w:r>
        <w:rPr>
          <w:rFonts w:hint="eastAsia" w:ascii="宋体" w:hAnsi="宋体" w:eastAsia="宋体" w:cs="宋体"/>
          <w:spacing w:val="21"/>
          <w:sz w:val="20"/>
          <w:szCs w:val="20"/>
        </w:rPr>
        <w:t>(3)发包人和承包人承担各自人员伤亡和财产的损失；</w:t>
      </w:r>
    </w:p>
    <w:p w14:paraId="43C4EADC">
      <w:pPr>
        <w:spacing w:before="205" w:line="360" w:lineRule="auto"/>
        <w:ind w:firstLine="519"/>
        <w:jc w:val="both"/>
        <w:rPr>
          <w:rFonts w:hint="eastAsia" w:ascii="宋体" w:hAnsi="宋体" w:eastAsia="宋体" w:cs="宋体"/>
          <w:sz w:val="20"/>
          <w:szCs w:val="20"/>
        </w:rPr>
      </w:pPr>
      <w:r>
        <w:rPr>
          <w:rFonts w:hint="eastAsia" w:ascii="宋体" w:hAnsi="宋体" w:eastAsia="宋体" w:cs="宋体"/>
          <w:spacing w:val="18"/>
          <w:sz w:val="20"/>
          <w:szCs w:val="20"/>
        </w:rPr>
        <w:t>(4)因不可抗力影响承包人履行合同约定的义务，已经引起或将引起</w:t>
      </w:r>
      <w:r>
        <w:rPr>
          <w:rFonts w:hint="eastAsia" w:ascii="宋体" w:hAnsi="宋体" w:eastAsia="宋体" w:cs="宋体"/>
          <w:spacing w:val="17"/>
          <w:sz w:val="20"/>
          <w:szCs w:val="20"/>
        </w:rPr>
        <w:t>工期延误的，应当顺延工期，</w:t>
      </w:r>
      <w:r>
        <w:rPr>
          <w:rFonts w:hint="eastAsia" w:ascii="宋体" w:hAnsi="宋体" w:eastAsia="宋体" w:cs="宋体"/>
          <w:sz w:val="20"/>
          <w:szCs w:val="20"/>
        </w:rPr>
        <w:t xml:space="preserve"> </w:t>
      </w:r>
      <w:r>
        <w:rPr>
          <w:rFonts w:hint="eastAsia" w:ascii="宋体" w:hAnsi="宋体" w:eastAsia="宋体" w:cs="宋体"/>
          <w:spacing w:val="20"/>
          <w:sz w:val="20"/>
          <w:szCs w:val="20"/>
        </w:rPr>
        <w:t>由此导致承包人停工的费用损失由发包人和承包人合理分担，停工期间</w:t>
      </w:r>
      <w:r>
        <w:rPr>
          <w:rFonts w:hint="eastAsia" w:ascii="宋体" w:hAnsi="宋体" w:eastAsia="宋体" w:cs="宋体"/>
          <w:spacing w:val="19"/>
          <w:sz w:val="20"/>
          <w:szCs w:val="20"/>
        </w:rPr>
        <w:t>必须支付的工人工资由发包人</w:t>
      </w:r>
      <w:r>
        <w:rPr>
          <w:rFonts w:hint="eastAsia" w:ascii="宋体" w:hAnsi="宋体" w:eastAsia="宋体" w:cs="宋体"/>
          <w:spacing w:val="4"/>
          <w:sz w:val="20"/>
          <w:szCs w:val="20"/>
        </w:rPr>
        <w:t>承担；</w:t>
      </w:r>
    </w:p>
    <w:p w14:paraId="22723F7B">
      <w:pPr>
        <w:spacing w:before="204" w:line="360" w:lineRule="auto"/>
        <w:jc w:val="both"/>
        <w:rPr>
          <w:rFonts w:hint="eastAsia" w:ascii="宋体" w:hAnsi="宋体" w:eastAsia="宋体" w:cs="宋体"/>
          <w:sz w:val="20"/>
          <w:szCs w:val="20"/>
        </w:rPr>
      </w:pPr>
      <w:r>
        <w:rPr>
          <w:rFonts w:hint="eastAsia" w:ascii="宋体" w:hAnsi="宋体" w:eastAsia="宋体" w:cs="宋体"/>
          <w:spacing w:val="18"/>
          <w:sz w:val="20"/>
          <w:szCs w:val="20"/>
        </w:rPr>
        <w:t>(5)因不可抗力引起或将引起工期延误，发包</w:t>
      </w:r>
      <w:r>
        <w:rPr>
          <w:rFonts w:hint="eastAsia" w:ascii="宋体" w:hAnsi="宋体" w:eastAsia="宋体" w:cs="宋体"/>
          <w:spacing w:val="17"/>
          <w:sz w:val="20"/>
          <w:szCs w:val="20"/>
        </w:rPr>
        <w:t>人要求赶工的，由此增加的赶工费用由发包人承担；</w:t>
      </w:r>
    </w:p>
    <w:p w14:paraId="38CA2DFF">
      <w:pPr>
        <w:spacing w:before="224" w:line="360" w:lineRule="auto"/>
        <w:ind w:left="519"/>
        <w:jc w:val="both"/>
        <w:rPr>
          <w:rFonts w:hint="eastAsia" w:ascii="宋体" w:hAnsi="宋体" w:eastAsia="宋体" w:cs="宋体"/>
          <w:sz w:val="20"/>
          <w:szCs w:val="20"/>
        </w:rPr>
      </w:pPr>
      <w:r>
        <w:rPr>
          <w:rFonts w:hint="eastAsia" w:ascii="宋体" w:hAnsi="宋体" w:eastAsia="宋体" w:cs="宋体"/>
          <w:spacing w:val="21"/>
          <w:sz w:val="20"/>
          <w:szCs w:val="20"/>
        </w:rPr>
        <w:t>(6)承包人在停工期间按照发包人要求照管、清理和修复工程的费用由发包人承担。</w:t>
      </w:r>
    </w:p>
    <w:p w14:paraId="33F7A56B">
      <w:pPr>
        <w:spacing w:before="184" w:line="360" w:lineRule="auto"/>
        <w:ind w:right="126" w:firstLine="430"/>
        <w:jc w:val="both"/>
        <w:rPr>
          <w:rFonts w:hint="eastAsia" w:ascii="宋体" w:hAnsi="宋体" w:eastAsia="宋体" w:cs="宋体"/>
          <w:sz w:val="20"/>
          <w:szCs w:val="20"/>
        </w:rPr>
      </w:pPr>
      <w:r>
        <w:rPr>
          <w:rFonts w:hint="eastAsia" w:ascii="宋体" w:hAnsi="宋体" w:eastAsia="宋体" w:cs="宋体"/>
          <w:spacing w:val="20"/>
          <w:sz w:val="20"/>
          <w:szCs w:val="20"/>
        </w:rPr>
        <w:t>不可抗力发生后，合同当事人均应采取措施尽量避免和减少损失的</w:t>
      </w:r>
      <w:r>
        <w:rPr>
          <w:rFonts w:hint="eastAsia" w:ascii="宋体" w:hAnsi="宋体" w:eastAsia="宋体" w:cs="宋体"/>
          <w:spacing w:val="19"/>
          <w:sz w:val="20"/>
          <w:szCs w:val="20"/>
        </w:rPr>
        <w:t>扩大，任何一方当事人没有采</w:t>
      </w:r>
      <w:r>
        <w:rPr>
          <w:rFonts w:hint="eastAsia" w:ascii="宋体" w:hAnsi="宋体" w:eastAsia="宋体" w:cs="宋体"/>
          <w:sz w:val="20"/>
          <w:szCs w:val="20"/>
        </w:rPr>
        <w:t xml:space="preserve"> </w:t>
      </w:r>
      <w:r>
        <w:rPr>
          <w:rFonts w:hint="eastAsia" w:ascii="宋体" w:hAnsi="宋体" w:eastAsia="宋体" w:cs="宋体"/>
          <w:spacing w:val="18"/>
          <w:sz w:val="20"/>
          <w:szCs w:val="20"/>
        </w:rPr>
        <w:t>取有效措施导致损失扩大的，应对扩大的损失承担责任。</w:t>
      </w:r>
    </w:p>
    <w:p w14:paraId="3E66FC63">
      <w:pPr>
        <w:spacing w:line="360" w:lineRule="auto"/>
        <w:ind w:left="430"/>
        <w:jc w:val="both"/>
        <w:rPr>
          <w:rFonts w:hint="eastAsia" w:ascii="宋体" w:hAnsi="宋体" w:eastAsia="宋体" w:cs="宋体"/>
          <w:sz w:val="20"/>
          <w:szCs w:val="20"/>
        </w:rPr>
      </w:pPr>
      <w:r>
        <w:rPr>
          <w:rFonts w:hint="eastAsia" w:ascii="宋体" w:hAnsi="宋体" w:eastAsia="宋体" w:cs="宋体"/>
          <w:spacing w:val="19"/>
          <w:sz w:val="20"/>
          <w:szCs w:val="20"/>
        </w:rPr>
        <w:t>因合同一方迟延履行合同义务，在迟延履行期间遭遇不可抗力的，不免除其违约责任。</w:t>
      </w:r>
    </w:p>
    <w:p w14:paraId="5E36CEC6">
      <w:pPr>
        <w:spacing w:before="194" w:line="360" w:lineRule="auto"/>
        <w:ind w:firstLine="444" w:firstLineChars="200"/>
        <w:jc w:val="both"/>
        <w:outlineLvl w:val="2"/>
        <w:rPr>
          <w:rFonts w:hint="eastAsia" w:ascii="宋体" w:hAnsi="宋体" w:eastAsia="宋体" w:cs="宋体"/>
          <w:sz w:val="20"/>
          <w:szCs w:val="20"/>
        </w:rPr>
      </w:pPr>
      <w:bookmarkStart w:id="181" w:name="bookmark141"/>
      <w:bookmarkEnd w:id="181"/>
      <w:r>
        <w:rPr>
          <w:rFonts w:hint="eastAsia" w:ascii="宋体" w:hAnsi="宋体" w:eastAsia="宋体" w:cs="宋体"/>
          <w:spacing w:val="11"/>
          <w:sz w:val="20"/>
          <w:szCs w:val="20"/>
        </w:rPr>
        <w:t>17.4</w:t>
      </w:r>
      <w:r>
        <w:rPr>
          <w:rFonts w:hint="eastAsia" w:ascii="宋体" w:hAnsi="宋体" w:eastAsia="宋体" w:cs="宋体"/>
          <w:spacing w:val="78"/>
          <w:sz w:val="20"/>
          <w:szCs w:val="20"/>
        </w:rPr>
        <w:t xml:space="preserve"> </w:t>
      </w:r>
      <w:r>
        <w:rPr>
          <w:rFonts w:hint="eastAsia" w:ascii="宋体" w:hAnsi="宋体" w:eastAsia="宋体" w:cs="宋体"/>
          <w:spacing w:val="11"/>
          <w:sz w:val="20"/>
          <w:szCs w:val="20"/>
        </w:rPr>
        <w:t>因不可抗力解除合同</w:t>
      </w:r>
    </w:p>
    <w:p w14:paraId="10621730">
      <w:pPr>
        <w:spacing w:before="214" w:line="360" w:lineRule="auto"/>
        <w:ind w:right="67" w:firstLine="430"/>
        <w:jc w:val="both"/>
        <w:rPr>
          <w:rFonts w:hint="eastAsia" w:ascii="宋体" w:hAnsi="宋体" w:eastAsia="宋体" w:cs="宋体"/>
          <w:sz w:val="20"/>
          <w:szCs w:val="20"/>
        </w:rPr>
      </w:pPr>
      <w:r>
        <w:rPr>
          <w:rFonts w:hint="eastAsia" w:ascii="宋体" w:hAnsi="宋体" w:eastAsia="宋体" w:cs="宋体"/>
          <w:spacing w:val="22"/>
          <w:sz w:val="20"/>
          <w:szCs w:val="20"/>
        </w:rPr>
        <w:t>因不可抗力导致合同无法履行连续超过84天或累计超过140天的，发包人和承包人均有权解除合</w:t>
      </w:r>
      <w:r>
        <w:rPr>
          <w:rFonts w:hint="eastAsia" w:ascii="宋体" w:hAnsi="宋体" w:eastAsia="宋体" w:cs="宋体"/>
          <w:spacing w:val="14"/>
          <w:sz w:val="20"/>
          <w:szCs w:val="20"/>
        </w:rPr>
        <w:t xml:space="preserve"> </w:t>
      </w:r>
      <w:r>
        <w:rPr>
          <w:rFonts w:hint="eastAsia" w:ascii="宋体" w:hAnsi="宋体" w:eastAsia="宋体" w:cs="宋体"/>
          <w:spacing w:val="22"/>
          <w:sz w:val="20"/>
          <w:szCs w:val="20"/>
        </w:rPr>
        <w:t>同。合同解除后，由双方当事人按照第4.4款〔商定或确</w:t>
      </w:r>
      <w:r>
        <w:rPr>
          <w:rFonts w:hint="eastAsia" w:ascii="宋体" w:hAnsi="宋体" w:eastAsia="宋体" w:cs="宋体"/>
          <w:spacing w:val="21"/>
          <w:sz w:val="20"/>
          <w:szCs w:val="20"/>
        </w:rPr>
        <w:t>定〕商定或确定发包人应支付的款项，该款</w:t>
      </w:r>
      <w:r>
        <w:rPr>
          <w:rFonts w:hint="eastAsia" w:ascii="宋体" w:hAnsi="宋体" w:eastAsia="宋体" w:cs="宋体"/>
          <w:sz w:val="20"/>
          <w:szCs w:val="20"/>
        </w:rPr>
        <w:t xml:space="preserve"> </w:t>
      </w:r>
      <w:r>
        <w:rPr>
          <w:rFonts w:hint="eastAsia" w:ascii="宋体" w:hAnsi="宋体" w:eastAsia="宋体" w:cs="宋体"/>
          <w:spacing w:val="6"/>
          <w:sz w:val="20"/>
          <w:szCs w:val="20"/>
        </w:rPr>
        <w:t>项包括：</w:t>
      </w:r>
    </w:p>
    <w:p w14:paraId="1C4756D1">
      <w:pPr>
        <w:spacing w:before="13" w:line="360" w:lineRule="auto"/>
        <w:ind w:left="519"/>
        <w:jc w:val="both"/>
        <w:rPr>
          <w:rFonts w:hint="eastAsia" w:ascii="宋体" w:hAnsi="宋体" w:eastAsia="宋体" w:cs="宋体"/>
          <w:sz w:val="20"/>
          <w:szCs w:val="20"/>
        </w:rPr>
      </w:pPr>
      <w:r>
        <w:rPr>
          <w:rFonts w:hint="eastAsia" w:ascii="宋体" w:hAnsi="宋体" w:eastAsia="宋体" w:cs="宋体"/>
          <w:spacing w:val="20"/>
          <w:sz w:val="20"/>
          <w:szCs w:val="20"/>
        </w:rPr>
        <w:t>(1)合同解除前承包人已完成工作的价款；</w:t>
      </w:r>
    </w:p>
    <w:p w14:paraId="4055AD7B">
      <w:pPr>
        <w:spacing w:before="207" w:line="360" w:lineRule="auto"/>
        <w:ind w:right="68" w:firstLine="519"/>
        <w:jc w:val="both"/>
        <w:rPr>
          <w:rFonts w:hint="eastAsia" w:ascii="宋体" w:hAnsi="宋体" w:eastAsia="宋体" w:cs="宋体"/>
          <w:sz w:val="20"/>
          <w:szCs w:val="20"/>
        </w:rPr>
      </w:pPr>
      <w:r>
        <w:rPr>
          <w:rFonts w:hint="eastAsia" w:ascii="宋体" w:hAnsi="宋体" w:eastAsia="宋体" w:cs="宋体"/>
          <w:spacing w:val="21"/>
          <w:sz w:val="20"/>
          <w:szCs w:val="20"/>
        </w:rPr>
        <w:t>(2)承包人为工程订购的并已交付给承包人，或承包人有责任接受交</w:t>
      </w:r>
      <w:r>
        <w:rPr>
          <w:rFonts w:hint="eastAsia" w:ascii="宋体" w:hAnsi="宋体" w:eastAsia="宋体" w:cs="宋体"/>
          <w:spacing w:val="20"/>
          <w:sz w:val="20"/>
          <w:szCs w:val="20"/>
        </w:rPr>
        <w:t>付的材料、工程设备和其他</w:t>
      </w:r>
      <w:r>
        <w:rPr>
          <w:rFonts w:hint="eastAsia" w:ascii="宋体" w:hAnsi="宋体" w:eastAsia="宋体" w:cs="宋体"/>
          <w:sz w:val="20"/>
          <w:szCs w:val="20"/>
        </w:rPr>
        <w:t xml:space="preserve"> </w:t>
      </w:r>
      <w:r>
        <w:rPr>
          <w:rFonts w:hint="eastAsia" w:ascii="宋体" w:hAnsi="宋体" w:eastAsia="宋体" w:cs="宋体"/>
          <w:spacing w:val="12"/>
          <w:sz w:val="20"/>
          <w:szCs w:val="20"/>
        </w:rPr>
        <w:t>物品的价款；</w:t>
      </w:r>
    </w:p>
    <w:p w14:paraId="5467C920">
      <w:pPr>
        <w:spacing w:before="196" w:line="360" w:lineRule="auto"/>
        <w:ind w:right="59" w:firstLine="519"/>
        <w:jc w:val="both"/>
        <w:rPr>
          <w:rFonts w:hint="eastAsia" w:ascii="宋体" w:hAnsi="宋体" w:eastAsia="宋体" w:cs="宋体"/>
          <w:sz w:val="20"/>
          <w:szCs w:val="20"/>
        </w:rPr>
      </w:pPr>
      <w:r>
        <w:rPr>
          <w:rFonts w:hint="eastAsia" w:ascii="宋体" w:hAnsi="宋体" w:eastAsia="宋体" w:cs="宋体"/>
          <w:spacing w:val="21"/>
          <w:sz w:val="20"/>
          <w:szCs w:val="20"/>
        </w:rPr>
        <w:t>(3)发包人要求承包人退货或解除订货合同而产生的费用，或因不能退货或解除合同而</w:t>
      </w:r>
      <w:r>
        <w:rPr>
          <w:rFonts w:hint="eastAsia" w:ascii="宋体" w:hAnsi="宋体" w:eastAsia="宋体" w:cs="宋体"/>
          <w:spacing w:val="20"/>
          <w:sz w:val="20"/>
          <w:szCs w:val="20"/>
        </w:rPr>
        <w:t>产生的损</w:t>
      </w:r>
      <w:r>
        <w:rPr>
          <w:rFonts w:hint="eastAsia" w:ascii="宋体" w:hAnsi="宋体" w:eastAsia="宋体" w:cs="宋体"/>
          <w:sz w:val="20"/>
          <w:szCs w:val="20"/>
        </w:rPr>
        <w:t xml:space="preserve"> </w:t>
      </w:r>
      <w:r>
        <w:rPr>
          <w:rFonts w:hint="eastAsia" w:ascii="宋体" w:hAnsi="宋体" w:eastAsia="宋体" w:cs="宋体"/>
          <w:spacing w:val="-7"/>
          <w:sz w:val="20"/>
          <w:szCs w:val="20"/>
        </w:rPr>
        <w:t>失；</w:t>
      </w:r>
    </w:p>
    <w:p w14:paraId="6205C2D0">
      <w:pPr>
        <w:spacing w:before="241" w:line="360" w:lineRule="auto"/>
        <w:ind w:left="519"/>
        <w:jc w:val="both"/>
        <w:rPr>
          <w:rFonts w:hint="eastAsia" w:ascii="宋体" w:hAnsi="宋体" w:eastAsia="宋体" w:cs="宋体"/>
          <w:sz w:val="20"/>
          <w:szCs w:val="20"/>
        </w:rPr>
      </w:pPr>
      <w:r>
        <w:rPr>
          <w:rFonts w:hint="eastAsia" w:ascii="宋体" w:hAnsi="宋体" w:eastAsia="宋体" w:cs="宋体"/>
          <w:spacing w:val="24"/>
          <w:sz w:val="20"/>
          <w:szCs w:val="20"/>
        </w:rPr>
        <w:t>(4)承包人撤离施工现场以及遣散承包人人员的费</w:t>
      </w:r>
      <w:r>
        <w:rPr>
          <w:rFonts w:hint="eastAsia" w:ascii="宋体" w:hAnsi="宋体" w:eastAsia="宋体" w:cs="宋体"/>
          <w:spacing w:val="23"/>
          <w:sz w:val="20"/>
          <w:szCs w:val="20"/>
        </w:rPr>
        <w:t>用：</w:t>
      </w:r>
    </w:p>
    <w:p w14:paraId="0CCC9980">
      <w:pPr>
        <w:spacing w:before="215" w:line="360" w:lineRule="auto"/>
        <w:ind w:left="519"/>
        <w:jc w:val="both"/>
        <w:rPr>
          <w:rFonts w:hint="eastAsia" w:ascii="宋体" w:hAnsi="宋体" w:eastAsia="宋体" w:cs="宋体"/>
          <w:sz w:val="20"/>
          <w:szCs w:val="20"/>
        </w:rPr>
      </w:pPr>
      <w:r>
        <w:rPr>
          <w:rFonts w:hint="eastAsia" w:ascii="宋体" w:hAnsi="宋体" w:eastAsia="宋体" w:cs="宋体"/>
          <w:spacing w:val="22"/>
          <w:sz w:val="20"/>
          <w:szCs w:val="20"/>
        </w:rPr>
        <w:t>(5)按照合同约定在合同解除前应支付给承</w:t>
      </w:r>
      <w:r>
        <w:rPr>
          <w:rFonts w:hint="eastAsia" w:ascii="宋体" w:hAnsi="宋体" w:eastAsia="宋体" w:cs="宋体"/>
          <w:spacing w:val="21"/>
          <w:sz w:val="20"/>
          <w:szCs w:val="20"/>
        </w:rPr>
        <w:t>包人的其他款项：</w:t>
      </w:r>
    </w:p>
    <w:p w14:paraId="03E7ED4F">
      <w:pPr>
        <w:spacing w:before="185" w:line="360" w:lineRule="auto"/>
        <w:ind w:left="519"/>
        <w:jc w:val="both"/>
        <w:rPr>
          <w:rFonts w:hint="eastAsia" w:ascii="宋体" w:hAnsi="宋体" w:eastAsia="宋体" w:cs="宋体"/>
          <w:sz w:val="20"/>
          <w:szCs w:val="20"/>
        </w:rPr>
      </w:pPr>
      <w:r>
        <w:rPr>
          <w:rFonts w:hint="eastAsia" w:ascii="宋体" w:hAnsi="宋体" w:eastAsia="宋体" w:cs="宋体"/>
          <w:spacing w:val="22"/>
          <w:sz w:val="20"/>
          <w:szCs w:val="20"/>
        </w:rPr>
        <w:t>(6)扣减承包人按照合同约定应向发包人支付的款项；</w:t>
      </w:r>
    </w:p>
    <w:p w14:paraId="5C44ADD7">
      <w:pPr>
        <w:spacing w:before="185" w:line="360" w:lineRule="auto"/>
        <w:ind w:left="519"/>
        <w:jc w:val="both"/>
        <w:rPr>
          <w:rFonts w:hint="eastAsia" w:ascii="宋体" w:hAnsi="宋体" w:eastAsia="宋体" w:cs="宋体"/>
          <w:sz w:val="20"/>
          <w:szCs w:val="20"/>
        </w:rPr>
      </w:pPr>
      <w:r>
        <w:rPr>
          <w:rFonts w:hint="eastAsia" w:ascii="宋体" w:hAnsi="宋体" w:eastAsia="宋体" w:cs="宋体"/>
          <w:spacing w:val="23"/>
          <w:sz w:val="20"/>
          <w:szCs w:val="20"/>
        </w:rPr>
        <w:t>(7)双方商定或确定的其他款项。</w:t>
      </w:r>
    </w:p>
    <w:p w14:paraId="287DE57B">
      <w:pPr>
        <w:spacing w:before="203" w:line="360" w:lineRule="auto"/>
        <w:ind w:right="67" w:firstLine="430"/>
        <w:jc w:val="both"/>
        <w:rPr>
          <w:rFonts w:hint="eastAsia" w:ascii="宋体" w:hAnsi="宋体" w:eastAsia="宋体" w:cs="宋体"/>
          <w:sz w:val="20"/>
          <w:szCs w:val="20"/>
        </w:rPr>
      </w:pPr>
      <w:r>
        <w:rPr>
          <w:rFonts w:hint="eastAsia" w:ascii="宋体" w:hAnsi="宋体" w:eastAsia="宋体" w:cs="宋体"/>
          <w:spacing w:val="21"/>
          <w:sz w:val="20"/>
          <w:szCs w:val="20"/>
        </w:rPr>
        <w:t>除专用合同条款另有约定外，合同解除后，发包人应在商定</w:t>
      </w:r>
      <w:r>
        <w:rPr>
          <w:rFonts w:hint="eastAsia" w:ascii="宋体" w:hAnsi="宋体" w:eastAsia="宋体" w:cs="宋体"/>
          <w:spacing w:val="20"/>
          <w:sz w:val="20"/>
          <w:szCs w:val="20"/>
        </w:rPr>
        <w:t>或确定上述款项后28天内完成上述款</w:t>
      </w:r>
      <w:r>
        <w:rPr>
          <w:rFonts w:hint="eastAsia" w:ascii="宋体" w:hAnsi="宋体" w:eastAsia="宋体" w:cs="宋体"/>
          <w:sz w:val="20"/>
          <w:szCs w:val="20"/>
        </w:rPr>
        <w:t xml:space="preserve"> </w:t>
      </w:r>
      <w:r>
        <w:rPr>
          <w:rFonts w:hint="eastAsia" w:ascii="宋体" w:hAnsi="宋体" w:eastAsia="宋体" w:cs="宋体"/>
          <w:spacing w:val="13"/>
          <w:sz w:val="20"/>
          <w:szCs w:val="20"/>
        </w:rPr>
        <w:t>项的支付。</w:t>
      </w:r>
    </w:p>
    <w:p w14:paraId="1C0CEB4C">
      <w:pPr>
        <w:spacing w:line="360" w:lineRule="auto"/>
        <w:jc w:val="both"/>
        <w:outlineLvl w:val="1"/>
        <w:rPr>
          <w:rFonts w:hint="eastAsia" w:ascii="宋体" w:hAnsi="宋体" w:eastAsia="宋体" w:cs="宋体"/>
          <w:sz w:val="20"/>
          <w:szCs w:val="20"/>
        </w:rPr>
      </w:pPr>
      <w:bookmarkStart w:id="182" w:name="bookmark142"/>
      <w:bookmarkEnd w:id="182"/>
      <w:r>
        <w:rPr>
          <w:rFonts w:hint="eastAsia" w:ascii="宋体" w:hAnsi="宋体" w:eastAsia="宋体" w:cs="宋体"/>
          <w:spacing w:val="-6"/>
          <w:sz w:val="20"/>
          <w:szCs w:val="20"/>
        </w:rPr>
        <w:t>18.</w:t>
      </w:r>
      <w:r>
        <w:rPr>
          <w:rFonts w:hint="eastAsia" w:ascii="宋体" w:hAnsi="宋体" w:eastAsia="宋体" w:cs="宋体"/>
          <w:spacing w:val="51"/>
          <w:sz w:val="20"/>
          <w:szCs w:val="20"/>
        </w:rPr>
        <w:t xml:space="preserve"> </w:t>
      </w:r>
      <w:r>
        <w:rPr>
          <w:rFonts w:hint="eastAsia" w:ascii="宋体" w:hAnsi="宋体" w:eastAsia="宋体" w:cs="宋体"/>
          <w:spacing w:val="-6"/>
          <w:sz w:val="20"/>
          <w:szCs w:val="20"/>
        </w:rPr>
        <w:t>保</w:t>
      </w:r>
      <w:r>
        <w:rPr>
          <w:rFonts w:hint="eastAsia" w:ascii="宋体" w:hAnsi="宋体" w:eastAsia="宋体" w:cs="宋体"/>
          <w:spacing w:val="-21"/>
          <w:sz w:val="20"/>
          <w:szCs w:val="20"/>
        </w:rPr>
        <w:t xml:space="preserve"> </w:t>
      </w:r>
      <w:r>
        <w:rPr>
          <w:rFonts w:hint="eastAsia" w:ascii="宋体" w:hAnsi="宋体" w:eastAsia="宋体" w:cs="宋体"/>
          <w:spacing w:val="-6"/>
          <w:sz w:val="20"/>
          <w:szCs w:val="20"/>
        </w:rPr>
        <w:t>险</w:t>
      </w:r>
    </w:p>
    <w:p w14:paraId="463DF252">
      <w:pPr>
        <w:spacing w:before="213" w:line="360" w:lineRule="auto"/>
        <w:ind w:firstLine="432" w:firstLineChars="200"/>
        <w:jc w:val="both"/>
        <w:outlineLvl w:val="2"/>
        <w:rPr>
          <w:rFonts w:hint="eastAsia" w:ascii="宋体" w:hAnsi="宋体" w:eastAsia="宋体" w:cs="宋体"/>
          <w:sz w:val="20"/>
          <w:szCs w:val="20"/>
        </w:rPr>
      </w:pPr>
      <w:bookmarkStart w:id="183" w:name="bookmark143"/>
      <w:bookmarkEnd w:id="183"/>
      <w:r>
        <w:rPr>
          <w:rFonts w:hint="eastAsia" w:ascii="宋体" w:hAnsi="宋体" w:eastAsia="宋体" w:cs="宋体"/>
          <w:spacing w:val="8"/>
          <w:sz w:val="20"/>
          <w:szCs w:val="20"/>
        </w:rPr>
        <w:t>18.1</w:t>
      </w:r>
      <w:r>
        <w:rPr>
          <w:rFonts w:hint="eastAsia" w:ascii="宋体" w:hAnsi="宋体" w:eastAsia="宋体" w:cs="宋体"/>
          <w:spacing w:val="48"/>
          <w:sz w:val="20"/>
          <w:szCs w:val="20"/>
        </w:rPr>
        <w:t xml:space="preserve"> </w:t>
      </w:r>
      <w:r>
        <w:rPr>
          <w:rFonts w:hint="eastAsia" w:ascii="宋体" w:hAnsi="宋体" w:eastAsia="宋体" w:cs="宋体"/>
          <w:spacing w:val="8"/>
          <w:sz w:val="20"/>
          <w:szCs w:val="20"/>
        </w:rPr>
        <w:t>工程保险</w:t>
      </w:r>
    </w:p>
    <w:p w14:paraId="34B5E2E8">
      <w:pPr>
        <w:spacing w:before="213" w:line="360" w:lineRule="auto"/>
        <w:ind w:right="126" w:firstLine="430"/>
        <w:jc w:val="both"/>
        <w:rPr>
          <w:rFonts w:hint="eastAsia" w:ascii="宋体" w:hAnsi="宋体" w:eastAsia="宋体" w:cs="宋体"/>
          <w:sz w:val="20"/>
          <w:szCs w:val="20"/>
        </w:rPr>
      </w:pPr>
      <w:r>
        <w:rPr>
          <w:rFonts w:hint="eastAsia" w:ascii="宋体" w:hAnsi="宋体" w:eastAsia="宋体" w:cs="宋体"/>
          <w:spacing w:val="20"/>
          <w:sz w:val="20"/>
          <w:szCs w:val="20"/>
        </w:rPr>
        <w:t>除专用合同条款另有约定外，发包人应投保建筑工程一切险或安装工</w:t>
      </w:r>
      <w:r>
        <w:rPr>
          <w:rFonts w:hint="eastAsia" w:ascii="宋体" w:hAnsi="宋体" w:eastAsia="宋体" w:cs="宋体"/>
          <w:spacing w:val="19"/>
          <w:sz w:val="20"/>
          <w:szCs w:val="20"/>
        </w:rPr>
        <w:t>程一切险；发包人委托承包</w:t>
      </w:r>
      <w:r>
        <w:rPr>
          <w:rFonts w:hint="eastAsia" w:ascii="宋体" w:hAnsi="宋体" w:eastAsia="宋体" w:cs="宋体"/>
          <w:sz w:val="20"/>
          <w:szCs w:val="20"/>
        </w:rPr>
        <w:t xml:space="preserve"> </w:t>
      </w:r>
      <w:r>
        <w:rPr>
          <w:rFonts w:hint="eastAsia" w:ascii="宋体" w:hAnsi="宋体" w:eastAsia="宋体" w:cs="宋体"/>
          <w:spacing w:val="18"/>
          <w:sz w:val="20"/>
          <w:szCs w:val="20"/>
        </w:rPr>
        <w:t>人投保的，因投保产生的保险费和其他相关费用由发包人承担。</w:t>
      </w:r>
    </w:p>
    <w:p w14:paraId="66662061">
      <w:pPr>
        <w:spacing w:before="16" w:line="360" w:lineRule="auto"/>
        <w:ind w:firstLine="460" w:firstLineChars="200"/>
        <w:jc w:val="both"/>
        <w:outlineLvl w:val="2"/>
        <w:rPr>
          <w:rFonts w:hint="eastAsia" w:ascii="宋体" w:hAnsi="宋体" w:eastAsia="宋体" w:cs="宋体"/>
          <w:sz w:val="20"/>
          <w:szCs w:val="20"/>
        </w:rPr>
      </w:pPr>
      <w:bookmarkStart w:id="184" w:name="bookmark144"/>
      <w:bookmarkEnd w:id="184"/>
      <w:r>
        <w:rPr>
          <w:rFonts w:hint="eastAsia" w:ascii="宋体" w:hAnsi="宋体" w:eastAsia="宋体" w:cs="宋体"/>
          <w:spacing w:val="15"/>
          <w:sz w:val="20"/>
          <w:szCs w:val="20"/>
        </w:rPr>
        <w:t>18</w:t>
      </w:r>
      <w:r>
        <w:rPr>
          <w:rFonts w:hint="eastAsia" w:ascii="宋体" w:hAnsi="宋体" w:eastAsia="宋体" w:cs="宋体"/>
          <w:spacing w:val="-50"/>
          <w:sz w:val="20"/>
          <w:szCs w:val="20"/>
        </w:rPr>
        <w:t xml:space="preserve"> </w:t>
      </w:r>
      <w:r>
        <w:rPr>
          <w:rFonts w:hint="eastAsia" w:ascii="宋体" w:hAnsi="宋体" w:eastAsia="宋体" w:cs="宋体"/>
          <w:spacing w:val="15"/>
          <w:sz w:val="20"/>
          <w:szCs w:val="20"/>
        </w:rPr>
        <w:t>.</w:t>
      </w:r>
      <w:r>
        <w:rPr>
          <w:rFonts w:hint="eastAsia" w:ascii="宋体" w:hAnsi="宋体" w:eastAsia="宋体" w:cs="宋体"/>
          <w:spacing w:val="-53"/>
          <w:sz w:val="20"/>
          <w:szCs w:val="20"/>
        </w:rPr>
        <w:t xml:space="preserve"> </w:t>
      </w:r>
      <w:r>
        <w:rPr>
          <w:rFonts w:hint="eastAsia" w:ascii="宋体" w:hAnsi="宋体" w:eastAsia="宋体" w:cs="宋体"/>
          <w:spacing w:val="15"/>
          <w:sz w:val="20"/>
          <w:szCs w:val="20"/>
        </w:rPr>
        <w:t>2工伤保险</w:t>
      </w:r>
    </w:p>
    <w:p w14:paraId="7F3EDDD0">
      <w:pPr>
        <w:spacing w:before="183" w:line="360" w:lineRule="auto"/>
        <w:ind w:right="64" w:firstLine="430"/>
        <w:jc w:val="both"/>
        <w:rPr>
          <w:rFonts w:hint="eastAsia" w:ascii="宋体" w:hAnsi="宋体" w:eastAsia="宋体" w:cs="宋体"/>
          <w:sz w:val="20"/>
          <w:szCs w:val="20"/>
        </w:rPr>
      </w:pPr>
      <w:r>
        <w:rPr>
          <w:rFonts w:hint="eastAsia" w:ascii="宋体" w:hAnsi="宋体" w:eastAsia="宋体" w:cs="宋体"/>
          <w:spacing w:val="16"/>
          <w:sz w:val="20"/>
          <w:szCs w:val="20"/>
        </w:rPr>
        <w:t>18.2.1发包人应依照法律规定参加工伤保险，并为在施工现场的全部</w:t>
      </w:r>
      <w:r>
        <w:rPr>
          <w:rFonts w:hint="eastAsia" w:ascii="宋体" w:hAnsi="宋体" w:eastAsia="宋体" w:cs="宋体"/>
          <w:spacing w:val="15"/>
          <w:sz w:val="20"/>
          <w:szCs w:val="20"/>
        </w:rPr>
        <w:t>员工办理工伤保险，缴纳工</w:t>
      </w:r>
      <w:r>
        <w:rPr>
          <w:rFonts w:hint="eastAsia" w:ascii="宋体" w:hAnsi="宋体" w:eastAsia="宋体" w:cs="宋体"/>
          <w:sz w:val="20"/>
          <w:szCs w:val="20"/>
        </w:rPr>
        <w:t xml:space="preserve"> </w:t>
      </w:r>
      <w:r>
        <w:rPr>
          <w:rFonts w:hint="eastAsia" w:ascii="宋体" w:hAnsi="宋体" w:eastAsia="宋体" w:cs="宋体"/>
          <w:spacing w:val="19"/>
          <w:sz w:val="20"/>
          <w:szCs w:val="20"/>
        </w:rPr>
        <w:t>伤保险费，并要求监理人及由发包人为履行合同聘请的第</w:t>
      </w:r>
      <w:r>
        <w:rPr>
          <w:rFonts w:hint="eastAsia" w:ascii="宋体" w:hAnsi="宋体" w:eastAsia="宋体" w:cs="宋体"/>
          <w:spacing w:val="18"/>
          <w:sz w:val="20"/>
          <w:szCs w:val="20"/>
        </w:rPr>
        <w:t>三方依法参加工伤保险。</w:t>
      </w:r>
    </w:p>
    <w:p w14:paraId="5B816155">
      <w:pPr>
        <w:spacing w:line="360" w:lineRule="auto"/>
        <w:ind w:right="65" w:firstLine="430"/>
        <w:jc w:val="both"/>
        <w:rPr>
          <w:rFonts w:hint="eastAsia" w:ascii="宋体" w:hAnsi="宋体" w:eastAsia="宋体" w:cs="宋体"/>
          <w:sz w:val="20"/>
          <w:szCs w:val="20"/>
        </w:rPr>
      </w:pPr>
      <w:r>
        <w:rPr>
          <w:rFonts w:hint="eastAsia" w:ascii="宋体" w:hAnsi="宋体" w:eastAsia="宋体" w:cs="宋体"/>
          <w:spacing w:val="20"/>
          <w:sz w:val="20"/>
          <w:szCs w:val="20"/>
        </w:rPr>
        <w:t>18.2.2承包人应依照法律规定参加工伤保险，并为其履行合同的全部员</w:t>
      </w:r>
      <w:r>
        <w:rPr>
          <w:rFonts w:hint="eastAsia" w:ascii="宋体" w:hAnsi="宋体" w:eastAsia="宋体" w:cs="宋体"/>
          <w:spacing w:val="19"/>
          <w:sz w:val="20"/>
          <w:szCs w:val="20"/>
        </w:rPr>
        <w:t>工办理工伤保险，缴纳工</w:t>
      </w:r>
      <w:r>
        <w:rPr>
          <w:rFonts w:hint="eastAsia" w:ascii="宋体" w:hAnsi="宋体" w:eastAsia="宋体" w:cs="宋体"/>
          <w:sz w:val="20"/>
          <w:szCs w:val="20"/>
        </w:rPr>
        <w:t xml:space="preserve"> </w:t>
      </w:r>
      <w:r>
        <w:rPr>
          <w:rFonts w:hint="eastAsia" w:ascii="宋体" w:hAnsi="宋体" w:eastAsia="宋体" w:cs="宋体"/>
          <w:spacing w:val="19"/>
          <w:sz w:val="20"/>
          <w:szCs w:val="20"/>
        </w:rPr>
        <w:t>伤保险费，并要求分包人及由承包人为履行合同聘请的第</w:t>
      </w:r>
      <w:r>
        <w:rPr>
          <w:rFonts w:hint="eastAsia" w:ascii="宋体" w:hAnsi="宋体" w:eastAsia="宋体" w:cs="宋体"/>
          <w:spacing w:val="18"/>
          <w:sz w:val="20"/>
          <w:szCs w:val="20"/>
        </w:rPr>
        <w:t>三方依法参加工伤保险。</w:t>
      </w:r>
    </w:p>
    <w:p w14:paraId="214B44DC">
      <w:pPr>
        <w:spacing w:line="360" w:lineRule="auto"/>
        <w:ind w:firstLine="456" w:firstLineChars="200"/>
        <w:jc w:val="both"/>
        <w:outlineLvl w:val="2"/>
        <w:rPr>
          <w:rFonts w:hint="eastAsia" w:ascii="宋体" w:hAnsi="宋体" w:eastAsia="宋体" w:cs="宋体"/>
          <w:spacing w:val="14"/>
          <w:sz w:val="20"/>
          <w:szCs w:val="20"/>
        </w:rPr>
      </w:pPr>
      <w:bookmarkStart w:id="185" w:name="bookmark145"/>
      <w:bookmarkEnd w:id="185"/>
      <w:r>
        <w:rPr>
          <w:rFonts w:hint="eastAsia" w:ascii="宋体" w:hAnsi="宋体" w:eastAsia="宋体" w:cs="宋体"/>
          <w:spacing w:val="14"/>
          <w:sz w:val="20"/>
          <w:szCs w:val="20"/>
        </w:rPr>
        <w:t>18</w:t>
      </w:r>
      <w:r>
        <w:rPr>
          <w:rFonts w:hint="eastAsia" w:ascii="宋体" w:hAnsi="宋体" w:eastAsia="宋体" w:cs="宋体"/>
          <w:spacing w:val="-50"/>
          <w:sz w:val="20"/>
          <w:szCs w:val="20"/>
        </w:rPr>
        <w:t xml:space="preserve"> </w:t>
      </w:r>
      <w:r>
        <w:rPr>
          <w:rFonts w:hint="eastAsia" w:ascii="宋体" w:hAnsi="宋体" w:eastAsia="宋体" w:cs="宋体"/>
          <w:spacing w:val="14"/>
          <w:sz w:val="20"/>
          <w:szCs w:val="20"/>
        </w:rPr>
        <w:t>.3其他保险</w:t>
      </w:r>
    </w:p>
    <w:p w14:paraId="64B094E0">
      <w:pPr>
        <w:spacing w:line="360" w:lineRule="auto"/>
        <w:ind w:firstLine="480" w:firstLineChars="200"/>
        <w:jc w:val="both"/>
        <w:outlineLvl w:val="2"/>
        <w:rPr>
          <w:rFonts w:hint="eastAsia" w:ascii="宋体" w:hAnsi="宋体" w:eastAsia="宋体" w:cs="宋体"/>
          <w:sz w:val="20"/>
          <w:szCs w:val="20"/>
        </w:rPr>
      </w:pPr>
      <w:r>
        <w:rPr>
          <w:rFonts w:hint="eastAsia" w:ascii="宋体" w:hAnsi="宋体" w:eastAsia="宋体" w:cs="宋体"/>
          <w:spacing w:val="20"/>
          <w:sz w:val="20"/>
          <w:szCs w:val="20"/>
        </w:rPr>
        <w:t>发包人和承包人可以为其施工现场的全部人员办理意外伤害保险并支</w:t>
      </w:r>
      <w:r>
        <w:rPr>
          <w:rFonts w:hint="eastAsia" w:ascii="宋体" w:hAnsi="宋体" w:eastAsia="宋体" w:cs="宋体"/>
          <w:spacing w:val="19"/>
          <w:sz w:val="20"/>
          <w:szCs w:val="20"/>
        </w:rPr>
        <w:t>付保险费，包括其员工及为</w:t>
      </w:r>
      <w:bookmarkStart w:id="186" w:name="bookmark245"/>
      <w:bookmarkEnd w:id="186"/>
      <w:r>
        <w:rPr>
          <w:rFonts w:hint="eastAsia" w:ascii="宋体" w:hAnsi="宋体" w:eastAsia="宋体" w:cs="宋体"/>
          <w:spacing w:val="9"/>
          <w:sz w:val="20"/>
          <w:szCs w:val="20"/>
        </w:rPr>
        <w:t>履行合同聘请的第三方的人员，具体事项由合同当事人在专</w:t>
      </w:r>
      <w:r>
        <w:rPr>
          <w:rFonts w:hint="eastAsia" w:ascii="宋体" w:hAnsi="宋体" w:eastAsia="宋体" w:cs="宋体"/>
          <w:spacing w:val="8"/>
          <w:sz w:val="20"/>
          <w:szCs w:val="20"/>
        </w:rPr>
        <w:t>用合同条款约定。</w:t>
      </w:r>
      <w:r>
        <w:rPr>
          <w:rFonts w:hint="eastAsia" w:ascii="宋体" w:hAnsi="宋体" w:eastAsia="宋体" w:cs="宋体"/>
          <w:spacing w:val="9"/>
          <w:sz w:val="20"/>
          <w:szCs w:val="20"/>
        </w:rPr>
        <w:t>除专用合同条款另有约定外，承包人应为其施工</w:t>
      </w:r>
      <w:r>
        <w:rPr>
          <w:rFonts w:hint="eastAsia" w:ascii="宋体" w:hAnsi="宋体" w:eastAsia="宋体" w:cs="宋体"/>
          <w:spacing w:val="8"/>
          <w:sz w:val="20"/>
          <w:szCs w:val="20"/>
        </w:rPr>
        <w:t>设备等办理财产保险。</w:t>
      </w:r>
    </w:p>
    <w:p w14:paraId="0E261B77">
      <w:pPr>
        <w:spacing w:before="192" w:line="360" w:lineRule="auto"/>
        <w:ind w:firstLine="448" w:firstLineChars="200"/>
        <w:jc w:val="both"/>
        <w:outlineLvl w:val="2"/>
        <w:rPr>
          <w:rFonts w:hint="eastAsia" w:ascii="宋体" w:hAnsi="宋体" w:eastAsia="宋体" w:cs="宋体"/>
          <w:sz w:val="20"/>
          <w:szCs w:val="20"/>
        </w:rPr>
      </w:pPr>
      <w:bookmarkStart w:id="187" w:name="bookmark146"/>
      <w:bookmarkEnd w:id="187"/>
      <w:r>
        <w:rPr>
          <w:rFonts w:hint="eastAsia" w:ascii="宋体" w:hAnsi="宋体" w:eastAsia="宋体" w:cs="宋体"/>
          <w:spacing w:val="12"/>
          <w:sz w:val="20"/>
          <w:szCs w:val="20"/>
        </w:rPr>
        <w:t>18.4持续保险</w:t>
      </w:r>
    </w:p>
    <w:p w14:paraId="5CC8FAFF">
      <w:pPr>
        <w:spacing w:before="173" w:line="360" w:lineRule="auto"/>
        <w:ind w:right="151" w:firstLine="430"/>
        <w:jc w:val="both"/>
        <w:rPr>
          <w:rFonts w:hint="eastAsia" w:ascii="宋体" w:hAnsi="宋体" w:eastAsia="宋体" w:cs="宋体"/>
          <w:sz w:val="20"/>
          <w:szCs w:val="20"/>
        </w:rPr>
      </w:pPr>
      <w:r>
        <w:rPr>
          <w:rFonts w:hint="eastAsia" w:ascii="宋体" w:hAnsi="宋体" w:eastAsia="宋体" w:cs="宋体"/>
          <w:spacing w:val="9"/>
          <w:sz w:val="20"/>
          <w:szCs w:val="20"/>
        </w:rPr>
        <w:t xml:space="preserve">合同当事人应与保险人保持联系，使保险人能够随时了解工程实施中的变动，并确保按保险合同 </w:t>
      </w:r>
      <w:r>
        <w:rPr>
          <w:rFonts w:hint="eastAsia" w:ascii="宋体" w:hAnsi="宋体" w:eastAsia="宋体" w:cs="宋体"/>
          <w:spacing w:val="5"/>
          <w:sz w:val="20"/>
          <w:szCs w:val="20"/>
        </w:rPr>
        <w:t>条款要求持续保险。</w:t>
      </w:r>
    </w:p>
    <w:p w14:paraId="5AF2CF24">
      <w:pPr>
        <w:spacing w:line="360" w:lineRule="auto"/>
        <w:ind w:firstLine="476" w:firstLineChars="200"/>
        <w:jc w:val="both"/>
        <w:outlineLvl w:val="2"/>
        <w:rPr>
          <w:rFonts w:hint="eastAsia" w:ascii="宋体" w:hAnsi="宋体" w:eastAsia="宋体" w:cs="宋体"/>
          <w:sz w:val="20"/>
          <w:szCs w:val="20"/>
        </w:rPr>
      </w:pPr>
      <w:bookmarkStart w:id="188" w:name="bookmark147"/>
      <w:bookmarkEnd w:id="188"/>
      <w:r>
        <w:rPr>
          <w:rFonts w:hint="eastAsia" w:ascii="宋体" w:hAnsi="宋体" w:eastAsia="宋体" w:cs="宋体"/>
          <w:spacing w:val="19"/>
          <w:sz w:val="20"/>
          <w:szCs w:val="20"/>
        </w:rPr>
        <w:t>18.5保险凭证</w:t>
      </w:r>
    </w:p>
    <w:p w14:paraId="14398C33">
      <w:pPr>
        <w:spacing w:before="203" w:line="360" w:lineRule="auto"/>
        <w:ind w:left="430"/>
        <w:jc w:val="both"/>
        <w:rPr>
          <w:rFonts w:hint="eastAsia" w:ascii="宋体" w:hAnsi="宋体" w:eastAsia="宋体" w:cs="宋体"/>
          <w:sz w:val="20"/>
          <w:szCs w:val="20"/>
        </w:rPr>
      </w:pPr>
      <w:r>
        <w:rPr>
          <w:rFonts w:hint="eastAsia" w:ascii="宋体" w:hAnsi="宋体" w:eastAsia="宋体" w:cs="宋体"/>
          <w:spacing w:val="9"/>
          <w:sz w:val="20"/>
          <w:szCs w:val="20"/>
        </w:rPr>
        <w:t>合同当事人应及时向另一方当事人提交其已投保的各项保险的凭证和保险</w:t>
      </w:r>
      <w:r>
        <w:rPr>
          <w:rFonts w:hint="eastAsia" w:ascii="宋体" w:hAnsi="宋体" w:eastAsia="宋体" w:cs="宋体"/>
          <w:spacing w:val="8"/>
          <w:sz w:val="20"/>
          <w:szCs w:val="20"/>
        </w:rPr>
        <w:t>单复印件。</w:t>
      </w:r>
    </w:p>
    <w:p w14:paraId="182FFFA9">
      <w:pPr>
        <w:spacing w:before="193" w:line="360" w:lineRule="auto"/>
        <w:ind w:firstLine="460" w:firstLineChars="200"/>
        <w:jc w:val="both"/>
        <w:outlineLvl w:val="2"/>
        <w:rPr>
          <w:rFonts w:hint="eastAsia" w:ascii="宋体" w:hAnsi="宋体" w:eastAsia="宋体" w:cs="宋体"/>
          <w:sz w:val="20"/>
          <w:szCs w:val="20"/>
        </w:rPr>
      </w:pPr>
      <w:bookmarkStart w:id="189" w:name="bookmark148"/>
      <w:bookmarkEnd w:id="189"/>
      <w:r>
        <w:rPr>
          <w:rFonts w:hint="eastAsia" w:ascii="宋体" w:hAnsi="宋体" w:eastAsia="宋体" w:cs="宋体"/>
          <w:spacing w:val="15"/>
          <w:sz w:val="20"/>
          <w:szCs w:val="20"/>
        </w:rPr>
        <w:t>18.6未按约定投保的补救</w:t>
      </w:r>
    </w:p>
    <w:p w14:paraId="57E8EF95">
      <w:pPr>
        <w:keepNext w:val="0"/>
        <w:keepLines w:val="0"/>
        <w:pageBreakBefore w:val="0"/>
        <w:kinsoku/>
        <w:wordWrap/>
        <w:overflowPunct/>
        <w:topLinePunct w:val="0"/>
        <w:autoSpaceDE/>
        <w:autoSpaceDN/>
        <w:bidi w:val="0"/>
        <w:adjustRightInd/>
        <w:snapToGrid/>
        <w:spacing w:before="183" w:line="380" w:lineRule="exact"/>
        <w:ind w:right="67" w:firstLine="430"/>
        <w:jc w:val="both"/>
        <w:textAlignment w:val="auto"/>
        <w:rPr>
          <w:rFonts w:hint="eastAsia" w:ascii="宋体" w:hAnsi="宋体" w:eastAsia="宋体" w:cs="宋体"/>
          <w:sz w:val="20"/>
          <w:szCs w:val="20"/>
        </w:rPr>
      </w:pPr>
      <w:r>
        <w:rPr>
          <w:rFonts w:hint="eastAsia" w:ascii="宋体" w:hAnsi="宋体" w:eastAsia="宋体" w:cs="宋体"/>
          <w:spacing w:val="11"/>
          <w:sz w:val="20"/>
          <w:szCs w:val="20"/>
        </w:rPr>
        <w:t>18.6.1发包人未按合同约定办理保险，</w:t>
      </w:r>
      <w:r>
        <w:rPr>
          <w:rFonts w:hint="eastAsia" w:ascii="宋体" w:hAnsi="宋体" w:eastAsia="宋体" w:cs="宋体"/>
          <w:spacing w:val="10"/>
          <w:sz w:val="20"/>
          <w:szCs w:val="20"/>
        </w:rPr>
        <w:t>或未能使保险持续有效的，则承包人可代为办理，所需费</w:t>
      </w:r>
      <w:r>
        <w:rPr>
          <w:rFonts w:hint="eastAsia" w:ascii="宋体" w:hAnsi="宋体" w:eastAsia="宋体" w:cs="宋体"/>
          <w:spacing w:val="9"/>
          <w:sz w:val="20"/>
          <w:szCs w:val="20"/>
        </w:rPr>
        <w:t>用由发包人承担。发包人未按合同约定办理保险，导致未能得到足额赔偿的，由发包人负责补足。</w:t>
      </w:r>
    </w:p>
    <w:p w14:paraId="2E483273">
      <w:pPr>
        <w:keepNext w:val="0"/>
        <w:keepLines w:val="0"/>
        <w:pageBreakBefore w:val="0"/>
        <w:kinsoku/>
        <w:wordWrap/>
        <w:overflowPunct/>
        <w:topLinePunct w:val="0"/>
        <w:autoSpaceDE/>
        <w:autoSpaceDN/>
        <w:bidi w:val="0"/>
        <w:adjustRightInd/>
        <w:snapToGrid/>
        <w:spacing w:before="192" w:line="380" w:lineRule="exact"/>
        <w:ind w:right="67" w:firstLine="430"/>
        <w:jc w:val="both"/>
        <w:textAlignment w:val="auto"/>
        <w:rPr>
          <w:rFonts w:hint="eastAsia" w:ascii="宋体" w:hAnsi="宋体" w:eastAsia="宋体" w:cs="宋体"/>
          <w:sz w:val="20"/>
          <w:szCs w:val="20"/>
        </w:rPr>
      </w:pPr>
      <w:r>
        <w:rPr>
          <w:rFonts w:hint="eastAsia" w:ascii="宋体" w:hAnsi="宋体" w:eastAsia="宋体" w:cs="宋体"/>
          <w:spacing w:val="11"/>
          <w:sz w:val="20"/>
          <w:szCs w:val="20"/>
        </w:rPr>
        <w:t>18.6.2承包人未按合同约定办理保险，</w:t>
      </w:r>
      <w:r>
        <w:rPr>
          <w:rFonts w:hint="eastAsia" w:ascii="宋体" w:hAnsi="宋体" w:eastAsia="宋体" w:cs="宋体"/>
          <w:spacing w:val="10"/>
          <w:sz w:val="20"/>
          <w:szCs w:val="20"/>
        </w:rPr>
        <w:t>或未能使保险持续有效的，则发包人可代为办理，所需费</w:t>
      </w:r>
      <w:r>
        <w:rPr>
          <w:rFonts w:hint="eastAsia" w:ascii="宋体" w:hAnsi="宋体" w:eastAsia="宋体" w:cs="宋体"/>
          <w:sz w:val="20"/>
          <w:szCs w:val="20"/>
        </w:rPr>
        <w:t xml:space="preserve"> </w:t>
      </w:r>
      <w:r>
        <w:rPr>
          <w:rFonts w:hint="eastAsia" w:ascii="宋体" w:hAnsi="宋体" w:eastAsia="宋体" w:cs="宋体"/>
          <w:spacing w:val="9"/>
          <w:sz w:val="20"/>
          <w:szCs w:val="20"/>
        </w:rPr>
        <w:t>用由承包人承担。承包人未按合同约定办理保险，导致未能得到足额赔偿的，由承包人负责补足。</w:t>
      </w:r>
    </w:p>
    <w:p w14:paraId="5A22182D">
      <w:pPr>
        <w:keepNext w:val="0"/>
        <w:keepLines w:val="0"/>
        <w:pageBreakBefore w:val="0"/>
        <w:kinsoku/>
        <w:wordWrap/>
        <w:overflowPunct/>
        <w:topLinePunct w:val="0"/>
        <w:autoSpaceDE/>
        <w:autoSpaceDN/>
        <w:bidi w:val="0"/>
        <w:adjustRightInd/>
        <w:snapToGrid/>
        <w:spacing w:before="213" w:line="380" w:lineRule="exact"/>
        <w:ind w:firstLine="416" w:firstLineChars="200"/>
        <w:jc w:val="both"/>
        <w:textAlignment w:val="auto"/>
        <w:outlineLvl w:val="2"/>
        <w:rPr>
          <w:rFonts w:hint="eastAsia" w:ascii="宋体" w:hAnsi="宋体" w:eastAsia="宋体" w:cs="宋体"/>
          <w:sz w:val="20"/>
          <w:szCs w:val="20"/>
        </w:rPr>
      </w:pPr>
      <w:bookmarkStart w:id="190" w:name="bookmark149"/>
      <w:bookmarkEnd w:id="190"/>
      <w:r>
        <w:rPr>
          <w:rFonts w:hint="eastAsia" w:ascii="宋体" w:hAnsi="宋体" w:eastAsia="宋体" w:cs="宋体"/>
          <w:spacing w:val="4"/>
          <w:sz w:val="20"/>
          <w:szCs w:val="20"/>
        </w:rPr>
        <w:t>18.7</w:t>
      </w:r>
      <w:r>
        <w:rPr>
          <w:rFonts w:hint="eastAsia" w:ascii="宋体" w:hAnsi="宋体" w:eastAsia="宋体" w:cs="宋体"/>
          <w:spacing w:val="36"/>
          <w:sz w:val="20"/>
          <w:szCs w:val="20"/>
        </w:rPr>
        <w:t xml:space="preserve"> </w:t>
      </w:r>
      <w:r>
        <w:rPr>
          <w:rFonts w:hint="eastAsia" w:ascii="宋体" w:hAnsi="宋体" w:eastAsia="宋体" w:cs="宋体"/>
          <w:spacing w:val="4"/>
          <w:sz w:val="20"/>
          <w:szCs w:val="20"/>
        </w:rPr>
        <w:t>通知义务</w:t>
      </w:r>
    </w:p>
    <w:p w14:paraId="78534607">
      <w:pPr>
        <w:keepNext w:val="0"/>
        <w:keepLines w:val="0"/>
        <w:pageBreakBefore w:val="0"/>
        <w:kinsoku/>
        <w:wordWrap/>
        <w:overflowPunct/>
        <w:topLinePunct w:val="0"/>
        <w:autoSpaceDE/>
        <w:autoSpaceDN/>
        <w:bidi w:val="0"/>
        <w:adjustRightInd/>
        <w:snapToGrid/>
        <w:spacing w:before="152" w:line="380" w:lineRule="exact"/>
        <w:ind w:firstLine="432" w:firstLineChars="200"/>
        <w:jc w:val="both"/>
        <w:textAlignment w:val="auto"/>
        <w:rPr>
          <w:rFonts w:hint="eastAsia" w:ascii="宋体" w:hAnsi="宋体" w:eastAsia="宋体" w:cs="宋体"/>
          <w:sz w:val="20"/>
          <w:szCs w:val="20"/>
        </w:rPr>
      </w:pPr>
      <w:r>
        <w:rPr>
          <w:rFonts w:hint="eastAsia" w:ascii="宋体" w:hAnsi="宋体" w:eastAsia="宋体" w:cs="宋体"/>
          <w:spacing w:val="8"/>
          <w:sz w:val="20"/>
          <w:szCs w:val="20"/>
        </w:rPr>
        <w:t>除专用合同条款另有约定外，发包人变更除工伤保险之外的保险合同时，应事先征得</w:t>
      </w:r>
      <w:r>
        <w:rPr>
          <w:rFonts w:hint="eastAsia" w:ascii="宋体" w:hAnsi="宋体" w:eastAsia="宋体" w:cs="宋体"/>
          <w:spacing w:val="7"/>
          <w:sz w:val="20"/>
          <w:szCs w:val="20"/>
        </w:rPr>
        <w:t>承包人同意，</w:t>
      </w:r>
      <w:r>
        <w:rPr>
          <w:rFonts w:hint="eastAsia" w:ascii="宋体" w:hAnsi="宋体" w:eastAsia="宋体" w:cs="宋体"/>
          <w:spacing w:val="10"/>
          <w:sz w:val="20"/>
          <w:szCs w:val="20"/>
        </w:rPr>
        <w:t>并通知监理人；承包人变更除工伤保险之外的保险合同时，应事先征得发包人同意，并通知监理</w:t>
      </w:r>
      <w:r>
        <w:rPr>
          <w:rFonts w:hint="eastAsia" w:ascii="宋体" w:hAnsi="宋体" w:eastAsia="宋体" w:cs="宋体"/>
          <w:spacing w:val="9"/>
          <w:sz w:val="20"/>
          <w:szCs w:val="20"/>
        </w:rPr>
        <w:t>人。</w:t>
      </w:r>
      <w:r>
        <w:rPr>
          <w:rFonts w:hint="eastAsia" w:ascii="宋体" w:hAnsi="宋体" w:eastAsia="宋体" w:cs="宋体"/>
          <w:sz w:val="20"/>
          <w:szCs w:val="20"/>
        </w:rPr>
        <w:t xml:space="preserve"> </w:t>
      </w:r>
      <w:r>
        <w:rPr>
          <w:rFonts w:hint="eastAsia" w:ascii="宋体" w:hAnsi="宋体" w:eastAsia="宋体" w:cs="宋体"/>
          <w:spacing w:val="10"/>
          <w:sz w:val="20"/>
          <w:szCs w:val="20"/>
        </w:rPr>
        <w:t>保险事故发生时，投保人应按照保险合同规</w:t>
      </w:r>
      <w:r>
        <w:rPr>
          <w:rFonts w:hint="eastAsia" w:ascii="宋体" w:hAnsi="宋体" w:eastAsia="宋体" w:cs="宋体"/>
          <w:spacing w:val="9"/>
          <w:sz w:val="20"/>
          <w:szCs w:val="20"/>
        </w:rPr>
        <w:t>定的条件和期限及时向保险人报告。发包人和承包人</w:t>
      </w:r>
      <w:r>
        <w:rPr>
          <w:rFonts w:hint="eastAsia" w:ascii="宋体" w:hAnsi="宋体" w:eastAsia="宋体" w:cs="宋体"/>
          <w:spacing w:val="7"/>
          <w:sz w:val="20"/>
          <w:szCs w:val="20"/>
        </w:rPr>
        <w:t>应当在知道保险事故发生后及时通知对方。</w:t>
      </w:r>
    </w:p>
    <w:p w14:paraId="79A1D200">
      <w:pPr>
        <w:keepNext w:val="0"/>
        <w:keepLines w:val="0"/>
        <w:pageBreakBefore w:val="0"/>
        <w:kinsoku/>
        <w:wordWrap/>
        <w:overflowPunct/>
        <w:topLinePunct w:val="0"/>
        <w:autoSpaceDE/>
        <w:autoSpaceDN/>
        <w:bidi w:val="0"/>
        <w:adjustRightInd/>
        <w:snapToGrid/>
        <w:spacing w:before="191" w:line="380" w:lineRule="exact"/>
        <w:jc w:val="both"/>
        <w:textAlignment w:val="auto"/>
        <w:outlineLvl w:val="1"/>
        <w:rPr>
          <w:rFonts w:hint="eastAsia" w:ascii="宋体" w:hAnsi="宋体" w:eastAsia="宋体" w:cs="宋体"/>
          <w:sz w:val="20"/>
          <w:szCs w:val="20"/>
        </w:rPr>
      </w:pPr>
      <w:bookmarkStart w:id="191" w:name="bookmark150"/>
      <w:bookmarkEnd w:id="191"/>
      <w:r>
        <w:rPr>
          <w:rFonts w:hint="eastAsia" w:ascii="宋体" w:hAnsi="宋体" w:eastAsia="宋体" w:cs="宋体"/>
          <w:spacing w:val="-7"/>
          <w:sz w:val="20"/>
          <w:szCs w:val="20"/>
        </w:rPr>
        <w:t>19.</w:t>
      </w:r>
      <w:r>
        <w:rPr>
          <w:rFonts w:hint="eastAsia" w:ascii="宋体" w:hAnsi="宋体" w:eastAsia="宋体" w:cs="宋体"/>
          <w:spacing w:val="22"/>
          <w:sz w:val="20"/>
          <w:szCs w:val="20"/>
        </w:rPr>
        <w:t xml:space="preserve"> </w:t>
      </w:r>
      <w:r>
        <w:rPr>
          <w:rFonts w:hint="eastAsia" w:ascii="宋体" w:hAnsi="宋体" w:eastAsia="宋体" w:cs="宋体"/>
          <w:spacing w:val="-7"/>
          <w:sz w:val="20"/>
          <w:szCs w:val="20"/>
        </w:rPr>
        <w:t>索</w:t>
      </w:r>
      <w:r>
        <w:rPr>
          <w:rFonts w:hint="eastAsia" w:ascii="宋体" w:hAnsi="宋体" w:eastAsia="宋体" w:cs="宋体"/>
          <w:spacing w:val="-42"/>
          <w:sz w:val="20"/>
          <w:szCs w:val="20"/>
        </w:rPr>
        <w:t xml:space="preserve"> </w:t>
      </w:r>
      <w:r>
        <w:rPr>
          <w:rFonts w:hint="eastAsia" w:ascii="宋体" w:hAnsi="宋体" w:eastAsia="宋体" w:cs="宋体"/>
          <w:spacing w:val="-7"/>
          <w:sz w:val="20"/>
          <w:szCs w:val="20"/>
        </w:rPr>
        <w:t>赔</w:t>
      </w:r>
    </w:p>
    <w:p w14:paraId="51189AF5">
      <w:pPr>
        <w:keepNext w:val="0"/>
        <w:keepLines w:val="0"/>
        <w:pageBreakBefore w:val="0"/>
        <w:kinsoku/>
        <w:wordWrap/>
        <w:overflowPunct/>
        <w:topLinePunct w:val="0"/>
        <w:autoSpaceDE/>
        <w:autoSpaceDN/>
        <w:bidi w:val="0"/>
        <w:adjustRightInd/>
        <w:snapToGrid/>
        <w:spacing w:before="66" w:line="380" w:lineRule="exact"/>
        <w:ind w:left="430" w:right="129" w:hanging="430"/>
        <w:jc w:val="both"/>
        <w:textAlignment w:val="auto"/>
        <w:rPr>
          <w:rFonts w:hint="eastAsia" w:ascii="宋体" w:hAnsi="宋体" w:eastAsia="宋体" w:cs="宋体"/>
          <w:spacing w:val="10"/>
          <w:sz w:val="20"/>
          <w:szCs w:val="20"/>
        </w:rPr>
      </w:pPr>
      <w:bookmarkStart w:id="192" w:name="bookmark151"/>
      <w:bookmarkEnd w:id="192"/>
      <w:r>
        <w:rPr>
          <w:rFonts w:hint="eastAsia" w:ascii="宋体" w:hAnsi="宋体" w:eastAsia="宋体" w:cs="宋体"/>
          <w:spacing w:val="10"/>
          <w:sz w:val="20"/>
          <w:szCs w:val="20"/>
        </w:rPr>
        <w:t>19.1承包人的索</w:t>
      </w:r>
    </w:p>
    <w:p w14:paraId="6B1EE214">
      <w:pPr>
        <w:keepNext w:val="0"/>
        <w:keepLines w:val="0"/>
        <w:pageBreakBefore w:val="0"/>
        <w:kinsoku/>
        <w:wordWrap/>
        <w:overflowPunct/>
        <w:topLinePunct w:val="0"/>
        <w:autoSpaceDE/>
        <w:autoSpaceDN/>
        <w:bidi w:val="0"/>
        <w:adjustRightInd/>
        <w:snapToGrid/>
        <w:spacing w:before="185" w:line="380" w:lineRule="exact"/>
        <w:ind w:right="126" w:firstLine="430"/>
        <w:jc w:val="both"/>
        <w:textAlignment w:val="auto"/>
        <w:rPr>
          <w:rFonts w:hint="eastAsia" w:ascii="宋体" w:hAnsi="宋体" w:eastAsia="宋体" w:cs="宋体"/>
          <w:sz w:val="20"/>
          <w:szCs w:val="20"/>
        </w:rPr>
      </w:pPr>
      <w:r>
        <w:rPr>
          <w:rFonts w:hint="eastAsia" w:ascii="宋体" w:hAnsi="宋体" w:eastAsia="宋体" w:cs="宋体"/>
          <w:spacing w:val="15"/>
          <w:sz w:val="20"/>
          <w:szCs w:val="20"/>
        </w:rPr>
        <w:t>根据合同约定，承包人认为有权得到追加付款和(或)</w:t>
      </w:r>
      <w:r>
        <w:rPr>
          <w:rFonts w:hint="eastAsia" w:ascii="宋体" w:hAnsi="宋体" w:eastAsia="宋体" w:cs="宋体"/>
          <w:spacing w:val="14"/>
          <w:sz w:val="20"/>
          <w:szCs w:val="20"/>
        </w:rPr>
        <w:t>延长工期的，应按以下程序向发包人提出</w:t>
      </w:r>
      <w:r>
        <w:rPr>
          <w:rFonts w:hint="eastAsia" w:ascii="宋体" w:hAnsi="宋体" w:eastAsia="宋体" w:cs="宋体"/>
          <w:sz w:val="20"/>
          <w:szCs w:val="20"/>
        </w:rPr>
        <w:t xml:space="preserve"> </w:t>
      </w:r>
      <w:r>
        <w:rPr>
          <w:rFonts w:hint="eastAsia" w:ascii="宋体" w:hAnsi="宋体" w:eastAsia="宋体" w:cs="宋体"/>
          <w:spacing w:val="-6"/>
          <w:sz w:val="20"/>
          <w:szCs w:val="20"/>
        </w:rPr>
        <w:t>索</w:t>
      </w:r>
      <w:r>
        <w:rPr>
          <w:rFonts w:hint="eastAsia" w:ascii="宋体" w:hAnsi="宋体" w:eastAsia="宋体" w:cs="宋体"/>
          <w:spacing w:val="-10"/>
          <w:sz w:val="20"/>
          <w:szCs w:val="20"/>
        </w:rPr>
        <w:t xml:space="preserve"> </w:t>
      </w:r>
      <w:r>
        <w:rPr>
          <w:rFonts w:hint="eastAsia" w:ascii="宋体" w:hAnsi="宋体" w:eastAsia="宋体" w:cs="宋体"/>
          <w:spacing w:val="-6"/>
          <w:sz w:val="20"/>
          <w:szCs w:val="20"/>
        </w:rPr>
        <w:t>赔</w:t>
      </w:r>
      <w:r>
        <w:rPr>
          <w:rFonts w:hint="eastAsia" w:ascii="宋体" w:hAnsi="宋体" w:eastAsia="宋体" w:cs="宋体"/>
          <w:spacing w:val="-17"/>
          <w:sz w:val="20"/>
          <w:szCs w:val="20"/>
        </w:rPr>
        <w:t xml:space="preserve"> </w:t>
      </w:r>
      <w:r>
        <w:rPr>
          <w:rFonts w:hint="eastAsia" w:ascii="宋体" w:hAnsi="宋体" w:eastAsia="宋体" w:cs="宋体"/>
          <w:spacing w:val="-6"/>
          <w:sz w:val="20"/>
          <w:szCs w:val="20"/>
        </w:rPr>
        <w:t>：</w:t>
      </w:r>
    </w:p>
    <w:p w14:paraId="311C322F">
      <w:pPr>
        <w:keepNext w:val="0"/>
        <w:keepLines w:val="0"/>
        <w:pageBreakBefore w:val="0"/>
        <w:kinsoku/>
        <w:wordWrap/>
        <w:overflowPunct/>
        <w:topLinePunct w:val="0"/>
        <w:autoSpaceDE/>
        <w:autoSpaceDN/>
        <w:bidi w:val="0"/>
        <w:adjustRightInd/>
        <w:snapToGrid/>
        <w:spacing w:before="2" w:line="380" w:lineRule="exact"/>
        <w:ind w:right="58" w:firstLine="529"/>
        <w:jc w:val="both"/>
        <w:textAlignment w:val="auto"/>
        <w:rPr>
          <w:rFonts w:hint="eastAsia" w:ascii="宋体" w:hAnsi="宋体" w:eastAsia="宋体" w:cs="宋体"/>
          <w:sz w:val="20"/>
          <w:szCs w:val="20"/>
        </w:rPr>
      </w:pPr>
      <w:r>
        <w:rPr>
          <w:rFonts w:hint="eastAsia" w:ascii="宋体" w:hAnsi="宋体" w:eastAsia="宋体" w:cs="宋体"/>
          <w:spacing w:val="11"/>
          <w:sz w:val="20"/>
          <w:szCs w:val="20"/>
        </w:rPr>
        <w:t>(1)承包人应在知道或应肖知道索赔事件发生后28天内，向监理人递交索赔意向通知书</w:t>
      </w:r>
      <w:r>
        <w:rPr>
          <w:rFonts w:hint="eastAsia" w:ascii="宋体" w:hAnsi="宋体" w:eastAsia="宋体" w:cs="宋体"/>
          <w:spacing w:val="10"/>
          <w:sz w:val="20"/>
          <w:szCs w:val="20"/>
        </w:rPr>
        <w:t>，并说明</w:t>
      </w:r>
      <w:r>
        <w:rPr>
          <w:rFonts w:hint="eastAsia" w:ascii="宋体" w:hAnsi="宋体" w:eastAsia="宋体" w:cs="宋体"/>
          <w:sz w:val="20"/>
          <w:szCs w:val="20"/>
        </w:rPr>
        <w:t xml:space="preserve"> </w:t>
      </w:r>
      <w:r>
        <w:rPr>
          <w:rFonts w:hint="eastAsia" w:ascii="宋体" w:hAnsi="宋体" w:eastAsia="宋体" w:cs="宋体"/>
          <w:spacing w:val="14"/>
          <w:sz w:val="20"/>
          <w:szCs w:val="20"/>
        </w:rPr>
        <w:t>发生索赔事件的事由；承包人未在前述28天内发出索赔意向通知书的，丧失要求追加付款和(或)延</w:t>
      </w:r>
      <w:r>
        <w:rPr>
          <w:rFonts w:hint="eastAsia" w:ascii="宋体" w:hAnsi="宋体" w:eastAsia="宋体" w:cs="宋体"/>
          <w:sz w:val="20"/>
          <w:szCs w:val="20"/>
        </w:rPr>
        <w:t xml:space="preserve">  </w:t>
      </w:r>
      <w:r>
        <w:rPr>
          <w:rFonts w:hint="eastAsia" w:ascii="宋体" w:hAnsi="宋体" w:eastAsia="宋体" w:cs="宋体"/>
          <w:spacing w:val="-1"/>
          <w:sz w:val="20"/>
          <w:szCs w:val="20"/>
        </w:rPr>
        <w:t>长工期的权利；</w:t>
      </w:r>
    </w:p>
    <w:p w14:paraId="3CC25B71">
      <w:pPr>
        <w:keepNext w:val="0"/>
        <w:keepLines w:val="0"/>
        <w:pageBreakBefore w:val="0"/>
        <w:kinsoku/>
        <w:wordWrap/>
        <w:overflowPunct/>
        <w:topLinePunct w:val="0"/>
        <w:autoSpaceDE/>
        <w:autoSpaceDN/>
        <w:bidi w:val="0"/>
        <w:adjustRightInd/>
        <w:snapToGrid/>
        <w:spacing w:before="2" w:line="380" w:lineRule="exact"/>
        <w:ind w:right="71" w:firstLine="529"/>
        <w:jc w:val="both"/>
        <w:textAlignment w:val="auto"/>
        <w:rPr>
          <w:rFonts w:hint="eastAsia" w:ascii="宋体" w:hAnsi="宋体" w:eastAsia="宋体" w:cs="宋体"/>
          <w:sz w:val="20"/>
          <w:szCs w:val="20"/>
        </w:rPr>
      </w:pPr>
      <w:r>
        <w:rPr>
          <w:rFonts w:hint="eastAsia" w:ascii="宋体" w:hAnsi="宋体" w:eastAsia="宋体" w:cs="宋体"/>
          <w:spacing w:val="11"/>
          <w:sz w:val="20"/>
          <w:szCs w:val="20"/>
        </w:rPr>
        <w:t>(2)承包人应在发出索赔意向通知书后28天内，向监理人</w:t>
      </w:r>
      <w:r>
        <w:rPr>
          <w:rFonts w:hint="eastAsia" w:ascii="宋体" w:hAnsi="宋体" w:eastAsia="宋体" w:cs="宋体"/>
          <w:spacing w:val="10"/>
          <w:sz w:val="20"/>
          <w:szCs w:val="20"/>
        </w:rPr>
        <w:t>正式递交索赔报告；索赔报告应详细说</w:t>
      </w:r>
      <w:r>
        <w:rPr>
          <w:rFonts w:hint="eastAsia" w:ascii="宋体" w:hAnsi="宋体" w:eastAsia="宋体" w:cs="宋体"/>
          <w:sz w:val="20"/>
          <w:szCs w:val="20"/>
        </w:rPr>
        <w:t xml:space="preserve"> </w:t>
      </w:r>
      <w:r>
        <w:rPr>
          <w:rFonts w:hint="eastAsia" w:ascii="宋体" w:hAnsi="宋体" w:eastAsia="宋体" w:cs="宋体"/>
          <w:spacing w:val="14"/>
          <w:sz w:val="20"/>
          <w:szCs w:val="20"/>
        </w:rPr>
        <w:t>明索赔理由以及要求追加的付款金额和(或)延长的工期，并附必要的</w:t>
      </w:r>
      <w:r>
        <w:rPr>
          <w:rFonts w:hint="eastAsia" w:ascii="宋体" w:hAnsi="宋体" w:eastAsia="宋体" w:cs="宋体"/>
          <w:spacing w:val="13"/>
          <w:sz w:val="20"/>
          <w:szCs w:val="20"/>
        </w:rPr>
        <w:t>记录和证明材料；</w:t>
      </w:r>
    </w:p>
    <w:p w14:paraId="13986C9F">
      <w:pPr>
        <w:keepNext w:val="0"/>
        <w:keepLines w:val="0"/>
        <w:pageBreakBefore w:val="0"/>
        <w:kinsoku/>
        <w:wordWrap/>
        <w:overflowPunct/>
        <w:topLinePunct w:val="0"/>
        <w:autoSpaceDE/>
        <w:autoSpaceDN/>
        <w:bidi w:val="0"/>
        <w:adjustRightInd/>
        <w:snapToGrid/>
        <w:spacing w:line="380" w:lineRule="exact"/>
        <w:ind w:right="63" w:firstLine="529"/>
        <w:jc w:val="both"/>
        <w:textAlignment w:val="auto"/>
        <w:rPr>
          <w:rFonts w:hint="eastAsia" w:ascii="宋体" w:hAnsi="宋体" w:eastAsia="宋体" w:cs="宋体"/>
          <w:sz w:val="20"/>
          <w:szCs w:val="20"/>
        </w:rPr>
      </w:pPr>
      <w:r>
        <w:rPr>
          <w:rFonts w:hint="eastAsia" w:ascii="宋体" w:hAnsi="宋体" w:eastAsia="宋体" w:cs="宋体"/>
          <w:spacing w:val="11"/>
          <w:sz w:val="20"/>
          <w:szCs w:val="20"/>
        </w:rPr>
        <w:t>(3)索赔事件具有持续影响的，承包人应按合理时间间隔继续递交延续索赔通知，说明持续影响</w:t>
      </w:r>
      <w:r>
        <w:rPr>
          <w:rFonts w:hint="eastAsia" w:ascii="宋体" w:hAnsi="宋体" w:eastAsia="宋体" w:cs="宋体"/>
          <w:spacing w:val="2"/>
          <w:sz w:val="20"/>
          <w:szCs w:val="20"/>
        </w:rPr>
        <w:t xml:space="preserve"> </w:t>
      </w:r>
      <w:r>
        <w:rPr>
          <w:rFonts w:hint="eastAsia" w:ascii="宋体" w:hAnsi="宋体" w:eastAsia="宋体" w:cs="宋体"/>
          <w:spacing w:val="15"/>
          <w:sz w:val="20"/>
          <w:szCs w:val="20"/>
        </w:rPr>
        <w:t>的实际情况和记录，列出累计的追加付款金额和(或)</w:t>
      </w:r>
      <w:r>
        <w:rPr>
          <w:rFonts w:hint="eastAsia" w:ascii="宋体" w:hAnsi="宋体" w:eastAsia="宋体" w:cs="宋体"/>
          <w:spacing w:val="14"/>
          <w:sz w:val="20"/>
          <w:szCs w:val="20"/>
        </w:rPr>
        <w:t>工期延长天数；</w:t>
      </w:r>
    </w:p>
    <w:p w14:paraId="3DEAF6DE">
      <w:pPr>
        <w:keepNext w:val="0"/>
        <w:keepLines w:val="0"/>
        <w:pageBreakBefore w:val="0"/>
        <w:kinsoku/>
        <w:wordWrap/>
        <w:overflowPunct/>
        <w:topLinePunct w:val="0"/>
        <w:autoSpaceDE/>
        <w:autoSpaceDN/>
        <w:bidi w:val="0"/>
        <w:adjustRightInd/>
        <w:snapToGrid/>
        <w:spacing w:before="1" w:line="380" w:lineRule="exact"/>
        <w:ind w:right="64" w:firstLine="529"/>
        <w:jc w:val="both"/>
        <w:textAlignment w:val="auto"/>
        <w:rPr>
          <w:rFonts w:hint="eastAsia" w:ascii="宋体" w:hAnsi="宋体" w:eastAsia="宋体" w:cs="宋体"/>
          <w:sz w:val="20"/>
          <w:szCs w:val="20"/>
        </w:rPr>
      </w:pPr>
      <w:r>
        <w:rPr>
          <w:rFonts w:hint="eastAsia" w:ascii="宋体" w:hAnsi="宋体" w:eastAsia="宋体" w:cs="宋体"/>
          <w:spacing w:val="11"/>
          <w:sz w:val="20"/>
          <w:szCs w:val="20"/>
        </w:rPr>
        <w:t>(4)在索赔事件影响结束后28天内，承包人应向监理人递交最终索赔报告</w:t>
      </w:r>
      <w:r>
        <w:rPr>
          <w:rFonts w:hint="eastAsia" w:ascii="宋体" w:hAnsi="宋体" w:eastAsia="宋体" w:cs="宋体"/>
          <w:spacing w:val="10"/>
          <w:sz w:val="20"/>
          <w:szCs w:val="20"/>
        </w:rPr>
        <w:t>，说明最终要求索赔的</w:t>
      </w:r>
      <w:r>
        <w:rPr>
          <w:rFonts w:hint="eastAsia" w:ascii="宋体" w:hAnsi="宋体" w:eastAsia="宋体" w:cs="宋体"/>
          <w:sz w:val="20"/>
          <w:szCs w:val="20"/>
        </w:rPr>
        <w:t xml:space="preserve"> </w:t>
      </w:r>
      <w:r>
        <w:rPr>
          <w:rFonts w:hint="eastAsia" w:ascii="宋体" w:hAnsi="宋体" w:eastAsia="宋体" w:cs="宋体"/>
          <w:spacing w:val="15"/>
          <w:sz w:val="20"/>
          <w:szCs w:val="20"/>
        </w:rPr>
        <w:t>追加付款金额和(或)延长的工期，并附必要的记录和证明材料。</w:t>
      </w:r>
    </w:p>
    <w:p w14:paraId="02CBAE6D">
      <w:pPr>
        <w:keepNext w:val="0"/>
        <w:keepLines w:val="0"/>
        <w:pageBreakBefore w:val="0"/>
        <w:kinsoku/>
        <w:wordWrap/>
        <w:overflowPunct/>
        <w:topLinePunct w:val="0"/>
        <w:autoSpaceDE/>
        <w:autoSpaceDN/>
        <w:bidi w:val="0"/>
        <w:adjustRightInd/>
        <w:snapToGrid/>
        <w:spacing w:line="380" w:lineRule="exact"/>
        <w:jc w:val="both"/>
        <w:textAlignment w:val="auto"/>
        <w:outlineLvl w:val="2"/>
        <w:rPr>
          <w:rFonts w:hint="eastAsia" w:ascii="宋体" w:hAnsi="宋体" w:eastAsia="宋体" w:cs="宋体"/>
          <w:sz w:val="20"/>
          <w:szCs w:val="20"/>
        </w:rPr>
      </w:pPr>
      <w:bookmarkStart w:id="193" w:name="bookmark152"/>
      <w:bookmarkEnd w:id="193"/>
      <w:r>
        <w:rPr>
          <w:rFonts w:hint="eastAsia" w:ascii="宋体" w:hAnsi="宋体" w:eastAsia="宋体" w:cs="宋体"/>
          <w:spacing w:val="15"/>
          <w:sz w:val="20"/>
          <w:szCs w:val="20"/>
        </w:rPr>
        <w:t>19.2对承包人索赔的处理</w:t>
      </w:r>
    </w:p>
    <w:p w14:paraId="7ACDB858">
      <w:pPr>
        <w:pStyle w:val="3"/>
        <w:keepNext w:val="0"/>
        <w:keepLines w:val="0"/>
        <w:pageBreakBefore w:val="0"/>
        <w:kinsoku/>
        <w:wordWrap/>
        <w:overflowPunct/>
        <w:topLinePunct w:val="0"/>
        <w:autoSpaceDE/>
        <w:autoSpaceDN/>
        <w:bidi w:val="0"/>
        <w:adjustRightInd/>
        <w:snapToGrid/>
        <w:spacing w:line="380" w:lineRule="exact"/>
        <w:jc w:val="both"/>
        <w:textAlignment w:val="auto"/>
        <w:rPr>
          <w:rFonts w:hint="eastAsia" w:ascii="宋体" w:hAnsi="宋体" w:eastAsia="宋体" w:cs="宋体"/>
          <w:sz w:val="20"/>
          <w:szCs w:val="20"/>
        </w:rPr>
      </w:pPr>
      <w:r>
        <w:rPr>
          <w:rFonts w:hint="eastAsia" w:ascii="宋体" w:hAnsi="宋体" w:eastAsia="宋体" w:cs="宋体"/>
          <w:spacing w:val="5"/>
          <w:sz w:val="20"/>
          <w:szCs w:val="20"/>
        </w:rPr>
        <w:t>对承包人索赔的处理如下：</w:t>
      </w:r>
    </w:p>
    <w:p w14:paraId="4DE32067">
      <w:pPr>
        <w:keepNext w:val="0"/>
        <w:keepLines w:val="0"/>
        <w:pageBreakBefore w:val="0"/>
        <w:kinsoku/>
        <w:wordWrap/>
        <w:overflowPunct/>
        <w:topLinePunct w:val="0"/>
        <w:autoSpaceDE/>
        <w:autoSpaceDN/>
        <w:bidi w:val="0"/>
        <w:adjustRightInd/>
        <w:snapToGrid/>
        <w:spacing w:before="62" w:line="380" w:lineRule="exact"/>
        <w:ind w:right="20" w:firstLine="519"/>
        <w:jc w:val="both"/>
        <w:textAlignment w:val="auto"/>
        <w:rPr>
          <w:rFonts w:hint="eastAsia" w:ascii="宋体" w:hAnsi="宋体" w:eastAsia="宋体" w:cs="宋体"/>
          <w:sz w:val="20"/>
          <w:szCs w:val="20"/>
        </w:rPr>
      </w:pPr>
      <w:bookmarkStart w:id="194" w:name="bookmark246"/>
      <w:bookmarkEnd w:id="194"/>
      <w:r>
        <w:rPr>
          <w:rFonts w:hint="eastAsia" w:ascii="宋体" w:hAnsi="宋体" w:eastAsia="宋体" w:cs="宋体"/>
          <w:spacing w:val="20"/>
          <w:sz w:val="20"/>
          <w:szCs w:val="20"/>
        </w:rPr>
        <w:t>(1)监理人应在收到索赔报告后14天内完成审查并报送发包人。监理人对索赔报告存在异议的，</w:t>
      </w:r>
      <w:r>
        <w:rPr>
          <w:rFonts w:hint="eastAsia" w:ascii="宋体" w:hAnsi="宋体" w:eastAsia="宋体" w:cs="宋体"/>
          <w:spacing w:val="18"/>
          <w:sz w:val="20"/>
          <w:szCs w:val="20"/>
        </w:rPr>
        <w:t xml:space="preserve"> </w:t>
      </w:r>
      <w:r>
        <w:rPr>
          <w:rFonts w:hint="eastAsia" w:ascii="宋体" w:hAnsi="宋体" w:eastAsia="宋体" w:cs="宋体"/>
          <w:spacing w:val="16"/>
          <w:sz w:val="20"/>
          <w:szCs w:val="20"/>
        </w:rPr>
        <w:t>有权要求承包人提交全部原始记录副本；</w:t>
      </w:r>
    </w:p>
    <w:p w14:paraId="6A48E248">
      <w:pPr>
        <w:keepNext w:val="0"/>
        <w:keepLines w:val="0"/>
        <w:pageBreakBefore w:val="0"/>
        <w:kinsoku/>
        <w:wordWrap/>
        <w:overflowPunct/>
        <w:topLinePunct w:val="0"/>
        <w:autoSpaceDE/>
        <w:autoSpaceDN/>
        <w:bidi w:val="0"/>
        <w:adjustRightInd/>
        <w:snapToGrid/>
        <w:spacing w:line="380" w:lineRule="exact"/>
        <w:ind w:right="36" w:firstLine="519"/>
        <w:jc w:val="both"/>
        <w:textAlignment w:val="auto"/>
        <w:rPr>
          <w:rFonts w:hint="eastAsia" w:ascii="宋体" w:hAnsi="宋体" w:eastAsia="宋体" w:cs="宋体"/>
          <w:sz w:val="20"/>
          <w:szCs w:val="20"/>
        </w:rPr>
      </w:pPr>
      <w:r>
        <w:rPr>
          <w:rFonts w:hint="eastAsia" w:ascii="宋体" w:hAnsi="宋体" w:eastAsia="宋体" w:cs="宋体"/>
          <w:spacing w:val="20"/>
          <w:sz w:val="20"/>
          <w:szCs w:val="20"/>
        </w:rPr>
        <w:t>(2)发包人应在监理人收到索赔报告或有关索赔的进一步证明材料后的28天内，由监理人向承包</w:t>
      </w:r>
      <w:r>
        <w:rPr>
          <w:rFonts w:hint="eastAsia" w:ascii="宋体" w:hAnsi="宋体" w:eastAsia="宋体" w:cs="宋体"/>
          <w:spacing w:val="19"/>
          <w:sz w:val="20"/>
          <w:szCs w:val="20"/>
        </w:rPr>
        <w:t>人出具经发包人签认的索赔处理结果。发包人逾期答复</w:t>
      </w:r>
      <w:r>
        <w:rPr>
          <w:rFonts w:hint="eastAsia" w:ascii="宋体" w:hAnsi="宋体" w:eastAsia="宋体" w:cs="宋体"/>
          <w:spacing w:val="18"/>
          <w:sz w:val="20"/>
          <w:szCs w:val="20"/>
        </w:rPr>
        <w:t>的，则视为认可承包人的索赔要求；</w:t>
      </w:r>
    </w:p>
    <w:p w14:paraId="5528C7DC">
      <w:pPr>
        <w:keepNext w:val="0"/>
        <w:keepLines w:val="0"/>
        <w:pageBreakBefore w:val="0"/>
        <w:kinsoku/>
        <w:wordWrap/>
        <w:overflowPunct/>
        <w:topLinePunct w:val="0"/>
        <w:autoSpaceDE/>
        <w:autoSpaceDN/>
        <w:bidi w:val="0"/>
        <w:adjustRightInd/>
        <w:snapToGrid/>
        <w:spacing w:before="213" w:line="380" w:lineRule="exact"/>
        <w:ind w:right="33" w:firstLine="519"/>
        <w:jc w:val="both"/>
        <w:textAlignment w:val="auto"/>
        <w:rPr>
          <w:rFonts w:hint="eastAsia" w:ascii="宋体" w:hAnsi="宋体" w:eastAsia="宋体" w:cs="宋体"/>
          <w:sz w:val="20"/>
          <w:szCs w:val="20"/>
        </w:rPr>
      </w:pPr>
      <w:r>
        <w:rPr>
          <w:rFonts w:hint="eastAsia" w:ascii="宋体" w:hAnsi="宋体" w:eastAsia="宋体" w:cs="宋体"/>
          <w:spacing w:val="21"/>
          <w:sz w:val="20"/>
          <w:szCs w:val="20"/>
        </w:rPr>
        <w:t>(3)承包人接受索赔处理结果的，索赔款项在当期进度</w:t>
      </w:r>
      <w:r>
        <w:rPr>
          <w:rFonts w:hint="eastAsia" w:ascii="宋体" w:hAnsi="宋体" w:eastAsia="宋体" w:cs="宋体"/>
          <w:spacing w:val="20"/>
          <w:sz w:val="20"/>
          <w:szCs w:val="20"/>
        </w:rPr>
        <w:t>款中进行支付；承包人不接受索赔处理结</w:t>
      </w:r>
      <w:r>
        <w:rPr>
          <w:rFonts w:hint="eastAsia" w:ascii="宋体" w:hAnsi="宋体" w:eastAsia="宋体" w:cs="宋体"/>
          <w:spacing w:val="16"/>
          <w:sz w:val="20"/>
          <w:szCs w:val="20"/>
        </w:rPr>
        <w:t>果的，按照第20条〔争议解决〕约定处理。</w:t>
      </w:r>
    </w:p>
    <w:p w14:paraId="5CFFEFF7">
      <w:pPr>
        <w:keepNext w:val="0"/>
        <w:keepLines w:val="0"/>
        <w:pageBreakBefore w:val="0"/>
        <w:kinsoku/>
        <w:wordWrap/>
        <w:overflowPunct/>
        <w:topLinePunct w:val="0"/>
        <w:autoSpaceDE/>
        <w:autoSpaceDN/>
        <w:bidi w:val="0"/>
        <w:adjustRightInd/>
        <w:snapToGrid/>
        <w:spacing w:before="214" w:line="380" w:lineRule="exact"/>
        <w:ind w:firstLine="472" w:firstLineChars="200"/>
        <w:jc w:val="both"/>
        <w:textAlignment w:val="auto"/>
        <w:outlineLvl w:val="2"/>
        <w:rPr>
          <w:rFonts w:hint="eastAsia" w:ascii="宋体" w:hAnsi="宋体" w:eastAsia="宋体" w:cs="宋体"/>
          <w:sz w:val="20"/>
          <w:szCs w:val="20"/>
        </w:rPr>
      </w:pPr>
      <w:bookmarkStart w:id="195" w:name="bookmark153"/>
      <w:bookmarkEnd w:id="195"/>
      <w:r>
        <w:rPr>
          <w:rFonts w:hint="eastAsia" w:ascii="宋体" w:hAnsi="宋体" w:eastAsia="宋体" w:cs="宋体"/>
          <w:spacing w:val="18"/>
          <w:sz w:val="20"/>
          <w:szCs w:val="20"/>
        </w:rPr>
        <w:t>19.3发包人的索赔</w:t>
      </w:r>
    </w:p>
    <w:p w14:paraId="4DA08359">
      <w:pPr>
        <w:keepNext w:val="0"/>
        <w:keepLines w:val="0"/>
        <w:pageBreakBefore w:val="0"/>
        <w:kinsoku/>
        <w:wordWrap/>
        <w:overflowPunct/>
        <w:topLinePunct w:val="0"/>
        <w:autoSpaceDE/>
        <w:autoSpaceDN/>
        <w:bidi w:val="0"/>
        <w:adjustRightInd/>
        <w:snapToGrid/>
        <w:spacing w:before="194" w:line="380" w:lineRule="exact"/>
        <w:ind w:right="86" w:firstLine="420"/>
        <w:jc w:val="both"/>
        <w:textAlignment w:val="auto"/>
        <w:rPr>
          <w:rFonts w:hint="eastAsia" w:ascii="宋体" w:hAnsi="宋体" w:eastAsia="宋体" w:cs="宋体"/>
          <w:sz w:val="20"/>
          <w:szCs w:val="20"/>
        </w:rPr>
      </w:pPr>
      <w:r>
        <w:rPr>
          <w:rFonts w:hint="eastAsia" w:ascii="宋体" w:hAnsi="宋体" w:eastAsia="宋体" w:cs="宋体"/>
          <w:spacing w:val="25"/>
          <w:sz w:val="20"/>
          <w:szCs w:val="20"/>
        </w:rPr>
        <w:t>根据合同约定，发包人认为有权得到赔付金</w:t>
      </w:r>
      <w:r>
        <w:rPr>
          <w:rFonts w:hint="eastAsia" w:ascii="宋体" w:hAnsi="宋体" w:eastAsia="宋体" w:cs="宋体"/>
          <w:spacing w:val="24"/>
          <w:sz w:val="20"/>
          <w:szCs w:val="20"/>
        </w:rPr>
        <w:t>额和(或)延长缺陷责任期的，监理人应向承包人发</w:t>
      </w:r>
      <w:r>
        <w:rPr>
          <w:rFonts w:hint="eastAsia" w:ascii="宋体" w:hAnsi="宋体" w:eastAsia="宋体" w:cs="宋体"/>
          <w:sz w:val="20"/>
          <w:szCs w:val="20"/>
        </w:rPr>
        <w:t xml:space="preserve"> </w:t>
      </w:r>
      <w:r>
        <w:rPr>
          <w:rFonts w:hint="eastAsia" w:ascii="宋体" w:hAnsi="宋体" w:eastAsia="宋体" w:cs="宋体"/>
          <w:spacing w:val="16"/>
          <w:sz w:val="20"/>
          <w:szCs w:val="20"/>
        </w:rPr>
        <w:t>出通知并附有详细的证明。</w:t>
      </w:r>
    </w:p>
    <w:p w14:paraId="683CCA65">
      <w:pPr>
        <w:keepNext w:val="0"/>
        <w:keepLines w:val="0"/>
        <w:pageBreakBefore w:val="0"/>
        <w:kinsoku/>
        <w:wordWrap/>
        <w:overflowPunct/>
        <w:topLinePunct w:val="0"/>
        <w:autoSpaceDE/>
        <w:autoSpaceDN/>
        <w:bidi w:val="0"/>
        <w:adjustRightInd/>
        <w:snapToGrid/>
        <w:spacing w:before="1" w:line="380" w:lineRule="exact"/>
        <w:ind w:right="87" w:firstLine="420"/>
        <w:jc w:val="both"/>
        <w:textAlignment w:val="auto"/>
        <w:rPr>
          <w:rFonts w:hint="eastAsia" w:ascii="宋体" w:hAnsi="宋体" w:eastAsia="宋体" w:cs="宋体"/>
          <w:sz w:val="20"/>
          <w:szCs w:val="20"/>
        </w:rPr>
      </w:pPr>
      <w:r>
        <w:rPr>
          <w:rFonts w:hint="eastAsia" w:ascii="宋体" w:hAnsi="宋体" w:eastAsia="宋体" w:cs="宋体"/>
          <w:spacing w:val="20"/>
          <w:sz w:val="20"/>
          <w:szCs w:val="20"/>
        </w:rPr>
        <w:t>发包人应在知道或应当知道索赔事件发生后</w:t>
      </w:r>
      <w:r>
        <w:rPr>
          <w:rFonts w:hint="eastAsia" w:ascii="宋体" w:hAnsi="宋体" w:eastAsia="宋体" w:cs="宋体"/>
          <w:spacing w:val="19"/>
          <w:sz w:val="20"/>
          <w:szCs w:val="20"/>
        </w:rPr>
        <w:t>28天内通过监理人向承包人提出索赔意向通知书，发</w:t>
      </w:r>
      <w:r>
        <w:rPr>
          <w:rFonts w:hint="eastAsia" w:ascii="宋体" w:hAnsi="宋体" w:eastAsia="宋体" w:cs="宋体"/>
          <w:sz w:val="20"/>
          <w:szCs w:val="20"/>
        </w:rPr>
        <w:t xml:space="preserve"> </w:t>
      </w:r>
      <w:r>
        <w:rPr>
          <w:rFonts w:hint="eastAsia" w:ascii="宋体" w:hAnsi="宋体" w:eastAsia="宋体" w:cs="宋体"/>
          <w:spacing w:val="24"/>
          <w:sz w:val="20"/>
          <w:szCs w:val="20"/>
        </w:rPr>
        <w:t>包人未在前述28天内发出索赔意向通知书的，丧失要求赔付金额和(</w:t>
      </w:r>
      <w:r>
        <w:rPr>
          <w:rFonts w:hint="eastAsia" w:ascii="宋体" w:hAnsi="宋体" w:eastAsia="宋体" w:cs="宋体"/>
          <w:spacing w:val="23"/>
          <w:sz w:val="20"/>
          <w:szCs w:val="20"/>
        </w:rPr>
        <w:t>或)延长缺陷责任期的权利。发</w:t>
      </w:r>
      <w:r>
        <w:rPr>
          <w:rFonts w:hint="eastAsia" w:ascii="宋体" w:hAnsi="宋体" w:eastAsia="宋体" w:cs="宋体"/>
          <w:sz w:val="20"/>
          <w:szCs w:val="20"/>
        </w:rPr>
        <w:t xml:space="preserve"> </w:t>
      </w:r>
      <w:r>
        <w:rPr>
          <w:rFonts w:hint="eastAsia" w:ascii="宋体" w:hAnsi="宋体" w:eastAsia="宋体" w:cs="宋体"/>
          <w:spacing w:val="18"/>
          <w:sz w:val="20"/>
          <w:szCs w:val="20"/>
        </w:rPr>
        <w:t>包人应在发出索赔意向通知书后28天内，通过监理人向承包人正式递交索赔报告。</w:t>
      </w:r>
    </w:p>
    <w:p w14:paraId="5B07E9D7">
      <w:pPr>
        <w:keepNext w:val="0"/>
        <w:keepLines w:val="0"/>
        <w:pageBreakBefore w:val="0"/>
        <w:kinsoku/>
        <w:wordWrap/>
        <w:overflowPunct/>
        <w:topLinePunct w:val="0"/>
        <w:autoSpaceDE/>
        <w:autoSpaceDN/>
        <w:bidi w:val="0"/>
        <w:adjustRightInd/>
        <w:snapToGrid/>
        <w:spacing w:before="19" w:line="380" w:lineRule="exact"/>
        <w:ind w:firstLine="484" w:firstLineChars="200"/>
        <w:jc w:val="both"/>
        <w:textAlignment w:val="auto"/>
        <w:outlineLvl w:val="2"/>
        <w:rPr>
          <w:rFonts w:hint="eastAsia" w:ascii="宋体" w:hAnsi="宋体" w:eastAsia="宋体" w:cs="宋体"/>
          <w:sz w:val="20"/>
          <w:szCs w:val="20"/>
        </w:rPr>
      </w:pPr>
      <w:bookmarkStart w:id="196" w:name="bookmark154"/>
      <w:bookmarkEnd w:id="196"/>
      <w:r>
        <w:rPr>
          <w:rFonts w:hint="eastAsia" w:ascii="宋体" w:hAnsi="宋体" w:eastAsia="宋体" w:cs="宋体"/>
          <w:spacing w:val="21"/>
          <w:sz w:val="20"/>
          <w:szCs w:val="20"/>
        </w:rPr>
        <w:t>19</w:t>
      </w:r>
      <w:r>
        <w:rPr>
          <w:rFonts w:hint="eastAsia" w:ascii="宋体" w:hAnsi="宋体" w:eastAsia="宋体" w:cs="宋体"/>
          <w:spacing w:val="-43"/>
          <w:sz w:val="20"/>
          <w:szCs w:val="20"/>
        </w:rPr>
        <w:t xml:space="preserve"> </w:t>
      </w:r>
      <w:r>
        <w:rPr>
          <w:rFonts w:hint="eastAsia" w:ascii="宋体" w:hAnsi="宋体" w:eastAsia="宋体" w:cs="宋体"/>
          <w:spacing w:val="21"/>
          <w:sz w:val="20"/>
          <w:szCs w:val="20"/>
        </w:rPr>
        <w:t>.4对发包人索赔的处理</w:t>
      </w:r>
    </w:p>
    <w:p w14:paraId="5079FFF0">
      <w:pPr>
        <w:keepNext w:val="0"/>
        <w:keepLines w:val="0"/>
        <w:pageBreakBefore w:val="0"/>
        <w:kinsoku/>
        <w:wordWrap/>
        <w:overflowPunct/>
        <w:topLinePunct w:val="0"/>
        <w:autoSpaceDE/>
        <w:autoSpaceDN/>
        <w:bidi w:val="0"/>
        <w:adjustRightInd/>
        <w:snapToGrid/>
        <w:spacing w:before="194" w:line="380" w:lineRule="exact"/>
        <w:ind w:left="420"/>
        <w:jc w:val="both"/>
        <w:textAlignment w:val="auto"/>
        <w:rPr>
          <w:rFonts w:hint="eastAsia" w:ascii="宋体" w:hAnsi="宋体" w:eastAsia="宋体" w:cs="宋体"/>
          <w:sz w:val="20"/>
          <w:szCs w:val="20"/>
        </w:rPr>
      </w:pPr>
      <w:r>
        <w:rPr>
          <w:rFonts w:hint="eastAsia" w:ascii="宋体" w:hAnsi="宋体" w:eastAsia="宋体" w:cs="宋体"/>
          <w:spacing w:val="16"/>
          <w:sz w:val="20"/>
          <w:szCs w:val="20"/>
        </w:rPr>
        <w:t>对发包人索赔的处理如下：</w:t>
      </w:r>
    </w:p>
    <w:p w14:paraId="79520A56">
      <w:pPr>
        <w:keepNext w:val="0"/>
        <w:keepLines w:val="0"/>
        <w:pageBreakBefore w:val="0"/>
        <w:kinsoku/>
        <w:wordWrap/>
        <w:overflowPunct/>
        <w:topLinePunct w:val="0"/>
        <w:autoSpaceDE/>
        <w:autoSpaceDN/>
        <w:bidi w:val="0"/>
        <w:adjustRightInd/>
        <w:snapToGrid/>
        <w:spacing w:before="283" w:line="380" w:lineRule="exact"/>
        <w:jc w:val="both"/>
        <w:textAlignment w:val="auto"/>
        <w:rPr>
          <w:rFonts w:hint="eastAsia" w:ascii="宋体" w:hAnsi="宋体" w:eastAsia="宋体" w:cs="宋体"/>
          <w:sz w:val="20"/>
          <w:szCs w:val="20"/>
        </w:rPr>
      </w:pPr>
      <w:r>
        <w:rPr>
          <w:rFonts w:hint="eastAsia" w:ascii="宋体" w:hAnsi="宋体" w:eastAsia="宋体" w:cs="宋体"/>
          <w:spacing w:val="21"/>
          <w:sz w:val="20"/>
          <w:szCs w:val="20"/>
        </w:rPr>
        <w:t>(1)承包人收到发包人提交的索赔报告后，应及时审查索赔报告的内容、查验发包人证明材料；</w:t>
      </w:r>
    </w:p>
    <w:p w14:paraId="7A0ACC0A">
      <w:pPr>
        <w:keepNext w:val="0"/>
        <w:keepLines w:val="0"/>
        <w:pageBreakBefore w:val="0"/>
        <w:kinsoku/>
        <w:wordWrap/>
        <w:overflowPunct/>
        <w:topLinePunct w:val="0"/>
        <w:autoSpaceDE/>
        <w:autoSpaceDN/>
        <w:bidi w:val="0"/>
        <w:adjustRightInd/>
        <w:snapToGrid/>
        <w:spacing w:before="116" w:line="380" w:lineRule="exact"/>
        <w:ind w:right="6"/>
        <w:jc w:val="both"/>
        <w:textAlignment w:val="auto"/>
        <w:rPr>
          <w:rFonts w:hint="eastAsia" w:ascii="宋体" w:hAnsi="宋体" w:eastAsia="宋体" w:cs="宋体"/>
          <w:sz w:val="20"/>
          <w:szCs w:val="20"/>
        </w:rPr>
      </w:pPr>
      <w:r>
        <w:rPr>
          <w:rFonts w:hint="eastAsia" w:ascii="宋体" w:hAnsi="宋体" w:eastAsia="宋体" w:cs="宋体"/>
          <w:spacing w:val="21"/>
          <w:sz w:val="20"/>
          <w:szCs w:val="20"/>
        </w:rPr>
        <w:t>(2)承包人应在收到索赔报告或有关索赔的进一步证明材料后28天内</w:t>
      </w:r>
      <w:r>
        <w:rPr>
          <w:rFonts w:hint="eastAsia" w:ascii="宋体" w:hAnsi="宋体" w:eastAsia="宋体" w:cs="宋体"/>
          <w:spacing w:val="20"/>
          <w:sz w:val="20"/>
          <w:szCs w:val="20"/>
        </w:rPr>
        <w:t>，将索赔处理结果答复发包</w:t>
      </w:r>
      <w:r>
        <w:rPr>
          <w:rFonts w:hint="eastAsia" w:ascii="宋体" w:hAnsi="宋体" w:eastAsia="宋体" w:cs="宋体"/>
          <w:spacing w:val="19"/>
          <w:sz w:val="20"/>
          <w:szCs w:val="20"/>
        </w:rPr>
        <w:t>人。如果承包人未在上述期限内作出答复的，则视为对</w:t>
      </w:r>
      <w:r>
        <w:rPr>
          <w:rFonts w:hint="eastAsia" w:ascii="宋体" w:hAnsi="宋体" w:eastAsia="宋体" w:cs="宋体"/>
          <w:spacing w:val="18"/>
          <w:sz w:val="20"/>
          <w:szCs w:val="20"/>
        </w:rPr>
        <w:t>发包人索赔要求的认可；</w:t>
      </w:r>
    </w:p>
    <w:p w14:paraId="26E0F3C5">
      <w:pPr>
        <w:keepNext w:val="0"/>
        <w:keepLines w:val="0"/>
        <w:pageBreakBefore w:val="0"/>
        <w:kinsoku/>
        <w:wordWrap/>
        <w:overflowPunct/>
        <w:topLinePunct w:val="0"/>
        <w:autoSpaceDE/>
        <w:autoSpaceDN/>
        <w:bidi w:val="0"/>
        <w:adjustRightInd/>
        <w:snapToGrid/>
        <w:spacing w:before="174" w:line="380" w:lineRule="exact"/>
        <w:ind w:right="33" w:firstLine="519"/>
        <w:jc w:val="both"/>
        <w:textAlignment w:val="auto"/>
        <w:rPr>
          <w:rFonts w:hint="eastAsia" w:ascii="宋体" w:hAnsi="宋体" w:eastAsia="宋体" w:cs="宋体"/>
          <w:sz w:val="20"/>
          <w:szCs w:val="20"/>
        </w:rPr>
      </w:pPr>
      <w:r>
        <w:rPr>
          <w:rFonts w:hint="eastAsia" w:ascii="宋体" w:hAnsi="宋体" w:eastAsia="宋体" w:cs="宋体"/>
          <w:spacing w:val="21"/>
          <w:sz w:val="20"/>
          <w:szCs w:val="20"/>
        </w:rPr>
        <w:t>(3)承包人接受索赔处理结果的，发包人可从应支付给</w:t>
      </w:r>
      <w:r>
        <w:rPr>
          <w:rFonts w:hint="eastAsia" w:ascii="宋体" w:hAnsi="宋体" w:eastAsia="宋体" w:cs="宋体"/>
          <w:spacing w:val="20"/>
          <w:sz w:val="20"/>
          <w:szCs w:val="20"/>
        </w:rPr>
        <w:t>承包人的合同价款中扣除赔付的金额或延</w:t>
      </w:r>
      <w:r>
        <w:rPr>
          <w:rFonts w:hint="eastAsia" w:ascii="宋体" w:hAnsi="宋体" w:eastAsia="宋体" w:cs="宋体"/>
          <w:sz w:val="20"/>
          <w:szCs w:val="20"/>
        </w:rPr>
        <w:t xml:space="preserve"> </w:t>
      </w:r>
      <w:r>
        <w:rPr>
          <w:rFonts w:hint="eastAsia" w:ascii="宋体" w:hAnsi="宋体" w:eastAsia="宋体" w:cs="宋体"/>
          <w:spacing w:val="22"/>
          <w:sz w:val="20"/>
          <w:szCs w:val="20"/>
        </w:rPr>
        <w:t>长缺陷责任期；发包人不接受索赔处理结果的，</w:t>
      </w:r>
      <w:r>
        <w:rPr>
          <w:rFonts w:hint="eastAsia" w:ascii="宋体" w:hAnsi="宋体" w:eastAsia="宋体" w:cs="宋体"/>
          <w:spacing w:val="21"/>
          <w:sz w:val="20"/>
          <w:szCs w:val="20"/>
        </w:rPr>
        <w:t>按第20条 (争议解决)约定处理。</w:t>
      </w:r>
    </w:p>
    <w:p w14:paraId="2961CAF4">
      <w:pPr>
        <w:keepNext w:val="0"/>
        <w:keepLines w:val="0"/>
        <w:pageBreakBefore w:val="0"/>
        <w:kinsoku/>
        <w:wordWrap/>
        <w:overflowPunct/>
        <w:topLinePunct w:val="0"/>
        <w:autoSpaceDE/>
        <w:autoSpaceDN/>
        <w:bidi w:val="0"/>
        <w:adjustRightInd/>
        <w:snapToGrid/>
        <w:spacing w:line="380" w:lineRule="exact"/>
        <w:ind w:firstLine="464" w:firstLineChars="200"/>
        <w:jc w:val="both"/>
        <w:textAlignment w:val="auto"/>
        <w:outlineLvl w:val="2"/>
        <w:rPr>
          <w:rFonts w:hint="eastAsia" w:ascii="宋体" w:hAnsi="宋体" w:eastAsia="宋体" w:cs="宋体"/>
          <w:sz w:val="20"/>
          <w:szCs w:val="20"/>
        </w:rPr>
      </w:pPr>
      <w:bookmarkStart w:id="197" w:name="bookmark155"/>
      <w:bookmarkEnd w:id="197"/>
      <w:r>
        <w:rPr>
          <w:rFonts w:hint="eastAsia" w:ascii="宋体" w:hAnsi="宋体" w:eastAsia="宋体" w:cs="宋体"/>
          <w:spacing w:val="16"/>
          <w:sz w:val="20"/>
          <w:szCs w:val="20"/>
        </w:rPr>
        <w:t>19</w:t>
      </w:r>
      <w:r>
        <w:rPr>
          <w:rFonts w:hint="eastAsia" w:ascii="宋体" w:hAnsi="宋体" w:eastAsia="宋体" w:cs="宋体"/>
          <w:spacing w:val="-51"/>
          <w:sz w:val="20"/>
          <w:szCs w:val="20"/>
        </w:rPr>
        <w:t xml:space="preserve"> </w:t>
      </w:r>
      <w:r>
        <w:rPr>
          <w:rFonts w:hint="eastAsia" w:ascii="宋体" w:hAnsi="宋体" w:eastAsia="宋体" w:cs="宋体"/>
          <w:spacing w:val="16"/>
          <w:sz w:val="20"/>
          <w:szCs w:val="20"/>
        </w:rPr>
        <w:t>.</w:t>
      </w:r>
      <w:r>
        <w:rPr>
          <w:rFonts w:hint="eastAsia" w:ascii="宋体" w:hAnsi="宋体" w:eastAsia="宋体" w:cs="宋体"/>
          <w:spacing w:val="-56"/>
          <w:sz w:val="20"/>
          <w:szCs w:val="20"/>
        </w:rPr>
        <w:t xml:space="preserve"> </w:t>
      </w:r>
      <w:r>
        <w:rPr>
          <w:rFonts w:hint="eastAsia" w:ascii="宋体" w:hAnsi="宋体" w:eastAsia="宋体" w:cs="宋体"/>
          <w:spacing w:val="16"/>
          <w:sz w:val="20"/>
          <w:szCs w:val="20"/>
        </w:rPr>
        <w:t>5提出索赔的期限</w:t>
      </w:r>
    </w:p>
    <w:p w14:paraId="31BE0B47">
      <w:pPr>
        <w:keepNext w:val="0"/>
        <w:keepLines w:val="0"/>
        <w:pageBreakBefore w:val="0"/>
        <w:kinsoku/>
        <w:wordWrap/>
        <w:overflowPunct/>
        <w:topLinePunct w:val="0"/>
        <w:autoSpaceDE/>
        <w:autoSpaceDN/>
        <w:bidi w:val="0"/>
        <w:adjustRightInd/>
        <w:snapToGrid/>
        <w:spacing w:before="193" w:line="380" w:lineRule="exact"/>
        <w:ind w:right="84" w:firstLine="519"/>
        <w:jc w:val="both"/>
        <w:textAlignment w:val="auto"/>
        <w:rPr>
          <w:rFonts w:hint="eastAsia" w:ascii="宋体" w:hAnsi="宋体" w:eastAsia="宋体" w:cs="宋体"/>
          <w:sz w:val="20"/>
          <w:szCs w:val="20"/>
        </w:rPr>
      </w:pPr>
      <w:r>
        <w:rPr>
          <w:rFonts w:hint="eastAsia" w:ascii="宋体" w:hAnsi="宋体" w:eastAsia="宋体" w:cs="宋体"/>
          <w:spacing w:val="23"/>
          <w:sz w:val="20"/>
          <w:szCs w:val="20"/>
        </w:rPr>
        <w:t>(1)承包人按第14.2款〔竣工结算审核〕约定接收竣工付款证书后，应被视为已无权再提出在</w:t>
      </w:r>
      <w:r>
        <w:rPr>
          <w:rFonts w:hint="eastAsia" w:ascii="宋体" w:hAnsi="宋体" w:eastAsia="宋体" w:cs="宋体"/>
          <w:spacing w:val="12"/>
          <w:sz w:val="20"/>
          <w:szCs w:val="20"/>
        </w:rPr>
        <w:t xml:space="preserve"> </w:t>
      </w:r>
      <w:r>
        <w:rPr>
          <w:rFonts w:hint="eastAsia" w:ascii="宋体" w:hAnsi="宋体" w:eastAsia="宋体" w:cs="宋体"/>
          <w:spacing w:val="19"/>
          <w:sz w:val="20"/>
          <w:szCs w:val="20"/>
        </w:rPr>
        <w:t>工程接收证书颁发前所发生的仟何索赔。</w:t>
      </w:r>
    </w:p>
    <w:p w14:paraId="2218CAE9">
      <w:pPr>
        <w:keepNext w:val="0"/>
        <w:keepLines w:val="0"/>
        <w:pageBreakBefore w:val="0"/>
        <w:kinsoku/>
        <w:wordWrap/>
        <w:overflowPunct/>
        <w:topLinePunct w:val="0"/>
        <w:autoSpaceDE/>
        <w:autoSpaceDN/>
        <w:bidi w:val="0"/>
        <w:adjustRightInd/>
        <w:snapToGrid/>
        <w:spacing w:before="2" w:line="380" w:lineRule="exact"/>
        <w:ind w:right="87" w:firstLine="519"/>
        <w:jc w:val="both"/>
        <w:textAlignment w:val="auto"/>
        <w:rPr>
          <w:rFonts w:hint="eastAsia" w:ascii="宋体" w:hAnsi="宋体" w:eastAsia="宋体" w:cs="宋体"/>
          <w:sz w:val="20"/>
          <w:szCs w:val="20"/>
        </w:rPr>
      </w:pPr>
      <w:r>
        <w:rPr>
          <w:rFonts w:hint="eastAsia" w:ascii="宋体" w:hAnsi="宋体" w:eastAsia="宋体" w:cs="宋体"/>
          <w:spacing w:val="23"/>
          <w:sz w:val="20"/>
          <w:szCs w:val="20"/>
        </w:rPr>
        <w:t>(2)承包人按第14.4款〔最终结清〕提交的最终结清申请单中，只限于提出工程接收证书颁发</w:t>
      </w:r>
      <w:r>
        <w:rPr>
          <w:rFonts w:hint="eastAsia" w:ascii="宋体" w:hAnsi="宋体" w:eastAsia="宋体" w:cs="宋体"/>
          <w:spacing w:val="9"/>
          <w:sz w:val="20"/>
          <w:szCs w:val="20"/>
        </w:rPr>
        <w:t xml:space="preserve"> </w:t>
      </w:r>
      <w:r>
        <w:rPr>
          <w:rFonts w:hint="eastAsia" w:ascii="宋体" w:hAnsi="宋体" w:eastAsia="宋体" w:cs="宋体"/>
          <w:spacing w:val="18"/>
          <w:sz w:val="20"/>
          <w:szCs w:val="20"/>
        </w:rPr>
        <w:t>后发生的索赔。提出索赔的期限自接受最终结清证书时终止。</w:t>
      </w:r>
    </w:p>
    <w:p w14:paraId="7EE3E166">
      <w:pPr>
        <w:keepNext w:val="0"/>
        <w:keepLines w:val="0"/>
        <w:pageBreakBefore w:val="0"/>
        <w:kinsoku/>
        <w:wordWrap/>
        <w:overflowPunct/>
        <w:topLinePunct w:val="0"/>
        <w:autoSpaceDE/>
        <w:autoSpaceDN/>
        <w:bidi w:val="0"/>
        <w:adjustRightInd/>
        <w:snapToGrid/>
        <w:spacing w:line="380" w:lineRule="exact"/>
        <w:jc w:val="both"/>
        <w:textAlignment w:val="auto"/>
        <w:outlineLvl w:val="1"/>
        <w:rPr>
          <w:rFonts w:hint="eastAsia" w:ascii="宋体" w:hAnsi="宋体" w:eastAsia="宋体" w:cs="宋体"/>
          <w:sz w:val="20"/>
          <w:szCs w:val="20"/>
        </w:rPr>
      </w:pPr>
      <w:bookmarkStart w:id="198" w:name="bookmark156"/>
      <w:bookmarkEnd w:id="198"/>
      <w:r>
        <w:rPr>
          <w:rFonts w:hint="eastAsia" w:ascii="宋体" w:hAnsi="宋体" w:eastAsia="宋体" w:cs="宋体"/>
          <w:spacing w:val="12"/>
          <w:sz w:val="20"/>
          <w:szCs w:val="20"/>
        </w:rPr>
        <w:t>20.</w:t>
      </w:r>
      <w:r>
        <w:rPr>
          <w:rFonts w:hint="eastAsia" w:ascii="宋体" w:hAnsi="宋体" w:eastAsia="宋体" w:cs="宋体"/>
          <w:spacing w:val="42"/>
          <w:sz w:val="20"/>
          <w:szCs w:val="20"/>
        </w:rPr>
        <w:t xml:space="preserve"> </w:t>
      </w:r>
      <w:r>
        <w:rPr>
          <w:rFonts w:hint="eastAsia" w:ascii="宋体" w:hAnsi="宋体" w:eastAsia="宋体" w:cs="宋体"/>
          <w:spacing w:val="12"/>
          <w:sz w:val="20"/>
          <w:szCs w:val="20"/>
        </w:rPr>
        <w:t>争议解决</w:t>
      </w:r>
    </w:p>
    <w:p w14:paraId="3696DFA8">
      <w:pPr>
        <w:keepNext w:val="0"/>
        <w:keepLines w:val="0"/>
        <w:pageBreakBefore w:val="0"/>
        <w:kinsoku/>
        <w:wordWrap/>
        <w:overflowPunct/>
        <w:topLinePunct w:val="0"/>
        <w:autoSpaceDE/>
        <w:autoSpaceDN/>
        <w:bidi w:val="0"/>
        <w:adjustRightInd/>
        <w:snapToGrid/>
        <w:spacing w:before="225" w:line="380" w:lineRule="exact"/>
        <w:ind w:firstLine="436" w:firstLineChars="200"/>
        <w:jc w:val="both"/>
        <w:textAlignment w:val="auto"/>
        <w:outlineLvl w:val="2"/>
        <w:rPr>
          <w:rFonts w:hint="eastAsia" w:ascii="宋体" w:hAnsi="宋体" w:eastAsia="宋体" w:cs="宋体"/>
          <w:sz w:val="20"/>
          <w:szCs w:val="20"/>
        </w:rPr>
      </w:pPr>
      <w:bookmarkStart w:id="199" w:name="bookmark157"/>
      <w:bookmarkEnd w:id="199"/>
      <w:r>
        <w:rPr>
          <w:rFonts w:hint="eastAsia" w:ascii="宋体" w:hAnsi="宋体" w:eastAsia="宋体" w:cs="宋体"/>
          <w:spacing w:val="9"/>
          <w:sz w:val="20"/>
          <w:szCs w:val="20"/>
        </w:rPr>
        <w:t>20</w:t>
      </w:r>
      <w:r>
        <w:rPr>
          <w:rFonts w:hint="eastAsia" w:ascii="宋体" w:hAnsi="宋体" w:eastAsia="宋体" w:cs="宋体"/>
          <w:spacing w:val="-49"/>
          <w:sz w:val="20"/>
          <w:szCs w:val="20"/>
        </w:rPr>
        <w:t xml:space="preserve"> </w:t>
      </w:r>
      <w:r>
        <w:rPr>
          <w:rFonts w:hint="eastAsia" w:ascii="宋体" w:hAnsi="宋体" w:eastAsia="宋体" w:cs="宋体"/>
          <w:spacing w:val="9"/>
          <w:sz w:val="20"/>
          <w:szCs w:val="20"/>
        </w:rPr>
        <w:t>.</w:t>
      </w:r>
      <w:r>
        <w:rPr>
          <w:rFonts w:hint="eastAsia" w:ascii="宋体" w:hAnsi="宋体" w:eastAsia="宋体" w:cs="宋体"/>
          <w:spacing w:val="-40"/>
          <w:sz w:val="20"/>
          <w:szCs w:val="20"/>
        </w:rPr>
        <w:t xml:space="preserve"> </w:t>
      </w:r>
      <w:r>
        <w:rPr>
          <w:rFonts w:hint="eastAsia" w:ascii="宋体" w:hAnsi="宋体" w:eastAsia="宋体" w:cs="宋体"/>
          <w:spacing w:val="9"/>
          <w:sz w:val="20"/>
          <w:szCs w:val="20"/>
        </w:rPr>
        <w:t>1和解</w:t>
      </w:r>
    </w:p>
    <w:p w14:paraId="2BAC374A">
      <w:pPr>
        <w:keepNext w:val="0"/>
        <w:keepLines w:val="0"/>
        <w:pageBreakBefore w:val="0"/>
        <w:kinsoku/>
        <w:wordWrap/>
        <w:overflowPunct/>
        <w:topLinePunct w:val="0"/>
        <w:autoSpaceDE/>
        <w:autoSpaceDN/>
        <w:bidi w:val="0"/>
        <w:adjustRightInd/>
        <w:snapToGrid/>
        <w:spacing w:before="193" w:line="380" w:lineRule="exact"/>
        <w:ind w:right="159" w:firstLine="420"/>
        <w:jc w:val="both"/>
        <w:textAlignment w:val="auto"/>
        <w:rPr>
          <w:rFonts w:hint="eastAsia" w:ascii="宋体" w:hAnsi="宋体" w:eastAsia="宋体" w:cs="宋体"/>
          <w:sz w:val="20"/>
          <w:szCs w:val="20"/>
        </w:rPr>
      </w:pPr>
      <w:r>
        <w:rPr>
          <w:rFonts w:hint="eastAsia" w:ascii="宋体" w:hAnsi="宋体" w:eastAsia="宋体" w:cs="宋体"/>
          <w:spacing w:val="18"/>
          <w:sz w:val="20"/>
          <w:szCs w:val="20"/>
        </w:rPr>
        <w:t>合同当事人可以就争议自行和解，自行和解达成协议的经双方签字并盖章后作为合同补充文件，</w:t>
      </w:r>
      <w:r>
        <w:rPr>
          <w:rFonts w:hint="eastAsia" w:ascii="宋体" w:hAnsi="宋体" w:eastAsia="宋体" w:cs="宋体"/>
          <w:spacing w:val="8"/>
          <w:sz w:val="20"/>
          <w:szCs w:val="20"/>
        </w:rPr>
        <w:t xml:space="preserve"> </w:t>
      </w:r>
      <w:r>
        <w:rPr>
          <w:rFonts w:hint="eastAsia" w:ascii="宋体" w:hAnsi="宋体" w:eastAsia="宋体" w:cs="宋体"/>
          <w:spacing w:val="15"/>
          <w:sz w:val="20"/>
          <w:szCs w:val="20"/>
        </w:rPr>
        <w:t>双方均应遵照执行。</w:t>
      </w:r>
    </w:p>
    <w:p w14:paraId="74C06A95">
      <w:pPr>
        <w:keepNext w:val="0"/>
        <w:keepLines w:val="0"/>
        <w:pageBreakBefore w:val="0"/>
        <w:kinsoku/>
        <w:wordWrap/>
        <w:overflowPunct/>
        <w:topLinePunct w:val="0"/>
        <w:autoSpaceDE/>
        <w:autoSpaceDN/>
        <w:bidi w:val="0"/>
        <w:adjustRightInd/>
        <w:snapToGrid/>
        <w:spacing w:line="380" w:lineRule="exact"/>
        <w:ind w:firstLine="444" w:firstLineChars="200"/>
        <w:jc w:val="both"/>
        <w:textAlignment w:val="auto"/>
        <w:outlineLvl w:val="2"/>
        <w:rPr>
          <w:rFonts w:hint="eastAsia" w:ascii="宋体" w:hAnsi="宋体" w:eastAsia="宋体" w:cs="宋体"/>
          <w:sz w:val="20"/>
          <w:szCs w:val="20"/>
        </w:rPr>
      </w:pPr>
      <w:bookmarkStart w:id="200" w:name="bookmark158"/>
      <w:bookmarkEnd w:id="200"/>
      <w:r>
        <w:rPr>
          <w:rFonts w:hint="eastAsia" w:ascii="宋体" w:hAnsi="宋体" w:eastAsia="宋体" w:cs="宋体"/>
          <w:spacing w:val="11"/>
          <w:sz w:val="20"/>
          <w:szCs w:val="20"/>
        </w:rPr>
        <w:t>20</w:t>
      </w:r>
      <w:r>
        <w:rPr>
          <w:rFonts w:hint="eastAsia" w:ascii="宋体" w:hAnsi="宋体" w:eastAsia="宋体" w:cs="宋体"/>
          <w:spacing w:val="-49"/>
          <w:sz w:val="20"/>
          <w:szCs w:val="20"/>
        </w:rPr>
        <w:t xml:space="preserve"> </w:t>
      </w:r>
      <w:r>
        <w:rPr>
          <w:rFonts w:hint="eastAsia" w:ascii="宋体" w:hAnsi="宋体" w:eastAsia="宋体" w:cs="宋体"/>
          <w:spacing w:val="11"/>
          <w:sz w:val="20"/>
          <w:szCs w:val="20"/>
        </w:rPr>
        <w:t>.</w:t>
      </w:r>
      <w:r>
        <w:rPr>
          <w:rFonts w:hint="eastAsia" w:ascii="宋体" w:hAnsi="宋体" w:eastAsia="宋体" w:cs="宋体"/>
          <w:spacing w:val="-52"/>
          <w:sz w:val="20"/>
          <w:szCs w:val="20"/>
        </w:rPr>
        <w:t xml:space="preserve"> </w:t>
      </w:r>
      <w:r>
        <w:rPr>
          <w:rFonts w:hint="eastAsia" w:ascii="宋体" w:hAnsi="宋体" w:eastAsia="宋体" w:cs="宋体"/>
          <w:spacing w:val="11"/>
          <w:sz w:val="20"/>
          <w:szCs w:val="20"/>
        </w:rPr>
        <w:t>2调解</w:t>
      </w:r>
    </w:p>
    <w:p w14:paraId="18C3B380">
      <w:pPr>
        <w:keepNext w:val="0"/>
        <w:keepLines w:val="0"/>
        <w:pageBreakBefore w:val="0"/>
        <w:kinsoku/>
        <w:wordWrap/>
        <w:overflowPunct/>
        <w:topLinePunct w:val="0"/>
        <w:autoSpaceDE/>
        <w:autoSpaceDN/>
        <w:bidi w:val="0"/>
        <w:adjustRightInd/>
        <w:snapToGrid/>
        <w:spacing w:before="191" w:line="380" w:lineRule="exact"/>
        <w:ind w:right="105" w:firstLine="420"/>
        <w:jc w:val="both"/>
        <w:textAlignment w:val="auto"/>
        <w:rPr>
          <w:rFonts w:hint="eastAsia" w:ascii="宋体" w:hAnsi="宋体" w:eastAsia="宋体" w:cs="宋体"/>
          <w:sz w:val="20"/>
          <w:szCs w:val="20"/>
        </w:rPr>
      </w:pPr>
      <w:r>
        <w:rPr>
          <w:rFonts w:hint="eastAsia" w:ascii="宋体" w:hAnsi="宋体" w:eastAsia="宋体" w:cs="宋体"/>
          <w:spacing w:val="20"/>
          <w:sz w:val="20"/>
          <w:szCs w:val="20"/>
        </w:rPr>
        <w:t>合同当事人可以就争议请求建设行政主管部门</w:t>
      </w:r>
      <w:r>
        <w:rPr>
          <w:rFonts w:hint="eastAsia" w:ascii="宋体" w:hAnsi="宋体" w:eastAsia="宋体" w:cs="宋体"/>
          <w:spacing w:val="19"/>
          <w:sz w:val="20"/>
          <w:szCs w:val="20"/>
        </w:rPr>
        <w:t>、行业协会或其他第三方进行调解，调解达成协议</w:t>
      </w:r>
      <w:r>
        <w:rPr>
          <w:rFonts w:hint="eastAsia" w:ascii="宋体" w:hAnsi="宋体" w:eastAsia="宋体" w:cs="宋体"/>
          <w:sz w:val="20"/>
          <w:szCs w:val="20"/>
        </w:rPr>
        <w:t xml:space="preserve"> </w:t>
      </w:r>
      <w:r>
        <w:rPr>
          <w:rFonts w:hint="eastAsia" w:ascii="宋体" w:hAnsi="宋体" w:eastAsia="宋体" w:cs="宋体"/>
          <w:spacing w:val="18"/>
          <w:sz w:val="20"/>
          <w:szCs w:val="20"/>
        </w:rPr>
        <w:t>的，经双方签字并盖章后作为合同补充文件，双方均应遵照执行。</w:t>
      </w:r>
    </w:p>
    <w:p w14:paraId="61FFDCF1">
      <w:pPr>
        <w:keepNext w:val="0"/>
        <w:keepLines w:val="0"/>
        <w:pageBreakBefore w:val="0"/>
        <w:kinsoku/>
        <w:wordWrap/>
        <w:overflowPunct/>
        <w:topLinePunct w:val="0"/>
        <w:autoSpaceDE/>
        <w:autoSpaceDN/>
        <w:bidi w:val="0"/>
        <w:adjustRightInd/>
        <w:snapToGrid/>
        <w:spacing w:before="1" w:line="380" w:lineRule="exact"/>
        <w:ind w:firstLine="452" w:firstLineChars="200"/>
        <w:jc w:val="both"/>
        <w:textAlignment w:val="auto"/>
        <w:outlineLvl w:val="2"/>
        <w:rPr>
          <w:rFonts w:hint="eastAsia" w:ascii="宋体" w:hAnsi="宋体" w:eastAsia="宋体" w:cs="宋体"/>
          <w:sz w:val="20"/>
          <w:szCs w:val="20"/>
        </w:rPr>
      </w:pPr>
      <w:bookmarkStart w:id="201" w:name="bookmark159"/>
      <w:bookmarkEnd w:id="201"/>
      <w:r>
        <w:rPr>
          <w:rFonts w:hint="eastAsia" w:ascii="宋体" w:hAnsi="宋体" w:eastAsia="宋体" w:cs="宋体"/>
          <w:spacing w:val="13"/>
          <w:sz w:val="20"/>
          <w:szCs w:val="20"/>
        </w:rPr>
        <w:t>20</w:t>
      </w:r>
      <w:r>
        <w:rPr>
          <w:rFonts w:hint="eastAsia" w:ascii="宋体" w:hAnsi="宋体" w:eastAsia="宋体" w:cs="宋体"/>
          <w:spacing w:val="-53"/>
          <w:sz w:val="20"/>
          <w:szCs w:val="20"/>
        </w:rPr>
        <w:t xml:space="preserve"> </w:t>
      </w:r>
      <w:r>
        <w:rPr>
          <w:rFonts w:hint="eastAsia" w:ascii="宋体" w:hAnsi="宋体" w:eastAsia="宋体" w:cs="宋体"/>
          <w:spacing w:val="13"/>
          <w:sz w:val="20"/>
          <w:szCs w:val="20"/>
        </w:rPr>
        <w:t>.</w:t>
      </w:r>
      <w:r>
        <w:rPr>
          <w:rFonts w:hint="eastAsia" w:ascii="宋体" w:hAnsi="宋体" w:eastAsia="宋体" w:cs="宋体"/>
          <w:spacing w:val="-56"/>
          <w:sz w:val="20"/>
          <w:szCs w:val="20"/>
        </w:rPr>
        <w:t xml:space="preserve"> </w:t>
      </w:r>
      <w:r>
        <w:rPr>
          <w:rFonts w:hint="eastAsia" w:ascii="宋体" w:hAnsi="宋体" w:eastAsia="宋体" w:cs="宋体"/>
          <w:spacing w:val="13"/>
          <w:sz w:val="20"/>
          <w:szCs w:val="20"/>
        </w:rPr>
        <w:t>3争议评审</w:t>
      </w:r>
    </w:p>
    <w:p w14:paraId="1C8D0554">
      <w:pPr>
        <w:keepNext w:val="0"/>
        <w:keepLines w:val="0"/>
        <w:pageBreakBefore w:val="0"/>
        <w:kinsoku/>
        <w:wordWrap/>
        <w:overflowPunct/>
        <w:topLinePunct w:val="0"/>
        <w:autoSpaceDE/>
        <w:autoSpaceDN/>
        <w:bidi w:val="0"/>
        <w:adjustRightInd/>
        <w:snapToGrid/>
        <w:spacing w:before="61" w:line="380" w:lineRule="exact"/>
        <w:ind w:left="410"/>
        <w:jc w:val="both"/>
        <w:textAlignment w:val="auto"/>
        <w:rPr>
          <w:rFonts w:hint="eastAsia" w:ascii="宋体" w:hAnsi="宋体" w:eastAsia="宋体" w:cs="宋体"/>
          <w:sz w:val="20"/>
          <w:szCs w:val="20"/>
        </w:rPr>
      </w:pPr>
      <w:bookmarkStart w:id="202" w:name="bookmark247"/>
      <w:bookmarkEnd w:id="202"/>
      <w:r>
        <w:rPr>
          <w:rFonts w:hint="eastAsia" w:ascii="宋体" w:hAnsi="宋体" w:eastAsia="宋体" w:cs="宋体"/>
          <w:spacing w:val="17"/>
          <w:sz w:val="20"/>
          <w:szCs w:val="20"/>
        </w:rPr>
        <w:t>合同当事人在专用合同条款中约定采取争议评审方式解决争议以及评审规则，并按下列约定执行：</w:t>
      </w:r>
    </w:p>
    <w:p w14:paraId="3A91DC67">
      <w:pPr>
        <w:keepNext w:val="0"/>
        <w:keepLines w:val="0"/>
        <w:pageBreakBefore w:val="0"/>
        <w:kinsoku/>
        <w:wordWrap/>
        <w:overflowPunct/>
        <w:topLinePunct w:val="0"/>
        <w:autoSpaceDE/>
        <w:autoSpaceDN/>
        <w:bidi w:val="0"/>
        <w:adjustRightInd/>
        <w:snapToGrid/>
        <w:spacing w:before="225" w:line="380" w:lineRule="exact"/>
        <w:ind w:left="410"/>
        <w:jc w:val="both"/>
        <w:textAlignment w:val="auto"/>
        <w:rPr>
          <w:rFonts w:hint="eastAsia" w:ascii="宋体" w:hAnsi="宋体" w:eastAsia="宋体" w:cs="宋体"/>
          <w:sz w:val="20"/>
          <w:szCs w:val="20"/>
        </w:rPr>
      </w:pPr>
      <w:r>
        <w:rPr>
          <w:rFonts w:hint="eastAsia" w:ascii="宋体" w:hAnsi="宋体" w:eastAsia="宋体" w:cs="宋体"/>
          <w:spacing w:val="10"/>
          <w:sz w:val="20"/>
          <w:szCs w:val="20"/>
        </w:rPr>
        <w:t>20.3.1</w:t>
      </w:r>
      <w:r>
        <w:rPr>
          <w:rFonts w:hint="eastAsia" w:ascii="宋体" w:hAnsi="宋体" w:eastAsia="宋体" w:cs="宋体"/>
          <w:spacing w:val="96"/>
          <w:sz w:val="20"/>
          <w:szCs w:val="20"/>
        </w:rPr>
        <w:t xml:space="preserve"> </w:t>
      </w:r>
      <w:r>
        <w:rPr>
          <w:rFonts w:hint="eastAsia" w:ascii="宋体" w:hAnsi="宋体" w:eastAsia="宋体" w:cs="宋体"/>
          <w:spacing w:val="10"/>
          <w:sz w:val="20"/>
          <w:szCs w:val="20"/>
        </w:rPr>
        <w:t>争议评审小组的确定</w:t>
      </w:r>
    </w:p>
    <w:p w14:paraId="091F1721">
      <w:pPr>
        <w:keepNext w:val="0"/>
        <w:keepLines w:val="0"/>
        <w:pageBreakBefore w:val="0"/>
        <w:kinsoku/>
        <w:wordWrap/>
        <w:overflowPunct/>
        <w:topLinePunct w:val="0"/>
        <w:autoSpaceDE/>
        <w:autoSpaceDN/>
        <w:bidi w:val="0"/>
        <w:adjustRightInd/>
        <w:snapToGrid/>
        <w:spacing w:before="185" w:line="380" w:lineRule="exact"/>
        <w:ind w:right="142" w:firstLine="410"/>
        <w:jc w:val="both"/>
        <w:textAlignment w:val="auto"/>
        <w:rPr>
          <w:rFonts w:hint="eastAsia" w:ascii="宋体" w:hAnsi="宋体" w:eastAsia="宋体" w:cs="宋体"/>
          <w:sz w:val="20"/>
          <w:szCs w:val="20"/>
        </w:rPr>
      </w:pPr>
      <w:r>
        <w:rPr>
          <w:rFonts w:hint="eastAsia" w:ascii="宋体" w:hAnsi="宋体" w:eastAsia="宋体" w:cs="宋体"/>
          <w:spacing w:val="20"/>
          <w:sz w:val="20"/>
          <w:szCs w:val="20"/>
        </w:rPr>
        <w:t>合同当事人可以共同选择一名或三名争议评审员，组</w:t>
      </w:r>
      <w:r>
        <w:rPr>
          <w:rFonts w:hint="eastAsia" w:ascii="宋体" w:hAnsi="宋体" w:eastAsia="宋体" w:cs="宋体"/>
          <w:spacing w:val="19"/>
          <w:sz w:val="20"/>
          <w:szCs w:val="20"/>
        </w:rPr>
        <w:t>成争议评审小组。除专用合同条款另有约定</w:t>
      </w:r>
      <w:r>
        <w:rPr>
          <w:rFonts w:hint="eastAsia" w:ascii="宋体" w:hAnsi="宋体" w:eastAsia="宋体" w:cs="宋体"/>
          <w:sz w:val="20"/>
          <w:szCs w:val="20"/>
        </w:rPr>
        <w:t xml:space="preserve"> </w:t>
      </w:r>
      <w:r>
        <w:rPr>
          <w:rFonts w:hint="eastAsia" w:ascii="宋体" w:hAnsi="宋体" w:eastAsia="宋体" w:cs="宋体"/>
          <w:spacing w:val="18"/>
          <w:sz w:val="20"/>
          <w:szCs w:val="20"/>
        </w:rPr>
        <w:t>外，合同当事人应当自合同签订后28天内，或者争议发生后14天内，选</w:t>
      </w:r>
      <w:r>
        <w:rPr>
          <w:rFonts w:hint="eastAsia" w:ascii="宋体" w:hAnsi="宋体" w:eastAsia="宋体" w:cs="宋体"/>
          <w:spacing w:val="17"/>
          <w:sz w:val="20"/>
          <w:szCs w:val="20"/>
        </w:rPr>
        <w:t>定争议评审员。</w:t>
      </w:r>
    </w:p>
    <w:p w14:paraId="3F9FF684">
      <w:pPr>
        <w:keepNext w:val="0"/>
        <w:keepLines w:val="0"/>
        <w:pageBreakBefore w:val="0"/>
        <w:kinsoku/>
        <w:wordWrap/>
        <w:overflowPunct/>
        <w:topLinePunct w:val="0"/>
        <w:autoSpaceDE/>
        <w:autoSpaceDN/>
        <w:bidi w:val="0"/>
        <w:adjustRightInd/>
        <w:snapToGrid/>
        <w:spacing w:line="380" w:lineRule="exact"/>
        <w:ind w:firstLine="410"/>
        <w:jc w:val="both"/>
        <w:textAlignment w:val="auto"/>
        <w:rPr>
          <w:rFonts w:hint="eastAsia" w:ascii="宋体" w:hAnsi="宋体" w:eastAsia="宋体" w:cs="宋体"/>
          <w:sz w:val="20"/>
          <w:szCs w:val="20"/>
        </w:rPr>
      </w:pPr>
      <w:r>
        <w:rPr>
          <w:rFonts w:hint="eastAsia" w:ascii="宋体" w:hAnsi="宋体" w:eastAsia="宋体" w:cs="宋体"/>
          <w:spacing w:val="20"/>
          <w:sz w:val="20"/>
          <w:szCs w:val="20"/>
        </w:rPr>
        <w:t>选择一名争议评审员的，由合同当事人共同确定；选择三名争议评审员的，各自选定一</w:t>
      </w:r>
      <w:r>
        <w:rPr>
          <w:rFonts w:hint="eastAsia" w:ascii="宋体" w:hAnsi="宋体" w:eastAsia="宋体" w:cs="宋体"/>
          <w:spacing w:val="19"/>
          <w:sz w:val="20"/>
          <w:szCs w:val="20"/>
        </w:rPr>
        <w:t>名，第三</w:t>
      </w:r>
      <w:r>
        <w:rPr>
          <w:rFonts w:hint="eastAsia" w:ascii="宋体" w:hAnsi="宋体" w:eastAsia="宋体" w:cs="宋体"/>
          <w:spacing w:val="18"/>
          <w:sz w:val="20"/>
          <w:szCs w:val="20"/>
        </w:rPr>
        <w:t>名成员为首席争议评审员，由合同当事人共同确定或由合同当事人委托已选定的争议评审</w:t>
      </w:r>
      <w:r>
        <w:rPr>
          <w:rFonts w:hint="eastAsia" w:ascii="宋体" w:hAnsi="宋体" w:eastAsia="宋体" w:cs="宋体"/>
          <w:spacing w:val="17"/>
          <w:sz w:val="20"/>
          <w:szCs w:val="20"/>
        </w:rPr>
        <w:t>员共同确定，</w:t>
      </w:r>
      <w:r>
        <w:rPr>
          <w:rFonts w:hint="eastAsia" w:ascii="宋体" w:hAnsi="宋体" w:eastAsia="宋体" w:cs="宋体"/>
          <w:sz w:val="20"/>
          <w:szCs w:val="20"/>
        </w:rPr>
        <w:t xml:space="preserve"> </w:t>
      </w:r>
      <w:r>
        <w:rPr>
          <w:rFonts w:hint="eastAsia" w:ascii="宋体" w:hAnsi="宋体" w:eastAsia="宋体" w:cs="宋体"/>
          <w:spacing w:val="18"/>
          <w:sz w:val="20"/>
          <w:szCs w:val="20"/>
        </w:rPr>
        <w:t>或由专用合同条款约定的评审机构指定第三名首席争议评审员。</w:t>
      </w:r>
    </w:p>
    <w:p w14:paraId="494F32D7">
      <w:pPr>
        <w:keepNext w:val="0"/>
        <w:keepLines w:val="0"/>
        <w:pageBreakBefore w:val="0"/>
        <w:kinsoku/>
        <w:wordWrap/>
        <w:overflowPunct/>
        <w:topLinePunct w:val="0"/>
        <w:autoSpaceDE/>
        <w:autoSpaceDN/>
        <w:bidi w:val="0"/>
        <w:adjustRightInd/>
        <w:snapToGrid/>
        <w:spacing w:line="380" w:lineRule="exact"/>
        <w:ind w:left="410"/>
        <w:jc w:val="both"/>
        <w:textAlignment w:val="auto"/>
        <w:rPr>
          <w:rFonts w:hint="eastAsia" w:ascii="宋体" w:hAnsi="宋体" w:eastAsia="宋体" w:cs="宋体"/>
          <w:sz w:val="20"/>
          <w:szCs w:val="20"/>
        </w:rPr>
      </w:pPr>
      <w:r>
        <w:rPr>
          <w:rFonts w:hint="eastAsia" w:ascii="宋体" w:hAnsi="宋体" w:eastAsia="宋体" w:cs="宋体"/>
          <w:spacing w:val="19"/>
          <w:sz w:val="20"/>
          <w:szCs w:val="20"/>
        </w:rPr>
        <w:t>除专用合同条款另有约定外，评审员报酬由发包人和承包人各</w:t>
      </w:r>
      <w:r>
        <w:rPr>
          <w:rFonts w:hint="eastAsia" w:ascii="宋体" w:hAnsi="宋体" w:eastAsia="宋体" w:cs="宋体"/>
          <w:spacing w:val="18"/>
          <w:sz w:val="20"/>
          <w:szCs w:val="20"/>
        </w:rPr>
        <w:t>承担一半。</w:t>
      </w:r>
    </w:p>
    <w:p w14:paraId="7997BA3F">
      <w:pPr>
        <w:keepNext w:val="0"/>
        <w:keepLines w:val="0"/>
        <w:pageBreakBefore w:val="0"/>
        <w:kinsoku/>
        <w:wordWrap/>
        <w:overflowPunct/>
        <w:topLinePunct w:val="0"/>
        <w:autoSpaceDE/>
        <w:autoSpaceDN/>
        <w:bidi w:val="0"/>
        <w:adjustRightInd/>
        <w:snapToGrid/>
        <w:spacing w:before="215" w:line="380" w:lineRule="exact"/>
        <w:ind w:left="410"/>
        <w:jc w:val="both"/>
        <w:textAlignment w:val="auto"/>
        <w:rPr>
          <w:rFonts w:hint="eastAsia" w:ascii="宋体" w:hAnsi="宋体" w:eastAsia="宋体" w:cs="宋体"/>
          <w:sz w:val="20"/>
          <w:szCs w:val="20"/>
        </w:rPr>
      </w:pPr>
      <w:r>
        <w:rPr>
          <w:rFonts w:hint="eastAsia" w:ascii="宋体" w:hAnsi="宋体" w:eastAsia="宋体" w:cs="宋体"/>
          <w:spacing w:val="22"/>
          <w:sz w:val="20"/>
          <w:szCs w:val="20"/>
        </w:rPr>
        <w:t>20.3.2争议评审小组的决定</w:t>
      </w:r>
    </w:p>
    <w:p w14:paraId="79CAA060">
      <w:pPr>
        <w:keepNext w:val="0"/>
        <w:keepLines w:val="0"/>
        <w:pageBreakBefore w:val="0"/>
        <w:kinsoku/>
        <w:wordWrap/>
        <w:overflowPunct/>
        <w:topLinePunct w:val="0"/>
        <w:autoSpaceDE/>
        <w:autoSpaceDN/>
        <w:bidi w:val="0"/>
        <w:adjustRightInd/>
        <w:snapToGrid/>
        <w:spacing w:before="203" w:line="380" w:lineRule="exact"/>
        <w:ind w:right="119" w:firstLine="410"/>
        <w:jc w:val="both"/>
        <w:textAlignment w:val="auto"/>
        <w:rPr>
          <w:rFonts w:hint="eastAsia" w:ascii="宋体" w:hAnsi="宋体" w:eastAsia="宋体" w:cs="宋体"/>
          <w:sz w:val="20"/>
          <w:szCs w:val="20"/>
        </w:rPr>
      </w:pPr>
      <w:r>
        <w:rPr>
          <w:rFonts w:hint="eastAsia" w:ascii="宋体" w:hAnsi="宋体" w:eastAsia="宋体" w:cs="宋体"/>
          <w:spacing w:val="20"/>
          <w:sz w:val="20"/>
          <w:szCs w:val="20"/>
        </w:rPr>
        <w:t>合同当事人可在任何时间将与合同有关的任何争议共同提请争议评审小组进行评审。争议评审小</w:t>
      </w:r>
      <w:r>
        <w:rPr>
          <w:rFonts w:hint="eastAsia" w:ascii="宋体" w:hAnsi="宋体" w:eastAsia="宋体" w:cs="宋体"/>
          <w:spacing w:val="4"/>
          <w:sz w:val="20"/>
          <w:szCs w:val="20"/>
        </w:rPr>
        <w:t xml:space="preserve"> </w:t>
      </w:r>
      <w:r>
        <w:rPr>
          <w:rFonts w:hint="eastAsia" w:ascii="宋体" w:hAnsi="宋体" w:eastAsia="宋体" w:cs="宋体"/>
          <w:spacing w:val="20"/>
          <w:sz w:val="20"/>
          <w:szCs w:val="20"/>
        </w:rPr>
        <w:t>组应秉持客观、公正原则，充分听取合同当事人的意见，依据相关法律、规范、</w:t>
      </w:r>
      <w:r>
        <w:rPr>
          <w:rFonts w:hint="eastAsia" w:ascii="宋体" w:hAnsi="宋体" w:eastAsia="宋体" w:cs="宋体"/>
          <w:spacing w:val="19"/>
          <w:sz w:val="20"/>
          <w:szCs w:val="20"/>
        </w:rPr>
        <w:t>标准、案例经验及商</w:t>
      </w:r>
      <w:r>
        <w:rPr>
          <w:rFonts w:hint="eastAsia" w:ascii="宋体" w:hAnsi="宋体" w:eastAsia="宋体" w:cs="宋体"/>
          <w:sz w:val="20"/>
          <w:szCs w:val="20"/>
        </w:rPr>
        <w:t xml:space="preserve"> </w:t>
      </w:r>
      <w:r>
        <w:rPr>
          <w:rFonts w:hint="eastAsia" w:ascii="宋体" w:hAnsi="宋体" w:eastAsia="宋体" w:cs="宋体"/>
          <w:spacing w:val="19"/>
          <w:sz w:val="20"/>
          <w:szCs w:val="20"/>
        </w:rPr>
        <w:t>业惯例等，自收到争议评审申请报告后14天内作出书面决定，并说明理由。合同当事人可以在专用合</w:t>
      </w:r>
      <w:r>
        <w:rPr>
          <w:rFonts w:hint="eastAsia" w:ascii="宋体" w:hAnsi="宋体" w:eastAsia="宋体" w:cs="宋体"/>
          <w:spacing w:val="12"/>
          <w:sz w:val="20"/>
          <w:szCs w:val="20"/>
        </w:rPr>
        <w:t xml:space="preserve"> </w:t>
      </w:r>
      <w:r>
        <w:rPr>
          <w:rFonts w:hint="eastAsia" w:ascii="宋体" w:hAnsi="宋体" w:eastAsia="宋体" w:cs="宋体"/>
          <w:spacing w:val="16"/>
          <w:sz w:val="20"/>
          <w:szCs w:val="20"/>
        </w:rPr>
        <w:t>同条款中对本项事项另行约定。</w:t>
      </w:r>
    </w:p>
    <w:p w14:paraId="05088C73">
      <w:pPr>
        <w:keepNext w:val="0"/>
        <w:keepLines w:val="0"/>
        <w:pageBreakBefore w:val="0"/>
        <w:kinsoku/>
        <w:wordWrap/>
        <w:overflowPunct/>
        <w:topLinePunct w:val="0"/>
        <w:autoSpaceDE/>
        <w:autoSpaceDN/>
        <w:bidi w:val="0"/>
        <w:adjustRightInd/>
        <w:snapToGrid/>
        <w:spacing w:line="380" w:lineRule="exact"/>
        <w:ind w:left="410"/>
        <w:jc w:val="both"/>
        <w:textAlignment w:val="auto"/>
        <w:rPr>
          <w:rFonts w:hint="eastAsia" w:ascii="宋体" w:hAnsi="宋体" w:eastAsia="宋体" w:cs="宋体"/>
          <w:sz w:val="20"/>
          <w:szCs w:val="20"/>
        </w:rPr>
      </w:pPr>
      <w:r>
        <w:rPr>
          <w:rFonts w:hint="eastAsia" w:ascii="宋体" w:hAnsi="宋体" w:eastAsia="宋体" w:cs="宋体"/>
          <w:spacing w:val="22"/>
          <w:sz w:val="20"/>
          <w:szCs w:val="20"/>
        </w:rPr>
        <w:t>20.3.3争议评审小组决定的效力</w:t>
      </w:r>
    </w:p>
    <w:p w14:paraId="527A8F75">
      <w:pPr>
        <w:keepNext w:val="0"/>
        <w:keepLines w:val="0"/>
        <w:pageBreakBefore w:val="0"/>
        <w:kinsoku/>
        <w:wordWrap/>
        <w:overflowPunct/>
        <w:topLinePunct w:val="0"/>
        <w:autoSpaceDE/>
        <w:autoSpaceDN/>
        <w:bidi w:val="0"/>
        <w:adjustRightInd/>
        <w:snapToGrid/>
        <w:spacing w:before="154" w:line="380" w:lineRule="exact"/>
        <w:ind w:firstLine="476" w:firstLineChars="200"/>
        <w:jc w:val="both"/>
        <w:textAlignment w:val="auto"/>
        <w:rPr>
          <w:rFonts w:hint="eastAsia" w:ascii="宋体" w:hAnsi="宋体" w:eastAsia="宋体" w:cs="宋体"/>
          <w:sz w:val="20"/>
          <w:szCs w:val="20"/>
        </w:rPr>
      </w:pPr>
      <w:r>
        <w:rPr>
          <w:rFonts w:hint="eastAsia" w:ascii="宋体" w:hAnsi="宋体" w:eastAsia="宋体" w:cs="宋体"/>
          <w:spacing w:val="19"/>
          <w:sz w:val="20"/>
          <w:szCs w:val="20"/>
        </w:rPr>
        <w:t>争议评审小组作出的书面决定经合同当事人签字确认后，对双方具有约束力，双方应遵照执行。</w:t>
      </w:r>
    </w:p>
    <w:p w14:paraId="71DD28C3">
      <w:pPr>
        <w:keepNext w:val="0"/>
        <w:keepLines w:val="0"/>
        <w:pageBreakBefore w:val="0"/>
        <w:kinsoku/>
        <w:wordWrap/>
        <w:overflowPunct/>
        <w:topLinePunct w:val="0"/>
        <w:autoSpaceDE/>
        <w:autoSpaceDN/>
        <w:bidi w:val="0"/>
        <w:adjustRightInd/>
        <w:snapToGrid/>
        <w:spacing w:before="245" w:line="380" w:lineRule="exact"/>
        <w:ind w:right="127" w:firstLine="410"/>
        <w:jc w:val="both"/>
        <w:textAlignment w:val="auto"/>
        <w:rPr>
          <w:rFonts w:hint="eastAsia" w:ascii="宋体" w:hAnsi="宋体" w:eastAsia="宋体" w:cs="宋体"/>
          <w:sz w:val="20"/>
          <w:szCs w:val="20"/>
        </w:rPr>
      </w:pPr>
      <w:r>
        <w:rPr>
          <w:rFonts w:hint="eastAsia" w:ascii="宋体" w:hAnsi="宋体" w:eastAsia="宋体" w:cs="宋体"/>
          <w:spacing w:val="20"/>
          <w:sz w:val="20"/>
          <w:szCs w:val="20"/>
        </w:rPr>
        <w:t>任何一方当事人不接受争议评审小组决定或不履行争议评审小组决定的，双方可选择采</w:t>
      </w:r>
      <w:r>
        <w:rPr>
          <w:rFonts w:hint="eastAsia" w:ascii="宋体" w:hAnsi="宋体" w:eastAsia="宋体" w:cs="宋体"/>
          <w:spacing w:val="19"/>
          <w:sz w:val="20"/>
          <w:szCs w:val="20"/>
        </w:rPr>
        <w:t>用其他争</w:t>
      </w:r>
      <w:r>
        <w:rPr>
          <w:rFonts w:hint="eastAsia" w:ascii="宋体" w:hAnsi="宋体" w:eastAsia="宋体" w:cs="宋体"/>
          <w:sz w:val="20"/>
          <w:szCs w:val="20"/>
        </w:rPr>
        <w:t xml:space="preserve"> </w:t>
      </w:r>
      <w:r>
        <w:rPr>
          <w:rFonts w:hint="eastAsia" w:ascii="宋体" w:hAnsi="宋体" w:eastAsia="宋体" w:cs="宋体"/>
          <w:spacing w:val="12"/>
          <w:sz w:val="20"/>
          <w:szCs w:val="20"/>
        </w:rPr>
        <w:t>议解决方式。</w:t>
      </w:r>
    </w:p>
    <w:p w14:paraId="4293AF67">
      <w:pPr>
        <w:keepNext w:val="0"/>
        <w:keepLines w:val="0"/>
        <w:pageBreakBefore w:val="0"/>
        <w:kinsoku/>
        <w:wordWrap/>
        <w:overflowPunct/>
        <w:topLinePunct w:val="0"/>
        <w:autoSpaceDE/>
        <w:autoSpaceDN/>
        <w:bidi w:val="0"/>
        <w:adjustRightInd/>
        <w:snapToGrid/>
        <w:spacing w:line="380" w:lineRule="exact"/>
        <w:ind w:firstLine="468" w:firstLineChars="200"/>
        <w:jc w:val="both"/>
        <w:textAlignment w:val="auto"/>
        <w:outlineLvl w:val="2"/>
        <w:rPr>
          <w:rFonts w:hint="eastAsia" w:ascii="宋体" w:hAnsi="宋体" w:eastAsia="宋体" w:cs="宋体"/>
          <w:sz w:val="20"/>
          <w:szCs w:val="20"/>
        </w:rPr>
      </w:pPr>
      <w:bookmarkStart w:id="203" w:name="bookmark160"/>
      <w:bookmarkEnd w:id="203"/>
      <w:r>
        <w:rPr>
          <w:rFonts w:hint="eastAsia" w:ascii="宋体" w:hAnsi="宋体" w:eastAsia="宋体" w:cs="宋体"/>
          <w:spacing w:val="17"/>
          <w:sz w:val="20"/>
          <w:szCs w:val="20"/>
        </w:rPr>
        <w:t>20</w:t>
      </w:r>
      <w:r>
        <w:rPr>
          <w:rFonts w:hint="eastAsia" w:ascii="宋体" w:hAnsi="宋体" w:eastAsia="宋体" w:cs="宋体"/>
          <w:spacing w:val="-51"/>
          <w:sz w:val="20"/>
          <w:szCs w:val="20"/>
        </w:rPr>
        <w:t xml:space="preserve"> </w:t>
      </w:r>
      <w:r>
        <w:rPr>
          <w:rFonts w:hint="eastAsia" w:ascii="宋体" w:hAnsi="宋体" w:eastAsia="宋体" w:cs="宋体"/>
          <w:spacing w:val="17"/>
          <w:sz w:val="20"/>
          <w:szCs w:val="20"/>
        </w:rPr>
        <w:t>.4仲裁或诉讼</w:t>
      </w:r>
    </w:p>
    <w:p w14:paraId="70A2FD8B">
      <w:pPr>
        <w:keepNext w:val="0"/>
        <w:keepLines w:val="0"/>
        <w:pageBreakBefore w:val="0"/>
        <w:kinsoku/>
        <w:wordWrap/>
        <w:overflowPunct/>
        <w:topLinePunct w:val="0"/>
        <w:autoSpaceDE/>
        <w:autoSpaceDN/>
        <w:bidi w:val="0"/>
        <w:adjustRightInd/>
        <w:snapToGrid/>
        <w:spacing w:before="84" w:line="380" w:lineRule="exact"/>
        <w:ind w:right="127" w:firstLine="410"/>
        <w:jc w:val="both"/>
        <w:textAlignment w:val="auto"/>
        <w:rPr>
          <w:rFonts w:hint="eastAsia" w:ascii="宋体" w:hAnsi="宋体" w:eastAsia="宋体" w:cs="宋体"/>
          <w:sz w:val="20"/>
          <w:szCs w:val="20"/>
        </w:rPr>
      </w:pPr>
      <w:r>
        <w:rPr>
          <w:rFonts w:hint="eastAsia" w:ascii="宋体" w:hAnsi="宋体" w:eastAsia="宋体" w:cs="宋体"/>
          <w:spacing w:val="20"/>
          <w:sz w:val="20"/>
          <w:szCs w:val="20"/>
        </w:rPr>
        <w:t>因合同及合同有关事项产生的争议，合同当事人可以在专用合同条款中约定以下一种方</w:t>
      </w:r>
      <w:r>
        <w:rPr>
          <w:rFonts w:hint="eastAsia" w:ascii="宋体" w:hAnsi="宋体" w:eastAsia="宋体" w:cs="宋体"/>
          <w:spacing w:val="19"/>
          <w:sz w:val="20"/>
          <w:szCs w:val="20"/>
        </w:rPr>
        <w:t>式解决争</w:t>
      </w:r>
      <w:r>
        <w:rPr>
          <w:rFonts w:hint="eastAsia" w:ascii="宋体" w:hAnsi="宋体" w:eastAsia="宋体" w:cs="宋体"/>
          <w:sz w:val="20"/>
          <w:szCs w:val="20"/>
        </w:rPr>
        <w:t xml:space="preserve"> </w:t>
      </w:r>
      <w:r>
        <w:rPr>
          <w:rFonts w:hint="eastAsia" w:ascii="宋体" w:hAnsi="宋体" w:eastAsia="宋体" w:cs="宋体"/>
          <w:spacing w:val="-5"/>
          <w:sz w:val="20"/>
          <w:szCs w:val="20"/>
        </w:rPr>
        <w:t>议</w:t>
      </w:r>
      <w:r>
        <w:rPr>
          <w:rFonts w:hint="eastAsia" w:ascii="宋体" w:hAnsi="宋体" w:eastAsia="宋体" w:cs="宋体"/>
          <w:spacing w:val="-48"/>
          <w:sz w:val="20"/>
          <w:szCs w:val="20"/>
        </w:rPr>
        <w:t xml:space="preserve"> </w:t>
      </w:r>
      <w:r>
        <w:rPr>
          <w:rFonts w:hint="eastAsia" w:ascii="宋体" w:hAnsi="宋体" w:eastAsia="宋体" w:cs="宋体"/>
          <w:spacing w:val="-5"/>
          <w:sz w:val="20"/>
          <w:szCs w:val="20"/>
        </w:rPr>
        <w:t>：</w:t>
      </w:r>
    </w:p>
    <w:p w14:paraId="32F8722E">
      <w:pPr>
        <w:keepNext w:val="0"/>
        <w:keepLines w:val="0"/>
        <w:pageBreakBefore w:val="0"/>
        <w:kinsoku/>
        <w:wordWrap/>
        <w:overflowPunct/>
        <w:topLinePunct w:val="0"/>
        <w:autoSpaceDE/>
        <w:autoSpaceDN/>
        <w:bidi w:val="0"/>
        <w:adjustRightInd/>
        <w:snapToGrid/>
        <w:spacing w:before="1" w:line="380" w:lineRule="exact"/>
        <w:ind w:left="509"/>
        <w:jc w:val="both"/>
        <w:textAlignment w:val="auto"/>
        <w:rPr>
          <w:rFonts w:hint="eastAsia" w:ascii="宋体" w:hAnsi="宋体" w:eastAsia="宋体" w:cs="宋体"/>
          <w:sz w:val="20"/>
          <w:szCs w:val="20"/>
        </w:rPr>
      </w:pPr>
      <w:r>
        <w:rPr>
          <w:rFonts w:hint="eastAsia" w:ascii="宋体" w:hAnsi="宋体" w:eastAsia="宋体" w:cs="宋体"/>
          <w:spacing w:val="21"/>
          <w:sz w:val="20"/>
          <w:szCs w:val="20"/>
        </w:rPr>
        <w:t>(1)向约定的仲裁委员会申请仲裁；</w:t>
      </w:r>
    </w:p>
    <w:p w14:paraId="7231B147">
      <w:pPr>
        <w:keepNext w:val="0"/>
        <w:keepLines w:val="0"/>
        <w:pageBreakBefore w:val="0"/>
        <w:kinsoku/>
        <w:wordWrap/>
        <w:overflowPunct/>
        <w:topLinePunct w:val="0"/>
        <w:autoSpaceDE/>
        <w:autoSpaceDN/>
        <w:bidi w:val="0"/>
        <w:adjustRightInd/>
        <w:snapToGrid/>
        <w:spacing w:before="195" w:line="380" w:lineRule="exact"/>
        <w:ind w:left="509"/>
        <w:jc w:val="both"/>
        <w:textAlignment w:val="auto"/>
        <w:rPr>
          <w:rFonts w:hint="eastAsia" w:ascii="宋体" w:hAnsi="宋体" w:eastAsia="宋体" w:cs="宋体"/>
          <w:sz w:val="20"/>
          <w:szCs w:val="20"/>
        </w:rPr>
      </w:pPr>
      <w:r>
        <w:rPr>
          <w:rFonts w:hint="eastAsia" w:ascii="宋体" w:hAnsi="宋体" w:eastAsia="宋体" w:cs="宋体"/>
          <w:spacing w:val="21"/>
          <w:sz w:val="20"/>
          <w:szCs w:val="20"/>
        </w:rPr>
        <w:t>(2)向有管辖权的人民法院起诉。</w:t>
      </w:r>
    </w:p>
    <w:p w14:paraId="2845F566">
      <w:pPr>
        <w:keepNext w:val="0"/>
        <w:keepLines w:val="0"/>
        <w:pageBreakBefore w:val="0"/>
        <w:kinsoku/>
        <w:wordWrap/>
        <w:overflowPunct/>
        <w:topLinePunct w:val="0"/>
        <w:autoSpaceDE/>
        <w:autoSpaceDN/>
        <w:bidi w:val="0"/>
        <w:adjustRightInd/>
        <w:snapToGrid/>
        <w:spacing w:before="216" w:line="380" w:lineRule="exact"/>
        <w:ind w:firstLine="480" w:firstLineChars="200"/>
        <w:jc w:val="both"/>
        <w:textAlignment w:val="auto"/>
        <w:outlineLvl w:val="2"/>
        <w:rPr>
          <w:rFonts w:hint="eastAsia" w:ascii="宋体" w:hAnsi="宋体" w:eastAsia="宋体" w:cs="宋体"/>
          <w:sz w:val="20"/>
          <w:szCs w:val="20"/>
        </w:rPr>
      </w:pPr>
      <w:bookmarkStart w:id="204" w:name="bookmark161"/>
      <w:bookmarkEnd w:id="204"/>
      <w:r>
        <w:rPr>
          <w:rFonts w:hint="eastAsia" w:ascii="宋体" w:hAnsi="宋体" w:eastAsia="宋体" w:cs="宋体"/>
          <w:spacing w:val="20"/>
          <w:sz w:val="20"/>
          <w:szCs w:val="20"/>
        </w:rPr>
        <w:t>20.5争议解决条款效力</w:t>
      </w:r>
    </w:p>
    <w:p w14:paraId="438929A9">
      <w:pPr>
        <w:pStyle w:val="3"/>
        <w:keepNext w:val="0"/>
        <w:keepLines w:val="0"/>
        <w:pageBreakBefore w:val="0"/>
        <w:kinsoku/>
        <w:wordWrap/>
        <w:overflowPunct/>
        <w:topLinePunct w:val="0"/>
        <w:autoSpaceDE/>
        <w:autoSpaceDN/>
        <w:bidi w:val="0"/>
        <w:adjustRightInd/>
        <w:snapToGrid/>
        <w:spacing w:line="380" w:lineRule="exact"/>
        <w:ind w:firstLine="472" w:firstLineChars="200"/>
        <w:jc w:val="both"/>
        <w:textAlignment w:val="auto"/>
        <w:rPr>
          <w:rFonts w:hint="eastAsia" w:ascii="宋体" w:hAnsi="宋体" w:eastAsia="宋体" w:cs="宋体"/>
          <w:sz w:val="20"/>
          <w:szCs w:val="20"/>
        </w:rPr>
      </w:pPr>
      <w:r>
        <w:rPr>
          <w:rFonts w:hint="eastAsia" w:ascii="宋体" w:hAnsi="宋体" w:eastAsia="宋体" w:cs="宋体"/>
          <w:spacing w:val="18"/>
          <w:sz w:val="20"/>
          <w:szCs w:val="20"/>
        </w:rPr>
        <w:t>合同有关争议解决的条款独立存在，合同的变更、</w:t>
      </w:r>
      <w:r>
        <w:rPr>
          <w:rFonts w:hint="eastAsia" w:ascii="宋体" w:hAnsi="宋体" w:eastAsia="宋体" w:cs="宋体"/>
          <w:spacing w:val="17"/>
          <w:sz w:val="20"/>
          <w:szCs w:val="20"/>
        </w:rPr>
        <w:t>解除、终止、无效或者被撤销均不影响其效力。</w:t>
      </w:r>
    </w:p>
    <w:p w14:paraId="6F151866">
      <w:pPr>
        <w:spacing w:before="88" w:line="360" w:lineRule="auto"/>
        <w:ind w:left="3203"/>
        <w:jc w:val="both"/>
        <w:outlineLvl w:val="1"/>
        <w:rPr>
          <w:rFonts w:hint="eastAsia" w:ascii="宋体" w:hAnsi="宋体" w:eastAsia="宋体" w:cs="宋体"/>
          <w:sz w:val="20"/>
          <w:szCs w:val="20"/>
        </w:rPr>
      </w:pPr>
      <w:bookmarkStart w:id="205" w:name="bookmark248"/>
      <w:bookmarkEnd w:id="205"/>
      <w:bookmarkStart w:id="206" w:name="bookmark162"/>
      <w:bookmarkEnd w:id="206"/>
      <w:r>
        <w:rPr>
          <w:rFonts w:hint="eastAsia" w:ascii="宋体" w:hAnsi="宋体" w:eastAsia="宋体" w:cs="宋体"/>
          <w:b/>
          <w:bCs/>
          <w:spacing w:val="18"/>
          <w:sz w:val="20"/>
          <w:szCs w:val="20"/>
        </w:rPr>
        <w:t>第三部分专用合同条款</w:t>
      </w:r>
    </w:p>
    <w:p w14:paraId="1BF8571F">
      <w:pPr>
        <w:spacing w:before="228" w:line="360" w:lineRule="auto"/>
        <w:ind w:left="3"/>
        <w:jc w:val="both"/>
        <w:outlineLvl w:val="2"/>
        <w:rPr>
          <w:rFonts w:hint="eastAsia" w:ascii="宋体" w:hAnsi="宋体" w:eastAsia="宋体" w:cs="宋体"/>
          <w:sz w:val="20"/>
          <w:szCs w:val="20"/>
        </w:rPr>
      </w:pPr>
      <w:bookmarkStart w:id="207" w:name="bookmark163"/>
      <w:bookmarkEnd w:id="207"/>
      <w:r>
        <w:rPr>
          <w:rFonts w:hint="eastAsia" w:ascii="宋体" w:hAnsi="宋体" w:eastAsia="宋体" w:cs="宋体"/>
          <w:b/>
          <w:bCs/>
          <w:spacing w:val="-8"/>
          <w:sz w:val="20"/>
          <w:szCs w:val="20"/>
        </w:rPr>
        <w:t>1.</w:t>
      </w:r>
      <w:r>
        <w:rPr>
          <w:rFonts w:hint="eastAsia" w:ascii="宋体" w:hAnsi="宋体" w:eastAsia="宋体" w:cs="宋体"/>
          <w:spacing w:val="-8"/>
          <w:sz w:val="20"/>
          <w:szCs w:val="20"/>
        </w:rPr>
        <w:t xml:space="preserve"> </w:t>
      </w:r>
      <w:r>
        <w:rPr>
          <w:rFonts w:hint="eastAsia" w:ascii="宋体" w:hAnsi="宋体" w:eastAsia="宋体" w:cs="宋体"/>
          <w:b/>
          <w:bCs/>
          <w:spacing w:val="-8"/>
          <w:sz w:val="20"/>
          <w:szCs w:val="20"/>
        </w:rPr>
        <w:t>一般约定</w:t>
      </w:r>
    </w:p>
    <w:p w14:paraId="56B2C372">
      <w:pPr>
        <w:spacing w:before="160" w:line="360" w:lineRule="auto"/>
        <w:ind w:left="420"/>
        <w:jc w:val="both"/>
        <w:rPr>
          <w:rFonts w:hint="eastAsia" w:ascii="宋体" w:hAnsi="宋体" w:eastAsia="宋体" w:cs="宋体"/>
          <w:sz w:val="20"/>
          <w:szCs w:val="20"/>
        </w:rPr>
      </w:pPr>
      <w:r>
        <w:rPr>
          <w:rFonts w:hint="eastAsia" w:ascii="宋体" w:hAnsi="宋体" w:eastAsia="宋体" w:cs="宋体"/>
          <w:spacing w:val="-4"/>
          <w:sz w:val="20"/>
          <w:szCs w:val="20"/>
        </w:rPr>
        <w:t>1.1 词语定义</w:t>
      </w:r>
    </w:p>
    <w:p w14:paraId="53C99DD5">
      <w:pPr>
        <w:spacing w:before="218" w:line="360" w:lineRule="auto"/>
        <w:ind w:left="420"/>
        <w:jc w:val="both"/>
        <w:rPr>
          <w:rFonts w:hint="eastAsia" w:ascii="宋体" w:hAnsi="宋体" w:eastAsia="宋体" w:cs="宋体"/>
          <w:sz w:val="20"/>
          <w:szCs w:val="20"/>
        </w:rPr>
      </w:pPr>
      <w:r>
        <w:rPr>
          <w:rFonts w:hint="eastAsia" w:ascii="宋体" w:hAnsi="宋体" w:eastAsia="宋体" w:cs="宋体"/>
          <w:spacing w:val="-5"/>
          <w:sz w:val="20"/>
          <w:szCs w:val="20"/>
        </w:rPr>
        <w:t>1</w:t>
      </w:r>
      <w:r>
        <w:rPr>
          <w:rFonts w:hint="eastAsia" w:ascii="宋体" w:hAnsi="宋体" w:eastAsia="宋体" w:cs="宋体"/>
          <w:spacing w:val="-56"/>
          <w:sz w:val="20"/>
          <w:szCs w:val="20"/>
        </w:rPr>
        <w:t xml:space="preserve"> </w:t>
      </w:r>
      <w:r>
        <w:rPr>
          <w:rFonts w:hint="eastAsia" w:ascii="宋体" w:hAnsi="宋体" w:eastAsia="宋体" w:cs="宋体"/>
          <w:spacing w:val="-5"/>
          <w:sz w:val="20"/>
          <w:szCs w:val="20"/>
        </w:rPr>
        <w:t>.</w:t>
      </w:r>
      <w:r>
        <w:rPr>
          <w:rFonts w:hint="eastAsia" w:ascii="宋体" w:hAnsi="宋体" w:eastAsia="宋体" w:cs="宋体"/>
          <w:spacing w:val="-47"/>
          <w:sz w:val="20"/>
          <w:szCs w:val="20"/>
        </w:rPr>
        <w:t xml:space="preserve"> </w:t>
      </w:r>
      <w:r>
        <w:rPr>
          <w:rFonts w:hint="eastAsia" w:ascii="宋体" w:hAnsi="宋体" w:eastAsia="宋体" w:cs="宋体"/>
          <w:spacing w:val="-5"/>
          <w:sz w:val="20"/>
          <w:szCs w:val="20"/>
        </w:rPr>
        <w:t>1</w:t>
      </w:r>
      <w:r>
        <w:rPr>
          <w:rFonts w:hint="eastAsia" w:ascii="宋体" w:hAnsi="宋体" w:eastAsia="宋体" w:cs="宋体"/>
          <w:spacing w:val="-55"/>
          <w:sz w:val="20"/>
          <w:szCs w:val="20"/>
        </w:rPr>
        <w:t xml:space="preserve"> </w:t>
      </w:r>
      <w:r>
        <w:rPr>
          <w:rFonts w:hint="eastAsia" w:ascii="宋体" w:hAnsi="宋体" w:eastAsia="宋体" w:cs="宋体"/>
          <w:spacing w:val="-5"/>
          <w:sz w:val="20"/>
          <w:szCs w:val="20"/>
        </w:rPr>
        <w:t>.</w:t>
      </w:r>
      <w:r>
        <w:rPr>
          <w:rFonts w:hint="eastAsia" w:ascii="宋体" w:hAnsi="宋体" w:eastAsia="宋体" w:cs="宋体"/>
          <w:spacing w:val="-46"/>
          <w:sz w:val="20"/>
          <w:szCs w:val="20"/>
        </w:rPr>
        <w:t xml:space="preserve"> </w:t>
      </w:r>
      <w:r>
        <w:rPr>
          <w:rFonts w:hint="eastAsia" w:ascii="宋体" w:hAnsi="宋体" w:eastAsia="宋体" w:cs="宋体"/>
          <w:spacing w:val="-5"/>
          <w:sz w:val="20"/>
          <w:szCs w:val="20"/>
        </w:rPr>
        <w:t>1合同</w:t>
      </w:r>
    </w:p>
    <w:p w14:paraId="0F7E3F6E">
      <w:pPr>
        <w:spacing w:before="220" w:line="360" w:lineRule="auto"/>
        <w:ind w:firstLine="420"/>
        <w:jc w:val="both"/>
        <w:rPr>
          <w:rFonts w:hint="eastAsia" w:ascii="宋体" w:hAnsi="宋体" w:eastAsia="宋体" w:cs="宋体"/>
          <w:sz w:val="20"/>
          <w:szCs w:val="20"/>
        </w:rPr>
      </w:pPr>
      <w:r>
        <w:rPr>
          <w:rFonts w:hint="eastAsia" w:ascii="宋体" w:hAnsi="宋体" w:eastAsia="宋体" w:cs="宋体"/>
          <w:spacing w:val="14"/>
          <w:sz w:val="20"/>
          <w:szCs w:val="20"/>
        </w:rPr>
        <w:t>1.</w:t>
      </w:r>
      <w:r>
        <w:rPr>
          <w:rFonts w:hint="eastAsia" w:ascii="宋体" w:hAnsi="宋体" w:eastAsia="宋体" w:cs="宋体"/>
          <w:spacing w:val="-49"/>
          <w:sz w:val="20"/>
          <w:szCs w:val="20"/>
        </w:rPr>
        <w:t xml:space="preserve"> </w:t>
      </w:r>
      <w:r>
        <w:rPr>
          <w:rFonts w:hint="eastAsia" w:ascii="宋体" w:hAnsi="宋体" w:eastAsia="宋体" w:cs="宋体"/>
          <w:spacing w:val="14"/>
          <w:sz w:val="20"/>
          <w:szCs w:val="20"/>
        </w:rPr>
        <w:t>1.</w:t>
      </w:r>
      <w:r>
        <w:rPr>
          <w:rFonts w:hint="eastAsia" w:ascii="宋体" w:hAnsi="宋体" w:eastAsia="宋体" w:cs="宋体"/>
          <w:spacing w:val="-52"/>
          <w:sz w:val="20"/>
          <w:szCs w:val="20"/>
        </w:rPr>
        <w:t xml:space="preserve"> </w:t>
      </w:r>
      <w:r>
        <w:rPr>
          <w:rFonts w:hint="eastAsia" w:ascii="宋体" w:hAnsi="宋体" w:eastAsia="宋体" w:cs="宋体"/>
          <w:spacing w:val="14"/>
          <w:sz w:val="20"/>
          <w:szCs w:val="20"/>
        </w:rPr>
        <w:t>1.</w:t>
      </w:r>
      <w:r>
        <w:rPr>
          <w:rFonts w:hint="eastAsia" w:ascii="宋体" w:hAnsi="宋体" w:eastAsia="宋体" w:cs="宋体"/>
          <w:spacing w:val="-51"/>
          <w:sz w:val="20"/>
          <w:szCs w:val="20"/>
        </w:rPr>
        <w:t xml:space="preserve"> </w:t>
      </w:r>
      <w:r>
        <w:rPr>
          <w:rFonts w:hint="eastAsia" w:ascii="宋体" w:hAnsi="宋体" w:eastAsia="宋体" w:cs="宋体"/>
          <w:spacing w:val="14"/>
          <w:sz w:val="20"/>
          <w:szCs w:val="20"/>
        </w:rPr>
        <w:t>10其他合同文件包括：</w:t>
      </w:r>
      <w:r>
        <w:rPr>
          <w:rFonts w:hint="eastAsia" w:ascii="宋体" w:hAnsi="宋体" w:eastAsia="宋体" w:cs="宋体"/>
          <w:spacing w:val="14"/>
          <w:sz w:val="20"/>
          <w:szCs w:val="20"/>
          <w:u w:val="single"/>
        </w:rPr>
        <w:t>施工组织设计、履行合同过程中双方工地代表人书面确认的对合同</w:t>
      </w:r>
      <w:r>
        <w:rPr>
          <w:rFonts w:hint="eastAsia" w:ascii="宋体" w:hAnsi="宋体" w:eastAsia="宋体" w:cs="宋体"/>
          <w:spacing w:val="20"/>
          <w:sz w:val="20"/>
          <w:szCs w:val="20"/>
          <w:u w:val="single"/>
        </w:rPr>
        <w:t>内容有实质性影响的会议纪要、签证、设计变</w:t>
      </w:r>
      <w:r>
        <w:rPr>
          <w:rFonts w:hint="eastAsia" w:ascii="宋体" w:hAnsi="宋体" w:eastAsia="宋体" w:cs="宋体"/>
          <w:spacing w:val="19"/>
          <w:sz w:val="20"/>
          <w:szCs w:val="20"/>
          <w:u w:val="single"/>
        </w:rPr>
        <w:t>更等资料</w:t>
      </w:r>
      <w:r>
        <w:rPr>
          <w:rFonts w:hint="eastAsia" w:ascii="宋体" w:hAnsi="宋体" w:eastAsia="宋体" w:cs="宋体"/>
          <w:spacing w:val="19"/>
          <w:sz w:val="20"/>
          <w:szCs w:val="20"/>
        </w:rPr>
        <w:t>。</w:t>
      </w:r>
    </w:p>
    <w:p w14:paraId="0A0CC10B">
      <w:pPr>
        <w:spacing w:line="360" w:lineRule="auto"/>
        <w:ind w:left="420"/>
        <w:jc w:val="both"/>
        <w:rPr>
          <w:rFonts w:hint="eastAsia" w:ascii="宋体" w:hAnsi="宋体" w:eastAsia="宋体" w:cs="宋体"/>
          <w:sz w:val="20"/>
          <w:szCs w:val="20"/>
        </w:rPr>
      </w:pPr>
      <w:r>
        <w:rPr>
          <w:rFonts w:hint="eastAsia" w:ascii="宋体" w:hAnsi="宋体" w:eastAsia="宋体" w:cs="宋体"/>
          <w:spacing w:val="14"/>
          <w:sz w:val="20"/>
          <w:szCs w:val="20"/>
        </w:rPr>
        <w:t>1</w:t>
      </w:r>
      <w:r>
        <w:rPr>
          <w:rFonts w:hint="eastAsia" w:ascii="宋体" w:hAnsi="宋体" w:eastAsia="宋体" w:cs="宋体"/>
          <w:spacing w:val="-43"/>
          <w:sz w:val="20"/>
          <w:szCs w:val="20"/>
        </w:rPr>
        <w:t xml:space="preserve"> </w:t>
      </w:r>
      <w:r>
        <w:rPr>
          <w:rFonts w:hint="eastAsia" w:ascii="宋体" w:hAnsi="宋体" w:eastAsia="宋体" w:cs="宋体"/>
          <w:spacing w:val="14"/>
          <w:sz w:val="20"/>
          <w:szCs w:val="20"/>
        </w:rPr>
        <w:t>.</w:t>
      </w:r>
      <w:r>
        <w:rPr>
          <w:rFonts w:hint="eastAsia" w:ascii="宋体" w:hAnsi="宋体" w:eastAsia="宋体" w:cs="宋体"/>
          <w:spacing w:val="-48"/>
          <w:sz w:val="20"/>
          <w:szCs w:val="20"/>
        </w:rPr>
        <w:t xml:space="preserve"> </w:t>
      </w:r>
      <w:r>
        <w:rPr>
          <w:rFonts w:hint="eastAsia" w:ascii="宋体" w:hAnsi="宋体" w:eastAsia="宋体" w:cs="宋体"/>
          <w:spacing w:val="14"/>
          <w:sz w:val="20"/>
          <w:szCs w:val="20"/>
        </w:rPr>
        <w:t>1</w:t>
      </w:r>
      <w:r>
        <w:rPr>
          <w:rFonts w:hint="eastAsia" w:ascii="宋体" w:hAnsi="宋体" w:eastAsia="宋体" w:cs="宋体"/>
          <w:spacing w:val="-57"/>
          <w:sz w:val="20"/>
          <w:szCs w:val="20"/>
        </w:rPr>
        <w:t xml:space="preserve"> </w:t>
      </w:r>
      <w:r>
        <w:rPr>
          <w:rFonts w:hint="eastAsia" w:ascii="宋体" w:hAnsi="宋体" w:eastAsia="宋体" w:cs="宋体"/>
          <w:spacing w:val="14"/>
          <w:sz w:val="20"/>
          <w:szCs w:val="20"/>
        </w:rPr>
        <w:t>.2合同当事人及其他相关方</w:t>
      </w:r>
    </w:p>
    <w:p w14:paraId="7685FA75">
      <w:pPr>
        <w:spacing w:before="196" w:line="360" w:lineRule="auto"/>
        <w:ind w:left="420"/>
        <w:jc w:val="both"/>
        <w:rPr>
          <w:rFonts w:hint="eastAsia" w:ascii="宋体" w:hAnsi="宋体" w:eastAsia="宋体" w:cs="宋体"/>
          <w:sz w:val="20"/>
          <w:szCs w:val="20"/>
        </w:rPr>
      </w:pPr>
      <w:r>
        <w:rPr>
          <w:rFonts w:hint="eastAsia" w:ascii="宋体" w:hAnsi="宋体" w:eastAsia="宋体" w:cs="宋体"/>
          <w:spacing w:val="10"/>
          <w:sz w:val="20"/>
          <w:szCs w:val="20"/>
        </w:rPr>
        <w:t>1.</w:t>
      </w:r>
      <w:r>
        <w:rPr>
          <w:rFonts w:hint="eastAsia" w:ascii="宋体" w:hAnsi="宋体" w:eastAsia="宋体" w:cs="宋体"/>
          <w:spacing w:val="-46"/>
          <w:sz w:val="20"/>
          <w:szCs w:val="20"/>
        </w:rPr>
        <w:t xml:space="preserve"> </w:t>
      </w:r>
      <w:r>
        <w:rPr>
          <w:rFonts w:hint="eastAsia" w:ascii="宋体" w:hAnsi="宋体" w:eastAsia="宋体" w:cs="宋体"/>
          <w:spacing w:val="10"/>
          <w:sz w:val="20"/>
          <w:szCs w:val="20"/>
        </w:rPr>
        <w:t>1.2.4监理人：</w:t>
      </w:r>
    </w:p>
    <w:p w14:paraId="544836CC">
      <w:pPr>
        <w:spacing w:before="241" w:line="360" w:lineRule="auto"/>
        <w:ind w:left="420"/>
        <w:jc w:val="both"/>
        <w:rPr>
          <w:rFonts w:hint="eastAsia" w:ascii="宋体" w:hAnsi="宋体" w:eastAsia="宋体" w:cs="宋体"/>
          <w:spacing w:val="-8"/>
          <w:sz w:val="20"/>
          <w:szCs w:val="20"/>
        </w:rPr>
      </w:pPr>
      <w:r>
        <w:rPr>
          <w:rFonts w:hint="eastAsia" w:ascii="宋体" w:hAnsi="宋体" w:eastAsia="宋体" w:cs="宋体"/>
          <w:spacing w:val="-8"/>
          <w:sz w:val="20"/>
          <w:szCs w:val="20"/>
        </w:rPr>
        <w:t>名    称</w:t>
      </w:r>
      <w:r>
        <w:rPr>
          <w:rFonts w:hint="eastAsia" w:ascii="宋体" w:hAnsi="宋体" w:eastAsia="宋体" w:cs="宋体"/>
          <w:spacing w:val="-50"/>
          <w:sz w:val="20"/>
          <w:szCs w:val="20"/>
        </w:rPr>
        <w:t xml:space="preserve"> </w:t>
      </w:r>
      <w:r>
        <w:rPr>
          <w:rFonts w:hint="eastAsia" w:ascii="宋体" w:hAnsi="宋体" w:eastAsia="宋体" w:cs="宋体"/>
          <w:spacing w:val="-8"/>
          <w:sz w:val="20"/>
          <w:szCs w:val="20"/>
        </w:rPr>
        <w:t>：</w:t>
      </w:r>
      <w:r>
        <w:rPr>
          <w:rFonts w:hint="eastAsia" w:ascii="宋体" w:hAnsi="宋体" w:eastAsia="宋体" w:cs="宋体"/>
          <w:spacing w:val="2"/>
          <w:sz w:val="20"/>
          <w:szCs w:val="20"/>
          <w:u w:val="single"/>
        </w:rPr>
        <w:t xml:space="preserve"> 蓝田县长安建设工程监理有限责任公司 </w:t>
      </w:r>
      <w:r>
        <w:rPr>
          <w:rFonts w:hint="eastAsia" w:ascii="宋体" w:hAnsi="宋体" w:eastAsia="宋体" w:cs="宋体"/>
          <w:spacing w:val="-88"/>
          <w:sz w:val="20"/>
          <w:szCs w:val="20"/>
        </w:rPr>
        <w:t xml:space="preserve"> </w:t>
      </w:r>
      <w:r>
        <w:rPr>
          <w:rFonts w:hint="eastAsia" w:ascii="宋体" w:hAnsi="宋体" w:eastAsia="宋体" w:cs="宋体"/>
          <w:spacing w:val="-8"/>
          <w:sz w:val="20"/>
          <w:szCs w:val="20"/>
        </w:rPr>
        <w:t>;</w:t>
      </w:r>
    </w:p>
    <w:p w14:paraId="4D9C32D4">
      <w:pPr>
        <w:spacing w:before="200" w:line="360" w:lineRule="auto"/>
        <w:ind w:left="420"/>
        <w:jc w:val="both"/>
        <w:rPr>
          <w:rFonts w:hint="eastAsia" w:ascii="宋体" w:hAnsi="宋体" w:eastAsia="宋体" w:cs="宋体"/>
          <w:sz w:val="20"/>
          <w:szCs w:val="20"/>
        </w:rPr>
      </w:pPr>
      <w:r>
        <w:rPr>
          <w:rFonts w:hint="eastAsia" w:ascii="宋体" w:hAnsi="宋体" w:eastAsia="宋体" w:cs="宋体"/>
          <w:sz w:val="20"/>
          <w:szCs w:val="20"/>
        </w:rPr>
        <w:t>资质类别和等级：</w:t>
      </w:r>
      <w:r>
        <w:rPr>
          <w:rFonts w:hint="eastAsia" w:ascii="宋体" w:hAnsi="宋体" w:eastAsia="宋体" w:cs="宋体"/>
          <w:sz w:val="20"/>
          <w:szCs w:val="20"/>
          <w:u w:val="single"/>
        </w:rPr>
        <w:t xml:space="preserve">   市政公用工程乙级           </w:t>
      </w:r>
      <w:r>
        <w:rPr>
          <w:rFonts w:hint="eastAsia" w:ascii="宋体" w:hAnsi="宋体" w:eastAsia="宋体" w:cs="宋体"/>
          <w:spacing w:val="-61"/>
          <w:sz w:val="20"/>
          <w:szCs w:val="20"/>
        </w:rPr>
        <w:t xml:space="preserve"> </w:t>
      </w:r>
      <w:r>
        <w:rPr>
          <w:rFonts w:hint="eastAsia" w:ascii="宋体" w:hAnsi="宋体" w:eastAsia="宋体" w:cs="宋体"/>
          <w:sz w:val="20"/>
          <w:szCs w:val="20"/>
        </w:rPr>
        <w:t>;</w:t>
      </w:r>
    </w:p>
    <w:p w14:paraId="01C5F08E">
      <w:pPr>
        <w:spacing w:before="208" w:line="360" w:lineRule="auto"/>
        <w:ind w:left="420"/>
        <w:jc w:val="both"/>
        <w:rPr>
          <w:rFonts w:hint="eastAsia" w:ascii="宋体" w:hAnsi="宋体" w:eastAsia="宋体" w:cs="宋体"/>
          <w:sz w:val="20"/>
          <w:szCs w:val="20"/>
        </w:rPr>
      </w:pPr>
      <w:r>
        <w:rPr>
          <w:rFonts w:hint="eastAsia" w:ascii="宋体" w:hAnsi="宋体" w:eastAsia="宋体" w:cs="宋体"/>
          <w:sz w:val="20"/>
          <w:szCs w:val="20"/>
        </w:rPr>
        <w:t>联系电话：</w:t>
      </w:r>
      <w:r>
        <w:rPr>
          <w:rFonts w:hint="eastAsia" w:ascii="宋体" w:hAnsi="宋体" w:eastAsia="宋体" w:cs="宋体"/>
          <w:spacing w:val="-26"/>
          <w:sz w:val="20"/>
          <w:szCs w:val="20"/>
        </w:rPr>
        <w:t xml:space="preserve"> </w:t>
      </w:r>
      <w:r>
        <w:rPr>
          <w:rFonts w:hint="eastAsia" w:ascii="宋体" w:hAnsi="宋体" w:eastAsia="宋体" w:cs="宋体"/>
          <w:spacing w:val="2"/>
          <w:sz w:val="20"/>
          <w:szCs w:val="20"/>
          <w:u w:val="single"/>
        </w:rPr>
        <w:t xml:space="preserve">          029-82733490              </w:t>
      </w:r>
      <w:r>
        <w:rPr>
          <w:rFonts w:hint="eastAsia" w:ascii="宋体" w:hAnsi="宋体" w:eastAsia="宋体" w:cs="宋体"/>
          <w:spacing w:val="-49"/>
          <w:sz w:val="20"/>
          <w:szCs w:val="20"/>
        </w:rPr>
        <w:t xml:space="preserve"> </w:t>
      </w:r>
      <w:r>
        <w:rPr>
          <w:rFonts w:hint="eastAsia" w:ascii="宋体" w:hAnsi="宋体" w:eastAsia="宋体" w:cs="宋体"/>
          <w:sz w:val="20"/>
          <w:szCs w:val="20"/>
        </w:rPr>
        <w:t>;</w:t>
      </w:r>
    </w:p>
    <w:p w14:paraId="0652441C">
      <w:pPr>
        <w:spacing w:before="209" w:line="360" w:lineRule="auto"/>
        <w:ind w:left="420"/>
        <w:jc w:val="both"/>
        <w:rPr>
          <w:rFonts w:hint="eastAsia" w:ascii="宋体" w:hAnsi="宋体" w:eastAsia="宋体" w:cs="宋体"/>
          <w:sz w:val="20"/>
          <w:szCs w:val="20"/>
        </w:rPr>
      </w:pPr>
      <w:r>
        <w:rPr>
          <w:rFonts w:hint="eastAsia" w:ascii="宋体" w:hAnsi="宋体" w:eastAsia="宋体" w:cs="宋体"/>
          <w:spacing w:val="8"/>
          <w:sz w:val="20"/>
          <w:szCs w:val="20"/>
        </w:rPr>
        <w:t>电子信箱</w:t>
      </w:r>
      <w:r>
        <w:rPr>
          <w:rFonts w:hint="eastAsia" w:ascii="宋体" w:hAnsi="宋体" w:eastAsia="宋体" w:cs="宋体"/>
          <w:spacing w:val="-48"/>
          <w:sz w:val="20"/>
          <w:szCs w:val="20"/>
        </w:rPr>
        <w:t xml:space="preserve"> </w:t>
      </w:r>
      <w:r>
        <w:rPr>
          <w:rFonts w:hint="eastAsia" w:ascii="宋体" w:hAnsi="宋体" w:eastAsia="宋体" w:cs="宋体"/>
          <w:spacing w:val="8"/>
          <w:sz w:val="20"/>
          <w:szCs w:val="20"/>
        </w:rPr>
        <w:t>：</w:t>
      </w:r>
      <w:r>
        <w:rPr>
          <w:rFonts w:hint="eastAsia" w:ascii="宋体" w:hAnsi="宋体" w:eastAsia="宋体" w:cs="宋体"/>
          <w:spacing w:val="8"/>
          <w:sz w:val="20"/>
          <w:szCs w:val="20"/>
          <w:u w:val="single"/>
        </w:rPr>
        <w:t xml:space="preserve">       445661476@qq.com           </w:t>
      </w:r>
      <w:r>
        <w:rPr>
          <w:rFonts w:hint="eastAsia" w:ascii="宋体" w:hAnsi="宋体" w:eastAsia="宋体" w:cs="宋体"/>
          <w:spacing w:val="7"/>
          <w:sz w:val="20"/>
          <w:szCs w:val="20"/>
          <w:u w:val="single"/>
        </w:rPr>
        <w:t xml:space="preserve">   </w:t>
      </w:r>
      <w:r>
        <w:rPr>
          <w:rFonts w:hint="eastAsia" w:ascii="宋体" w:hAnsi="宋体" w:eastAsia="宋体" w:cs="宋体"/>
          <w:spacing w:val="-50"/>
          <w:sz w:val="20"/>
          <w:szCs w:val="20"/>
        </w:rPr>
        <w:t xml:space="preserve"> </w:t>
      </w:r>
      <w:r>
        <w:rPr>
          <w:rFonts w:hint="eastAsia" w:ascii="宋体" w:hAnsi="宋体" w:eastAsia="宋体" w:cs="宋体"/>
          <w:spacing w:val="7"/>
          <w:sz w:val="20"/>
          <w:szCs w:val="20"/>
        </w:rPr>
        <w:t>;</w:t>
      </w:r>
    </w:p>
    <w:p w14:paraId="6634B512">
      <w:pPr>
        <w:spacing w:before="198" w:line="360" w:lineRule="auto"/>
        <w:ind w:left="420"/>
        <w:jc w:val="both"/>
        <w:rPr>
          <w:rFonts w:hint="eastAsia" w:ascii="宋体" w:hAnsi="宋体" w:eastAsia="宋体" w:cs="宋体"/>
          <w:sz w:val="20"/>
          <w:szCs w:val="20"/>
        </w:rPr>
      </w:pPr>
      <w:r>
        <w:rPr>
          <w:rFonts w:hint="eastAsia" w:ascii="宋体" w:hAnsi="宋体" w:eastAsia="宋体" w:cs="宋体"/>
          <w:spacing w:val="2"/>
          <w:sz w:val="20"/>
          <w:szCs w:val="20"/>
        </w:rPr>
        <w:t>通信地址：</w:t>
      </w:r>
      <w:r>
        <w:rPr>
          <w:rFonts w:hint="eastAsia" w:ascii="宋体" w:hAnsi="宋体" w:eastAsia="宋体" w:cs="宋体"/>
          <w:spacing w:val="2"/>
          <w:sz w:val="20"/>
          <w:szCs w:val="20"/>
          <w:u w:val="single"/>
        </w:rPr>
        <w:t xml:space="preserve"> 蓝田县蓝田新城A区21号楼二单元201室</w:t>
      </w:r>
      <w:r>
        <w:rPr>
          <w:rFonts w:hint="eastAsia" w:ascii="宋体" w:hAnsi="宋体" w:eastAsia="宋体" w:cs="宋体"/>
          <w:spacing w:val="1"/>
          <w:sz w:val="20"/>
          <w:szCs w:val="20"/>
          <w:u w:val="single"/>
        </w:rPr>
        <w:t xml:space="preserve"> </w:t>
      </w:r>
      <w:r>
        <w:rPr>
          <w:rFonts w:hint="eastAsia" w:ascii="宋体" w:hAnsi="宋体" w:eastAsia="宋体" w:cs="宋体"/>
          <w:spacing w:val="7"/>
          <w:sz w:val="20"/>
          <w:szCs w:val="20"/>
        </w:rPr>
        <w:t>;</w:t>
      </w:r>
    </w:p>
    <w:p w14:paraId="4A5D329D">
      <w:pPr>
        <w:spacing w:before="203" w:line="360" w:lineRule="auto"/>
        <w:ind w:left="420"/>
        <w:jc w:val="both"/>
        <w:rPr>
          <w:rFonts w:hint="eastAsia" w:ascii="宋体" w:hAnsi="宋体" w:eastAsia="宋体" w:cs="宋体"/>
          <w:sz w:val="20"/>
          <w:szCs w:val="20"/>
        </w:rPr>
      </w:pPr>
      <w:r>
        <w:rPr>
          <w:rFonts w:hint="eastAsia" w:ascii="宋体" w:hAnsi="宋体" w:eastAsia="宋体" w:cs="宋体"/>
          <w:sz w:val="20"/>
          <w:szCs w:val="20"/>
        </w:rPr>
        <w:t>1.1.2.5</w:t>
      </w:r>
      <w:r>
        <w:rPr>
          <w:rFonts w:hint="eastAsia" w:ascii="宋体" w:hAnsi="宋体" w:eastAsia="宋体" w:cs="宋体"/>
          <w:spacing w:val="93"/>
          <w:sz w:val="20"/>
          <w:szCs w:val="20"/>
        </w:rPr>
        <w:t xml:space="preserve"> </w:t>
      </w:r>
      <w:r>
        <w:rPr>
          <w:rFonts w:hint="eastAsia" w:ascii="宋体" w:hAnsi="宋体" w:eastAsia="宋体" w:cs="宋体"/>
          <w:sz w:val="20"/>
          <w:szCs w:val="20"/>
        </w:rPr>
        <w:t>设计人：</w:t>
      </w:r>
    </w:p>
    <w:p w14:paraId="0644CD63">
      <w:pPr>
        <w:spacing w:before="214" w:line="360" w:lineRule="auto"/>
        <w:ind w:left="420"/>
        <w:jc w:val="both"/>
        <w:rPr>
          <w:rFonts w:hint="eastAsia" w:ascii="宋体" w:hAnsi="宋体" w:eastAsia="宋体" w:cs="宋体"/>
          <w:sz w:val="20"/>
          <w:szCs w:val="20"/>
        </w:rPr>
      </w:pPr>
      <w:r>
        <w:rPr>
          <w:rFonts w:hint="eastAsia" w:ascii="宋体" w:hAnsi="宋体" w:eastAsia="宋体" w:cs="宋体"/>
          <w:spacing w:val="-9"/>
          <w:sz w:val="20"/>
          <w:szCs w:val="20"/>
        </w:rPr>
        <w:t>名</w:t>
      </w:r>
      <w:r>
        <w:rPr>
          <w:rFonts w:hint="eastAsia" w:ascii="宋体" w:hAnsi="宋体" w:eastAsia="宋体" w:cs="宋体"/>
          <w:spacing w:val="17"/>
          <w:sz w:val="20"/>
          <w:szCs w:val="20"/>
        </w:rPr>
        <w:t xml:space="preserve">    </w:t>
      </w:r>
      <w:r>
        <w:rPr>
          <w:rFonts w:hint="eastAsia" w:ascii="宋体" w:hAnsi="宋体" w:eastAsia="宋体" w:cs="宋体"/>
          <w:spacing w:val="-9"/>
          <w:sz w:val="20"/>
          <w:szCs w:val="20"/>
        </w:rPr>
        <w:t>称</w:t>
      </w:r>
      <w:r>
        <w:rPr>
          <w:rFonts w:hint="eastAsia" w:ascii="宋体" w:hAnsi="宋体" w:eastAsia="宋体" w:cs="宋体"/>
          <w:spacing w:val="-48"/>
          <w:sz w:val="20"/>
          <w:szCs w:val="20"/>
        </w:rPr>
        <w:t xml:space="preserve"> </w:t>
      </w:r>
      <w:r>
        <w:rPr>
          <w:rFonts w:hint="eastAsia" w:ascii="宋体" w:hAnsi="宋体" w:eastAsia="宋体" w:cs="宋体"/>
          <w:spacing w:val="-9"/>
          <w:sz w:val="20"/>
          <w:szCs w:val="20"/>
        </w:rPr>
        <w:t>：</w:t>
      </w:r>
      <w:r>
        <w:rPr>
          <w:rFonts w:hint="eastAsia" w:ascii="宋体" w:hAnsi="宋体" w:eastAsia="宋体" w:cs="宋体"/>
          <w:sz w:val="20"/>
          <w:szCs w:val="20"/>
          <w:u w:val="single"/>
        </w:rPr>
        <w:t xml:space="preserve">  </w:t>
      </w:r>
      <w:r>
        <w:rPr>
          <w:rFonts w:hint="eastAsia" w:ascii="宋体" w:hAnsi="宋体" w:cs="宋体"/>
          <w:sz w:val="20"/>
          <w:szCs w:val="20"/>
          <w:u w:val="single"/>
          <w:lang w:eastAsia="zh-CN"/>
        </w:rPr>
        <w:t>陕西建筑勘察设计院有限公司</w:t>
      </w:r>
      <w:r>
        <w:rPr>
          <w:rFonts w:hint="eastAsia" w:ascii="宋体" w:hAnsi="宋体" w:eastAsia="宋体" w:cs="宋体"/>
          <w:sz w:val="20"/>
          <w:szCs w:val="20"/>
          <w:u w:val="single"/>
        </w:rPr>
        <w:t xml:space="preserve"> </w:t>
      </w:r>
      <w:r>
        <w:rPr>
          <w:rFonts w:hint="eastAsia" w:ascii="宋体" w:hAnsi="宋体" w:eastAsia="宋体" w:cs="宋体"/>
          <w:sz w:val="20"/>
          <w:szCs w:val="20"/>
          <w:u w:val="single"/>
          <w:lang w:val="en-US" w:eastAsia="zh-CN"/>
        </w:rPr>
        <w:t xml:space="preserve">         </w:t>
      </w:r>
      <w:r>
        <w:rPr>
          <w:rFonts w:hint="eastAsia" w:ascii="宋体" w:hAnsi="宋体" w:eastAsia="宋体" w:cs="宋体"/>
          <w:spacing w:val="7"/>
          <w:sz w:val="20"/>
          <w:szCs w:val="20"/>
        </w:rPr>
        <w:t>;</w:t>
      </w:r>
    </w:p>
    <w:p w14:paraId="59CC9F35">
      <w:pPr>
        <w:spacing w:before="220" w:line="360" w:lineRule="auto"/>
        <w:ind w:left="420"/>
        <w:jc w:val="both"/>
        <w:rPr>
          <w:rFonts w:hint="eastAsia" w:ascii="宋体" w:hAnsi="宋体" w:eastAsia="宋体" w:cs="宋体"/>
          <w:sz w:val="20"/>
          <w:szCs w:val="20"/>
        </w:rPr>
      </w:pPr>
      <w:r>
        <w:rPr>
          <w:rFonts w:hint="eastAsia" w:ascii="宋体" w:hAnsi="宋体" w:eastAsia="宋体" w:cs="宋体"/>
          <w:sz w:val="20"/>
          <w:szCs w:val="20"/>
        </w:rPr>
        <w:t>资质类别和等级：</w:t>
      </w:r>
      <w:r>
        <w:rPr>
          <w:rFonts w:hint="eastAsia" w:ascii="宋体" w:hAnsi="宋体" w:eastAsia="宋体" w:cs="宋体"/>
          <w:spacing w:val="25"/>
          <w:sz w:val="20"/>
          <w:szCs w:val="20"/>
          <w:u w:val="single"/>
        </w:rPr>
        <w:t xml:space="preserve"> </w:t>
      </w:r>
      <w:r>
        <w:rPr>
          <w:rFonts w:hint="eastAsia" w:ascii="宋体" w:hAnsi="宋体" w:eastAsia="宋体" w:cs="宋体"/>
          <w:sz w:val="20"/>
          <w:szCs w:val="20"/>
          <w:u w:val="single"/>
        </w:rPr>
        <w:t xml:space="preserve">  </w:t>
      </w:r>
      <w:r>
        <w:rPr>
          <w:rFonts w:hint="eastAsia" w:ascii="宋体" w:hAnsi="宋体" w:cs="宋体"/>
          <w:sz w:val="20"/>
          <w:szCs w:val="20"/>
          <w:u w:val="single"/>
          <w:lang w:eastAsia="zh-CN"/>
        </w:rPr>
        <w:t>市政行业排水工程乙级</w:t>
      </w:r>
      <w:r>
        <w:rPr>
          <w:rFonts w:hint="eastAsia" w:ascii="宋体" w:hAnsi="宋体" w:eastAsia="宋体" w:cs="宋体"/>
          <w:sz w:val="20"/>
          <w:szCs w:val="20"/>
          <w:u w:val="single"/>
        </w:rPr>
        <w:t xml:space="preserve">         </w:t>
      </w:r>
      <w:r>
        <w:rPr>
          <w:rFonts w:hint="eastAsia" w:ascii="宋体" w:hAnsi="宋体" w:eastAsia="宋体" w:cs="宋体"/>
          <w:spacing w:val="7"/>
          <w:sz w:val="20"/>
          <w:szCs w:val="20"/>
        </w:rPr>
        <w:t>;</w:t>
      </w:r>
    </w:p>
    <w:p w14:paraId="02848BAA">
      <w:pPr>
        <w:spacing w:before="188" w:line="360" w:lineRule="auto"/>
        <w:ind w:left="420"/>
        <w:jc w:val="both"/>
        <w:rPr>
          <w:rFonts w:hint="eastAsia" w:ascii="宋体" w:hAnsi="宋体" w:eastAsia="宋体" w:cs="宋体"/>
          <w:sz w:val="20"/>
          <w:szCs w:val="20"/>
        </w:rPr>
      </w:pPr>
      <w:r>
        <w:rPr>
          <w:rFonts w:hint="eastAsia" w:ascii="宋体" w:hAnsi="宋体" w:eastAsia="宋体" w:cs="宋体"/>
          <w:sz w:val="20"/>
          <w:szCs w:val="20"/>
        </w:rPr>
        <w:t>联系电话：</w:t>
      </w:r>
      <w:r>
        <w:rPr>
          <w:rFonts w:hint="eastAsia" w:ascii="宋体" w:hAnsi="宋体" w:eastAsia="宋体" w:cs="宋体"/>
          <w:sz w:val="20"/>
          <w:szCs w:val="20"/>
          <w:u w:val="single"/>
        </w:rPr>
        <w:t xml:space="preserve">  </w:t>
      </w:r>
      <w:r>
        <w:rPr>
          <w:rFonts w:hint="eastAsia" w:ascii="宋体" w:hAnsi="宋体" w:cs="宋体"/>
          <w:sz w:val="20"/>
          <w:szCs w:val="20"/>
          <w:u w:val="single"/>
          <w:lang w:val="en-US" w:eastAsia="zh-CN"/>
        </w:rPr>
        <w:t>18591987373</w:t>
      </w:r>
      <w:r>
        <w:rPr>
          <w:rFonts w:hint="eastAsia" w:ascii="宋体" w:hAnsi="宋体" w:eastAsia="宋体" w:cs="宋体"/>
          <w:sz w:val="20"/>
          <w:szCs w:val="20"/>
          <w:u w:val="single"/>
        </w:rPr>
        <w:t xml:space="preserve">    </w:t>
      </w:r>
      <w:r>
        <w:rPr>
          <w:rFonts w:hint="eastAsia" w:ascii="宋体" w:hAnsi="宋体" w:eastAsia="宋体" w:cs="宋体"/>
          <w:spacing w:val="7"/>
          <w:sz w:val="20"/>
          <w:szCs w:val="20"/>
        </w:rPr>
        <w:t>;</w:t>
      </w:r>
    </w:p>
    <w:p w14:paraId="601C8698">
      <w:pPr>
        <w:spacing w:before="176" w:line="360" w:lineRule="auto"/>
        <w:ind w:left="420"/>
        <w:jc w:val="both"/>
        <w:rPr>
          <w:rFonts w:hint="eastAsia" w:ascii="宋体" w:hAnsi="宋体" w:eastAsia="宋体" w:cs="宋体"/>
          <w:sz w:val="20"/>
          <w:szCs w:val="20"/>
        </w:rPr>
      </w:pPr>
      <w:r>
        <w:rPr>
          <w:rFonts w:hint="eastAsia" w:ascii="宋体" w:hAnsi="宋体" w:eastAsia="宋体" w:cs="宋体"/>
          <w:sz w:val="20"/>
          <w:szCs w:val="20"/>
        </w:rPr>
        <w:t>电子信箱：</w:t>
      </w:r>
      <w:r>
        <w:rPr>
          <w:rFonts w:hint="eastAsia" w:ascii="宋体" w:hAnsi="宋体" w:eastAsia="宋体" w:cs="宋体"/>
          <w:sz w:val="20"/>
          <w:szCs w:val="20"/>
          <w:u w:val="single"/>
        </w:rPr>
        <w:t xml:space="preserve">  </w:t>
      </w:r>
      <w:r>
        <w:rPr>
          <w:rFonts w:hint="eastAsia" w:ascii="宋体" w:hAnsi="宋体" w:cs="宋体"/>
          <w:sz w:val="20"/>
          <w:szCs w:val="20"/>
          <w:u w:val="single"/>
          <w:lang w:val="en-US" w:eastAsia="zh-CN"/>
        </w:rPr>
        <w:t>54013172@qq.com</w:t>
      </w:r>
      <w:r>
        <w:rPr>
          <w:rFonts w:hint="eastAsia" w:ascii="宋体" w:hAnsi="宋体" w:eastAsia="宋体" w:cs="宋体"/>
          <w:sz w:val="20"/>
          <w:szCs w:val="20"/>
          <w:u w:val="single"/>
        </w:rPr>
        <w:t xml:space="preserve">      </w:t>
      </w:r>
      <w:r>
        <w:rPr>
          <w:rFonts w:hint="eastAsia" w:ascii="宋体" w:hAnsi="宋体" w:eastAsia="宋体" w:cs="宋体"/>
          <w:spacing w:val="7"/>
          <w:sz w:val="20"/>
          <w:szCs w:val="20"/>
        </w:rPr>
        <w:t>;</w:t>
      </w:r>
    </w:p>
    <w:p w14:paraId="2C9C237D">
      <w:pPr>
        <w:spacing w:before="220" w:line="360" w:lineRule="auto"/>
        <w:ind w:left="420"/>
        <w:jc w:val="both"/>
        <w:rPr>
          <w:rFonts w:hint="eastAsia" w:ascii="宋体" w:hAnsi="宋体" w:eastAsia="宋体" w:cs="宋体"/>
          <w:sz w:val="20"/>
          <w:szCs w:val="20"/>
        </w:rPr>
      </w:pPr>
      <w:r>
        <w:rPr>
          <w:rFonts w:hint="eastAsia" w:ascii="宋体" w:hAnsi="宋体" w:eastAsia="宋体" w:cs="宋体"/>
          <w:spacing w:val="-1"/>
          <w:sz w:val="20"/>
          <w:szCs w:val="20"/>
        </w:rPr>
        <w:t>通信地址：</w:t>
      </w:r>
      <w:r>
        <w:rPr>
          <w:rFonts w:hint="eastAsia" w:ascii="宋体" w:hAnsi="宋体" w:eastAsia="宋体" w:cs="宋体"/>
          <w:spacing w:val="-21"/>
          <w:sz w:val="20"/>
          <w:szCs w:val="20"/>
        </w:rPr>
        <w:t xml:space="preserve"> </w:t>
      </w:r>
      <w:r>
        <w:rPr>
          <w:rFonts w:hint="eastAsia" w:ascii="宋体" w:hAnsi="宋体" w:eastAsia="宋体" w:cs="宋体"/>
          <w:spacing w:val="1"/>
          <w:sz w:val="20"/>
          <w:szCs w:val="20"/>
          <w:u w:val="single"/>
        </w:rPr>
        <w:t xml:space="preserve">  </w:t>
      </w:r>
      <w:r>
        <w:rPr>
          <w:rFonts w:hint="eastAsia" w:ascii="宋体" w:hAnsi="宋体" w:cs="宋体"/>
          <w:spacing w:val="1"/>
          <w:sz w:val="20"/>
          <w:szCs w:val="20"/>
          <w:u w:val="single"/>
          <w:lang w:eastAsia="zh-CN"/>
        </w:rPr>
        <w:t>西安市锦业路绿地世纪城</w:t>
      </w:r>
      <w:r>
        <w:rPr>
          <w:rFonts w:hint="eastAsia" w:ascii="宋体" w:hAnsi="宋体" w:cs="宋体"/>
          <w:spacing w:val="1"/>
          <w:sz w:val="20"/>
          <w:szCs w:val="20"/>
          <w:u w:val="single"/>
          <w:lang w:val="en-US" w:eastAsia="zh-CN"/>
        </w:rPr>
        <w:t>A区</w:t>
      </w:r>
      <w:r>
        <w:rPr>
          <w:rFonts w:hint="eastAsia" w:ascii="宋体" w:hAnsi="宋体" w:eastAsia="宋体" w:cs="宋体"/>
          <w:sz w:val="20"/>
          <w:szCs w:val="20"/>
          <w:u w:val="single"/>
        </w:rPr>
        <w:t xml:space="preserve">  </w:t>
      </w:r>
      <w:r>
        <w:rPr>
          <w:rFonts w:hint="eastAsia" w:ascii="宋体" w:hAnsi="宋体" w:eastAsia="宋体" w:cs="宋体"/>
          <w:spacing w:val="7"/>
          <w:sz w:val="20"/>
          <w:szCs w:val="20"/>
        </w:rPr>
        <w:t>;</w:t>
      </w:r>
    </w:p>
    <w:p w14:paraId="3E77B7EF">
      <w:pPr>
        <w:spacing w:before="177" w:line="360" w:lineRule="auto"/>
        <w:ind w:left="420"/>
        <w:jc w:val="both"/>
        <w:rPr>
          <w:rFonts w:hint="eastAsia" w:ascii="宋体" w:hAnsi="宋体" w:eastAsia="宋体" w:cs="宋体"/>
          <w:sz w:val="20"/>
          <w:szCs w:val="20"/>
        </w:rPr>
      </w:pPr>
      <w:r>
        <w:rPr>
          <w:rFonts w:hint="eastAsia" w:ascii="宋体" w:hAnsi="宋体" w:eastAsia="宋体" w:cs="宋体"/>
          <w:spacing w:val="-8"/>
          <w:sz w:val="20"/>
          <w:szCs w:val="20"/>
        </w:rPr>
        <w:t>1.1.3 工程和设备</w:t>
      </w:r>
    </w:p>
    <w:p w14:paraId="2F2631D1">
      <w:pPr>
        <w:spacing w:before="194" w:line="360" w:lineRule="auto"/>
        <w:ind w:left="420"/>
        <w:jc w:val="both"/>
        <w:rPr>
          <w:rFonts w:hint="eastAsia" w:ascii="宋体" w:hAnsi="宋体" w:eastAsia="宋体" w:cs="宋体"/>
          <w:sz w:val="20"/>
          <w:szCs w:val="20"/>
        </w:rPr>
      </w:pPr>
      <w:r>
        <w:rPr>
          <w:rFonts w:hint="eastAsia" w:ascii="宋体" w:hAnsi="宋体" w:eastAsia="宋体" w:cs="宋体"/>
          <w:spacing w:val="18"/>
          <w:sz w:val="20"/>
          <w:szCs w:val="20"/>
        </w:rPr>
        <w:t>1.</w:t>
      </w:r>
      <w:r>
        <w:rPr>
          <w:rFonts w:hint="eastAsia" w:ascii="宋体" w:hAnsi="宋体" w:eastAsia="宋体" w:cs="宋体"/>
          <w:spacing w:val="-43"/>
          <w:sz w:val="20"/>
          <w:szCs w:val="20"/>
        </w:rPr>
        <w:t xml:space="preserve"> </w:t>
      </w:r>
      <w:r>
        <w:rPr>
          <w:rFonts w:hint="eastAsia" w:ascii="宋体" w:hAnsi="宋体" w:eastAsia="宋体" w:cs="宋体"/>
          <w:spacing w:val="18"/>
          <w:sz w:val="20"/>
          <w:szCs w:val="20"/>
        </w:rPr>
        <w:t>1.3.6进场各类施工设备及机械性能良好，达到国家环保标准。</w:t>
      </w:r>
    </w:p>
    <w:p w14:paraId="5768371B">
      <w:pPr>
        <w:spacing w:before="175" w:line="360" w:lineRule="auto"/>
        <w:ind w:right="41" w:firstLine="420"/>
        <w:jc w:val="both"/>
        <w:rPr>
          <w:rFonts w:hint="eastAsia" w:ascii="宋体" w:hAnsi="宋体" w:eastAsia="宋体" w:cs="宋体"/>
          <w:sz w:val="20"/>
          <w:szCs w:val="20"/>
        </w:rPr>
      </w:pPr>
      <w:r>
        <w:rPr>
          <w:rFonts w:hint="eastAsia" w:ascii="宋体" w:hAnsi="宋体" w:eastAsia="宋体" w:cs="宋体"/>
          <w:spacing w:val="17"/>
          <w:sz w:val="20"/>
          <w:szCs w:val="20"/>
        </w:rPr>
        <w:t>1.</w:t>
      </w:r>
      <w:r>
        <w:rPr>
          <w:rFonts w:hint="eastAsia" w:ascii="宋体" w:hAnsi="宋体" w:eastAsia="宋体" w:cs="宋体"/>
          <w:spacing w:val="-33"/>
          <w:sz w:val="20"/>
          <w:szCs w:val="20"/>
        </w:rPr>
        <w:t xml:space="preserve"> </w:t>
      </w:r>
      <w:r>
        <w:rPr>
          <w:rFonts w:hint="eastAsia" w:ascii="宋体" w:hAnsi="宋体" w:eastAsia="宋体" w:cs="宋体"/>
          <w:spacing w:val="17"/>
          <w:sz w:val="20"/>
          <w:szCs w:val="20"/>
        </w:rPr>
        <w:t>1.3.7作为施工现场组成部分的其他场所包括：</w:t>
      </w:r>
      <w:r>
        <w:rPr>
          <w:rFonts w:hint="eastAsia" w:ascii="宋体" w:hAnsi="宋体" w:eastAsia="宋体" w:cs="宋体"/>
          <w:spacing w:val="17"/>
          <w:sz w:val="20"/>
          <w:szCs w:val="20"/>
          <w:u w:val="single"/>
        </w:rPr>
        <w:t>符合通用条款规定的发包人提供的施工场地和</w:t>
      </w:r>
      <w:r>
        <w:rPr>
          <w:rFonts w:hint="eastAsia" w:ascii="宋体" w:hAnsi="宋体" w:eastAsia="宋体" w:cs="宋体"/>
          <w:spacing w:val="18"/>
          <w:sz w:val="20"/>
          <w:szCs w:val="20"/>
          <w:u w:val="single"/>
        </w:rPr>
        <w:t>发包人指定的施工作业区域</w:t>
      </w:r>
      <w:r>
        <w:rPr>
          <w:rFonts w:hint="eastAsia" w:ascii="宋体" w:hAnsi="宋体" w:eastAsia="宋体" w:cs="宋体"/>
          <w:spacing w:val="18"/>
          <w:sz w:val="20"/>
          <w:szCs w:val="20"/>
        </w:rPr>
        <w:t>。</w:t>
      </w:r>
    </w:p>
    <w:p w14:paraId="46A06C15">
      <w:pPr>
        <w:spacing w:before="222" w:line="360" w:lineRule="auto"/>
        <w:ind w:left="420"/>
        <w:jc w:val="both"/>
        <w:rPr>
          <w:rFonts w:hint="eastAsia" w:ascii="宋体" w:hAnsi="宋体" w:eastAsia="宋体" w:cs="宋体"/>
          <w:sz w:val="20"/>
          <w:szCs w:val="20"/>
        </w:rPr>
      </w:pPr>
      <w:r>
        <w:rPr>
          <w:rFonts w:hint="eastAsia" w:ascii="宋体" w:hAnsi="宋体" w:eastAsia="宋体" w:cs="宋体"/>
          <w:spacing w:val="9"/>
          <w:sz w:val="20"/>
          <w:szCs w:val="20"/>
        </w:rPr>
        <w:t>1</w:t>
      </w:r>
      <w:r>
        <w:rPr>
          <w:rFonts w:hint="eastAsia" w:ascii="宋体" w:hAnsi="宋体" w:eastAsia="宋体" w:cs="宋体"/>
          <w:spacing w:val="-53"/>
          <w:sz w:val="20"/>
          <w:szCs w:val="20"/>
        </w:rPr>
        <w:t xml:space="preserve"> </w:t>
      </w:r>
      <w:r>
        <w:rPr>
          <w:rFonts w:hint="eastAsia" w:ascii="宋体" w:hAnsi="宋体" w:eastAsia="宋体" w:cs="宋体"/>
          <w:spacing w:val="9"/>
          <w:sz w:val="20"/>
          <w:szCs w:val="20"/>
        </w:rPr>
        <w:t>.</w:t>
      </w:r>
      <w:r>
        <w:rPr>
          <w:rFonts w:hint="eastAsia" w:ascii="宋体" w:hAnsi="宋体" w:eastAsia="宋体" w:cs="宋体"/>
          <w:spacing w:val="-46"/>
          <w:sz w:val="20"/>
          <w:szCs w:val="20"/>
        </w:rPr>
        <w:t xml:space="preserve"> </w:t>
      </w:r>
      <w:r>
        <w:rPr>
          <w:rFonts w:hint="eastAsia" w:ascii="宋体" w:hAnsi="宋体" w:eastAsia="宋体" w:cs="宋体"/>
          <w:spacing w:val="9"/>
          <w:sz w:val="20"/>
          <w:szCs w:val="20"/>
        </w:rPr>
        <w:t>1</w:t>
      </w:r>
      <w:r>
        <w:rPr>
          <w:rFonts w:hint="eastAsia" w:ascii="宋体" w:hAnsi="宋体" w:eastAsia="宋体" w:cs="宋体"/>
          <w:spacing w:val="-55"/>
          <w:sz w:val="20"/>
          <w:szCs w:val="20"/>
        </w:rPr>
        <w:t xml:space="preserve"> </w:t>
      </w:r>
      <w:r>
        <w:rPr>
          <w:rFonts w:hint="eastAsia" w:ascii="宋体" w:hAnsi="宋体" w:eastAsia="宋体" w:cs="宋体"/>
          <w:spacing w:val="9"/>
          <w:sz w:val="20"/>
          <w:szCs w:val="20"/>
        </w:rPr>
        <w:t>.</w:t>
      </w:r>
      <w:r>
        <w:rPr>
          <w:rFonts w:hint="eastAsia" w:ascii="宋体" w:hAnsi="宋体" w:eastAsia="宋体" w:cs="宋体"/>
          <w:spacing w:val="-57"/>
          <w:sz w:val="20"/>
          <w:szCs w:val="20"/>
        </w:rPr>
        <w:t xml:space="preserve"> </w:t>
      </w:r>
      <w:r>
        <w:rPr>
          <w:rFonts w:hint="eastAsia" w:ascii="宋体" w:hAnsi="宋体" w:eastAsia="宋体" w:cs="宋体"/>
          <w:spacing w:val="9"/>
          <w:sz w:val="20"/>
          <w:szCs w:val="20"/>
        </w:rPr>
        <w:t>3</w:t>
      </w:r>
      <w:r>
        <w:rPr>
          <w:rFonts w:hint="eastAsia" w:ascii="宋体" w:hAnsi="宋体" w:eastAsia="宋体" w:cs="宋体"/>
          <w:spacing w:val="-55"/>
          <w:sz w:val="20"/>
          <w:szCs w:val="20"/>
        </w:rPr>
        <w:t xml:space="preserve"> </w:t>
      </w:r>
      <w:r>
        <w:rPr>
          <w:rFonts w:hint="eastAsia" w:ascii="宋体" w:hAnsi="宋体" w:eastAsia="宋体" w:cs="宋体"/>
          <w:spacing w:val="9"/>
          <w:sz w:val="20"/>
          <w:szCs w:val="20"/>
        </w:rPr>
        <w:t>.9永久占地包括：</w:t>
      </w:r>
      <w:r>
        <w:rPr>
          <w:rFonts w:hint="eastAsia" w:ascii="宋体" w:hAnsi="宋体" w:eastAsia="宋体" w:cs="宋体"/>
          <w:spacing w:val="-25"/>
          <w:sz w:val="20"/>
          <w:szCs w:val="20"/>
        </w:rPr>
        <w:t xml:space="preserve"> </w:t>
      </w:r>
      <w:r>
        <w:rPr>
          <w:rFonts w:hint="eastAsia" w:ascii="宋体" w:hAnsi="宋体" w:eastAsia="宋体" w:cs="宋体"/>
          <w:spacing w:val="9"/>
          <w:sz w:val="20"/>
          <w:szCs w:val="20"/>
          <w:u w:val="single"/>
        </w:rPr>
        <w:t>依据设计图纸确定</w:t>
      </w:r>
      <w:r>
        <w:rPr>
          <w:rFonts w:hint="eastAsia" w:ascii="宋体" w:hAnsi="宋体" w:eastAsia="宋体" w:cs="宋体"/>
          <w:spacing w:val="9"/>
          <w:sz w:val="20"/>
          <w:szCs w:val="20"/>
        </w:rPr>
        <w:t>。</w:t>
      </w:r>
    </w:p>
    <w:p w14:paraId="0F817403">
      <w:pPr>
        <w:spacing w:before="206" w:line="360" w:lineRule="auto"/>
        <w:ind w:left="420"/>
        <w:jc w:val="both"/>
        <w:rPr>
          <w:rFonts w:hint="eastAsia" w:ascii="宋体" w:hAnsi="宋体" w:eastAsia="宋体" w:cs="宋体"/>
          <w:sz w:val="20"/>
          <w:szCs w:val="20"/>
        </w:rPr>
      </w:pPr>
      <w:r>
        <w:rPr>
          <w:rFonts w:hint="eastAsia" w:ascii="宋体" w:hAnsi="宋体" w:eastAsia="宋体" w:cs="宋体"/>
          <w:spacing w:val="11"/>
          <w:sz w:val="20"/>
          <w:szCs w:val="20"/>
        </w:rPr>
        <w:t>1</w:t>
      </w:r>
      <w:r>
        <w:rPr>
          <w:rFonts w:hint="eastAsia" w:ascii="宋体" w:hAnsi="宋体" w:eastAsia="宋体" w:cs="宋体"/>
          <w:spacing w:val="-54"/>
          <w:sz w:val="20"/>
          <w:szCs w:val="20"/>
        </w:rPr>
        <w:t xml:space="preserve"> </w:t>
      </w:r>
      <w:r>
        <w:rPr>
          <w:rFonts w:hint="eastAsia" w:ascii="宋体" w:hAnsi="宋体" w:eastAsia="宋体" w:cs="宋体"/>
          <w:spacing w:val="11"/>
          <w:sz w:val="20"/>
          <w:szCs w:val="20"/>
        </w:rPr>
        <w:t>.</w:t>
      </w:r>
      <w:r>
        <w:rPr>
          <w:rFonts w:hint="eastAsia" w:ascii="宋体" w:hAnsi="宋体" w:eastAsia="宋体" w:cs="宋体"/>
          <w:spacing w:val="-48"/>
          <w:sz w:val="20"/>
          <w:szCs w:val="20"/>
        </w:rPr>
        <w:t xml:space="preserve"> </w:t>
      </w:r>
      <w:r>
        <w:rPr>
          <w:rFonts w:hint="eastAsia" w:ascii="宋体" w:hAnsi="宋体" w:eastAsia="宋体" w:cs="宋体"/>
          <w:spacing w:val="11"/>
          <w:sz w:val="20"/>
          <w:szCs w:val="20"/>
        </w:rPr>
        <w:t>1</w:t>
      </w:r>
      <w:r>
        <w:rPr>
          <w:rFonts w:hint="eastAsia" w:ascii="宋体" w:hAnsi="宋体" w:eastAsia="宋体" w:cs="宋体"/>
          <w:spacing w:val="-56"/>
          <w:sz w:val="20"/>
          <w:szCs w:val="20"/>
        </w:rPr>
        <w:t xml:space="preserve"> </w:t>
      </w:r>
      <w:r>
        <w:rPr>
          <w:rFonts w:hint="eastAsia" w:ascii="宋体" w:hAnsi="宋体" w:eastAsia="宋体" w:cs="宋体"/>
          <w:spacing w:val="11"/>
          <w:sz w:val="20"/>
          <w:szCs w:val="20"/>
        </w:rPr>
        <w:t>.3</w:t>
      </w:r>
      <w:r>
        <w:rPr>
          <w:rFonts w:hint="eastAsia" w:ascii="宋体" w:hAnsi="宋体" w:eastAsia="宋体" w:cs="宋体"/>
          <w:spacing w:val="-57"/>
          <w:sz w:val="20"/>
          <w:szCs w:val="20"/>
        </w:rPr>
        <w:t xml:space="preserve"> </w:t>
      </w:r>
      <w:r>
        <w:rPr>
          <w:rFonts w:hint="eastAsia" w:ascii="宋体" w:hAnsi="宋体" w:eastAsia="宋体" w:cs="宋体"/>
          <w:spacing w:val="11"/>
          <w:sz w:val="20"/>
          <w:szCs w:val="20"/>
        </w:rPr>
        <w:t>.</w:t>
      </w:r>
      <w:r>
        <w:rPr>
          <w:rFonts w:hint="eastAsia" w:ascii="宋体" w:hAnsi="宋体" w:eastAsia="宋体" w:cs="宋体"/>
          <w:spacing w:val="-48"/>
          <w:sz w:val="20"/>
          <w:szCs w:val="20"/>
        </w:rPr>
        <w:t xml:space="preserve"> </w:t>
      </w:r>
      <w:r>
        <w:rPr>
          <w:rFonts w:hint="eastAsia" w:ascii="宋体" w:hAnsi="宋体" w:eastAsia="宋体" w:cs="宋体"/>
          <w:spacing w:val="11"/>
          <w:sz w:val="20"/>
          <w:szCs w:val="20"/>
        </w:rPr>
        <w:t xml:space="preserve">10临时占地包括： </w:t>
      </w:r>
      <w:r>
        <w:rPr>
          <w:rFonts w:hint="eastAsia" w:ascii="宋体" w:hAnsi="宋体" w:eastAsia="宋体" w:cs="宋体"/>
          <w:spacing w:val="11"/>
          <w:sz w:val="20"/>
          <w:szCs w:val="20"/>
          <w:u w:val="single"/>
        </w:rPr>
        <w:t>双方在合同履行中，根据工程需要确定</w:t>
      </w:r>
      <w:r>
        <w:rPr>
          <w:rFonts w:hint="eastAsia" w:ascii="宋体" w:hAnsi="宋体" w:eastAsia="宋体" w:cs="宋体"/>
          <w:spacing w:val="11"/>
          <w:sz w:val="20"/>
          <w:szCs w:val="20"/>
        </w:rPr>
        <w:t>。</w:t>
      </w:r>
    </w:p>
    <w:p w14:paraId="4A0F54C5">
      <w:pPr>
        <w:spacing w:before="205" w:line="360" w:lineRule="auto"/>
        <w:ind w:left="420"/>
        <w:jc w:val="both"/>
        <w:rPr>
          <w:rFonts w:hint="eastAsia" w:ascii="宋体" w:hAnsi="宋体" w:eastAsia="宋体" w:cs="宋体"/>
          <w:sz w:val="20"/>
          <w:szCs w:val="20"/>
        </w:rPr>
      </w:pPr>
      <w:r>
        <w:rPr>
          <w:rFonts w:hint="eastAsia" w:ascii="宋体" w:hAnsi="宋体" w:eastAsia="宋体" w:cs="宋体"/>
          <w:spacing w:val="15"/>
          <w:sz w:val="20"/>
          <w:szCs w:val="20"/>
        </w:rPr>
        <w:t>1.</w:t>
      </w:r>
      <w:r>
        <w:rPr>
          <w:rFonts w:hint="eastAsia" w:ascii="宋体" w:hAnsi="宋体" w:eastAsia="宋体" w:cs="宋体"/>
          <w:spacing w:val="-41"/>
          <w:sz w:val="20"/>
          <w:szCs w:val="20"/>
        </w:rPr>
        <w:t xml:space="preserve"> </w:t>
      </w:r>
      <w:r>
        <w:rPr>
          <w:rFonts w:hint="eastAsia" w:ascii="宋体" w:hAnsi="宋体" w:eastAsia="宋体" w:cs="宋体"/>
          <w:spacing w:val="15"/>
          <w:sz w:val="20"/>
          <w:szCs w:val="20"/>
        </w:rPr>
        <w:t>1.4日期及期限执行通用条款。</w:t>
      </w:r>
    </w:p>
    <w:p w14:paraId="2A43295B">
      <w:pPr>
        <w:spacing w:before="166" w:line="360" w:lineRule="auto"/>
        <w:ind w:left="420"/>
        <w:jc w:val="both"/>
        <w:rPr>
          <w:rFonts w:hint="eastAsia" w:ascii="宋体" w:hAnsi="宋体" w:eastAsia="宋体" w:cs="宋体"/>
          <w:sz w:val="20"/>
          <w:szCs w:val="20"/>
        </w:rPr>
      </w:pPr>
      <w:r>
        <w:rPr>
          <w:rFonts w:hint="eastAsia" w:ascii="宋体" w:hAnsi="宋体" w:eastAsia="宋体" w:cs="宋体"/>
          <w:spacing w:val="7"/>
          <w:sz w:val="20"/>
          <w:szCs w:val="20"/>
        </w:rPr>
        <w:t>1.3法律</w:t>
      </w:r>
    </w:p>
    <w:p w14:paraId="79998EC2">
      <w:pPr>
        <w:spacing w:before="227" w:line="360" w:lineRule="auto"/>
        <w:ind w:right="6" w:firstLine="420"/>
        <w:jc w:val="both"/>
        <w:rPr>
          <w:rFonts w:hint="eastAsia" w:ascii="宋体" w:hAnsi="宋体" w:eastAsia="宋体" w:cs="宋体"/>
          <w:sz w:val="20"/>
          <w:szCs w:val="20"/>
        </w:rPr>
      </w:pPr>
      <w:r>
        <w:rPr>
          <w:rFonts w:hint="eastAsia" w:ascii="宋体" w:hAnsi="宋体" w:eastAsia="宋体" w:cs="宋体"/>
          <w:spacing w:val="16"/>
          <w:sz w:val="20"/>
          <w:szCs w:val="20"/>
        </w:rPr>
        <w:t>适用于合同的其他规范性文件：</w:t>
      </w:r>
      <w:r>
        <w:rPr>
          <w:rFonts w:hint="eastAsia" w:ascii="宋体" w:hAnsi="宋体" w:eastAsia="宋体" w:cs="宋体"/>
          <w:spacing w:val="-15"/>
          <w:sz w:val="20"/>
          <w:szCs w:val="20"/>
        </w:rPr>
        <w:t xml:space="preserve"> </w:t>
      </w:r>
      <w:r>
        <w:rPr>
          <w:rFonts w:hint="eastAsia" w:ascii="宋体" w:hAnsi="宋体" w:eastAsia="宋体" w:cs="宋体"/>
          <w:spacing w:val="16"/>
          <w:sz w:val="20"/>
          <w:szCs w:val="20"/>
          <w:u w:val="single"/>
        </w:rPr>
        <w:t>除通用条款1.3条规定的法律外，还包括本省以及当地建设行政主</w:t>
      </w:r>
      <w:r>
        <w:rPr>
          <w:rFonts w:hint="eastAsia" w:ascii="宋体" w:hAnsi="宋体" w:eastAsia="宋体" w:cs="宋体"/>
          <w:sz w:val="20"/>
          <w:szCs w:val="20"/>
        </w:rPr>
        <w:t xml:space="preserve"> </w:t>
      </w:r>
      <w:r>
        <w:rPr>
          <w:rFonts w:hint="eastAsia" w:ascii="宋体" w:hAnsi="宋体" w:eastAsia="宋体" w:cs="宋体"/>
          <w:spacing w:val="19"/>
          <w:sz w:val="20"/>
          <w:szCs w:val="20"/>
          <w:u w:val="single"/>
        </w:rPr>
        <w:t>管部门的有关规范性文件</w:t>
      </w:r>
      <w:r>
        <w:rPr>
          <w:rFonts w:hint="eastAsia" w:ascii="宋体" w:hAnsi="宋体" w:eastAsia="宋体" w:cs="宋体"/>
          <w:spacing w:val="19"/>
          <w:sz w:val="20"/>
          <w:szCs w:val="20"/>
        </w:rPr>
        <w:t>。</w:t>
      </w:r>
    </w:p>
    <w:p w14:paraId="684CBA72">
      <w:pPr>
        <w:spacing w:line="360" w:lineRule="auto"/>
        <w:ind w:left="420"/>
        <w:jc w:val="both"/>
        <w:rPr>
          <w:rFonts w:hint="eastAsia" w:ascii="宋体" w:hAnsi="宋体" w:eastAsia="宋体" w:cs="宋体"/>
          <w:sz w:val="20"/>
          <w:szCs w:val="20"/>
        </w:rPr>
      </w:pPr>
      <w:r>
        <w:rPr>
          <w:rFonts w:hint="eastAsia" w:ascii="宋体" w:hAnsi="宋体" w:eastAsia="宋体" w:cs="宋体"/>
          <w:spacing w:val="5"/>
          <w:sz w:val="20"/>
          <w:szCs w:val="20"/>
        </w:rPr>
        <w:t>1.4标准和规范</w:t>
      </w:r>
    </w:p>
    <w:p w14:paraId="70C7F55C">
      <w:pPr>
        <w:pStyle w:val="3"/>
        <w:spacing w:line="360" w:lineRule="auto"/>
        <w:jc w:val="both"/>
        <w:rPr>
          <w:rFonts w:hint="eastAsia" w:ascii="宋体" w:hAnsi="宋体" w:eastAsia="宋体" w:cs="宋体"/>
          <w:sz w:val="20"/>
          <w:szCs w:val="20"/>
        </w:rPr>
      </w:pPr>
      <w:r>
        <w:rPr>
          <w:rFonts w:hint="eastAsia" w:ascii="宋体" w:hAnsi="宋体" w:eastAsia="宋体" w:cs="宋体"/>
          <w:spacing w:val="13"/>
          <w:sz w:val="20"/>
          <w:szCs w:val="20"/>
        </w:rPr>
        <w:t>1.4.</w:t>
      </w:r>
      <w:r>
        <w:rPr>
          <w:rFonts w:hint="eastAsia" w:ascii="宋体" w:hAnsi="宋体" w:eastAsia="宋体" w:cs="宋体"/>
          <w:spacing w:val="-43"/>
          <w:sz w:val="20"/>
          <w:szCs w:val="20"/>
        </w:rPr>
        <w:t xml:space="preserve"> </w:t>
      </w:r>
      <w:r>
        <w:rPr>
          <w:rFonts w:hint="eastAsia" w:ascii="宋体" w:hAnsi="宋体" w:eastAsia="宋体" w:cs="宋体"/>
          <w:spacing w:val="13"/>
          <w:sz w:val="20"/>
          <w:szCs w:val="20"/>
        </w:rPr>
        <w:t>1适用于工程的标准规范包括：</w:t>
      </w:r>
      <w:r>
        <w:rPr>
          <w:rFonts w:hint="eastAsia" w:ascii="宋体" w:hAnsi="宋体" w:eastAsia="宋体" w:cs="宋体"/>
          <w:spacing w:val="13"/>
          <w:sz w:val="20"/>
          <w:szCs w:val="20"/>
          <w:u w:val="single"/>
        </w:rPr>
        <w:t>《建设工程质量管理条例》、《建筑工程强制性标准条文》、《建筑工程质量保修条文》 《建筑工程施工质量验收统</w:t>
      </w:r>
      <w:r>
        <w:rPr>
          <w:rFonts w:hint="eastAsia" w:ascii="宋体" w:hAnsi="宋体" w:eastAsia="宋体" w:cs="宋体"/>
          <w:spacing w:val="-56"/>
          <w:sz w:val="20"/>
          <w:szCs w:val="20"/>
          <w:u w:val="single"/>
        </w:rPr>
        <w:t xml:space="preserve"> </w:t>
      </w:r>
      <w:r>
        <w:rPr>
          <w:rFonts w:hint="eastAsia" w:ascii="宋体" w:hAnsi="宋体" w:eastAsia="宋体" w:cs="宋体"/>
          <w:spacing w:val="13"/>
          <w:sz w:val="20"/>
          <w:szCs w:val="20"/>
          <w:u w:val="single"/>
        </w:rPr>
        <w:t>一标准</w:t>
      </w:r>
      <w:r>
        <w:rPr>
          <w:rFonts w:hint="eastAsia" w:ascii="宋体" w:hAnsi="宋体" w:eastAsia="宋体" w:cs="宋体"/>
          <w:sz w:val="20"/>
          <w:szCs w:val="20"/>
          <w:u w:val="single"/>
        </w:rPr>
        <w:t>GB</w:t>
      </w:r>
      <w:r>
        <w:rPr>
          <w:rFonts w:hint="eastAsia" w:ascii="宋体" w:hAnsi="宋体" w:eastAsia="宋体" w:cs="宋体"/>
          <w:spacing w:val="13"/>
          <w:sz w:val="20"/>
          <w:szCs w:val="20"/>
          <w:u w:val="single"/>
        </w:rPr>
        <w:t>50300-2013》、《建筑</w:t>
      </w:r>
      <w:r>
        <w:rPr>
          <w:rFonts w:hint="eastAsia" w:ascii="宋体" w:hAnsi="宋体" w:eastAsia="宋体" w:cs="宋体"/>
          <w:spacing w:val="20"/>
          <w:sz w:val="20"/>
          <w:szCs w:val="20"/>
          <w:u w:val="single"/>
        </w:rPr>
        <w:t>地基基础工程施工质量验收标准</w:t>
      </w:r>
      <w:r>
        <w:rPr>
          <w:rFonts w:hint="eastAsia" w:ascii="宋体" w:hAnsi="宋体" w:eastAsia="宋体" w:cs="宋体"/>
          <w:sz w:val="20"/>
          <w:szCs w:val="20"/>
          <w:u w:val="single"/>
        </w:rPr>
        <w:t>GB</w:t>
      </w:r>
      <w:r>
        <w:rPr>
          <w:rFonts w:hint="eastAsia" w:ascii="宋体" w:hAnsi="宋体" w:eastAsia="宋体" w:cs="宋体"/>
          <w:spacing w:val="20"/>
          <w:sz w:val="20"/>
          <w:szCs w:val="20"/>
          <w:u w:val="single"/>
        </w:rPr>
        <w:t>50202-2</w:t>
      </w:r>
      <w:r>
        <w:rPr>
          <w:rFonts w:hint="eastAsia" w:ascii="宋体" w:hAnsi="宋体" w:eastAsia="宋体" w:cs="宋体"/>
          <w:spacing w:val="19"/>
          <w:sz w:val="20"/>
          <w:szCs w:val="20"/>
          <w:u w:val="single"/>
        </w:rPr>
        <w:t>018》、《建筑基坑支护技术规程</w:t>
      </w:r>
      <w:r>
        <w:rPr>
          <w:rFonts w:hint="eastAsia" w:ascii="宋体" w:hAnsi="宋体" w:eastAsia="宋体" w:cs="宋体"/>
          <w:sz w:val="20"/>
          <w:szCs w:val="20"/>
          <w:u w:val="single"/>
        </w:rPr>
        <w:t>IGT</w:t>
      </w:r>
      <w:r>
        <w:rPr>
          <w:rFonts w:hint="eastAsia" w:ascii="宋体" w:hAnsi="宋体" w:eastAsia="宋体" w:cs="宋体"/>
          <w:spacing w:val="19"/>
          <w:sz w:val="20"/>
          <w:szCs w:val="20"/>
          <w:u w:val="single"/>
        </w:rPr>
        <w:t>120-2012》、《混凝</w:t>
      </w:r>
      <w:bookmarkStart w:id="208" w:name="bookmark249"/>
      <w:bookmarkEnd w:id="208"/>
      <w:r>
        <w:rPr>
          <w:rFonts w:hint="eastAsia" w:ascii="宋体" w:hAnsi="宋体" w:eastAsia="宋体" w:cs="宋体"/>
          <w:spacing w:val="19"/>
          <w:sz w:val="20"/>
          <w:szCs w:val="20"/>
          <w:u w:val="single"/>
        </w:rPr>
        <w:t>土结构工程施工质量验收规范</w:t>
      </w:r>
      <w:r>
        <w:rPr>
          <w:rFonts w:hint="eastAsia" w:ascii="宋体" w:hAnsi="宋体" w:eastAsia="宋体" w:cs="宋体"/>
          <w:sz w:val="20"/>
          <w:szCs w:val="20"/>
          <w:u w:val="single"/>
        </w:rPr>
        <w:t>GB</w:t>
      </w:r>
      <w:r>
        <w:rPr>
          <w:rFonts w:hint="eastAsia" w:ascii="宋体" w:hAnsi="宋体" w:eastAsia="宋体" w:cs="宋体"/>
          <w:spacing w:val="19"/>
          <w:sz w:val="20"/>
          <w:szCs w:val="20"/>
          <w:u w:val="single"/>
        </w:rPr>
        <w:t>50204-2015》、《城镇道路工程施工与质量验收规范</w:t>
      </w:r>
      <w:r>
        <w:rPr>
          <w:rFonts w:hint="eastAsia" w:ascii="宋体" w:hAnsi="宋体" w:eastAsia="宋体" w:cs="宋体"/>
          <w:sz w:val="20"/>
          <w:szCs w:val="20"/>
          <w:u w:val="single"/>
        </w:rPr>
        <w:t>CJJ</w:t>
      </w:r>
      <w:r>
        <w:rPr>
          <w:rFonts w:hint="eastAsia" w:ascii="宋体" w:hAnsi="宋体" w:eastAsia="宋体" w:cs="宋体"/>
          <w:spacing w:val="19"/>
          <w:sz w:val="20"/>
          <w:szCs w:val="20"/>
          <w:u w:val="single"/>
        </w:rPr>
        <w:t>1-2008</w:t>
      </w:r>
      <w:r>
        <w:rPr>
          <w:rFonts w:hint="eastAsia" w:ascii="宋体" w:hAnsi="宋体" w:eastAsia="宋体" w:cs="宋体"/>
          <w:spacing w:val="18"/>
          <w:sz w:val="20"/>
          <w:szCs w:val="20"/>
          <w:u w:val="single"/>
        </w:rPr>
        <w:t>》、</w:t>
      </w:r>
      <w:r>
        <w:rPr>
          <w:rFonts w:hint="eastAsia" w:ascii="宋体" w:hAnsi="宋体" w:eastAsia="宋体" w:cs="宋体"/>
          <w:spacing w:val="20"/>
          <w:sz w:val="20"/>
          <w:szCs w:val="20"/>
          <w:u w:val="single"/>
        </w:rPr>
        <w:t>《城市桥梁工程施工与质量验收规范</w:t>
      </w:r>
      <w:r>
        <w:rPr>
          <w:rFonts w:hint="eastAsia" w:ascii="宋体" w:hAnsi="宋体" w:eastAsia="宋体" w:cs="宋体"/>
          <w:sz w:val="20"/>
          <w:szCs w:val="20"/>
          <w:u w:val="single"/>
        </w:rPr>
        <w:t>CJJ</w:t>
      </w:r>
      <w:r>
        <w:rPr>
          <w:rFonts w:hint="eastAsia" w:ascii="宋体" w:hAnsi="宋体" w:eastAsia="宋体" w:cs="宋体"/>
          <w:spacing w:val="20"/>
          <w:sz w:val="20"/>
          <w:szCs w:val="20"/>
          <w:u w:val="single"/>
        </w:rPr>
        <w:t>2-200</w:t>
      </w:r>
      <w:r>
        <w:rPr>
          <w:rFonts w:hint="eastAsia" w:ascii="宋体" w:hAnsi="宋体" w:eastAsia="宋体" w:cs="宋体"/>
          <w:spacing w:val="19"/>
          <w:sz w:val="20"/>
          <w:szCs w:val="20"/>
          <w:u w:val="single"/>
        </w:rPr>
        <w:t>8》《陕西省城镇综合管廊施工与质量验收规范</w:t>
      </w:r>
      <w:r>
        <w:rPr>
          <w:rFonts w:hint="eastAsia" w:ascii="宋体" w:hAnsi="宋体" w:eastAsia="宋体" w:cs="宋体"/>
          <w:sz w:val="20"/>
          <w:szCs w:val="20"/>
          <w:u w:val="single"/>
        </w:rPr>
        <w:t>DBJ</w:t>
      </w:r>
      <w:r>
        <w:rPr>
          <w:rFonts w:hint="eastAsia" w:ascii="宋体" w:hAnsi="宋体" w:eastAsia="宋体" w:cs="宋体"/>
          <w:spacing w:val="19"/>
          <w:sz w:val="20"/>
          <w:szCs w:val="20"/>
          <w:u w:val="single"/>
        </w:rPr>
        <w:t>61/T</w:t>
      </w:r>
      <w:r>
        <w:rPr>
          <w:rFonts w:hint="eastAsia" w:ascii="宋体" w:hAnsi="宋体" w:eastAsia="宋体" w:cs="宋体"/>
          <w:sz w:val="20"/>
          <w:szCs w:val="20"/>
        </w:rPr>
        <w:t xml:space="preserve"> </w:t>
      </w:r>
      <w:r>
        <w:rPr>
          <w:rFonts w:hint="eastAsia" w:ascii="宋体" w:hAnsi="宋体" w:eastAsia="宋体" w:cs="宋体"/>
          <w:spacing w:val="19"/>
          <w:sz w:val="20"/>
          <w:szCs w:val="20"/>
          <w:u w:val="single"/>
        </w:rPr>
        <w:t>139-2017》</w:t>
      </w:r>
      <w:r>
        <w:rPr>
          <w:rFonts w:hint="eastAsia" w:ascii="宋体" w:hAnsi="宋体" w:eastAsia="宋体" w:cs="宋体"/>
          <w:spacing w:val="18"/>
          <w:sz w:val="20"/>
          <w:szCs w:val="20"/>
          <w:u w:val="single"/>
        </w:rPr>
        <w:t>《公路与市政工程下穿高速铁路技术规程</w:t>
      </w:r>
      <w:r>
        <w:rPr>
          <w:rFonts w:hint="eastAsia" w:ascii="宋体" w:hAnsi="宋体" w:eastAsia="宋体" w:cs="宋体"/>
          <w:sz w:val="20"/>
          <w:szCs w:val="20"/>
          <w:u w:val="single"/>
        </w:rPr>
        <w:t>TB</w:t>
      </w:r>
      <w:r>
        <w:rPr>
          <w:rFonts w:hint="eastAsia" w:ascii="宋体" w:hAnsi="宋体" w:eastAsia="宋体" w:cs="宋体"/>
          <w:spacing w:val="18"/>
          <w:sz w:val="20"/>
          <w:szCs w:val="20"/>
          <w:u w:val="single"/>
        </w:rPr>
        <w:t>1018-2017》等施工设计图纸要求的标准规范以及《陕西省房屋建筑和市政基础设施工程危</w:t>
      </w:r>
      <w:r>
        <w:rPr>
          <w:rFonts w:hint="eastAsia" w:ascii="宋体" w:hAnsi="宋体" w:eastAsia="宋体" w:cs="宋体"/>
          <w:spacing w:val="12"/>
          <w:sz w:val="20"/>
          <w:szCs w:val="20"/>
        </w:rPr>
        <w:t xml:space="preserve"> </w:t>
      </w:r>
      <w:r>
        <w:rPr>
          <w:rFonts w:hint="eastAsia" w:ascii="宋体" w:hAnsi="宋体" w:eastAsia="宋体" w:cs="宋体"/>
          <w:spacing w:val="21"/>
          <w:sz w:val="20"/>
          <w:szCs w:val="20"/>
          <w:u w:val="single"/>
        </w:rPr>
        <w:t>险性较大的分部分项工程安全管理实施细则》、西安市治污减霾、缓堵保畅、安全文明施工</w:t>
      </w:r>
      <w:r>
        <w:rPr>
          <w:rFonts w:hint="eastAsia" w:ascii="宋体" w:hAnsi="宋体" w:eastAsia="宋体" w:cs="宋体"/>
          <w:spacing w:val="20"/>
          <w:sz w:val="20"/>
          <w:szCs w:val="20"/>
          <w:u w:val="single"/>
        </w:rPr>
        <w:t>等相关规</w:t>
      </w:r>
      <w:r>
        <w:rPr>
          <w:rFonts w:hint="eastAsia" w:ascii="宋体" w:hAnsi="宋体" w:eastAsia="宋体" w:cs="宋体"/>
          <w:sz w:val="20"/>
          <w:szCs w:val="20"/>
        </w:rPr>
        <w:t xml:space="preserve">  </w:t>
      </w:r>
      <w:r>
        <w:rPr>
          <w:rFonts w:hint="eastAsia" w:ascii="宋体" w:hAnsi="宋体" w:eastAsia="宋体" w:cs="宋体"/>
          <w:spacing w:val="15"/>
          <w:sz w:val="20"/>
          <w:szCs w:val="20"/>
        </w:rPr>
        <w:t>定</w:t>
      </w:r>
      <w:r>
        <w:rPr>
          <w:rFonts w:hint="eastAsia" w:ascii="宋体" w:hAnsi="宋体" w:eastAsia="宋体" w:cs="宋体"/>
          <w:spacing w:val="-31"/>
          <w:sz w:val="20"/>
          <w:szCs w:val="20"/>
        </w:rPr>
        <w:t xml:space="preserve"> </w:t>
      </w:r>
      <w:r>
        <w:rPr>
          <w:rFonts w:hint="eastAsia" w:ascii="宋体" w:hAnsi="宋体" w:eastAsia="宋体" w:cs="宋体"/>
          <w:spacing w:val="15"/>
          <w:sz w:val="20"/>
          <w:szCs w:val="20"/>
        </w:rPr>
        <w:t>。</w:t>
      </w:r>
    </w:p>
    <w:p w14:paraId="0072E5FF">
      <w:pPr>
        <w:spacing w:before="2" w:line="360" w:lineRule="auto"/>
        <w:ind w:right="-90" w:rightChars="0" w:firstLine="452" w:firstLineChars="200"/>
        <w:jc w:val="both"/>
        <w:rPr>
          <w:rFonts w:hint="eastAsia" w:ascii="宋体" w:hAnsi="宋体" w:eastAsia="宋体" w:cs="宋体"/>
          <w:sz w:val="20"/>
          <w:szCs w:val="20"/>
          <w:lang w:eastAsia="zh-CN"/>
        </w:rPr>
      </w:pPr>
      <w:r>
        <w:rPr>
          <w:rFonts w:hint="eastAsia" w:ascii="宋体" w:hAnsi="宋体" w:eastAsia="宋体" w:cs="宋体"/>
          <w:spacing w:val="13"/>
          <w:sz w:val="20"/>
          <w:szCs w:val="20"/>
        </w:rPr>
        <w:t>1.4.2发包人提供国外标准、规范的名称：</w:t>
      </w:r>
      <w:r>
        <w:rPr>
          <w:rFonts w:hint="eastAsia" w:ascii="宋体" w:hAnsi="宋体" w:eastAsia="宋体" w:cs="宋体"/>
          <w:spacing w:val="12"/>
          <w:position w:val="-2"/>
          <w:sz w:val="20"/>
          <w:szCs w:val="20"/>
          <w:u w:val="single"/>
        </w:rPr>
        <w:t xml:space="preserve"> </w:t>
      </w:r>
      <w:r>
        <w:rPr>
          <w:rFonts w:hint="eastAsia" w:ascii="宋体" w:hAnsi="宋体" w:cs="宋体"/>
          <w:spacing w:val="12"/>
          <w:position w:val="-2"/>
          <w:sz w:val="20"/>
          <w:szCs w:val="20"/>
          <w:u w:val="single"/>
          <w:lang w:val="en-US" w:eastAsia="zh-CN"/>
        </w:rPr>
        <w:t>/</w:t>
      </w:r>
      <w:r>
        <w:rPr>
          <w:rFonts w:hint="eastAsia" w:ascii="宋体" w:hAnsi="宋体" w:eastAsia="宋体" w:cs="宋体"/>
          <w:spacing w:val="12"/>
          <w:position w:val="-2"/>
          <w:sz w:val="20"/>
          <w:szCs w:val="20"/>
          <w:u w:val="single"/>
        </w:rPr>
        <w:t xml:space="preserve">  </w:t>
      </w:r>
      <w:r>
        <w:rPr>
          <w:rFonts w:hint="eastAsia" w:ascii="宋体" w:hAnsi="宋体" w:eastAsia="宋体" w:cs="宋体"/>
          <w:spacing w:val="12"/>
          <w:position w:val="-2"/>
          <w:sz w:val="20"/>
          <w:szCs w:val="20"/>
        </w:rPr>
        <w:t>;</w:t>
      </w:r>
      <w:r>
        <w:rPr>
          <w:rFonts w:hint="eastAsia" w:ascii="宋体" w:hAnsi="宋体" w:eastAsia="宋体" w:cs="宋体"/>
          <w:spacing w:val="3"/>
          <w:position w:val="-2"/>
          <w:sz w:val="20"/>
          <w:szCs w:val="20"/>
        </w:rPr>
        <w:t xml:space="preserve"> </w:t>
      </w:r>
      <w:r>
        <w:rPr>
          <w:rFonts w:hint="eastAsia" w:ascii="宋体" w:hAnsi="宋体" w:eastAsia="宋体" w:cs="宋体"/>
          <w:spacing w:val="6"/>
          <w:sz w:val="20"/>
          <w:szCs w:val="20"/>
        </w:rPr>
        <w:t>发包人提供国外标准、规范的份数：</w:t>
      </w:r>
      <w:r>
        <w:rPr>
          <w:rFonts w:hint="eastAsia" w:ascii="宋体" w:hAnsi="宋体" w:eastAsia="宋体" w:cs="宋体"/>
          <w:spacing w:val="44"/>
          <w:sz w:val="20"/>
          <w:szCs w:val="20"/>
        </w:rPr>
        <w:t xml:space="preserve"> </w:t>
      </w:r>
      <w:r>
        <w:rPr>
          <w:rFonts w:hint="eastAsia" w:ascii="宋体" w:hAnsi="宋体" w:eastAsia="宋体" w:cs="宋体"/>
          <w:spacing w:val="2"/>
          <w:sz w:val="20"/>
          <w:szCs w:val="20"/>
          <w:u w:val="single"/>
        </w:rPr>
        <w:t xml:space="preserve">  </w:t>
      </w:r>
      <w:r>
        <w:rPr>
          <w:rFonts w:hint="eastAsia" w:ascii="宋体" w:hAnsi="宋体" w:eastAsia="宋体" w:cs="宋体"/>
          <w:spacing w:val="6"/>
          <w:sz w:val="20"/>
          <w:szCs w:val="20"/>
          <w:u w:val="single"/>
          <w:lang w:eastAsia="zh-CN"/>
        </w:rPr>
        <w:t>/</w:t>
      </w:r>
      <w:r>
        <w:rPr>
          <w:rFonts w:hint="eastAsia" w:ascii="宋体" w:hAnsi="宋体" w:eastAsia="宋体" w:cs="宋体"/>
          <w:spacing w:val="2"/>
          <w:sz w:val="20"/>
          <w:szCs w:val="20"/>
          <w:u w:val="single"/>
        </w:rPr>
        <w:t xml:space="preserve">   </w:t>
      </w:r>
      <w:r>
        <w:rPr>
          <w:rFonts w:hint="eastAsia" w:ascii="宋体" w:hAnsi="宋体" w:eastAsia="宋体" w:cs="宋体"/>
          <w:spacing w:val="-58"/>
          <w:sz w:val="20"/>
          <w:szCs w:val="20"/>
        </w:rPr>
        <w:t xml:space="preserve"> </w:t>
      </w:r>
      <w:r>
        <w:rPr>
          <w:rFonts w:hint="eastAsia" w:ascii="宋体" w:hAnsi="宋体" w:eastAsia="宋体" w:cs="宋体"/>
          <w:spacing w:val="6"/>
          <w:sz w:val="20"/>
          <w:szCs w:val="20"/>
        </w:rPr>
        <w:t>;</w:t>
      </w:r>
      <w:r>
        <w:rPr>
          <w:rFonts w:hint="eastAsia" w:ascii="宋体" w:hAnsi="宋体" w:eastAsia="宋体" w:cs="宋体"/>
          <w:sz w:val="20"/>
          <w:szCs w:val="20"/>
        </w:rPr>
        <w:t xml:space="preserve"> </w:t>
      </w:r>
      <w:r>
        <w:rPr>
          <w:rFonts w:hint="eastAsia" w:ascii="宋体" w:hAnsi="宋体" w:eastAsia="宋体" w:cs="宋体"/>
          <w:spacing w:val="7"/>
          <w:sz w:val="20"/>
          <w:szCs w:val="20"/>
        </w:rPr>
        <w:t>发包人提供国外标准、规范的名称：</w:t>
      </w:r>
      <w:r>
        <w:rPr>
          <w:rFonts w:hint="eastAsia" w:ascii="宋体" w:hAnsi="宋体" w:eastAsia="宋体" w:cs="宋体"/>
          <w:spacing w:val="7"/>
          <w:sz w:val="20"/>
          <w:szCs w:val="20"/>
          <w:u w:val="single"/>
        </w:rPr>
        <w:t xml:space="preserve"> /  </w:t>
      </w:r>
      <w:r>
        <w:rPr>
          <w:rFonts w:hint="eastAsia" w:ascii="宋体" w:hAnsi="宋体" w:cs="宋体"/>
          <w:spacing w:val="-85"/>
          <w:sz w:val="20"/>
          <w:szCs w:val="20"/>
          <w:lang w:eastAsia="zh-CN"/>
        </w:rPr>
        <w:t>。</w:t>
      </w:r>
    </w:p>
    <w:p w14:paraId="0F661D2E">
      <w:pPr>
        <w:spacing w:before="222" w:line="360" w:lineRule="auto"/>
        <w:ind w:firstLine="456" w:firstLineChars="200"/>
        <w:jc w:val="both"/>
        <w:rPr>
          <w:rFonts w:hint="eastAsia" w:ascii="宋体" w:hAnsi="宋体" w:eastAsia="宋体" w:cs="宋体"/>
          <w:sz w:val="20"/>
          <w:szCs w:val="20"/>
        </w:rPr>
      </w:pPr>
      <w:r>
        <w:rPr>
          <w:rFonts w:hint="eastAsia" w:ascii="宋体" w:hAnsi="宋体" w:eastAsia="宋体" w:cs="宋体"/>
          <w:spacing w:val="14"/>
          <w:sz w:val="20"/>
          <w:szCs w:val="20"/>
        </w:rPr>
        <w:t>1.4.3发包人对工程的技术标准和功能要求的特殊要求：</w:t>
      </w:r>
      <w:r>
        <w:rPr>
          <w:rFonts w:hint="eastAsia" w:ascii="宋体" w:hAnsi="宋体" w:eastAsia="宋体" w:cs="宋体"/>
          <w:spacing w:val="14"/>
          <w:sz w:val="20"/>
          <w:szCs w:val="20"/>
          <w:u w:val="single"/>
        </w:rPr>
        <w:t>详见设计图纸</w:t>
      </w:r>
      <w:r>
        <w:rPr>
          <w:rFonts w:hint="eastAsia" w:ascii="宋体" w:hAnsi="宋体" w:eastAsia="宋体" w:cs="宋体"/>
          <w:spacing w:val="14"/>
          <w:sz w:val="20"/>
          <w:szCs w:val="20"/>
        </w:rPr>
        <w:t>。</w:t>
      </w:r>
    </w:p>
    <w:p w14:paraId="30920525">
      <w:pPr>
        <w:spacing w:before="184" w:line="360" w:lineRule="auto"/>
        <w:ind w:left="473"/>
        <w:jc w:val="both"/>
        <w:rPr>
          <w:rFonts w:hint="eastAsia" w:ascii="宋体" w:hAnsi="宋体" w:eastAsia="宋体" w:cs="宋体"/>
          <w:sz w:val="20"/>
          <w:szCs w:val="20"/>
        </w:rPr>
      </w:pPr>
      <w:r>
        <w:rPr>
          <w:rFonts w:hint="eastAsia" w:ascii="宋体" w:hAnsi="宋体" w:eastAsia="宋体" w:cs="宋体"/>
          <w:spacing w:val="19"/>
          <w:sz w:val="20"/>
          <w:szCs w:val="20"/>
        </w:rPr>
        <w:t>1</w:t>
      </w:r>
      <w:r>
        <w:rPr>
          <w:rFonts w:hint="eastAsia" w:ascii="宋体" w:hAnsi="宋体" w:eastAsia="宋体" w:cs="宋体"/>
          <w:spacing w:val="-50"/>
          <w:sz w:val="20"/>
          <w:szCs w:val="20"/>
        </w:rPr>
        <w:t xml:space="preserve"> </w:t>
      </w:r>
      <w:r>
        <w:rPr>
          <w:rFonts w:hint="eastAsia" w:ascii="宋体" w:hAnsi="宋体" w:eastAsia="宋体" w:cs="宋体"/>
          <w:spacing w:val="19"/>
          <w:sz w:val="20"/>
          <w:szCs w:val="20"/>
        </w:rPr>
        <w:t>.</w:t>
      </w:r>
      <w:r>
        <w:rPr>
          <w:rFonts w:hint="eastAsia" w:ascii="宋体" w:hAnsi="宋体" w:eastAsia="宋体" w:cs="宋体"/>
          <w:spacing w:val="-53"/>
          <w:sz w:val="20"/>
          <w:szCs w:val="20"/>
        </w:rPr>
        <w:t xml:space="preserve"> </w:t>
      </w:r>
      <w:r>
        <w:rPr>
          <w:rFonts w:hint="eastAsia" w:ascii="宋体" w:hAnsi="宋体" w:eastAsia="宋体" w:cs="宋体"/>
          <w:spacing w:val="19"/>
          <w:sz w:val="20"/>
          <w:szCs w:val="20"/>
        </w:rPr>
        <w:t>5合同文件的优先顺序</w:t>
      </w:r>
    </w:p>
    <w:p w14:paraId="3E8F447B">
      <w:pPr>
        <w:spacing w:before="215" w:line="360" w:lineRule="auto"/>
        <w:ind w:left="43" w:firstLine="430"/>
        <w:jc w:val="both"/>
        <w:rPr>
          <w:rFonts w:hint="eastAsia" w:ascii="宋体" w:hAnsi="宋体" w:eastAsia="宋体" w:cs="宋体"/>
          <w:sz w:val="20"/>
          <w:szCs w:val="20"/>
        </w:rPr>
      </w:pPr>
      <w:r>
        <w:rPr>
          <w:rFonts w:hint="eastAsia" w:ascii="宋体" w:hAnsi="宋体" w:eastAsia="宋体" w:cs="宋体"/>
          <w:spacing w:val="15"/>
          <w:sz w:val="20"/>
          <w:szCs w:val="20"/>
        </w:rPr>
        <w:t>合同文件组成及优先顺序为：</w:t>
      </w:r>
      <w:r>
        <w:rPr>
          <w:rFonts w:hint="eastAsia" w:ascii="宋体" w:hAnsi="宋体" w:eastAsia="宋体" w:cs="宋体"/>
          <w:spacing w:val="-69"/>
          <w:sz w:val="20"/>
          <w:szCs w:val="20"/>
          <w:u w:val="single"/>
        </w:rPr>
        <w:t xml:space="preserve"> </w:t>
      </w:r>
      <w:r>
        <w:rPr>
          <w:rFonts w:hint="eastAsia" w:ascii="宋体" w:hAnsi="宋体" w:eastAsia="宋体" w:cs="宋体"/>
          <w:spacing w:val="15"/>
          <w:sz w:val="20"/>
          <w:szCs w:val="20"/>
          <w:u w:val="single"/>
        </w:rPr>
        <w:t>1、本合同协议书：2、中标通知书：3、本合同专用条款；4、招标</w:t>
      </w:r>
      <w:r>
        <w:rPr>
          <w:rFonts w:hint="eastAsia" w:ascii="宋体" w:hAnsi="宋体" w:eastAsia="宋体" w:cs="宋体"/>
          <w:spacing w:val="14"/>
          <w:sz w:val="20"/>
          <w:szCs w:val="20"/>
          <w:u w:val="single"/>
        </w:rPr>
        <w:t>文件、答疑纪要及工程量清单：5、投标文件、工程报价单或预算书及其附件：6、</w:t>
      </w:r>
      <w:r>
        <w:rPr>
          <w:rFonts w:hint="eastAsia" w:ascii="宋体" w:hAnsi="宋体" w:eastAsia="宋体" w:cs="宋体"/>
          <w:spacing w:val="13"/>
          <w:sz w:val="20"/>
          <w:szCs w:val="20"/>
          <w:u w:val="single"/>
        </w:rPr>
        <w:t>通用条款：7、标准、</w:t>
      </w:r>
      <w:r>
        <w:rPr>
          <w:rFonts w:hint="eastAsia" w:ascii="宋体" w:hAnsi="宋体" w:eastAsia="宋体" w:cs="宋体"/>
          <w:spacing w:val="12"/>
          <w:sz w:val="20"/>
          <w:szCs w:val="20"/>
          <w:u w:val="single"/>
        </w:rPr>
        <w:t>规范及有关技术文件；8、施工图纸。</w:t>
      </w:r>
      <w:r>
        <w:rPr>
          <w:rFonts w:hint="eastAsia" w:ascii="宋体" w:hAnsi="宋体" w:eastAsia="宋体" w:cs="宋体"/>
          <w:sz w:val="20"/>
          <w:szCs w:val="20"/>
          <w:u w:val="single"/>
        </w:rPr>
        <w:t xml:space="preserve">  </w:t>
      </w:r>
    </w:p>
    <w:p w14:paraId="54D0C859">
      <w:pPr>
        <w:spacing w:line="360" w:lineRule="auto"/>
        <w:ind w:left="473"/>
        <w:jc w:val="both"/>
        <w:rPr>
          <w:rFonts w:hint="eastAsia" w:ascii="宋体" w:hAnsi="宋体" w:eastAsia="宋体" w:cs="宋体"/>
          <w:sz w:val="20"/>
          <w:szCs w:val="20"/>
        </w:rPr>
      </w:pPr>
      <w:r>
        <w:rPr>
          <w:rFonts w:hint="eastAsia" w:ascii="宋体" w:hAnsi="宋体" w:eastAsia="宋体" w:cs="宋体"/>
          <w:spacing w:val="18"/>
          <w:sz w:val="20"/>
          <w:szCs w:val="20"/>
        </w:rPr>
        <w:t>1</w:t>
      </w:r>
      <w:r>
        <w:rPr>
          <w:rFonts w:hint="eastAsia" w:ascii="宋体" w:hAnsi="宋体" w:eastAsia="宋体" w:cs="宋体"/>
          <w:spacing w:val="-42"/>
          <w:sz w:val="20"/>
          <w:szCs w:val="20"/>
        </w:rPr>
        <w:t xml:space="preserve"> </w:t>
      </w:r>
      <w:r>
        <w:rPr>
          <w:rFonts w:hint="eastAsia" w:ascii="宋体" w:hAnsi="宋体" w:eastAsia="宋体" w:cs="宋体"/>
          <w:spacing w:val="18"/>
          <w:sz w:val="20"/>
          <w:szCs w:val="20"/>
        </w:rPr>
        <w:t>.</w:t>
      </w:r>
      <w:r>
        <w:rPr>
          <w:rFonts w:hint="eastAsia" w:ascii="宋体" w:hAnsi="宋体" w:eastAsia="宋体" w:cs="宋体"/>
          <w:spacing w:val="-54"/>
          <w:sz w:val="20"/>
          <w:szCs w:val="20"/>
        </w:rPr>
        <w:t xml:space="preserve"> </w:t>
      </w:r>
      <w:r>
        <w:rPr>
          <w:rFonts w:hint="eastAsia" w:ascii="宋体" w:hAnsi="宋体" w:eastAsia="宋体" w:cs="宋体"/>
          <w:spacing w:val="18"/>
          <w:sz w:val="20"/>
          <w:szCs w:val="20"/>
        </w:rPr>
        <w:t>6图纸和承包人文件</w:t>
      </w:r>
    </w:p>
    <w:p w14:paraId="03F5424E">
      <w:pPr>
        <w:spacing w:before="223" w:line="360" w:lineRule="auto"/>
        <w:ind w:left="473"/>
        <w:jc w:val="both"/>
        <w:rPr>
          <w:rFonts w:hint="eastAsia" w:ascii="宋体" w:hAnsi="宋体" w:eastAsia="宋体" w:cs="宋体"/>
          <w:sz w:val="20"/>
          <w:szCs w:val="20"/>
        </w:rPr>
      </w:pPr>
      <w:r>
        <w:rPr>
          <w:rFonts w:hint="eastAsia" w:ascii="宋体" w:hAnsi="宋体" w:eastAsia="宋体" w:cs="宋体"/>
          <w:spacing w:val="6"/>
          <w:sz w:val="20"/>
          <w:szCs w:val="20"/>
        </w:rPr>
        <w:t>1.6.1</w:t>
      </w:r>
      <w:r>
        <w:rPr>
          <w:rFonts w:hint="eastAsia" w:ascii="宋体" w:hAnsi="宋体" w:eastAsia="宋体" w:cs="宋体"/>
          <w:spacing w:val="95"/>
          <w:sz w:val="20"/>
          <w:szCs w:val="20"/>
        </w:rPr>
        <w:t xml:space="preserve"> </w:t>
      </w:r>
      <w:r>
        <w:rPr>
          <w:rFonts w:hint="eastAsia" w:ascii="宋体" w:hAnsi="宋体" w:eastAsia="宋体" w:cs="宋体"/>
          <w:spacing w:val="6"/>
          <w:sz w:val="20"/>
          <w:szCs w:val="20"/>
        </w:rPr>
        <w:t>图纸的提供</w:t>
      </w:r>
    </w:p>
    <w:p w14:paraId="5C2B8F98">
      <w:pPr>
        <w:spacing w:before="245" w:line="360" w:lineRule="auto"/>
        <w:ind w:left="473"/>
        <w:jc w:val="both"/>
        <w:rPr>
          <w:rFonts w:hint="eastAsia" w:ascii="宋体" w:hAnsi="宋体" w:eastAsia="宋体" w:cs="宋体"/>
          <w:sz w:val="20"/>
          <w:szCs w:val="20"/>
        </w:rPr>
      </w:pPr>
      <w:r>
        <w:rPr>
          <w:rFonts w:hint="eastAsia" w:ascii="宋体" w:hAnsi="宋体" w:eastAsia="宋体" w:cs="宋体"/>
          <w:spacing w:val="12"/>
          <w:sz w:val="20"/>
          <w:szCs w:val="20"/>
        </w:rPr>
        <w:t xml:space="preserve">发包人向承包人提供图纸的期限： </w:t>
      </w:r>
      <w:r>
        <w:rPr>
          <w:rFonts w:hint="eastAsia" w:ascii="宋体" w:hAnsi="宋体" w:eastAsia="宋体" w:cs="宋体"/>
          <w:spacing w:val="12"/>
          <w:sz w:val="20"/>
          <w:szCs w:val="20"/>
          <w:u w:val="single"/>
        </w:rPr>
        <w:t>合同签</w:t>
      </w:r>
      <w:r>
        <w:rPr>
          <w:rFonts w:hint="eastAsia" w:ascii="宋体" w:hAnsi="宋体" w:eastAsia="宋体" w:cs="宋体"/>
          <w:spacing w:val="12"/>
          <w:sz w:val="20"/>
          <w:szCs w:val="20"/>
        </w:rPr>
        <w:t>订后</w:t>
      </w:r>
      <w:r>
        <w:rPr>
          <w:rFonts w:hint="eastAsia" w:ascii="宋体" w:hAnsi="宋体" w:eastAsia="宋体" w:cs="宋体"/>
          <w:spacing w:val="-56"/>
          <w:sz w:val="20"/>
          <w:szCs w:val="20"/>
        </w:rPr>
        <w:t xml:space="preserve"> </w:t>
      </w:r>
      <w:r>
        <w:rPr>
          <w:rFonts w:hint="eastAsia" w:ascii="宋体" w:hAnsi="宋体" w:eastAsia="宋体" w:cs="宋体"/>
          <w:spacing w:val="12"/>
          <w:sz w:val="20"/>
          <w:szCs w:val="20"/>
        </w:rPr>
        <w:t>一周内；</w:t>
      </w:r>
    </w:p>
    <w:p w14:paraId="75A3EC56">
      <w:pPr>
        <w:keepNext w:val="0"/>
        <w:keepLines w:val="0"/>
        <w:pageBreakBefore w:val="0"/>
        <w:widowControl w:val="0"/>
        <w:kinsoku/>
        <w:wordWrap/>
        <w:overflowPunct/>
        <w:topLinePunct w:val="0"/>
        <w:autoSpaceDE/>
        <w:autoSpaceDN/>
        <w:bidi w:val="0"/>
        <w:adjustRightInd/>
        <w:snapToGrid/>
        <w:spacing w:before="214" w:line="360" w:lineRule="auto"/>
        <w:ind w:left="0" w:firstLine="436" w:firstLineChars="200"/>
        <w:jc w:val="both"/>
        <w:textAlignment w:val="auto"/>
        <w:rPr>
          <w:rFonts w:hint="eastAsia" w:ascii="宋体" w:hAnsi="宋体" w:eastAsia="宋体" w:cs="宋体"/>
          <w:sz w:val="20"/>
          <w:szCs w:val="20"/>
        </w:rPr>
      </w:pPr>
      <w:r>
        <w:rPr>
          <w:rFonts w:hint="eastAsia" w:ascii="宋体" w:hAnsi="宋体" w:eastAsia="宋体" w:cs="宋体"/>
          <w:spacing w:val="9"/>
          <w:sz w:val="20"/>
          <w:szCs w:val="20"/>
        </w:rPr>
        <w:t xml:space="preserve">发包人向承包人提供图纸的数量： </w:t>
      </w:r>
      <w:r>
        <w:rPr>
          <w:rFonts w:hint="eastAsia" w:ascii="宋体" w:hAnsi="宋体" w:eastAsia="宋体" w:cs="宋体"/>
          <w:spacing w:val="9"/>
          <w:sz w:val="20"/>
          <w:szCs w:val="20"/>
          <w:u w:val="single"/>
        </w:rPr>
        <w:t>在</w:t>
      </w:r>
      <w:r>
        <w:rPr>
          <w:rFonts w:hint="eastAsia" w:ascii="宋体" w:hAnsi="宋体" w:eastAsia="宋体" w:cs="宋体"/>
          <w:spacing w:val="-27"/>
          <w:sz w:val="20"/>
          <w:szCs w:val="20"/>
          <w:u w:val="single"/>
        </w:rPr>
        <w:t xml:space="preserve"> </w:t>
      </w:r>
      <w:r>
        <w:rPr>
          <w:rFonts w:hint="eastAsia" w:ascii="宋体" w:hAnsi="宋体" w:eastAsia="宋体" w:cs="宋体"/>
          <w:spacing w:val="9"/>
          <w:sz w:val="20"/>
          <w:szCs w:val="20"/>
          <w:u w:val="single"/>
        </w:rPr>
        <w:t>合同签订</w:t>
      </w:r>
      <w:r>
        <w:rPr>
          <w:rFonts w:hint="eastAsia" w:ascii="宋体" w:hAnsi="宋体" w:eastAsia="宋体" w:cs="宋体"/>
          <w:spacing w:val="9"/>
          <w:sz w:val="20"/>
          <w:szCs w:val="20"/>
        </w:rPr>
        <w:t>7天内</w:t>
      </w:r>
      <w:r>
        <w:rPr>
          <w:rFonts w:hint="eastAsia" w:ascii="宋体" w:hAnsi="宋体" w:eastAsia="宋体" w:cs="宋体"/>
          <w:spacing w:val="-38"/>
          <w:sz w:val="20"/>
          <w:szCs w:val="20"/>
        </w:rPr>
        <w:t xml:space="preserve"> </w:t>
      </w:r>
      <w:r>
        <w:rPr>
          <w:rFonts w:hint="eastAsia" w:ascii="宋体" w:hAnsi="宋体" w:eastAsia="宋体" w:cs="宋体"/>
          <w:spacing w:val="9"/>
          <w:sz w:val="20"/>
          <w:szCs w:val="20"/>
        </w:rPr>
        <w:t>提</w:t>
      </w:r>
      <w:r>
        <w:rPr>
          <w:rFonts w:hint="eastAsia" w:ascii="宋体" w:hAnsi="宋体" w:eastAsia="宋体" w:cs="宋体"/>
          <w:spacing w:val="-39"/>
          <w:sz w:val="20"/>
          <w:szCs w:val="20"/>
        </w:rPr>
        <w:t xml:space="preserve"> </w:t>
      </w:r>
      <w:r>
        <w:rPr>
          <w:rFonts w:hint="eastAsia" w:ascii="宋体" w:hAnsi="宋体" w:eastAsia="宋体" w:cs="宋体"/>
          <w:spacing w:val="9"/>
          <w:sz w:val="20"/>
          <w:szCs w:val="20"/>
        </w:rPr>
        <w:t>供</w:t>
      </w:r>
      <w:r>
        <w:rPr>
          <w:rFonts w:hint="eastAsia" w:ascii="宋体" w:hAnsi="宋体" w:eastAsia="宋体" w:cs="宋体"/>
          <w:spacing w:val="9"/>
          <w:sz w:val="20"/>
          <w:szCs w:val="20"/>
          <w:u w:val="single"/>
        </w:rPr>
        <w:t>1套图纸，标准图由承包人自备；</w:t>
      </w:r>
    </w:p>
    <w:p w14:paraId="7F38B8B6">
      <w:pPr>
        <w:spacing w:before="185" w:line="360" w:lineRule="auto"/>
        <w:ind w:left="473"/>
        <w:jc w:val="both"/>
        <w:rPr>
          <w:rFonts w:hint="eastAsia" w:ascii="宋体" w:hAnsi="宋体" w:eastAsia="宋体" w:cs="宋体"/>
          <w:sz w:val="20"/>
          <w:szCs w:val="20"/>
        </w:rPr>
      </w:pPr>
      <w:r>
        <w:rPr>
          <w:rFonts w:hint="eastAsia" w:ascii="宋体" w:hAnsi="宋体" w:eastAsia="宋体" w:cs="宋体"/>
          <w:spacing w:val="10"/>
          <w:sz w:val="20"/>
          <w:szCs w:val="20"/>
        </w:rPr>
        <w:t>发包人向承包人提供图纸的内容：</w:t>
      </w:r>
      <w:r>
        <w:rPr>
          <w:rFonts w:hint="eastAsia" w:ascii="宋体" w:hAnsi="宋体" w:eastAsia="宋体" w:cs="宋体"/>
          <w:spacing w:val="10"/>
          <w:sz w:val="20"/>
          <w:szCs w:val="20"/>
          <w:u w:val="single"/>
        </w:rPr>
        <w:t>施工图</w:t>
      </w:r>
    </w:p>
    <w:p w14:paraId="1932890A">
      <w:pPr>
        <w:spacing w:before="206" w:line="360" w:lineRule="auto"/>
        <w:ind w:left="473"/>
        <w:jc w:val="both"/>
        <w:rPr>
          <w:rFonts w:hint="eastAsia" w:ascii="宋体" w:hAnsi="宋体" w:eastAsia="宋体" w:cs="宋体"/>
          <w:sz w:val="20"/>
          <w:szCs w:val="20"/>
        </w:rPr>
      </w:pPr>
      <w:r>
        <w:rPr>
          <w:rFonts w:hint="eastAsia" w:ascii="宋体" w:hAnsi="宋体" w:eastAsia="宋体" w:cs="宋体"/>
          <w:spacing w:val="12"/>
          <w:sz w:val="20"/>
          <w:szCs w:val="20"/>
        </w:rPr>
        <w:t>1</w:t>
      </w:r>
      <w:r>
        <w:rPr>
          <w:rFonts w:hint="eastAsia" w:ascii="宋体" w:hAnsi="宋体" w:eastAsia="宋体" w:cs="宋体"/>
          <w:spacing w:val="-46"/>
          <w:sz w:val="20"/>
          <w:szCs w:val="20"/>
        </w:rPr>
        <w:t xml:space="preserve"> </w:t>
      </w:r>
      <w:r>
        <w:rPr>
          <w:rFonts w:hint="eastAsia" w:ascii="宋体" w:hAnsi="宋体" w:eastAsia="宋体" w:cs="宋体"/>
          <w:spacing w:val="12"/>
          <w:sz w:val="20"/>
          <w:szCs w:val="20"/>
        </w:rPr>
        <w:t>.</w:t>
      </w:r>
      <w:r>
        <w:rPr>
          <w:rFonts w:hint="eastAsia" w:ascii="宋体" w:hAnsi="宋体" w:eastAsia="宋体" w:cs="宋体"/>
          <w:spacing w:val="-55"/>
          <w:sz w:val="20"/>
          <w:szCs w:val="20"/>
        </w:rPr>
        <w:t xml:space="preserve"> </w:t>
      </w:r>
      <w:r>
        <w:rPr>
          <w:rFonts w:hint="eastAsia" w:ascii="宋体" w:hAnsi="宋体" w:eastAsia="宋体" w:cs="宋体"/>
          <w:spacing w:val="12"/>
          <w:sz w:val="20"/>
          <w:szCs w:val="20"/>
        </w:rPr>
        <w:t>6</w:t>
      </w:r>
      <w:r>
        <w:rPr>
          <w:rFonts w:hint="eastAsia" w:ascii="宋体" w:hAnsi="宋体" w:eastAsia="宋体" w:cs="宋体"/>
          <w:spacing w:val="-52"/>
          <w:sz w:val="20"/>
          <w:szCs w:val="20"/>
        </w:rPr>
        <w:t xml:space="preserve"> </w:t>
      </w:r>
      <w:r>
        <w:rPr>
          <w:rFonts w:hint="eastAsia" w:ascii="宋体" w:hAnsi="宋体" w:eastAsia="宋体" w:cs="宋体"/>
          <w:spacing w:val="12"/>
          <w:sz w:val="20"/>
          <w:szCs w:val="20"/>
        </w:rPr>
        <w:t>.4承包人文件</w:t>
      </w:r>
    </w:p>
    <w:p w14:paraId="6DC48E92">
      <w:pPr>
        <w:keepNext w:val="0"/>
        <w:keepLines w:val="0"/>
        <w:pageBreakBefore w:val="0"/>
        <w:widowControl w:val="0"/>
        <w:kinsoku/>
        <w:wordWrap/>
        <w:overflowPunct/>
        <w:topLinePunct w:val="0"/>
        <w:autoSpaceDE/>
        <w:autoSpaceDN/>
        <w:bidi w:val="0"/>
        <w:adjustRightInd/>
        <w:snapToGrid/>
        <w:spacing w:before="214" w:line="360" w:lineRule="auto"/>
        <w:ind w:left="0" w:firstLine="476" w:firstLineChars="200"/>
        <w:jc w:val="both"/>
        <w:textAlignment w:val="auto"/>
        <w:rPr>
          <w:rFonts w:hint="eastAsia" w:ascii="宋体" w:hAnsi="宋体" w:eastAsia="宋体" w:cs="宋体"/>
          <w:color w:val="000000" w:themeColor="text1"/>
          <w:spacing w:val="9"/>
          <w:sz w:val="20"/>
          <w:szCs w:val="20"/>
          <w:u w:val="single"/>
          <w14:textFill>
            <w14:solidFill>
              <w14:schemeClr w14:val="tx1"/>
            </w14:solidFill>
          </w14:textFill>
        </w:rPr>
      </w:pPr>
      <w:r>
        <w:rPr>
          <w:rFonts w:hint="eastAsia" w:ascii="宋体" w:hAnsi="宋体" w:eastAsia="宋体" w:cs="宋体"/>
          <w:spacing w:val="19"/>
          <w:sz w:val="20"/>
          <w:szCs w:val="20"/>
        </w:rPr>
        <w:t>需要由承包人提供的文件，包括：</w:t>
      </w:r>
      <w:r>
        <w:rPr>
          <w:rFonts w:hint="eastAsia" w:ascii="宋体" w:hAnsi="宋体" w:eastAsia="宋体" w:cs="宋体"/>
          <w:color w:val="000000" w:themeColor="text1"/>
          <w:spacing w:val="19"/>
          <w:sz w:val="20"/>
          <w:szCs w:val="20"/>
          <w:u w:val="single"/>
          <w:lang w:val="en-US" w:eastAsia="zh-CN"/>
          <w14:textFill>
            <w14:solidFill>
              <w14:schemeClr w14:val="tx1"/>
            </w14:solidFill>
          </w14:textFill>
        </w:rPr>
        <w:t xml:space="preserve"> </w:t>
      </w:r>
      <w:r>
        <w:rPr>
          <w:rFonts w:hint="eastAsia" w:ascii="宋体" w:hAnsi="宋体" w:eastAsia="宋体" w:cs="宋体"/>
          <w:color w:val="000000" w:themeColor="text1"/>
          <w:spacing w:val="9"/>
          <w:sz w:val="20"/>
          <w:szCs w:val="20"/>
          <w:u w:val="single"/>
          <w:lang w:val="en-US" w:eastAsia="zh-CN"/>
          <w14:textFill>
            <w14:solidFill>
              <w14:schemeClr w14:val="tx1"/>
            </w14:solidFill>
          </w14:textFill>
        </w:rPr>
        <w:t>项目部人员组成，资质、施工组织设计、进度计划以及进度统计报表</w:t>
      </w:r>
      <w:r>
        <w:rPr>
          <w:rFonts w:hint="eastAsia" w:ascii="宋体" w:hAnsi="宋体" w:cs="宋体"/>
          <w:color w:val="000000" w:themeColor="text1"/>
          <w:spacing w:val="9"/>
          <w:sz w:val="20"/>
          <w:szCs w:val="20"/>
          <w:u w:val="single"/>
          <w:lang w:val="en-US" w:eastAsia="zh-CN"/>
          <w14:textFill>
            <w14:solidFill>
              <w14:schemeClr w14:val="tx1"/>
            </w14:solidFill>
          </w14:textFill>
        </w:rPr>
        <w:t>；</w:t>
      </w:r>
    </w:p>
    <w:p w14:paraId="76843A6C">
      <w:pPr>
        <w:keepNext w:val="0"/>
        <w:keepLines w:val="0"/>
        <w:pageBreakBefore w:val="0"/>
        <w:widowControl w:val="0"/>
        <w:kinsoku/>
        <w:wordWrap/>
        <w:overflowPunct/>
        <w:topLinePunct w:val="0"/>
        <w:autoSpaceDE/>
        <w:autoSpaceDN/>
        <w:bidi w:val="0"/>
        <w:adjustRightInd/>
        <w:snapToGrid/>
        <w:spacing w:before="214" w:line="360" w:lineRule="auto"/>
        <w:ind w:left="0" w:firstLine="500" w:firstLineChars="200"/>
        <w:jc w:val="both"/>
        <w:textAlignment w:val="auto"/>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pacing w:val="25"/>
          <w:sz w:val="20"/>
          <w:szCs w:val="20"/>
          <w14:textFill>
            <w14:solidFill>
              <w14:schemeClr w14:val="tx1"/>
            </w14:solidFill>
          </w14:textFill>
        </w:rPr>
        <w:t>承包人提供的文件的期限为：</w:t>
      </w:r>
      <w:r>
        <w:rPr>
          <w:rFonts w:hint="eastAsia" w:ascii="宋体" w:hAnsi="宋体" w:eastAsia="宋体" w:cs="宋体"/>
          <w:color w:val="000000" w:themeColor="text1"/>
          <w:spacing w:val="19"/>
          <w:sz w:val="20"/>
          <w:szCs w:val="20"/>
          <w:u w:val="single"/>
          <w:lang w:val="en-US" w:eastAsia="zh-CN"/>
          <w14:textFill>
            <w14:solidFill>
              <w14:schemeClr w14:val="tx1"/>
            </w14:solidFill>
          </w14:textFill>
        </w:rPr>
        <w:t>签订合同后5天提供项目部人员组成、资质，开工前7天向发包人 提交详细 施工组织设计，每月</w:t>
      </w:r>
      <w:r>
        <w:rPr>
          <w:rFonts w:hint="eastAsia" w:ascii="宋体" w:hAnsi="宋体" w:cs="宋体"/>
          <w:color w:val="000000" w:themeColor="text1"/>
          <w:spacing w:val="19"/>
          <w:sz w:val="20"/>
          <w:szCs w:val="20"/>
          <w:u w:val="single"/>
          <w:lang w:val="en-US" w:eastAsia="zh-CN"/>
          <w14:textFill>
            <w14:solidFill>
              <w14:schemeClr w14:val="tx1"/>
            </w14:solidFill>
          </w14:textFill>
        </w:rPr>
        <w:t>25</w:t>
      </w:r>
      <w:r>
        <w:rPr>
          <w:rFonts w:hint="eastAsia" w:ascii="宋体" w:hAnsi="宋体" w:eastAsia="宋体" w:cs="宋体"/>
          <w:color w:val="000000" w:themeColor="text1"/>
          <w:spacing w:val="19"/>
          <w:sz w:val="20"/>
          <w:szCs w:val="20"/>
          <w:u w:val="single"/>
          <w:lang w:val="en-US" w:eastAsia="zh-CN"/>
          <w14:textFill>
            <w14:solidFill>
              <w14:schemeClr w14:val="tx1"/>
            </w14:solidFill>
          </w14:textFill>
        </w:rPr>
        <w:t>日前向发包人、监理单位提供本月完成工程报表，下月进度计划表</w:t>
      </w:r>
      <w:r>
        <w:rPr>
          <w:rFonts w:hint="eastAsia" w:ascii="宋体" w:hAnsi="宋体" w:cs="宋体"/>
          <w:color w:val="000000" w:themeColor="text1"/>
          <w:spacing w:val="19"/>
          <w:sz w:val="20"/>
          <w:szCs w:val="20"/>
          <w:u w:val="single"/>
          <w:lang w:val="en-US" w:eastAsia="zh-CN"/>
          <w14:textFill>
            <w14:solidFill>
              <w14:schemeClr w14:val="tx1"/>
            </w14:solidFill>
          </w14:textFill>
        </w:rPr>
        <w:t>；</w:t>
      </w:r>
    </w:p>
    <w:p w14:paraId="5660A52F">
      <w:pPr>
        <w:spacing w:before="1" w:line="360" w:lineRule="auto"/>
        <w:ind w:left="473"/>
        <w:jc w:val="both"/>
        <w:rPr>
          <w:rFonts w:hint="eastAsia" w:ascii="宋体" w:hAnsi="宋体" w:eastAsia="宋体" w:cs="宋体"/>
          <w:sz w:val="20"/>
          <w:szCs w:val="20"/>
        </w:rPr>
      </w:pPr>
      <w:r>
        <w:rPr>
          <w:rFonts w:hint="eastAsia" w:ascii="宋体" w:hAnsi="宋体" w:eastAsia="宋体" w:cs="宋体"/>
          <w:spacing w:val="6"/>
          <w:sz w:val="20"/>
          <w:szCs w:val="20"/>
        </w:rPr>
        <w:t>承包人提供的文件的数量为：</w:t>
      </w:r>
      <w:r>
        <w:rPr>
          <w:rFonts w:hint="eastAsia" w:ascii="宋体" w:hAnsi="宋体" w:eastAsia="宋体" w:cs="宋体"/>
          <w:spacing w:val="6"/>
          <w:sz w:val="20"/>
          <w:szCs w:val="20"/>
          <w:u w:val="single"/>
          <w:lang w:val="en-US" w:eastAsia="zh-CN"/>
        </w:rPr>
        <w:t xml:space="preserve">   </w:t>
      </w:r>
      <w:r>
        <w:rPr>
          <w:rFonts w:hint="eastAsia" w:ascii="宋体" w:hAnsi="宋体" w:cs="宋体"/>
          <w:spacing w:val="6"/>
          <w:sz w:val="20"/>
          <w:szCs w:val="20"/>
          <w:u w:val="single"/>
          <w:lang w:val="en-US" w:eastAsia="zh-CN"/>
        </w:rPr>
        <w:t>2套</w:t>
      </w:r>
      <w:r>
        <w:rPr>
          <w:rFonts w:hint="eastAsia" w:ascii="宋体" w:hAnsi="宋体" w:eastAsia="宋体" w:cs="宋体"/>
          <w:spacing w:val="6"/>
          <w:sz w:val="20"/>
          <w:szCs w:val="20"/>
          <w:u w:val="single"/>
          <w:lang w:val="en-US" w:eastAsia="zh-CN"/>
        </w:rPr>
        <w:t xml:space="preserve"> </w:t>
      </w:r>
      <w:r>
        <w:rPr>
          <w:rFonts w:hint="eastAsia" w:ascii="宋体" w:hAnsi="宋体" w:eastAsia="宋体" w:cs="宋体"/>
          <w:spacing w:val="51"/>
          <w:sz w:val="20"/>
          <w:szCs w:val="20"/>
          <w:u w:val="single"/>
        </w:rPr>
        <w:t xml:space="preserve"> </w:t>
      </w:r>
      <w:r>
        <w:rPr>
          <w:rFonts w:hint="eastAsia" w:ascii="宋体" w:hAnsi="宋体" w:eastAsia="宋体" w:cs="宋体"/>
          <w:spacing w:val="6"/>
          <w:sz w:val="20"/>
          <w:szCs w:val="20"/>
        </w:rPr>
        <w:t>；</w:t>
      </w:r>
    </w:p>
    <w:p w14:paraId="1A9C89D9">
      <w:pPr>
        <w:spacing w:before="215" w:line="360" w:lineRule="auto"/>
        <w:ind w:left="473"/>
        <w:jc w:val="both"/>
        <w:rPr>
          <w:rFonts w:hint="eastAsia" w:ascii="宋体" w:hAnsi="宋体" w:eastAsia="宋体" w:cs="宋体"/>
          <w:sz w:val="20"/>
          <w:szCs w:val="20"/>
        </w:rPr>
      </w:pPr>
      <w:r>
        <w:rPr>
          <w:rFonts w:hint="eastAsia" w:ascii="宋体" w:hAnsi="宋体" w:eastAsia="宋体" w:cs="宋体"/>
          <w:spacing w:val="6"/>
          <w:sz w:val="20"/>
          <w:szCs w:val="20"/>
        </w:rPr>
        <w:t>承包人提供的文件的形式为：</w:t>
      </w:r>
      <w:r>
        <w:rPr>
          <w:rFonts w:hint="eastAsia" w:ascii="宋体" w:hAnsi="宋体" w:eastAsia="宋体" w:cs="宋体"/>
          <w:spacing w:val="38"/>
          <w:sz w:val="20"/>
          <w:szCs w:val="20"/>
        </w:rPr>
        <w:t xml:space="preserve"> </w:t>
      </w:r>
      <w:r>
        <w:rPr>
          <w:rFonts w:hint="eastAsia" w:ascii="宋体" w:hAnsi="宋体" w:eastAsia="宋体" w:cs="宋体"/>
          <w:spacing w:val="6"/>
          <w:sz w:val="20"/>
          <w:szCs w:val="20"/>
          <w:u w:val="single"/>
        </w:rPr>
        <w:t>书</w:t>
      </w:r>
      <w:r>
        <w:rPr>
          <w:rFonts w:hint="eastAsia" w:ascii="宋体" w:hAnsi="宋体" w:eastAsia="宋体" w:cs="宋体"/>
          <w:spacing w:val="-27"/>
          <w:sz w:val="20"/>
          <w:szCs w:val="20"/>
          <w:u w:val="single"/>
        </w:rPr>
        <w:t xml:space="preserve"> </w:t>
      </w:r>
      <w:r>
        <w:rPr>
          <w:rFonts w:hint="eastAsia" w:ascii="宋体" w:hAnsi="宋体" w:eastAsia="宋体" w:cs="宋体"/>
          <w:spacing w:val="6"/>
          <w:sz w:val="20"/>
          <w:szCs w:val="20"/>
          <w:u w:val="single"/>
        </w:rPr>
        <w:t>面</w:t>
      </w:r>
      <w:r>
        <w:rPr>
          <w:rFonts w:hint="eastAsia" w:ascii="宋体" w:hAnsi="宋体" w:eastAsia="宋体" w:cs="宋体"/>
          <w:spacing w:val="6"/>
          <w:sz w:val="20"/>
          <w:szCs w:val="20"/>
        </w:rPr>
        <w:t>：</w:t>
      </w:r>
    </w:p>
    <w:p w14:paraId="584529DD">
      <w:pPr>
        <w:spacing w:before="205" w:line="360" w:lineRule="auto"/>
        <w:ind w:left="473"/>
        <w:jc w:val="both"/>
        <w:rPr>
          <w:rFonts w:hint="eastAsia" w:ascii="宋体" w:hAnsi="宋体" w:eastAsia="宋体" w:cs="宋体"/>
          <w:sz w:val="20"/>
          <w:szCs w:val="20"/>
        </w:rPr>
      </w:pPr>
      <w:r>
        <w:rPr>
          <w:rFonts w:hint="eastAsia" w:ascii="宋体" w:hAnsi="宋体" w:eastAsia="宋体" w:cs="宋体"/>
          <w:spacing w:val="5"/>
          <w:sz w:val="20"/>
          <w:szCs w:val="20"/>
        </w:rPr>
        <w:t>发包人审批承包人文件的期限</w:t>
      </w:r>
      <w:r>
        <w:rPr>
          <w:rFonts w:hint="eastAsia" w:ascii="宋体" w:hAnsi="宋体" w:eastAsia="宋体" w:cs="宋体"/>
          <w:spacing w:val="5"/>
          <w:sz w:val="20"/>
          <w:szCs w:val="20"/>
          <w:lang w:val="en-US" w:eastAsia="zh-CN"/>
        </w:rPr>
        <w:t xml:space="preserve"> </w:t>
      </w:r>
      <w:r>
        <w:rPr>
          <w:rFonts w:hint="eastAsia" w:ascii="宋体" w:hAnsi="宋体" w:eastAsia="宋体" w:cs="宋体"/>
          <w:color w:val="000000" w:themeColor="text1"/>
          <w:spacing w:val="5"/>
          <w:sz w:val="20"/>
          <w:szCs w:val="20"/>
          <w:u w:val="single"/>
          <w:lang w:val="en-US" w:eastAsia="zh-CN"/>
          <w14:textFill>
            <w14:solidFill>
              <w14:schemeClr w14:val="tx1"/>
            </w14:solidFill>
          </w14:textFill>
        </w:rPr>
        <w:t xml:space="preserve">   </w:t>
      </w:r>
      <w:r>
        <w:rPr>
          <w:rFonts w:hint="eastAsia" w:ascii="宋体" w:hAnsi="宋体" w:cs="宋体"/>
          <w:color w:val="000000" w:themeColor="text1"/>
          <w:spacing w:val="5"/>
          <w:sz w:val="20"/>
          <w:szCs w:val="20"/>
          <w:u w:val="single"/>
          <w:lang w:val="en-US" w:eastAsia="zh-CN"/>
          <w14:textFill>
            <w14:solidFill>
              <w14:schemeClr w14:val="tx1"/>
            </w14:solidFill>
          </w14:textFill>
        </w:rPr>
        <w:t>7</w:t>
      </w:r>
      <w:r>
        <w:rPr>
          <w:rFonts w:hint="eastAsia" w:ascii="宋体" w:hAnsi="宋体" w:eastAsia="宋体" w:cs="宋体"/>
          <w:color w:val="000000" w:themeColor="text1"/>
          <w:spacing w:val="5"/>
          <w:sz w:val="20"/>
          <w:szCs w:val="20"/>
          <w:u w:val="single"/>
          <w14:textFill>
            <w14:solidFill>
              <w14:schemeClr w14:val="tx1"/>
            </w14:solidFill>
          </w14:textFill>
        </w:rPr>
        <w:t>天</w:t>
      </w:r>
      <w:r>
        <w:rPr>
          <w:rFonts w:hint="eastAsia" w:ascii="宋体" w:hAnsi="宋体" w:eastAsia="宋体" w:cs="宋体"/>
          <w:spacing w:val="5"/>
          <w:sz w:val="20"/>
          <w:szCs w:val="20"/>
          <w:u w:val="single"/>
        </w:rPr>
        <w:t xml:space="preserve"> 内</w:t>
      </w:r>
      <w:r>
        <w:rPr>
          <w:rFonts w:hint="eastAsia" w:ascii="宋体" w:hAnsi="宋体" w:eastAsia="宋体" w:cs="宋体"/>
          <w:spacing w:val="5"/>
          <w:sz w:val="20"/>
          <w:szCs w:val="20"/>
        </w:rPr>
        <w:t>。</w:t>
      </w:r>
    </w:p>
    <w:p w14:paraId="76A227E9">
      <w:pPr>
        <w:spacing w:before="206" w:line="360" w:lineRule="auto"/>
        <w:ind w:left="473"/>
        <w:jc w:val="both"/>
        <w:rPr>
          <w:rFonts w:hint="eastAsia" w:ascii="宋体" w:hAnsi="宋体" w:eastAsia="宋体" w:cs="宋体"/>
          <w:sz w:val="20"/>
          <w:szCs w:val="20"/>
        </w:rPr>
      </w:pPr>
      <w:r>
        <w:rPr>
          <w:rFonts w:hint="eastAsia" w:ascii="宋体" w:hAnsi="宋体" w:eastAsia="宋体" w:cs="宋体"/>
          <w:spacing w:val="10"/>
          <w:sz w:val="20"/>
          <w:szCs w:val="20"/>
        </w:rPr>
        <w:t>1</w:t>
      </w:r>
      <w:r>
        <w:rPr>
          <w:rFonts w:hint="eastAsia" w:ascii="宋体" w:hAnsi="宋体" w:eastAsia="宋体" w:cs="宋体"/>
          <w:spacing w:val="-53"/>
          <w:sz w:val="20"/>
          <w:szCs w:val="20"/>
        </w:rPr>
        <w:t xml:space="preserve"> </w:t>
      </w:r>
      <w:r>
        <w:rPr>
          <w:rFonts w:hint="eastAsia" w:ascii="宋体" w:hAnsi="宋体" w:eastAsia="宋体" w:cs="宋体"/>
          <w:spacing w:val="10"/>
          <w:sz w:val="20"/>
          <w:szCs w:val="20"/>
        </w:rPr>
        <w:t>.</w:t>
      </w:r>
      <w:r>
        <w:rPr>
          <w:rFonts w:hint="eastAsia" w:ascii="宋体" w:hAnsi="宋体" w:eastAsia="宋体" w:cs="宋体"/>
          <w:spacing w:val="-57"/>
          <w:sz w:val="20"/>
          <w:szCs w:val="20"/>
        </w:rPr>
        <w:t xml:space="preserve"> </w:t>
      </w:r>
      <w:r>
        <w:rPr>
          <w:rFonts w:hint="eastAsia" w:ascii="宋体" w:hAnsi="宋体" w:eastAsia="宋体" w:cs="宋体"/>
          <w:spacing w:val="10"/>
          <w:sz w:val="20"/>
          <w:szCs w:val="20"/>
        </w:rPr>
        <w:t>6</w:t>
      </w:r>
      <w:r>
        <w:rPr>
          <w:rFonts w:hint="eastAsia" w:ascii="宋体" w:hAnsi="宋体" w:eastAsia="宋体" w:cs="宋体"/>
          <w:spacing w:val="-53"/>
          <w:sz w:val="20"/>
          <w:szCs w:val="20"/>
        </w:rPr>
        <w:t xml:space="preserve"> </w:t>
      </w:r>
      <w:r>
        <w:rPr>
          <w:rFonts w:hint="eastAsia" w:ascii="宋体" w:hAnsi="宋体" w:eastAsia="宋体" w:cs="宋体"/>
          <w:spacing w:val="10"/>
          <w:sz w:val="20"/>
          <w:szCs w:val="20"/>
        </w:rPr>
        <w:t>.</w:t>
      </w:r>
      <w:r>
        <w:rPr>
          <w:rFonts w:hint="eastAsia" w:ascii="宋体" w:hAnsi="宋体" w:eastAsia="宋体" w:cs="宋体"/>
          <w:spacing w:val="-55"/>
          <w:sz w:val="20"/>
          <w:szCs w:val="20"/>
        </w:rPr>
        <w:t xml:space="preserve"> </w:t>
      </w:r>
      <w:r>
        <w:rPr>
          <w:rFonts w:hint="eastAsia" w:ascii="宋体" w:hAnsi="宋体" w:eastAsia="宋体" w:cs="宋体"/>
          <w:spacing w:val="10"/>
          <w:sz w:val="20"/>
          <w:szCs w:val="20"/>
        </w:rPr>
        <w:t>5现场图纸准备</w:t>
      </w:r>
    </w:p>
    <w:p w14:paraId="2C3E25B9">
      <w:pPr>
        <w:keepNext w:val="0"/>
        <w:keepLines w:val="0"/>
        <w:pageBreakBefore w:val="0"/>
        <w:widowControl w:val="0"/>
        <w:kinsoku/>
        <w:wordWrap/>
        <w:overflowPunct/>
        <w:topLinePunct w:val="0"/>
        <w:autoSpaceDE/>
        <w:autoSpaceDN/>
        <w:bidi w:val="0"/>
        <w:adjustRightInd/>
        <w:snapToGrid/>
        <w:spacing w:before="214" w:line="360" w:lineRule="auto"/>
        <w:ind w:left="0" w:firstLine="468" w:firstLineChars="200"/>
        <w:jc w:val="both"/>
        <w:textAlignment w:val="auto"/>
        <w:rPr>
          <w:rFonts w:hint="eastAsia" w:ascii="宋体" w:hAnsi="宋体" w:eastAsia="宋体" w:cs="宋体"/>
          <w:spacing w:val="19"/>
          <w:sz w:val="20"/>
          <w:szCs w:val="20"/>
          <w:u w:val="single"/>
          <w:lang w:val="en-US" w:eastAsia="zh-CN"/>
        </w:rPr>
      </w:pPr>
      <w:r>
        <w:rPr>
          <w:rFonts w:hint="eastAsia" w:ascii="宋体" w:hAnsi="宋体" w:eastAsia="宋体" w:cs="宋体"/>
          <w:spacing w:val="17"/>
          <w:sz w:val="20"/>
          <w:szCs w:val="20"/>
        </w:rPr>
        <w:t>关于现场图纸准备的约定</w:t>
      </w:r>
      <w:r>
        <w:rPr>
          <w:rFonts w:hint="eastAsia" w:ascii="宋体" w:hAnsi="宋体" w:eastAsia="宋体" w:cs="宋体"/>
          <w:color w:val="000000" w:themeColor="text1"/>
          <w:spacing w:val="17"/>
          <w:sz w:val="20"/>
          <w:szCs w:val="20"/>
          <w14:textFill>
            <w14:solidFill>
              <w14:schemeClr w14:val="tx1"/>
            </w14:solidFill>
          </w14:textFill>
        </w:rPr>
        <w:t>：</w:t>
      </w:r>
      <w:r>
        <w:rPr>
          <w:rFonts w:hint="eastAsia" w:ascii="宋体" w:hAnsi="宋体" w:eastAsia="宋体" w:cs="宋体"/>
          <w:color w:val="000000" w:themeColor="text1"/>
          <w:spacing w:val="19"/>
          <w:sz w:val="20"/>
          <w:szCs w:val="20"/>
          <w:u w:val="single"/>
          <w:lang w:val="en-US" w:eastAsia="zh-CN"/>
          <w14:textFill>
            <w14:solidFill>
              <w14:schemeClr w14:val="tx1"/>
            </w14:solidFill>
          </w14:textFill>
        </w:rPr>
        <w:t xml:space="preserve"> 工程文件负有保密义务，不得任意扩大接触和使用范围，不得泄露给 与本工程 无关的其他人员。发包人无需支付保密措施费用。因承包人原因造成泄密的，应承担赔偿损 失等法律责任。</w:t>
      </w:r>
    </w:p>
    <w:p w14:paraId="6B76F7B3">
      <w:pPr>
        <w:spacing w:before="62" w:line="360" w:lineRule="auto"/>
        <w:ind w:firstLine="420"/>
        <w:jc w:val="both"/>
        <w:rPr>
          <w:rFonts w:hint="eastAsia" w:ascii="宋体" w:hAnsi="宋体" w:eastAsia="宋体" w:cs="宋体"/>
          <w:spacing w:val="-11"/>
          <w:sz w:val="20"/>
          <w:szCs w:val="20"/>
        </w:rPr>
      </w:pPr>
      <w:r>
        <w:rPr>
          <w:rFonts w:hint="eastAsia" w:ascii="宋体" w:hAnsi="宋体" w:eastAsia="宋体" w:cs="宋体"/>
          <w:spacing w:val="-11"/>
          <w:sz w:val="20"/>
          <w:szCs w:val="20"/>
        </w:rPr>
        <w:t>1</w:t>
      </w:r>
      <w:r>
        <w:rPr>
          <w:rFonts w:hint="eastAsia" w:ascii="宋体" w:hAnsi="宋体" w:eastAsia="宋体" w:cs="宋体"/>
          <w:spacing w:val="-37"/>
          <w:sz w:val="20"/>
          <w:szCs w:val="20"/>
        </w:rPr>
        <w:t xml:space="preserve"> </w:t>
      </w:r>
      <w:r>
        <w:rPr>
          <w:rFonts w:hint="eastAsia" w:ascii="宋体" w:hAnsi="宋体" w:eastAsia="宋体" w:cs="宋体"/>
          <w:spacing w:val="-11"/>
          <w:sz w:val="20"/>
          <w:szCs w:val="20"/>
        </w:rPr>
        <w:t>.</w:t>
      </w:r>
      <w:r>
        <w:rPr>
          <w:rFonts w:hint="eastAsia" w:ascii="宋体" w:hAnsi="宋体" w:eastAsia="宋体" w:cs="宋体"/>
          <w:spacing w:val="-36"/>
          <w:sz w:val="20"/>
          <w:szCs w:val="20"/>
        </w:rPr>
        <w:t xml:space="preserve"> </w:t>
      </w:r>
      <w:r>
        <w:rPr>
          <w:rFonts w:hint="eastAsia" w:ascii="宋体" w:hAnsi="宋体" w:eastAsia="宋体" w:cs="宋体"/>
          <w:spacing w:val="-11"/>
          <w:sz w:val="20"/>
          <w:szCs w:val="20"/>
        </w:rPr>
        <w:t>7</w:t>
      </w:r>
      <w:r>
        <w:rPr>
          <w:rFonts w:hint="eastAsia" w:ascii="宋体" w:hAnsi="宋体" w:eastAsia="宋体" w:cs="宋体"/>
          <w:spacing w:val="-41"/>
          <w:sz w:val="20"/>
          <w:szCs w:val="20"/>
        </w:rPr>
        <w:t xml:space="preserve"> </w:t>
      </w:r>
      <w:r>
        <w:rPr>
          <w:rFonts w:hint="eastAsia" w:ascii="宋体" w:hAnsi="宋体" w:eastAsia="宋体" w:cs="宋体"/>
          <w:spacing w:val="-11"/>
          <w:sz w:val="20"/>
          <w:szCs w:val="20"/>
        </w:rPr>
        <w:t>联</w:t>
      </w:r>
      <w:r>
        <w:rPr>
          <w:rFonts w:hint="eastAsia" w:ascii="宋体" w:hAnsi="宋体" w:eastAsia="宋体" w:cs="宋体"/>
          <w:spacing w:val="-40"/>
          <w:sz w:val="20"/>
          <w:szCs w:val="20"/>
        </w:rPr>
        <w:t xml:space="preserve"> </w:t>
      </w:r>
      <w:r>
        <w:rPr>
          <w:rFonts w:hint="eastAsia" w:ascii="宋体" w:hAnsi="宋体" w:eastAsia="宋体" w:cs="宋体"/>
          <w:spacing w:val="-11"/>
          <w:sz w:val="20"/>
          <w:szCs w:val="20"/>
        </w:rPr>
        <w:t>络</w:t>
      </w:r>
      <w:bookmarkStart w:id="209" w:name="bookmark250"/>
      <w:bookmarkEnd w:id="209"/>
    </w:p>
    <w:p w14:paraId="4C9DBB5A">
      <w:pPr>
        <w:spacing w:before="62" w:line="360" w:lineRule="auto"/>
        <w:ind w:firstLine="420"/>
        <w:jc w:val="both"/>
        <w:rPr>
          <w:rFonts w:hint="eastAsia" w:ascii="宋体" w:hAnsi="宋体" w:eastAsia="宋体" w:cs="宋体"/>
          <w:sz w:val="20"/>
          <w:szCs w:val="20"/>
        </w:rPr>
      </w:pPr>
      <w:r>
        <w:rPr>
          <w:rFonts w:hint="eastAsia" w:ascii="宋体" w:hAnsi="宋体" w:eastAsia="宋体" w:cs="宋体"/>
          <w:spacing w:val="15"/>
          <w:sz w:val="20"/>
          <w:szCs w:val="20"/>
        </w:rPr>
        <w:t>1.7.</w:t>
      </w:r>
      <w:r>
        <w:rPr>
          <w:rFonts w:hint="eastAsia" w:ascii="宋体" w:hAnsi="宋体" w:eastAsia="宋体" w:cs="宋体"/>
          <w:spacing w:val="-49"/>
          <w:sz w:val="20"/>
          <w:szCs w:val="20"/>
        </w:rPr>
        <w:t xml:space="preserve"> </w:t>
      </w:r>
      <w:r>
        <w:rPr>
          <w:rFonts w:hint="eastAsia" w:ascii="宋体" w:hAnsi="宋体" w:eastAsia="宋体" w:cs="宋体"/>
          <w:spacing w:val="15"/>
          <w:sz w:val="20"/>
          <w:szCs w:val="20"/>
        </w:rPr>
        <w:t>1发包人和承包人应当</w:t>
      </w:r>
      <w:r>
        <w:rPr>
          <w:rFonts w:hint="eastAsia" w:ascii="宋体" w:hAnsi="宋体" w:eastAsia="宋体" w:cs="宋体"/>
          <w:spacing w:val="15"/>
          <w:sz w:val="20"/>
          <w:szCs w:val="20"/>
          <w:u w:val="none"/>
        </w:rPr>
        <w:t>在28</w:t>
      </w:r>
      <w:r>
        <w:rPr>
          <w:rFonts w:hint="eastAsia" w:ascii="宋体" w:hAnsi="宋体" w:eastAsia="宋体" w:cs="宋体"/>
          <w:spacing w:val="15"/>
          <w:sz w:val="20"/>
          <w:szCs w:val="20"/>
        </w:rPr>
        <w:t>天内将与合同有关的通知、批准、</w:t>
      </w:r>
      <w:r>
        <w:rPr>
          <w:rFonts w:hint="eastAsia" w:ascii="宋体" w:hAnsi="宋体" w:eastAsia="宋体" w:cs="宋体"/>
          <w:spacing w:val="14"/>
          <w:sz w:val="20"/>
          <w:szCs w:val="20"/>
        </w:rPr>
        <w:t>证明、证书、指示、指令、</w:t>
      </w:r>
      <w:r>
        <w:rPr>
          <w:rFonts w:hint="eastAsia" w:ascii="宋体" w:hAnsi="宋体" w:eastAsia="宋体" w:cs="宋体"/>
          <w:sz w:val="20"/>
          <w:szCs w:val="20"/>
        </w:rPr>
        <w:t xml:space="preserve"> </w:t>
      </w:r>
      <w:r>
        <w:rPr>
          <w:rFonts w:hint="eastAsia" w:ascii="宋体" w:hAnsi="宋体" w:eastAsia="宋体" w:cs="宋体"/>
          <w:spacing w:val="18"/>
          <w:sz w:val="20"/>
          <w:szCs w:val="20"/>
        </w:rPr>
        <w:t>要求、请求、同意、意见、确定和决定等书面函件送达对方当事人。</w:t>
      </w:r>
    </w:p>
    <w:p w14:paraId="0FB4CC7D">
      <w:pPr>
        <w:spacing w:line="360" w:lineRule="auto"/>
        <w:ind w:left="420"/>
        <w:jc w:val="both"/>
        <w:rPr>
          <w:rFonts w:hint="eastAsia" w:ascii="宋体" w:hAnsi="宋体" w:eastAsia="宋体" w:cs="宋体"/>
          <w:sz w:val="20"/>
          <w:szCs w:val="20"/>
        </w:rPr>
      </w:pPr>
      <w:r>
        <w:rPr>
          <w:rFonts w:hint="eastAsia" w:ascii="宋体" w:hAnsi="宋体" w:eastAsia="宋体" w:cs="宋体"/>
          <w:spacing w:val="15"/>
          <w:sz w:val="20"/>
          <w:szCs w:val="20"/>
        </w:rPr>
        <w:t>1</w:t>
      </w:r>
      <w:r>
        <w:rPr>
          <w:rFonts w:hint="eastAsia" w:ascii="宋体" w:hAnsi="宋体" w:eastAsia="宋体" w:cs="宋体"/>
          <w:spacing w:val="-37"/>
          <w:sz w:val="20"/>
          <w:szCs w:val="20"/>
        </w:rPr>
        <w:t xml:space="preserve"> </w:t>
      </w:r>
      <w:r>
        <w:rPr>
          <w:rFonts w:hint="eastAsia" w:ascii="宋体" w:hAnsi="宋体" w:eastAsia="宋体" w:cs="宋体"/>
          <w:spacing w:val="15"/>
          <w:sz w:val="20"/>
          <w:szCs w:val="20"/>
        </w:rPr>
        <w:t>.</w:t>
      </w:r>
      <w:r>
        <w:rPr>
          <w:rFonts w:hint="eastAsia" w:ascii="宋体" w:hAnsi="宋体" w:eastAsia="宋体" w:cs="宋体"/>
          <w:spacing w:val="-55"/>
          <w:sz w:val="20"/>
          <w:szCs w:val="20"/>
        </w:rPr>
        <w:t xml:space="preserve"> </w:t>
      </w:r>
      <w:r>
        <w:rPr>
          <w:rFonts w:hint="eastAsia" w:ascii="宋体" w:hAnsi="宋体" w:eastAsia="宋体" w:cs="宋体"/>
          <w:spacing w:val="15"/>
          <w:sz w:val="20"/>
          <w:szCs w:val="20"/>
        </w:rPr>
        <w:t>7</w:t>
      </w:r>
      <w:r>
        <w:rPr>
          <w:rFonts w:hint="eastAsia" w:ascii="宋体" w:hAnsi="宋体" w:eastAsia="宋体" w:cs="宋体"/>
          <w:spacing w:val="-54"/>
          <w:sz w:val="20"/>
          <w:szCs w:val="20"/>
        </w:rPr>
        <w:t xml:space="preserve"> </w:t>
      </w:r>
      <w:r>
        <w:rPr>
          <w:rFonts w:hint="eastAsia" w:ascii="宋体" w:hAnsi="宋体" w:eastAsia="宋体" w:cs="宋体"/>
          <w:spacing w:val="15"/>
          <w:sz w:val="20"/>
          <w:szCs w:val="20"/>
        </w:rPr>
        <w:t>.</w:t>
      </w:r>
      <w:r>
        <w:rPr>
          <w:rFonts w:hint="eastAsia" w:ascii="宋体" w:hAnsi="宋体" w:eastAsia="宋体" w:cs="宋体"/>
          <w:spacing w:val="-57"/>
          <w:sz w:val="20"/>
          <w:szCs w:val="20"/>
        </w:rPr>
        <w:t xml:space="preserve"> </w:t>
      </w:r>
      <w:r>
        <w:rPr>
          <w:rFonts w:hint="eastAsia" w:ascii="宋体" w:hAnsi="宋体" w:eastAsia="宋体" w:cs="宋体"/>
          <w:spacing w:val="15"/>
          <w:sz w:val="20"/>
          <w:szCs w:val="20"/>
        </w:rPr>
        <w:t xml:space="preserve">2发包人接收文件的地点： </w:t>
      </w:r>
      <w:r>
        <w:rPr>
          <w:rFonts w:hint="eastAsia" w:ascii="宋体" w:hAnsi="宋体" w:eastAsia="宋体" w:cs="宋体"/>
          <w:spacing w:val="15"/>
          <w:sz w:val="20"/>
          <w:szCs w:val="20"/>
          <w:u w:val="single"/>
          <w:lang w:val="en-US" w:eastAsia="zh-CN"/>
        </w:rPr>
        <w:t xml:space="preserve"> </w:t>
      </w:r>
      <w:r>
        <w:rPr>
          <w:rFonts w:hint="eastAsia" w:ascii="宋体" w:hAnsi="宋体" w:cs="宋体"/>
          <w:spacing w:val="15"/>
          <w:sz w:val="20"/>
          <w:szCs w:val="20"/>
          <w:u w:val="single"/>
          <w:lang w:val="en-US" w:eastAsia="zh-CN"/>
        </w:rPr>
        <w:t>发包人施工现场办公室</w:t>
      </w:r>
      <w:r>
        <w:rPr>
          <w:rFonts w:hint="eastAsia" w:ascii="宋体" w:hAnsi="宋体" w:eastAsia="宋体" w:cs="宋体"/>
          <w:spacing w:val="15"/>
          <w:sz w:val="20"/>
          <w:szCs w:val="20"/>
          <w:u w:val="single"/>
          <w:lang w:val="en-US" w:eastAsia="zh-CN"/>
        </w:rPr>
        <w:t xml:space="preserve"> </w:t>
      </w:r>
      <w:r>
        <w:rPr>
          <w:rFonts w:hint="eastAsia" w:ascii="宋体" w:hAnsi="宋体" w:eastAsia="宋体" w:cs="宋体"/>
          <w:spacing w:val="15"/>
          <w:sz w:val="20"/>
          <w:szCs w:val="20"/>
        </w:rPr>
        <w:t>；</w:t>
      </w:r>
    </w:p>
    <w:p w14:paraId="679C635C">
      <w:pPr>
        <w:spacing w:before="254" w:line="360" w:lineRule="auto"/>
        <w:ind w:left="420"/>
        <w:jc w:val="both"/>
        <w:rPr>
          <w:rFonts w:hint="eastAsia" w:ascii="宋体" w:hAnsi="宋体" w:eastAsia="宋体" w:cs="宋体"/>
          <w:sz w:val="20"/>
          <w:szCs w:val="20"/>
        </w:rPr>
      </w:pPr>
      <w:r>
        <w:rPr>
          <w:rFonts w:hint="eastAsia" w:ascii="宋体" w:hAnsi="宋体" w:eastAsia="宋体" w:cs="宋体"/>
          <w:spacing w:val="5"/>
          <w:sz w:val="20"/>
          <w:szCs w:val="20"/>
        </w:rPr>
        <w:t xml:space="preserve">发包人指定的接收人为： </w:t>
      </w:r>
      <w:r>
        <w:rPr>
          <w:rFonts w:hint="eastAsia" w:ascii="宋体" w:hAnsi="宋体" w:eastAsia="宋体" w:cs="宋体"/>
          <w:spacing w:val="5"/>
          <w:sz w:val="20"/>
          <w:szCs w:val="20"/>
          <w:u w:val="single"/>
          <w:lang w:val="en-US" w:eastAsia="zh-CN"/>
        </w:rPr>
        <w:t xml:space="preserve">  </w:t>
      </w:r>
      <w:r>
        <w:rPr>
          <w:rFonts w:hint="eastAsia" w:ascii="宋体" w:hAnsi="宋体" w:cs="宋体"/>
          <w:spacing w:val="5"/>
          <w:sz w:val="20"/>
          <w:szCs w:val="20"/>
          <w:u w:val="single"/>
          <w:lang w:val="en-US" w:eastAsia="zh-CN"/>
        </w:rPr>
        <w:t>发包方代表</w:t>
      </w:r>
      <w:r>
        <w:rPr>
          <w:rFonts w:hint="eastAsia" w:ascii="宋体" w:hAnsi="宋体" w:eastAsia="宋体" w:cs="宋体"/>
          <w:spacing w:val="5"/>
          <w:sz w:val="20"/>
          <w:szCs w:val="20"/>
          <w:u w:val="single"/>
          <w:lang w:val="en-US" w:eastAsia="zh-CN"/>
        </w:rPr>
        <w:t xml:space="preserve">  </w:t>
      </w:r>
      <w:r>
        <w:rPr>
          <w:rFonts w:hint="eastAsia" w:ascii="宋体" w:hAnsi="宋体" w:eastAsia="宋体" w:cs="宋体"/>
          <w:spacing w:val="5"/>
          <w:sz w:val="20"/>
          <w:szCs w:val="20"/>
          <w:u w:val="single"/>
        </w:rPr>
        <w:t>。</w:t>
      </w:r>
    </w:p>
    <w:p w14:paraId="18961EC7">
      <w:pPr>
        <w:spacing w:before="184" w:line="360" w:lineRule="auto"/>
        <w:ind w:left="420"/>
        <w:jc w:val="both"/>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spacing w:val="14"/>
          <w:sz w:val="20"/>
          <w:szCs w:val="20"/>
        </w:rPr>
        <w:t xml:space="preserve">承包人接收文件的地点： </w:t>
      </w:r>
      <w:r>
        <w:rPr>
          <w:rFonts w:hint="eastAsia" w:ascii="宋体" w:hAnsi="宋体" w:eastAsia="宋体" w:cs="宋体"/>
          <w:spacing w:val="14"/>
          <w:sz w:val="20"/>
          <w:szCs w:val="20"/>
          <w:u w:val="single"/>
          <w:lang w:val="en-US" w:eastAsia="zh-CN"/>
        </w:rPr>
        <w:t xml:space="preserve"> </w:t>
      </w:r>
      <w:r>
        <w:rPr>
          <w:rFonts w:hint="eastAsia" w:ascii="宋体" w:hAnsi="宋体" w:eastAsia="宋体" w:cs="宋体"/>
          <w:color w:val="000000" w:themeColor="text1"/>
          <w:spacing w:val="14"/>
          <w:sz w:val="20"/>
          <w:szCs w:val="20"/>
          <w:u w:val="single"/>
          <w:lang w:val="en-US" w:eastAsia="zh-CN"/>
          <w14:textFill>
            <w14:solidFill>
              <w14:schemeClr w14:val="tx1"/>
            </w14:solidFill>
          </w14:textFill>
        </w:rPr>
        <w:t xml:space="preserve"> 承包人施工现场办公室 </w:t>
      </w:r>
      <w:r>
        <w:rPr>
          <w:rFonts w:hint="eastAsia" w:ascii="宋体" w:hAnsi="宋体" w:eastAsia="宋体" w:cs="宋体"/>
          <w:color w:val="000000" w:themeColor="text1"/>
          <w:spacing w:val="14"/>
          <w:sz w:val="20"/>
          <w:szCs w:val="20"/>
          <w14:textFill>
            <w14:solidFill>
              <w14:schemeClr w14:val="tx1"/>
            </w14:solidFill>
          </w14:textFill>
        </w:rPr>
        <w:t>；</w:t>
      </w:r>
    </w:p>
    <w:p w14:paraId="4F6BA4D3">
      <w:pPr>
        <w:spacing w:before="214" w:line="360" w:lineRule="auto"/>
        <w:ind w:left="420"/>
        <w:jc w:val="both"/>
        <w:rPr>
          <w:rFonts w:hint="eastAsia" w:ascii="宋体" w:hAnsi="宋体" w:eastAsia="宋体" w:cs="宋体"/>
          <w:sz w:val="20"/>
          <w:szCs w:val="20"/>
        </w:rPr>
      </w:pPr>
      <w:r>
        <w:rPr>
          <w:rFonts w:hint="eastAsia" w:ascii="宋体" w:hAnsi="宋体" w:eastAsia="宋体" w:cs="宋体"/>
          <w:color w:val="000000" w:themeColor="text1"/>
          <w:spacing w:val="12"/>
          <w:sz w:val="20"/>
          <w:szCs w:val="20"/>
          <w14:textFill>
            <w14:solidFill>
              <w14:schemeClr w14:val="tx1"/>
            </w14:solidFill>
          </w14:textFill>
        </w:rPr>
        <w:t xml:space="preserve">承包人指定的接收人为： </w:t>
      </w:r>
      <w:r>
        <w:rPr>
          <w:rFonts w:hint="eastAsia" w:ascii="宋体" w:hAnsi="宋体" w:eastAsia="宋体" w:cs="宋体"/>
          <w:color w:val="000000" w:themeColor="text1"/>
          <w:spacing w:val="12"/>
          <w:sz w:val="20"/>
          <w:szCs w:val="20"/>
          <w:u w:val="single"/>
          <w:lang w:val="en-US" w:eastAsia="zh-CN"/>
          <w14:textFill>
            <w14:solidFill>
              <w14:schemeClr w14:val="tx1"/>
            </w14:solidFill>
          </w14:textFill>
        </w:rPr>
        <w:t xml:space="preserve">   承包方项目经理   </w:t>
      </w:r>
      <w:r>
        <w:rPr>
          <w:rFonts w:hint="eastAsia" w:ascii="宋体" w:hAnsi="宋体" w:eastAsia="宋体" w:cs="宋体"/>
          <w:spacing w:val="12"/>
          <w:sz w:val="20"/>
          <w:szCs w:val="20"/>
        </w:rPr>
        <w:t>。</w:t>
      </w:r>
    </w:p>
    <w:p w14:paraId="18B4AB61">
      <w:pPr>
        <w:spacing w:before="214" w:line="360" w:lineRule="auto"/>
        <w:ind w:left="420"/>
        <w:jc w:val="both"/>
        <w:rPr>
          <w:rFonts w:hint="eastAsia" w:ascii="宋体" w:hAnsi="宋体" w:eastAsia="宋体" w:cs="宋体"/>
          <w:sz w:val="20"/>
          <w:szCs w:val="20"/>
        </w:rPr>
      </w:pPr>
      <w:r>
        <w:rPr>
          <w:rFonts w:hint="eastAsia" w:ascii="宋体" w:hAnsi="宋体" w:eastAsia="宋体" w:cs="宋体"/>
          <w:spacing w:val="-2"/>
          <w:sz w:val="20"/>
          <w:szCs w:val="20"/>
        </w:rPr>
        <w:t xml:space="preserve">监理人接收文件的地点： </w:t>
      </w:r>
      <w:r>
        <w:rPr>
          <w:rFonts w:hint="eastAsia" w:ascii="宋体" w:hAnsi="宋体" w:eastAsia="宋体" w:cs="宋体"/>
          <w:spacing w:val="-2"/>
          <w:sz w:val="20"/>
          <w:szCs w:val="20"/>
          <w:u w:val="single"/>
          <w:lang w:val="en-US" w:eastAsia="zh-CN"/>
        </w:rPr>
        <w:t xml:space="preserve">    </w:t>
      </w:r>
      <w:r>
        <w:rPr>
          <w:rFonts w:hint="eastAsia" w:ascii="宋体" w:hAnsi="宋体" w:cs="宋体"/>
          <w:spacing w:val="-2"/>
          <w:sz w:val="20"/>
          <w:szCs w:val="20"/>
          <w:u w:val="single"/>
          <w:lang w:val="en-US" w:eastAsia="zh-CN"/>
        </w:rPr>
        <w:t>项目总监办公室</w:t>
      </w:r>
      <w:r>
        <w:rPr>
          <w:rFonts w:hint="eastAsia" w:ascii="宋体" w:hAnsi="宋体" w:eastAsia="宋体" w:cs="宋体"/>
          <w:spacing w:val="-2"/>
          <w:sz w:val="20"/>
          <w:szCs w:val="20"/>
          <w:u w:val="single"/>
          <w:lang w:val="en-US" w:eastAsia="zh-CN"/>
        </w:rPr>
        <w:t xml:space="preserve">    </w:t>
      </w:r>
      <w:r>
        <w:rPr>
          <w:rFonts w:hint="eastAsia" w:ascii="宋体" w:hAnsi="宋体" w:eastAsia="宋体" w:cs="宋体"/>
          <w:spacing w:val="-2"/>
          <w:sz w:val="20"/>
          <w:szCs w:val="20"/>
        </w:rPr>
        <w:t>；</w:t>
      </w:r>
    </w:p>
    <w:p w14:paraId="53AC558B">
      <w:pPr>
        <w:spacing w:before="215" w:line="360" w:lineRule="auto"/>
        <w:ind w:left="420"/>
        <w:jc w:val="both"/>
        <w:rPr>
          <w:rFonts w:hint="eastAsia" w:ascii="宋体" w:hAnsi="宋体" w:eastAsia="宋体" w:cs="宋体"/>
          <w:sz w:val="20"/>
          <w:szCs w:val="20"/>
        </w:rPr>
      </w:pPr>
      <w:r>
        <w:rPr>
          <w:rFonts w:hint="eastAsia" w:ascii="宋体" w:hAnsi="宋体" w:eastAsia="宋体" w:cs="宋体"/>
          <w:spacing w:val="12"/>
          <w:sz w:val="20"/>
          <w:szCs w:val="20"/>
        </w:rPr>
        <w:t xml:space="preserve">监理人指定的接收人为： </w:t>
      </w:r>
      <w:r>
        <w:rPr>
          <w:rFonts w:hint="eastAsia" w:ascii="宋体" w:hAnsi="宋体" w:eastAsia="宋体" w:cs="宋体"/>
          <w:spacing w:val="12"/>
          <w:sz w:val="20"/>
          <w:szCs w:val="20"/>
          <w:u w:val="single"/>
          <w:lang w:val="en-US" w:eastAsia="zh-CN"/>
        </w:rPr>
        <w:t xml:space="preserve">   </w:t>
      </w:r>
      <w:r>
        <w:rPr>
          <w:rFonts w:hint="eastAsia" w:ascii="宋体" w:hAnsi="宋体" w:cs="宋体"/>
          <w:spacing w:val="12"/>
          <w:sz w:val="20"/>
          <w:szCs w:val="20"/>
          <w:u w:val="single"/>
          <w:lang w:val="en-US" w:eastAsia="zh-CN"/>
        </w:rPr>
        <w:t>总监理工程师</w:t>
      </w:r>
      <w:r>
        <w:rPr>
          <w:rFonts w:hint="eastAsia" w:ascii="宋体" w:hAnsi="宋体" w:eastAsia="宋体" w:cs="宋体"/>
          <w:spacing w:val="12"/>
          <w:sz w:val="20"/>
          <w:szCs w:val="20"/>
          <w:u w:val="single"/>
          <w:lang w:val="en-US" w:eastAsia="zh-CN"/>
        </w:rPr>
        <w:t xml:space="preserve">    </w:t>
      </w:r>
      <w:r>
        <w:rPr>
          <w:rFonts w:hint="eastAsia" w:ascii="宋体" w:hAnsi="宋体" w:eastAsia="宋体" w:cs="宋体"/>
          <w:spacing w:val="12"/>
          <w:sz w:val="20"/>
          <w:szCs w:val="20"/>
        </w:rPr>
        <w:t>。</w:t>
      </w:r>
    </w:p>
    <w:p w14:paraId="58A7440A">
      <w:pPr>
        <w:spacing w:before="215" w:line="360" w:lineRule="auto"/>
        <w:ind w:left="420"/>
        <w:jc w:val="both"/>
        <w:rPr>
          <w:rFonts w:hint="eastAsia" w:ascii="宋体" w:hAnsi="宋体" w:eastAsia="宋体" w:cs="宋体"/>
          <w:sz w:val="20"/>
          <w:szCs w:val="20"/>
        </w:rPr>
      </w:pPr>
      <w:r>
        <w:rPr>
          <w:rFonts w:hint="eastAsia" w:ascii="宋体" w:hAnsi="宋体" w:eastAsia="宋体" w:cs="宋体"/>
          <w:spacing w:val="15"/>
          <w:sz w:val="20"/>
          <w:szCs w:val="20"/>
        </w:rPr>
        <w:t>1</w:t>
      </w:r>
      <w:r>
        <w:rPr>
          <w:rFonts w:hint="eastAsia" w:ascii="宋体" w:hAnsi="宋体" w:eastAsia="宋体" w:cs="宋体"/>
          <w:spacing w:val="-46"/>
          <w:sz w:val="20"/>
          <w:szCs w:val="20"/>
        </w:rPr>
        <w:t xml:space="preserve"> </w:t>
      </w:r>
      <w:r>
        <w:rPr>
          <w:rFonts w:hint="eastAsia" w:ascii="宋体" w:hAnsi="宋体" w:eastAsia="宋体" w:cs="宋体"/>
          <w:spacing w:val="15"/>
          <w:sz w:val="20"/>
          <w:szCs w:val="20"/>
        </w:rPr>
        <w:t>.</w:t>
      </w:r>
      <w:r>
        <w:rPr>
          <w:rFonts w:hint="eastAsia" w:ascii="宋体" w:hAnsi="宋体" w:eastAsia="宋体" w:cs="宋体"/>
          <w:spacing w:val="-38"/>
          <w:sz w:val="20"/>
          <w:szCs w:val="20"/>
        </w:rPr>
        <w:t xml:space="preserve"> </w:t>
      </w:r>
      <w:r>
        <w:rPr>
          <w:rFonts w:hint="eastAsia" w:ascii="宋体" w:hAnsi="宋体" w:eastAsia="宋体" w:cs="宋体"/>
          <w:spacing w:val="15"/>
          <w:sz w:val="20"/>
          <w:szCs w:val="20"/>
        </w:rPr>
        <w:t>10交通运输</w:t>
      </w:r>
    </w:p>
    <w:p w14:paraId="416E94FE">
      <w:pPr>
        <w:spacing w:before="204" w:line="360" w:lineRule="auto"/>
        <w:ind w:left="420"/>
        <w:jc w:val="both"/>
        <w:rPr>
          <w:rFonts w:hint="eastAsia" w:ascii="宋体" w:hAnsi="宋体" w:eastAsia="宋体" w:cs="宋体"/>
          <w:sz w:val="20"/>
          <w:szCs w:val="20"/>
        </w:rPr>
      </w:pPr>
      <w:r>
        <w:rPr>
          <w:rFonts w:hint="eastAsia" w:ascii="宋体" w:hAnsi="宋体" w:eastAsia="宋体" w:cs="宋体"/>
          <w:spacing w:val="8"/>
          <w:sz w:val="20"/>
          <w:szCs w:val="20"/>
        </w:rPr>
        <w:t>1.10.1</w:t>
      </w:r>
      <w:r>
        <w:rPr>
          <w:rFonts w:hint="eastAsia" w:ascii="宋体" w:hAnsi="宋体" w:eastAsia="宋体" w:cs="宋体"/>
          <w:spacing w:val="4"/>
          <w:sz w:val="20"/>
          <w:szCs w:val="20"/>
        </w:rPr>
        <w:t xml:space="preserve">  </w:t>
      </w:r>
      <w:r>
        <w:rPr>
          <w:rFonts w:hint="eastAsia" w:ascii="宋体" w:hAnsi="宋体" w:eastAsia="宋体" w:cs="宋体"/>
          <w:spacing w:val="8"/>
          <w:sz w:val="20"/>
          <w:szCs w:val="20"/>
        </w:rPr>
        <w:t>出入现场的权利</w:t>
      </w:r>
    </w:p>
    <w:p w14:paraId="0ACFD366">
      <w:pPr>
        <w:spacing w:before="225" w:line="360" w:lineRule="auto"/>
        <w:ind w:left="590"/>
        <w:jc w:val="both"/>
        <w:rPr>
          <w:rFonts w:hint="eastAsia" w:ascii="宋体" w:hAnsi="宋体" w:eastAsia="宋体" w:cs="宋体"/>
          <w:sz w:val="20"/>
          <w:szCs w:val="20"/>
        </w:rPr>
      </w:pPr>
      <w:r>
        <w:rPr>
          <w:rFonts w:hint="eastAsia" w:ascii="宋体" w:hAnsi="宋体" w:eastAsia="宋体" w:cs="宋体"/>
          <w:spacing w:val="14"/>
          <w:sz w:val="20"/>
          <w:szCs w:val="20"/>
        </w:rPr>
        <w:t xml:space="preserve">关于出入现场的权利的约定： </w:t>
      </w:r>
      <w:r>
        <w:rPr>
          <w:rFonts w:hint="eastAsia" w:ascii="宋体" w:hAnsi="宋体" w:eastAsia="宋体" w:cs="宋体"/>
          <w:spacing w:val="14"/>
          <w:sz w:val="20"/>
          <w:szCs w:val="20"/>
          <w:u w:val="single"/>
        </w:rPr>
        <w:t>执行通用条款约定</w:t>
      </w:r>
      <w:r>
        <w:rPr>
          <w:rFonts w:hint="eastAsia" w:ascii="宋体" w:hAnsi="宋体" w:eastAsia="宋体" w:cs="宋体"/>
          <w:spacing w:val="14"/>
          <w:sz w:val="20"/>
          <w:szCs w:val="20"/>
        </w:rPr>
        <w:t>。</w:t>
      </w:r>
    </w:p>
    <w:p w14:paraId="12275C4B">
      <w:pPr>
        <w:spacing w:before="195" w:line="360" w:lineRule="auto"/>
        <w:ind w:left="420"/>
        <w:jc w:val="both"/>
        <w:rPr>
          <w:rFonts w:hint="eastAsia" w:ascii="宋体" w:hAnsi="宋体" w:eastAsia="宋体" w:cs="宋体"/>
          <w:sz w:val="20"/>
          <w:szCs w:val="20"/>
        </w:rPr>
      </w:pPr>
      <w:r>
        <w:rPr>
          <w:rFonts w:hint="eastAsia" w:ascii="宋体" w:hAnsi="宋体" w:eastAsia="宋体" w:cs="宋体"/>
          <w:spacing w:val="7"/>
          <w:sz w:val="20"/>
          <w:szCs w:val="20"/>
        </w:rPr>
        <w:t>1</w:t>
      </w:r>
      <w:r>
        <w:rPr>
          <w:rFonts w:hint="eastAsia" w:ascii="宋体" w:hAnsi="宋体" w:eastAsia="宋体" w:cs="宋体"/>
          <w:spacing w:val="-53"/>
          <w:sz w:val="20"/>
          <w:szCs w:val="20"/>
        </w:rPr>
        <w:t xml:space="preserve"> </w:t>
      </w:r>
      <w:r>
        <w:rPr>
          <w:rFonts w:hint="eastAsia" w:ascii="宋体" w:hAnsi="宋体" w:eastAsia="宋体" w:cs="宋体"/>
          <w:spacing w:val="7"/>
          <w:sz w:val="20"/>
          <w:szCs w:val="20"/>
        </w:rPr>
        <w:t>.</w:t>
      </w:r>
      <w:r>
        <w:rPr>
          <w:rFonts w:hint="eastAsia" w:ascii="宋体" w:hAnsi="宋体" w:eastAsia="宋体" w:cs="宋体"/>
          <w:spacing w:val="-44"/>
          <w:sz w:val="20"/>
          <w:szCs w:val="20"/>
        </w:rPr>
        <w:t xml:space="preserve"> </w:t>
      </w:r>
      <w:r>
        <w:rPr>
          <w:rFonts w:hint="eastAsia" w:ascii="宋体" w:hAnsi="宋体" w:eastAsia="宋体" w:cs="宋体"/>
          <w:spacing w:val="7"/>
          <w:sz w:val="20"/>
          <w:szCs w:val="20"/>
        </w:rPr>
        <w:t>10</w:t>
      </w:r>
      <w:r>
        <w:rPr>
          <w:rFonts w:hint="eastAsia" w:ascii="宋体" w:hAnsi="宋体" w:eastAsia="宋体" w:cs="宋体"/>
          <w:spacing w:val="-53"/>
          <w:sz w:val="20"/>
          <w:szCs w:val="20"/>
        </w:rPr>
        <w:t xml:space="preserve"> </w:t>
      </w:r>
      <w:r>
        <w:rPr>
          <w:rFonts w:hint="eastAsia" w:ascii="宋体" w:hAnsi="宋体" w:eastAsia="宋体" w:cs="宋体"/>
          <w:spacing w:val="7"/>
          <w:sz w:val="20"/>
          <w:szCs w:val="20"/>
        </w:rPr>
        <w:t>.</w:t>
      </w:r>
      <w:r>
        <w:rPr>
          <w:rFonts w:hint="eastAsia" w:ascii="宋体" w:hAnsi="宋体" w:eastAsia="宋体" w:cs="宋体"/>
          <w:spacing w:val="-54"/>
          <w:sz w:val="20"/>
          <w:szCs w:val="20"/>
        </w:rPr>
        <w:t xml:space="preserve"> </w:t>
      </w:r>
      <w:r>
        <w:rPr>
          <w:rFonts w:hint="eastAsia" w:ascii="宋体" w:hAnsi="宋体" w:eastAsia="宋体" w:cs="宋体"/>
          <w:spacing w:val="7"/>
          <w:sz w:val="20"/>
          <w:szCs w:val="20"/>
        </w:rPr>
        <w:t>3场内交通</w:t>
      </w:r>
    </w:p>
    <w:p w14:paraId="5756566A">
      <w:pPr>
        <w:spacing w:before="224" w:line="360" w:lineRule="auto"/>
        <w:ind w:left="420"/>
        <w:jc w:val="both"/>
        <w:rPr>
          <w:rFonts w:hint="eastAsia" w:ascii="宋体" w:hAnsi="宋体" w:eastAsia="宋体" w:cs="宋体"/>
          <w:sz w:val="20"/>
          <w:szCs w:val="20"/>
        </w:rPr>
      </w:pPr>
      <w:r>
        <w:rPr>
          <w:rFonts w:hint="eastAsia" w:ascii="宋体" w:hAnsi="宋体" w:eastAsia="宋体" w:cs="宋体"/>
          <w:spacing w:val="19"/>
          <w:sz w:val="20"/>
          <w:szCs w:val="20"/>
        </w:rPr>
        <w:t>关于场外交通和场内交通的边界的约定</w:t>
      </w:r>
      <w:r>
        <w:rPr>
          <w:rFonts w:hint="eastAsia" w:ascii="宋体" w:hAnsi="宋体" w:eastAsia="宋体" w:cs="宋体"/>
          <w:spacing w:val="19"/>
          <w:sz w:val="20"/>
          <w:szCs w:val="20"/>
          <w:u w:val="none"/>
        </w:rPr>
        <w:t xml:space="preserve">： </w:t>
      </w:r>
      <w:r>
        <w:rPr>
          <w:rFonts w:hint="eastAsia" w:ascii="宋体" w:hAnsi="宋体" w:eastAsia="宋体" w:cs="宋体"/>
          <w:spacing w:val="19"/>
          <w:sz w:val="20"/>
          <w:szCs w:val="20"/>
          <w:u w:val="single"/>
        </w:rPr>
        <w:t>发包人确定的施工场地界面</w:t>
      </w:r>
      <w:r>
        <w:rPr>
          <w:rFonts w:hint="eastAsia" w:ascii="宋体" w:hAnsi="宋体" w:eastAsia="宋体" w:cs="宋体"/>
          <w:spacing w:val="18"/>
          <w:sz w:val="20"/>
          <w:szCs w:val="20"/>
          <w:u w:val="single"/>
        </w:rPr>
        <w:t>为准</w:t>
      </w:r>
      <w:r>
        <w:rPr>
          <w:rFonts w:hint="eastAsia" w:ascii="宋体" w:hAnsi="宋体" w:eastAsia="宋体" w:cs="宋体"/>
          <w:spacing w:val="18"/>
          <w:sz w:val="20"/>
          <w:szCs w:val="20"/>
        </w:rPr>
        <w:t>。</w:t>
      </w:r>
    </w:p>
    <w:p w14:paraId="42486270">
      <w:pPr>
        <w:spacing w:before="226" w:line="360" w:lineRule="auto"/>
        <w:ind w:left="420"/>
        <w:jc w:val="both"/>
        <w:rPr>
          <w:rFonts w:hint="eastAsia" w:ascii="宋体" w:hAnsi="宋体" w:eastAsia="宋体" w:cs="宋体"/>
          <w:sz w:val="20"/>
          <w:szCs w:val="20"/>
        </w:rPr>
      </w:pPr>
      <w:r>
        <w:rPr>
          <w:rFonts w:hint="eastAsia" w:ascii="宋体" w:hAnsi="宋体" w:eastAsia="宋体" w:cs="宋体"/>
          <w:spacing w:val="16"/>
          <w:sz w:val="20"/>
          <w:szCs w:val="20"/>
        </w:rPr>
        <w:t>1.</w:t>
      </w:r>
      <w:r>
        <w:rPr>
          <w:rFonts w:hint="eastAsia" w:ascii="宋体" w:hAnsi="宋体" w:eastAsia="宋体" w:cs="宋体"/>
          <w:spacing w:val="-45"/>
          <w:sz w:val="20"/>
          <w:szCs w:val="20"/>
        </w:rPr>
        <w:t xml:space="preserve"> </w:t>
      </w:r>
      <w:r>
        <w:rPr>
          <w:rFonts w:hint="eastAsia" w:ascii="宋体" w:hAnsi="宋体" w:eastAsia="宋体" w:cs="宋体"/>
          <w:spacing w:val="16"/>
          <w:sz w:val="20"/>
          <w:szCs w:val="20"/>
        </w:rPr>
        <w:t>10.4超大件和超重件的运输</w:t>
      </w:r>
    </w:p>
    <w:p w14:paraId="3BF97713">
      <w:pPr>
        <w:spacing w:before="235" w:line="360" w:lineRule="auto"/>
        <w:ind w:firstLine="476" w:firstLineChars="200"/>
        <w:jc w:val="both"/>
        <w:rPr>
          <w:rFonts w:hint="eastAsia" w:ascii="宋体" w:hAnsi="宋体" w:eastAsia="宋体" w:cs="宋体"/>
          <w:sz w:val="20"/>
          <w:szCs w:val="20"/>
        </w:rPr>
      </w:pPr>
      <w:r>
        <w:rPr>
          <w:rFonts w:hint="eastAsia" w:ascii="宋体" w:hAnsi="宋体" w:eastAsia="宋体" w:cs="宋体"/>
          <w:spacing w:val="19"/>
          <w:sz w:val="20"/>
          <w:szCs w:val="20"/>
        </w:rPr>
        <w:t>运输超大件或超重件所需的道路和桥梁临时加固改造费用和</w:t>
      </w:r>
      <w:r>
        <w:rPr>
          <w:rFonts w:hint="eastAsia" w:ascii="宋体" w:hAnsi="宋体" w:eastAsia="宋体" w:cs="宋体"/>
          <w:spacing w:val="18"/>
          <w:sz w:val="20"/>
          <w:szCs w:val="20"/>
        </w:rPr>
        <w:t>其他有关费用由</w:t>
      </w:r>
      <w:r>
        <w:rPr>
          <w:rFonts w:hint="eastAsia" w:ascii="宋体" w:hAnsi="宋体" w:eastAsia="宋体" w:cs="宋体"/>
          <w:spacing w:val="18"/>
          <w:sz w:val="20"/>
          <w:szCs w:val="20"/>
          <w:u w:val="single"/>
        </w:rPr>
        <w:t>承包人</w:t>
      </w:r>
      <w:r>
        <w:rPr>
          <w:rFonts w:hint="eastAsia" w:ascii="宋体" w:hAnsi="宋体" w:eastAsia="宋体" w:cs="宋体"/>
          <w:spacing w:val="37"/>
          <w:w w:val="101"/>
          <w:sz w:val="20"/>
          <w:szCs w:val="20"/>
          <w:u w:val="single"/>
        </w:rPr>
        <w:t xml:space="preserve"> </w:t>
      </w:r>
      <w:r>
        <w:rPr>
          <w:rFonts w:hint="eastAsia" w:ascii="宋体" w:hAnsi="宋体" w:eastAsia="宋体" w:cs="宋体"/>
          <w:spacing w:val="18"/>
          <w:sz w:val="20"/>
          <w:szCs w:val="20"/>
        </w:rPr>
        <w:t>承担。</w:t>
      </w:r>
    </w:p>
    <w:p w14:paraId="403FFA43">
      <w:pPr>
        <w:spacing w:before="165" w:line="360" w:lineRule="auto"/>
        <w:ind w:left="420"/>
        <w:jc w:val="both"/>
        <w:rPr>
          <w:rFonts w:hint="eastAsia" w:ascii="宋体" w:hAnsi="宋体" w:eastAsia="宋体" w:cs="宋体"/>
          <w:sz w:val="20"/>
          <w:szCs w:val="20"/>
        </w:rPr>
      </w:pPr>
      <w:r>
        <w:rPr>
          <w:rFonts w:hint="eastAsia" w:ascii="宋体" w:hAnsi="宋体" w:eastAsia="宋体" w:cs="宋体"/>
          <w:spacing w:val="6"/>
          <w:sz w:val="20"/>
          <w:szCs w:val="20"/>
        </w:rPr>
        <w:t>1.11</w:t>
      </w:r>
      <w:r>
        <w:rPr>
          <w:rFonts w:hint="eastAsia" w:ascii="宋体" w:hAnsi="宋体" w:eastAsia="宋体" w:cs="宋体"/>
          <w:spacing w:val="83"/>
          <w:sz w:val="20"/>
          <w:szCs w:val="20"/>
        </w:rPr>
        <w:t xml:space="preserve"> </w:t>
      </w:r>
      <w:r>
        <w:rPr>
          <w:rFonts w:hint="eastAsia" w:ascii="宋体" w:hAnsi="宋体" w:eastAsia="宋体" w:cs="宋体"/>
          <w:spacing w:val="6"/>
          <w:sz w:val="20"/>
          <w:szCs w:val="20"/>
        </w:rPr>
        <w:t>知识产权</w:t>
      </w:r>
    </w:p>
    <w:p w14:paraId="560B2AFB">
      <w:pPr>
        <w:spacing w:before="243" w:line="360" w:lineRule="auto"/>
        <w:ind w:right="84" w:firstLine="420"/>
        <w:jc w:val="both"/>
        <w:rPr>
          <w:rFonts w:hint="eastAsia" w:ascii="宋体" w:hAnsi="宋体" w:eastAsia="宋体" w:cs="宋体"/>
          <w:sz w:val="20"/>
          <w:szCs w:val="20"/>
        </w:rPr>
      </w:pPr>
      <w:r>
        <w:rPr>
          <w:rFonts w:hint="eastAsia" w:ascii="宋体" w:hAnsi="宋体" w:eastAsia="宋体" w:cs="宋体"/>
          <w:spacing w:val="18"/>
          <w:sz w:val="20"/>
          <w:szCs w:val="20"/>
        </w:rPr>
        <w:t>1.</w:t>
      </w:r>
      <w:r>
        <w:rPr>
          <w:rFonts w:hint="eastAsia" w:ascii="宋体" w:hAnsi="宋体" w:eastAsia="宋体" w:cs="宋体"/>
          <w:spacing w:val="-52"/>
          <w:sz w:val="20"/>
          <w:szCs w:val="20"/>
        </w:rPr>
        <w:t xml:space="preserve"> </w:t>
      </w:r>
      <w:r>
        <w:rPr>
          <w:rFonts w:hint="eastAsia" w:ascii="宋体" w:hAnsi="宋体" w:eastAsia="宋体" w:cs="宋体"/>
          <w:spacing w:val="18"/>
          <w:sz w:val="20"/>
          <w:szCs w:val="20"/>
        </w:rPr>
        <w:t>11.</w:t>
      </w:r>
      <w:r>
        <w:rPr>
          <w:rFonts w:hint="eastAsia" w:ascii="宋体" w:hAnsi="宋体" w:eastAsia="宋体" w:cs="宋体"/>
          <w:spacing w:val="-53"/>
          <w:sz w:val="20"/>
          <w:szCs w:val="20"/>
        </w:rPr>
        <w:t xml:space="preserve"> </w:t>
      </w:r>
      <w:r>
        <w:rPr>
          <w:rFonts w:hint="eastAsia" w:ascii="宋体" w:hAnsi="宋体" w:eastAsia="宋体" w:cs="宋体"/>
          <w:spacing w:val="18"/>
          <w:sz w:val="20"/>
          <w:szCs w:val="20"/>
        </w:rPr>
        <w:t>1关于发包人提供给承包人的图纸、发包人为实施工程自行编制或委托编制的</w:t>
      </w:r>
      <w:r>
        <w:rPr>
          <w:rFonts w:hint="eastAsia" w:ascii="宋体" w:hAnsi="宋体" w:eastAsia="宋体" w:cs="宋体"/>
          <w:spacing w:val="17"/>
          <w:sz w:val="20"/>
          <w:szCs w:val="20"/>
        </w:rPr>
        <w:t>技术规范以及</w:t>
      </w:r>
      <w:r>
        <w:rPr>
          <w:rFonts w:hint="eastAsia" w:ascii="宋体" w:hAnsi="宋体" w:eastAsia="宋体" w:cs="宋体"/>
          <w:sz w:val="20"/>
          <w:szCs w:val="20"/>
        </w:rPr>
        <w:t xml:space="preserve"> </w:t>
      </w:r>
      <w:r>
        <w:rPr>
          <w:rFonts w:hint="eastAsia" w:ascii="宋体" w:hAnsi="宋体" w:eastAsia="宋体" w:cs="宋体"/>
          <w:spacing w:val="13"/>
          <w:sz w:val="20"/>
          <w:szCs w:val="20"/>
        </w:rPr>
        <w:t xml:space="preserve">反映发包人关于合同要求或其他类似性质的文件的著作权的归属： </w:t>
      </w:r>
      <w:r>
        <w:rPr>
          <w:rFonts w:hint="eastAsia" w:ascii="宋体" w:hAnsi="宋体" w:eastAsia="宋体" w:cs="宋体"/>
          <w:spacing w:val="13"/>
          <w:sz w:val="20"/>
          <w:szCs w:val="20"/>
          <w:u w:val="single"/>
        </w:rPr>
        <w:t>发 包 人</w:t>
      </w:r>
      <w:r>
        <w:rPr>
          <w:rFonts w:hint="eastAsia" w:ascii="宋体" w:hAnsi="宋体" w:eastAsia="宋体" w:cs="宋体"/>
          <w:spacing w:val="13"/>
          <w:sz w:val="20"/>
          <w:szCs w:val="20"/>
        </w:rPr>
        <w:t>。</w:t>
      </w:r>
    </w:p>
    <w:p w14:paraId="7303F472">
      <w:pPr>
        <w:spacing w:line="360" w:lineRule="auto"/>
        <w:ind w:left="600"/>
        <w:jc w:val="both"/>
        <w:rPr>
          <w:rFonts w:hint="eastAsia" w:ascii="宋体" w:hAnsi="宋体" w:eastAsia="宋体" w:cs="宋体"/>
          <w:sz w:val="20"/>
          <w:szCs w:val="20"/>
        </w:rPr>
      </w:pPr>
      <w:r>
        <w:rPr>
          <w:rFonts w:hint="eastAsia" w:ascii="宋体" w:hAnsi="宋体" w:eastAsia="宋体" w:cs="宋体"/>
          <w:spacing w:val="16"/>
          <w:sz w:val="20"/>
          <w:szCs w:val="20"/>
        </w:rPr>
        <w:t>关于发包人提供的上述文件的使用限制的要</w:t>
      </w:r>
      <w:r>
        <w:rPr>
          <w:rFonts w:hint="eastAsia" w:ascii="宋体" w:hAnsi="宋体" w:eastAsia="宋体" w:cs="宋体"/>
          <w:spacing w:val="15"/>
          <w:sz w:val="20"/>
          <w:szCs w:val="20"/>
        </w:rPr>
        <w:t>求</w:t>
      </w:r>
      <w:r>
        <w:rPr>
          <w:rFonts w:hint="eastAsia" w:ascii="宋体" w:hAnsi="宋体" w:eastAsia="宋体" w:cs="宋体"/>
          <w:spacing w:val="-86"/>
          <w:sz w:val="20"/>
          <w:szCs w:val="20"/>
          <w:u w:val="single"/>
        </w:rPr>
        <w:t xml:space="preserve"> </w:t>
      </w:r>
      <w:r>
        <w:rPr>
          <w:rFonts w:hint="eastAsia" w:ascii="宋体" w:hAnsi="宋体" w:eastAsia="宋体" w:cs="宋体"/>
          <w:spacing w:val="15"/>
          <w:sz w:val="20"/>
          <w:szCs w:val="20"/>
          <w:u w:val="single"/>
        </w:rPr>
        <w:t>工程</w:t>
      </w:r>
      <w:r>
        <w:rPr>
          <w:rFonts w:hint="eastAsia" w:ascii="宋体" w:hAnsi="宋体" w:cs="宋体"/>
          <w:spacing w:val="15"/>
          <w:sz w:val="20"/>
          <w:szCs w:val="20"/>
          <w:u w:val="single"/>
          <w:lang w:eastAsia="zh-CN"/>
        </w:rPr>
        <w:t>开工</w:t>
      </w:r>
      <w:r>
        <w:rPr>
          <w:rFonts w:hint="eastAsia" w:ascii="宋体" w:hAnsi="宋体" w:eastAsia="宋体" w:cs="宋体"/>
          <w:spacing w:val="15"/>
          <w:sz w:val="20"/>
          <w:szCs w:val="20"/>
          <w:u w:val="single"/>
        </w:rPr>
        <w:t>至竣工验收</w:t>
      </w:r>
      <w:r>
        <w:rPr>
          <w:rFonts w:hint="eastAsia" w:ascii="宋体" w:hAnsi="宋体" w:eastAsia="宋体" w:cs="宋体"/>
          <w:spacing w:val="15"/>
          <w:sz w:val="20"/>
          <w:szCs w:val="20"/>
          <w:u w:val="single"/>
          <w:lang w:eastAsia="zh-CN"/>
        </w:rPr>
        <w:t>合格</w:t>
      </w:r>
      <w:r>
        <w:rPr>
          <w:rFonts w:hint="eastAsia" w:ascii="宋体" w:hAnsi="宋体" w:eastAsia="宋体" w:cs="宋体"/>
          <w:spacing w:val="15"/>
          <w:sz w:val="20"/>
          <w:szCs w:val="20"/>
          <w:u w:val="single"/>
        </w:rPr>
        <w:t>之日</w:t>
      </w:r>
      <w:r>
        <w:rPr>
          <w:rFonts w:hint="eastAsia" w:ascii="宋体" w:hAnsi="宋体" w:eastAsia="宋体" w:cs="宋体"/>
          <w:spacing w:val="15"/>
          <w:sz w:val="20"/>
          <w:szCs w:val="20"/>
        </w:rPr>
        <w:t>。</w:t>
      </w:r>
    </w:p>
    <w:p w14:paraId="0054BBB2">
      <w:pPr>
        <w:spacing w:before="186" w:line="360" w:lineRule="auto"/>
        <w:ind w:left="420"/>
        <w:jc w:val="both"/>
        <w:rPr>
          <w:rFonts w:hint="eastAsia" w:ascii="宋体" w:hAnsi="宋体" w:eastAsia="宋体" w:cs="宋体"/>
          <w:sz w:val="20"/>
          <w:szCs w:val="20"/>
        </w:rPr>
      </w:pPr>
      <w:r>
        <w:rPr>
          <w:rFonts w:hint="eastAsia" w:ascii="宋体" w:hAnsi="宋体" w:eastAsia="宋体" w:cs="宋体"/>
          <w:spacing w:val="15"/>
          <w:sz w:val="20"/>
          <w:szCs w:val="20"/>
        </w:rPr>
        <w:t>1.</w:t>
      </w:r>
      <w:r>
        <w:rPr>
          <w:rFonts w:hint="eastAsia" w:ascii="宋体" w:hAnsi="宋体" w:eastAsia="宋体" w:cs="宋体"/>
          <w:spacing w:val="-51"/>
          <w:sz w:val="20"/>
          <w:szCs w:val="20"/>
        </w:rPr>
        <w:t xml:space="preserve"> </w:t>
      </w:r>
      <w:r>
        <w:rPr>
          <w:rFonts w:hint="eastAsia" w:ascii="宋体" w:hAnsi="宋体" w:eastAsia="宋体" w:cs="宋体"/>
          <w:spacing w:val="15"/>
          <w:sz w:val="20"/>
          <w:szCs w:val="20"/>
        </w:rPr>
        <w:t>11.2关于承包人为实施工程所编制文</w:t>
      </w:r>
      <w:r>
        <w:rPr>
          <w:rFonts w:hint="eastAsia" w:ascii="宋体" w:hAnsi="宋体" w:eastAsia="宋体" w:cs="宋体"/>
          <w:spacing w:val="14"/>
          <w:sz w:val="20"/>
          <w:szCs w:val="20"/>
        </w:rPr>
        <w:t>件的著作权的归属：</w:t>
      </w:r>
      <w:r>
        <w:rPr>
          <w:rFonts w:hint="eastAsia" w:ascii="宋体" w:hAnsi="宋体" w:eastAsia="宋体" w:cs="宋体"/>
          <w:spacing w:val="-85"/>
          <w:sz w:val="20"/>
          <w:szCs w:val="20"/>
          <w:u w:val="single"/>
        </w:rPr>
        <w:t xml:space="preserve"> </w:t>
      </w:r>
      <w:r>
        <w:rPr>
          <w:rFonts w:hint="eastAsia" w:ascii="宋体" w:hAnsi="宋体" w:eastAsia="宋体" w:cs="宋体"/>
          <w:spacing w:val="14"/>
          <w:sz w:val="20"/>
          <w:szCs w:val="20"/>
          <w:u w:val="single"/>
        </w:rPr>
        <w:t>承包人</w:t>
      </w:r>
      <w:r>
        <w:rPr>
          <w:rFonts w:hint="eastAsia" w:ascii="宋体" w:hAnsi="宋体" w:eastAsia="宋体" w:cs="宋体"/>
          <w:spacing w:val="-30"/>
          <w:sz w:val="20"/>
          <w:szCs w:val="20"/>
        </w:rPr>
        <w:t xml:space="preserve"> </w:t>
      </w:r>
      <w:r>
        <w:rPr>
          <w:rFonts w:hint="eastAsia" w:ascii="宋体" w:hAnsi="宋体" w:eastAsia="宋体" w:cs="宋体"/>
          <w:spacing w:val="14"/>
          <w:sz w:val="20"/>
          <w:szCs w:val="20"/>
        </w:rPr>
        <w:t>。</w:t>
      </w:r>
    </w:p>
    <w:p w14:paraId="107FA6B5">
      <w:pPr>
        <w:spacing w:before="233" w:line="360" w:lineRule="auto"/>
        <w:jc w:val="both"/>
        <w:rPr>
          <w:rFonts w:hint="eastAsia" w:ascii="宋体" w:hAnsi="宋体" w:eastAsia="宋体" w:cs="宋体"/>
          <w:sz w:val="20"/>
          <w:szCs w:val="20"/>
        </w:rPr>
      </w:pPr>
      <w:r>
        <w:rPr>
          <w:rFonts w:hint="eastAsia" w:ascii="宋体" w:hAnsi="宋体" w:eastAsia="宋体" w:cs="宋体"/>
          <w:spacing w:val="17"/>
          <w:sz w:val="20"/>
          <w:szCs w:val="20"/>
        </w:rPr>
        <w:t>关于承包人提供的上述文件的使用限制的要求</w:t>
      </w:r>
      <w:r>
        <w:rPr>
          <w:rFonts w:hint="eastAsia" w:ascii="宋体" w:hAnsi="宋体" w:eastAsia="宋体" w:cs="宋体"/>
          <w:spacing w:val="16"/>
          <w:sz w:val="20"/>
          <w:szCs w:val="20"/>
        </w:rPr>
        <w:t xml:space="preserve">： </w:t>
      </w:r>
      <w:r>
        <w:rPr>
          <w:rFonts w:hint="eastAsia" w:ascii="宋体" w:hAnsi="宋体" w:eastAsia="宋体" w:cs="宋体"/>
          <w:spacing w:val="16"/>
          <w:sz w:val="20"/>
          <w:szCs w:val="20"/>
          <w:u w:val="single"/>
        </w:rPr>
        <w:t>至工程竣工验收</w:t>
      </w:r>
      <w:r>
        <w:rPr>
          <w:rFonts w:hint="eastAsia" w:ascii="宋体" w:hAnsi="宋体" w:eastAsia="宋体" w:cs="宋体"/>
          <w:spacing w:val="16"/>
          <w:sz w:val="20"/>
          <w:szCs w:val="20"/>
          <w:u w:val="single"/>
          <w:lang w:eastAsia="zh-CN"/>
        </w:rPr>
        <w:t>合格且</w:t>
      </w:r>
      <w:r>
        <w:rPr>
          <w:rFonts w:hint="eastAsia" w:ascii="宋体" w:hAnsi="宋体" w:eastAsia="宋体" w:cs="宋体"/>
          <w:spacing w:val="16"/>
          <w:sz w:val="20"/>
          <w:szCs w:val="20"/>
          <w:u w:val="single"/>
        </w:rPr>
        <w:t>结算后</w:t>
      </w:r>
      <w:r>
        <w:rPr>
          <w:rFonts w:hint="eastAsia" w:ascii="宋体" w:hAnsi="宋体" w:eastAsia="宋体" w:cs="宋体"/>
          <w:spacing w:val="16"/>
          <w:sz w:val="20"/>
          <w:szCs w:val="20"/>
        </w:rPr>
        <w:t>。</w:t>
      </w:r>
    </w:p>
    <w:p w14:paraId="14899AFC">
      <w:pPr>
        <w:spacing w:before="205" w:line="360" w:lineRule="auto"/>
        <w:ind w:right="21"/>
        <w:jc w:val="both"/>
        <w:rPr>
          <w:rFonts w:hint="eastAsia" w:ascii="宋体" w:hAnsi="宋体" w:eastAsia="宋体" w:cs="宋体"/>
          <w:sz w:val="20"/>
          <w:szCs w:val="20"/>
        </w:rPr>
      </w:pPr>
      <w:r>
        <w:rPr>
          <w:rFonts w:hint="eastAsia" w:ascii="宋体" w:hAnsi="宋体" w:eastAsia="宋体" w:cs="宋体"/>
          <w:spacing w:val="10"/>
          <w:sz w:val="20"/>
          <w:szCs w:val="20"/>
        </w:rPr>
        <w:t>1.</w:t>
      </w:r>
      <w:r>
        <w:rPr>
          <w:rFonts w:hint="eastAsia" w:ascii="宋体" w:hAnsi="宋体" w:eastAsia="宋体" w:cs="宋体"/>
          <w:spacing w:val="-41"/>
          <w:sz w:val="20"/>
          <w:szCs w:val="20"/>
        </w:rPr>
        <w:t xml:space="preserve"> </w:t>
      </w:r>
      <w:r>
        <w:rPr>
          <w:rFonts w:hint="eastAsia" w:ascii="宋体" w:hAnsi="宋体" w:eastAsia="宋体" w:cs="宋体"/>
          <w:spacing w:val="10"/>
          <w:sz w:val="20"/>
          <w:szCs w:val="20"/>
        </w:rPr>
        <w:t>11.4承包人在施工过程中所采用的专利、专有技术、技术秘密的使用费的承担方式</w:t>
      </w:r>
      <w:r>
        <w:rPr>
          <w:rFonts w:hint="eastAsia" w:ascii="宋体" w:hAnsi="宋体" w:eastAsia="宋体" w:cs="宋体"/>
          <w:spacing w:val="10"/>
          <w:sz w:val="20"/>
          <w:szCs w:val="20"/>
          <w:u w:val="single"/>
        </w:rPr>
        <w:t>：自</w:t>
      </w:r>
      <w:r>
        <w:rPr>
          <w:rFonts w:hint="eastAsia" w:ascii="宋体" w:hAnsi="宋体" w:eastAsia="宋体" w:cs="宋体"/>
          <w:spacing w:val="-35"/>
          <w:sz w:val="20"/>
          <w:szCs w:val="20"/>
          <w:u w:val="single"/>
        </w:rPr>
        <w:t xml:space="preserve"> </w:t>
      </w:r>
      <w:r>
        <w:rPr>
          <w:rFonts w:hint="eastAsia" w:ascii="宋体" w:hAnsi="宋体" w:eastAsia="宋体" w:cs="宋体"/>
          <w:spacing w:val="10"/>
          <w:sz w:val="20"/>
          <w:szCs w:val="20"/>
          <w:u w:val="single"/>
        </w:rPr>
        <w:t>行</w:t>
      </w:r>
      <w:r>
        <w:rPr>
          <w:rFonts w:hint="eastAsia" w:ascii="宋体" w:hAnsi="宋体" w:eastAsia="宋体" w:cs="宋体"/>
          <w:spacing w:val="-39"/>
          <w:sz w:val="20"/>
          <w:szCs w:val="20"/>
          <w:u w:val="single"/>
        </w:rPr>
        <w:t xml:space="preserve"> </w:t>
      </w:r>
      <w:r>
        <w:rPr>
          <w:rFonts w:hint="eastAsia" w:ascii="宋体" w:hAnsi="宋体" w:eastAsia="宋体" w:cs="宋体"/>
          <w:spacing w:val="10"/>
          <w:sz w:val="20"/>
          <w:szCs w:val="20"/>
          <w:u w:val="single"/>
        </w:rPr>
        <w:t>承</w:t>
      </w:r>
      <w:r>
        <w:rPr>
          <w:rFonts w:hint="eastAsia" w:ascii="宋体" w:hAnsi="宋体" w:eastAsia="宋体" w:cs="宋体"/>
          <w:spacing w:val="-38"/>
          <w:sz w:val="20"/>
          <w:szCs w:val="20"/>
          <w:u w:val="single"/>
        </w:rPr>
        <w:t xml:space="preserve"> </w:t>
      </w:r>
      <w:r>
        <w:rPr>
          <w:rFonts w:hint="eastAsia" w:ascii="宋体" w:hAnsi="宋体" w:eastAsia="宋体" w:cs="宋体"/>
          <w:spacing w:val="10"/>
          <w:sz w:val="20"/>
          <w:szCs w:val="20"/>
          <w:u w:val="single"/>
        </w:rPr>
        <w:t>担</w:t>
      </w:r>
      <w:r>
        <w:rPr>
          <w:rFonts w:hint="eastAsia" w:ascii="宋体" w:hAnsi="宋体" w:eastAsia="宋体" w:cs="宋体"/>
          <w:spacing w:val="-20"/>
          <w:sz w:val="20"/>
          <w:szCs w:val="20"/>
        </w:rPr>
        <w:t xml:space="preserve"> </w:t>
      </w:r>
      <w:r>
        <w:rPr>
          <w:rFonts w:hint="eastAsia" w:ascii="宋体" w:hAnsi="宋体" w:eastAsia="宋体" w:cs="宋体"/>
          <w:spacing w:val="10"/>
          <w:sz w:val="20"/>
          <w:szCs w:val="20"/>
        </w:rPr>
        <w:t>。</w:t>
      </w:r>
    </w:p>
    <w:p w14:paraId="6C717CD4">
      <w:pPr>
        <w:spacing w:before="216" w:line="360" w:lineRule="auto"/>
        <w:ind w:left="420"/>
        <w:jc w:val="both"/>
        <w:rPr>
          <w:rFonts w:hint="eastAsia" w:ascii="宋体" w:hAnsi="宋体" w:eastAsia="宋体" w:cs="宋体"/>
          <w:sz w:val="20"/>
          <w:szCs w:val="20"/>
        </w:rPr>
      </w:pPr>
      <w:r>
        <w:rPr>
          <w:rFonts w:hint="eastAsia" w:ascii="宋体" w:hAnsi="宋体" w:eastAsia="宋体" w:cs="宋体"/>
          <w:spacing w:val="18"/>
          <w:sz w:val="20"/>
          <w:szCs w:val="20"/>
        </w:rPr>
        <w:t>1.</w:t>
      </w:r>
      <w:r>
        <w:rPr>
          <w:rFonts w:hint="eastAsia" w:ascii="宋体" w:hAnsi="宋体" w:eastAsia="宋体" w:cs="宋体"/>
          <w:spacing w:val="-47"/>
          <w:sz w:val="20"/>
          <w:szCs w:val="20"/>
        </w:rPr>
        <w:t xml:space="preserve"> </w:t>
      </w:r>
      <w:r>
        <w:rPr>
          <w:rFonts w:hint="eastAsia" w:ascii="宋体" w:hAnsi="宋体" w:eastAsia="宋体" w:cs="宋体"/>
          <w:spacing w:val="18"/>
          <w:sz w:val="20"/>
          <w:szCs w:val="20"/>
        </w:rPr>
        <w:t>13工程量清单错误的修正</w:t>
      </w:r>
    </w:p>
    <w:p w14:paraId="04B96BAA">
      <w:pPr>
        <w:spacing w:before="192" w:line="360" w:lineRule="auto"/>
        <w:ind w:left="420"/>
        <w:jc w:val="both"/>
        <w:rPr>
          <w:rFonts w:hint="eastAsia" w:ascii="宋体" w:hAnsi="宋体" w:eastAsia="宋体" w:cs="宋体"/>
          <w:sz w:val="20"/>
          <w:szCs w:val="20"/>
        </w:rPr>
      </w:pPr>
      <w:r>
        <w:rPr>
          <w:rFonts w:hint="eastAsia" w:ascii="宋体" w:hAnsi="宋体" w:eastAsia="宋体" w:cs="宋体"/>
          <w:spacing w:val="10"/>
          <w:sz w:val="20"/>
          <w:szCs w:val="20"/>
        </w:rPr>
        <w:t>出现工程量清单错误时；是否调整合同价格：</w:t>
      </w:r>
      <w:r>
        <w:rPr>
          <w:rFonts w:hint="eastAsia" w:ascii="宋体" w:hAnsi="宋体" w:eastAsia="宋体" w:cs="宋体"/>
          <w:spacing w:val="4"/>
          <w:sz w:val="20"/>
          <w:szCs w:val="20"/>
          <w:u w:val="single"/>
        </w:rPr>
        <w:t xml:space="preserve"> </w:t>
      </w:r>
      <w:r>
        <w:rPr>
          <w:rFonts w:hint="eastAsia" w:ascii="宋体" w:hAnsi="宋体" w:eastAsia="宋体" w:cs="宋体"/>
          <w:spacing w:val="4"/>
          <w:sz w:val="20"/>
          <w:szCs w:val="20"/>
          <w:u w:val="single"/>
          <w:lang w:val="en-US" w:eastAsia="zh-CN"/>
        </w:rPr>
        <w:t xml:space="preserve"> </w:t>
      </w:r>
      <w:r>
        <w:rPr>
          <w:rFonts w:hint="eastAsia" w:ascii="宋体" w:hAnsi="宋体" w:cs="宋体"/>
          <w:spacing w:val="4"/>
          <w:sz w:val="20"/>
          <w:szCs w:val="20"/>
          <w:u w:val="single"/>
          <w:lang w:val="en-US" w:eastAsia="zh-CN"/>
        </w:rPr>
        <w:t>是</w:t>
      </w:r>
      <w:r>
        <w:rPr>
          <w:rFonts w:hint="eastAsia" w:ascii="宋体" w:hAnsi="宋体" w:eastAsia="宋体" w:cs="宋体"/>
          <w:spacing w:val="4"/>
          <w:sz w:val="20"/>
          <w:szCs w:val="20"/>
          <w:u w:val="single"/>
          <w:lang w:val="en-US" w:eastAsia="zh-CN"/>
        </w:rPr>
        <w:t xml:space="preserve">   </w:t>
      </w:r>
      <w:r>
        <w:rPr>
          <w:rFonts w:hint="eastAsia" w:ascii="宋体" w:hAnsi="宋体" w:eastAsia="宋体" w:cs="宋体"/>
          <w:spacing w:val="10"/>
          <w:sz w:val="20"/>
          <w:szCs w:val="20"/>
        </w:rPr>
        <w:t xml:space="preserve"> 。</w:t>
      </w:r>
    </w:p>
    <w:p w14:paraId="4A512A25">
      <w:pPr>
        <w:spacing w:before="226" w:line="360" w:lineRule="auto"/>
        <w:ind w:left="420"/>
        <w:jc w:val="both"/>
        <w:rPr>
          <w:rFonts w:hint="eastAsia" w:ascii="宋体" w:hAnsi="宋体" w:eastAsia="宋体" w:cs="宋体"/>
          <w:sz w:val="20"/>
          <w:szCs w:val="20"/>
        </w:rPr>
      </w:pPr>
      <w:r>
        <w:rPr>
          <w:rFonts w:hint="eastAsia" w:ascii="宋体" w:hAnsi="宋体" w:eastAsia="宋体" w:cs="宋体"/>
          <w:spacing w:val="11"/>
          <w:sz w:val="20"/>
          <w:szCs w:val="20"/>
        </w:rPr>
        <w:t>允许调整合同价格的工程量偏差范围</w:t>
      </w:r>
      <w:r>
        <w:rPr>
          <w:rFonts w:hint="eastAsia" w:ascii="宋体" w:hAnsi="宋体" w:cs="宋体"/>
          <w:spacing w:val="11"/>
          <w:sz w:val="20"/>
          <w:szCs w:val="20"/>
          <w:lang w:eastAsia="zh-CN"/>
        </w:rPr>
        <w:t>：</w:t>
      </w:r>
      <w:r>
        <w:rPr>
          <w:rFonts w:hint="eastAsia" w:ascii="宋体" w:hAnsi="宋体" w:eastAsia="宋体" w:cs="宋体"/>
          <w:spacing w:val="11"/>
          <w:sz w:val="20"/>
          <w:szCs w:val="20"/>
          <w:u w:val="single"/>
        </w:rPr>
        <w:t>详见本章第10</w:t>
      </w:r>
      <w:r>
        <w:rPr>
          <w:rFonts w:hint="eastAsia" w:ascii="宋体" w:hAnsi="宋体" w:eastAsia="宋体" w:cs="宋体"/>
          <w:spacing w:val="-57"/>
          <w:sz w:val="20"/>
          <w:szCs w:val="20"/>
          <w:u w:val="single"/>
        </w:rPr>
        <w:t xml:space="preserve"> </w:t>
      </w:r>
      <w:r>
        <w:rPr>
          <w:rFonts w:hint="eastAsia" w:ascii="宋体" w:hAnsi="宋体" w:eastAsia="宋体" w:cs="宋体"/>
          <w:spacing w:val="11"/>
          <w:sz w:val="20"/>
          <w:szCs w:val="20"/>
          <w:u w:val="single"/>
        </w:rPr>
        <w:t>.4</w:t>
      </w:r>
      <w:r>
        <w:rPr>
          <w:rFonts w:hint="eastAsia" w:ascii="宋体" w:hAnsi="宋体" w:eastAsia="宋体" w:cs="宋体"/>
          <w:spacing w:val="-56"/>
          <w:sz w:val="20"/>
          <w:szCs w:val="20"/>
          <w:u w:val="single"/>
        </w:rPr>
        <w:t xml:space="preserve"> </w:t>
      </w:r>
      <w:r>
        <w:rPr>
          <w:rFonts w:hint="eastAsia" w:ascii="宋体" w:hAnsi="宋体" w:eastAsia="宋体" w:cs="宋体"/>
          <w:spacing w:val="11"/>
          <w:sz w:val="20"/>
          <w:szCs w:val="20"/>
          <w:u w:val="single"/>
        </w:rPr>
        <w:t>.</w:t>
      </w:r>
      <w:r>
        <w:rPr>
          <w:rFonts w:hint="eastAsia" w:ascii="宋体" w:hAnsi="宋体" w:eastAsia="宋体" w:cs="宋体"/>
          <w:spacing w:val="-47"/>
          <w:sz w:val="20"/>
          <w:szCs w:val="20"/>
          <w:u w:val="single"/>
        </w:rPr>
        <w:t xml:space="preserve"> </w:t>
      </w:r>
      <w:r>
        <w:rPr>
          <w:rFonts w:hint="eastAsia" w:ascii="宋体" w:hAnsi="宋体" w:eastAsia="宋体" w:cs="宋体"/>
          <w:spacing w:val="11"/>
          <w:sz w:val="20"/>
          <w:szCs w:val="20"/>
          <w:u w:val="single"/>
        </w:rPr>
        <w:t>1款</w:t>
      </w:r>
      <w:r>
        <w:rPr>
          <w:rFonts w:hint="eastAsia" w:ascii="宋体" w:hAnsi="宋体" w:eastAsia="宋体" w:cs="宋体"/>
          <w:spacing w:val="-20"/>
          <w:sz w:val="20"/>
          <w:szCs w:val="20"/>
        </w:rPr>
        <w:t xml:space="preserve"> </w:t>
      </w:r>
      <w:r>
        <w:rPr>
          <w:rFonts w:hint="eastAsia" w:ascii="宋体" w:hAnsi="宋体" w:eastAsia="宋体" w:cs="宋体"/>
          <w:spacing w:val="11"/>
          <w:sz w:val="20"/>
          <w:szCs w:val="20"/>
        </w:rPr>
        <w:t>。</w:t>
      </w:r>
    </w:p>
    <w:p w14:paraId="482E269E">
      <w:pPr>
        <w:spacing w:before="215" w:line="360" w:lineRule="auto"/>
        <w:ind w:left="2"/>
        <w:jc w:val="both"/>
        <w:outlineLvl w:val="2"/>
        <w:rPr>
          <w:rFonts w:hint="eastAsia" w:ascii="宋体" w:hAnsi="宋体" w:eastAsia="宋体" w:cs="宋体"/>
          <w:sz w:val="20"/>
          <w:szCs w:val="20"/>
        </w:rPr>
      </w:pPr>
      <w:bookmarkStart w:id="210" w:name="bookmark164"/>
      <w:bookmarkEnd w:id="210"/>
      <w:r>
        <w:rPr>
          <w:rFonts w:hint="eastAsia" w:ascii="宋体" w:hAnsi="宋体" w:eastAsia="宋体" w:cs="宋体"/>
          <w:b/>
          <w:bCs/>
          <w:spacing w:val="10"/>
          <w:sz w:val="20"/>
          <w:szCs w:val="20"/>
        </w:rPr>
        <w:t>2.</w:t>
      </w:r>
      <w:r>
        <w:rPr>
          <w:rFonts w:hint="eastAsia" w:ascii="宋体" w:hAnsi="宋体" w:eastAsia="宋体" w:cs="宋体"/>
          <w:spacing w:val="46"/>
          <w:sz w:val="20"/>
          <w:szCs w:val="20"/>
        </w:rPr>
        <w:t xml:space="preserve"> </w:t>
      </w:r>
      <w:r>
        <w:rPr>
          <w:rFonts w:hint="eastAsia" w:ascii="宋体" w:hAnsi="宋体" w:eastAsia="宋体" w:cs="宋体"/>
          <w:b/>
          <w:bCs/>
          <w:spacing w:val="10"/>
          <w:sz w:val="20"/>
          <w:szCs w:val="20"/>
        </w:rPr>
        <w:t>发包人</w:t>
      </w:r>
    </w:p>
    <w:p w14:paraId="0C060743">
      <w:pPr>
        <w:spacing w:before="216" w:line="360" w:lineRule="auto"/>
        <w:ind w:left="420"/>
        <w:jc w:val="both"/>
        <w:rPr>
          <w:rFonts w:hint="eastAsia" w:ascii="宋体" w:hAnsi="宋体" w:eastAsia="宋体" w:cs="宋体"/>
          <w:sz w:val="20"/>
          <w:szCs w:val="20"/>
        </w:rPr>
      </w:pPr>
      <w:r>
        <w:rPr>
          <w:rFonts w:hint="eastAsia" w:ascii="宋体" w:hAnsi="宋体" w:eastAsia="宋体" w:cs="宋体"/>
          <w:spacing w:val="18"/>
          <w:sz w:val="20"/>
          <w:szCs w:val="20"/>
        </w:rPr>
        <w:t>2</w:t>
      </w:r>
      <w:r>
        <w:rPr>
          <w:rFonts w:hint="eastAsia" w:ascii="宋体" w:hAnsi="宋体" w:eastAsia="宋体" w:cs="宋体"/>
          <w:spacing w:val="-43"/>
          <w:sz w:val="20"/>
          <w:szCs w:val="20"/>
        </w:rPr>
        <w:t xml:space="preserve"> </w:t>
      </w:r>
      <w:r>
        <w:rPr>
          <w:rFonts w:hint="eastAsia" w:ascii="宋体" w:hAnsi="宋体" w:eastAsia="宋体" w:cs="宋体"/>
          <w:spacing w:val="18"/>
          <w:sz w:val="20"/>
          <w:szCs w:val="20"/>
        </w:rPr>
        <w:t>.</w:t>
      </w:r>
      <w:r>
        <w:rPr>
          <w:rFonts w:hint="eastAsia" w:ascii="宋体" w:hAnsi="宋体" w:eastAsia="宋体" w:cs="宋体"/>
          <w:spacing w:val="-49"/>
          <w:sz w:val="20"/>
          <w:szCs w:val="20"/>
        </w:rPr>
        <w:t xml:space="preserve"> </w:t>
      </w:r>
      <w:r>
        <w:rPr>
          <w:rFonts w:hint="eastAsia" w:ascii="宋体" w:hAnsi="宋体" w:eastAsia="宋体" w:cs="宋体"/>
          <w:spacing w:val="18"/>
          <w:sz w:val="20"/>
          <w:szCs w:val="20"/>
        </w:rPr>
        <w:t>2发包人代表</w:t>
      </w:r>
    </w:p>
    <w:p w14:paraId="1E35D4DA">
      <w:pPr>
        <w:spacing w:before="175" w:line="360" w:lineRule="auto"/>
        <w:ind w:left="420"/>
        <w:jc w:val="both"/>
        <w:rPr>
          <w:rFonts w:hint="eastAsia" w:ascii="宋体" w:hAnsi="宋体" w:eastAsia="宋体" w:cs="宋体"/>
          <w:sz w:val="20"/>
          <w:szCs w:val="20"/>
        </w:rPr>
      </w:pPr>
      <w:r>
        <w:rPr>
          <w:rFonts w:hint="eastAsia" w:ascii="宋体" w:hAnsi="宋体" w:eastAsia="宋体" w:cs="宋体"/>
          <w:spacing w:val="12"/>
          <w:sz w:val="20"/>
          <w:szCs w:val="20"/>
        </w:rPr>
        <w:t>发包人代表：</w:t>
      </w:r>
    </w:p>
    <w:p w14:paraId="64817974">
      <w:pPr>
        <w:spacing w:before="214" w:line="360" w:lineRule="auto"/>
        <w:ind w:left="420"/>
        <w:jc w:val="both"/>
        <w:rPr>
          <w:rFonts w:hint="eastAsia" w:ascii="宋体" w:hAnsi="宋体" w:eastAsia="宋体" w:cs="宋体"/>
          <w:sz w:val="20"/>
          <w:szCs w:val="20"/>
        </w:rPr>
      </w:pPr>
      <w:r>
        <w:rPr>
          <w:rFonts w:hint="eastAsia" w:ascii="宋体" w:hAnsi="宋体" w:eastAsia="宋体" w:cs="宋体"/>
          <w:spacing w:val="-5"/>
          <w:sz w:val="20"/>
          <w:szCs w:val="20"/>
        </w:rPr>
        <w:t>姓</w:t>
      </w:r>
      <w:r>
        <w:rPr>
          <w:rFonts w:hint="eastAsia" w:ascii="宋体" w:hAnsi="宋体" w:eastAsia="宋体" w:cs="宋体"/>
          <w:spacing w:val="21"/>
          <w:sz w:val="20"/>
          <w:szCs w:val="20"/>
        </w:rPr>
        <w:t xml:space="preserve">    </w:t>
      </w:r>
      <w:r>
        <w:rPr>
          <w:rFonts w:hint="eastAsia" w:ascii="宋体" w:hAnsi="宋体" w:eastAsia="宋体" w:cs="宋体"/>
          <w:spacing w:val="-5"/>
          <w:sz w:val="20"/>
          <w:szCs w:val="20"/>
        </w:rPr>
        <w:t>名</w:t>
      </w:r>
      <w:r>
        <w:rPr>
          <w:rFonts w:hint="eastAsia" w:ascii="宋体" w:hAnsi="宋体" w:eastAsia="宋体" w:cs="宋体"/>
          <w:spacing w:val="-20"/>
          <w:sz w:val="20"/>
          <w:szCs w:val="20"/>
        </w:rPr>
        <w:t xml:space="preserve"> </w:t>
      </w:r>
      <w:r>
        <w:rPr>
          <w:rFonts w:hint="eastAsia" w:ascii="宋体" w:hAnsi="宋体" w:eastAsia="宋体" w:cs="宋体"/>
          <w:spacing w:val="-5"/>
          <w:sz w:val="20"/>
          <w:szCs w:val="20"/>
        </w:rPr>
        <w:t>：</w:t>
      </w:r>
      <w:r>
        <w:rPr>
          <w:rFonts w:hint="eastAsia" w:ascii="宋体" w:hAnsi="宋体" w:eastAsia="宋体" w:cs="宋体"/>
          <w:spacing w:val="-5"/>
          <w:sz w:val="20"/>
          <w:szCs w:val="20"/>
          <w:u w:val="single"/>
        </w:rPr>
        <w:t xml:space="preserve">     </w:t>
      </w:r>
      <w:r>
        <w:rPr>
          <w:rFonts w:hint="eastAsia" w:ascii="宋体" w:hAnsi="宋体" w:cs="宋体"/>
          <w:spacing w:val="-5"/>
          <w:sz w:val="20"/>
          <w:szCs w:val="20"/>
          <w:u w:val="single"/>
          <w:lang w:eastAsia="zh-CN"/>
        </w:rPr>
        <w:t>穆磊</w:t>
      </w:r>
      <w:r>
        <w:rPr>
          <w:rFonts w:hint="eastAsia" w:ascii="宋体" w:hAnsi="宋体" w:eastAsia="宋体" w:cs="宋体"/>
          <w:spacing w:val="-6"/>
          <w:sz w:val="20"/>
          <w:szCs w:val="20"/>
          <w:u w:val="single"/>
        </w:rPr>
        <w:t xml:space="preserve">       </w:t>
      </w:r>
      <w:r>
        <w:rPr>
          <w:rFonts w:hint="eastAsia" w:ascii="宋体" w:hAnsi="宋体" w:eastAsia="宋体" w:cs="宋体"/>
          <w:spacing w:val="-75"/>
          <w:sz w:val="20"/>
          <w:szCs w:val="20"/>
        </w:rPr>
        <w:t xml:space="preserve"> </w:t>
      </w:r>
      <w:r>
        <w:rPr>
          <w:rFonts w:hint="eastAsia" w:ascii="宋体" w:hAnsi="宋体" w:eastAsia="宋体" w:cs="宋体"/>
          <w:spacing w:val="-6"/>
          <w:sz w:val="20"/>
          <w:szCs w:val="20"/>
        </w:rPr>
        <w:t>;</w:t>
      </w:r>
    </w:p>
    <w:p w14:paraId="17AA6368">
      <w:pPr>
        <w:spacing w:before="215" w:line="360" w:lineRule="auto"/>
        <w:ind w:left="420"/>
        <w:jc w:val="both"/>
        <w:rPr>
          <w:rFonts w:hint="eastAsia" w:ascii="宋体" w:hAnsi="宋体" w:eastAsia="宋体" w:cs="宋体"/>
          <w:sz w:val="20"/>
          <w:szCs w:val="20"/>
        </w:rPr>
      </w:pPr>
      <w:r>
        <w:rPr>
          <w:rFonts w:hint="eastAsia" w:ascii="宋体" w:hAnsi="宋体" w:eastAsia="宋体" w:cs="宋体"/>
          <w:sz w:val="20"/>
          <w:szCs w:val="20"/>
        </w:rPr>
        <w:t>身份证号：</w:t>
      </w:r>
      <w:r>
        <w:rPr>
          <w:rFonts w:hint="eastAsia" w:ascii="宋体" w:hAnsi="宋体" w:eastAsia="宋体" w:cs="宋体"/>
          <w:spacing w:val="24"/>
          <w:w w:val="101"/>
          <w:sz w:val="20"/>
          <w:szCs w:val="20"/>
        </w:rPr>
        <w:t xml:space="preserve"> </w:t>
      </w:r>
      <w:r>
        <w:rPr>
          <w:rFonts w:hint="eastAsia" w:ascii="宋体" w:hAnsi="宋体" w:eastAsia="宋体" w:cs="宋体"/>
          <w:spacing w:val="1"/>
          <w:sz w:val="20"/>
          <w:szCs w:val="20"/>
          <w:u w:val="single"/>
        </w:rPr>
        <w:t xml:space="preserve">                       </w:t>
      </w:r>
      <w:r>
        <w:rPr>
          <w:rFonts w:hint="eastAsia" w:ascii="宋体" w:hAnsi="宋体" w:eastAsia="宋体" w:cs="宋体"/>
          <w:sz w:val="20"/>
          <w:szCs w:val="20"/>
          <w:u w:val="single"/>
        </w:rPr>
        <w:t xml:space="preserve">          </w:t>
      </w:r>
      <w:r>
        <w:rPr>
          <w:rFonts w:hint="eastAsia" w:ascii="宋体" w:hAnsi="宋体" w:eastAsia="宋体" w:cs="宋体"/>
          <w:spacing w:val="-74"/>
          <w:sz w:val="20"/>
          <w:szCs w:val="20"/>
        </w:rPr>
        <w:t xml:space="preserve"> </w:t>
      </w:r>
      <w:r>
        <w:rPr>
          <w:rFonts w:hint="eastAsia" w:ascii="宋体" w:hAnsi="宋体" w:eastAsia="宋体" w:cs="宋体"/>
          <w:sz w:val="20"/>
          <w:szCs w:val="20"/>
        </w:rPr>
        <w:t>;</w:t>
      </w:r>
    </w:p>
    <w:p w14:paraId="5A62F054">
      <w:pPr>
        <w:pStyle w:val="3"/>
        <w:spacing w:line="360" w:lineRule="auto"/>
        <w:ind w:firstLine="368" w:firstLineChars="200"/>
        <w:jc w:val="both"/>
        <w:rPr>
          <w:rFonts w:hint="eastAsia" w:ascii="宋体" w:hAnsi="宋体" w:eastAsia="宋体" w:cs="宋体"/>
          <w:sz w:val="20"/>
          <w:szCs w:val="20"/>
          <w:lang w:eastAsia="zh-CN"/>
        </w:rPr>
      </w:pPr>
      <w:r>
        <w:rPr>
          <w:rFonts w:hint="eastAsia" w:ascii="宋体" w:hAnsi="宋体" w:eastAsia="宋体" w:cs="宋体"/>
          <w:spacing w:val="-8"/>
          <w:sz w:val="20"/>
          <w:szCs w:val="20"/>
          <w:lang w:val="en-US" w:eastAsia="zh-CN"/>
        </w:rPr>
        <w:t xml:space="preserve"> </w:t>
      </w:r>
      <w:r>
        <w:rPr>
          <w:rFonts w:hint="eastAsia" w:ascii="宋体" w:hAnsi="宋体" w:eastAsia="宋体" w:cs="宋体"/>
          <w:spacing w:val="-8"/>
          <w:sz w:val="20"/>
          <w:szCs w:val="20"/>
        </w:rPr>
        <w:t>职     务</w:t>
      </w:r>
      <w:r>
        <w:rPr>
          <w:rFonts w:hint="eastAsia" w:ascii="宋体" w:hAnsi="宋体" w:eastAsia="宋体" w:cs="宋体"/>
          <w:spacing w:val="-21"/>
          <w:sz w:val="20"/>
          <w:szCs w:val="20"/>
        </w:rPr>
        <w:t xml:space="preserve"> </w:t>
      </w:r>
      <w:r>
        <w:rPr>
          <w:rFonts w:hint="eastAsia" w:ascii="宋体" w:hAnsi="宋体" w:eastAsia="宋体" w:cs="宋体"/>
          <w:spacing w:val="-8"/>
          <w:sz w:val="20"/>
          <w:szCs w:val="20"/>
        </w:rPr>
        <w:t>：</w:t>
      </w:r>
      <w:r>
        <w:rPr>
          <w:rFonts w:hint="eastAsia" w:ascii="宋体" w:hAnsi="宋体" w:eastAsia="宋体" w:cs="宋体"/>
          <w:spacing w:val="-74"/>
          <w:sz w:val="20"/>
          <w:szCs w:val="20"/>
        </w:rPr>
        <w:t xml:space="preserve"> </w:t>
      </w:r>
      <w:r>
        <w:rPr>
          <w:rFonts w:hint="eastAsia" w:ascii="宋体" w:hAnsi="宋体" w:eastAsia="宋体" w:cs="宋体"/>
          <w:spacing w:val="1"/>
          <w:sz w:val="20"/>
          <w:szCs w:val="20"/>
          <w:u w:val="single"/>
        </w:rPr>
        <w:t xml:space="preserve">                        </w:t>
      </w:r>
      <w:r>
        <w:rPr>
          <w:rFonts w:hint="eastAsia" w:ascii="宋体" w:hAnsi="宋体" w:eastAsia="宋体" w:cs="宋体"/>
          <w:sz w:val="20"/>
          <w:szCs w:val="20"/>
          <w:u w:val="single"/>
        </w:rPr>
        <w:t xml:space="preserve">         </w:t>
      </w:r>
      <w:r>
        <w:rPr>
          <w:rFonts w:hint="eastAsia" w:ascii="宋体" w:hAnsi="宋体" w:eastAsia="宋体" w:cs="宋体"/>
          <w:spacing w:val="-74"/>
          <w:sz w:val="20"/>
          <w:szCs w:val="20"/>
        </w:rPr>
        <w:t xml:space="preserve"> </w:t>
      </w:r>
      <w:r>
        <w:rPr>
          <w:rFonts w:hint="eastAsia" w:ascii="宋体" w:hAnsi="宋体" w:eastAsia="宋体" w:cs="宋体"/>
          <w:spacing w:val="-8"/>
          <w:sz w:val="20"/>
          <w:szCs w:val="20"/>
        </w:rPr>
        <w:t>;</w:t>
      </w:r>
      <w:r>
        <w:rPr>
          <w:rFonts w:hint="eastAsia" w:ascii="宋体" w:hAnsi="宋体" w:eastAsia="宋体" w:cs="宋体"/>
          <w:sz w:val="20"/>
          <w:szCs w:val="20"/>
          <w:lang w:val="en-US" w:eastAsia="zh-CN"/>
        </w:rPr>
        <w:t xml:space="preserve"> </w:t>
      </w:r>
    </w:p>
    <w:p w14:paraId="485EF995">
      <w:pPr>
        <w:spacing w:before="62" w:line="360" w:lineRule="auto"/>
        <w:ind w:left="420"/>
        <w:jc w:val="both"/>
        <w:rPr>
          <w:rFonts w:hint="eastAsia" w:ascii="宋体" w:hAnsi="宋体" w:eastAsia="宋体" w:cs="宋体"/>
          <w:sz w:val="20"/>
          <w:szCs w:val="20"/>
        </w:rPr>
      </w:pPr>
      <w:r>
        <w:rPr>
          <w:rFonts w:hint="eastAsia" w:ascii="宋体" w:hAnsi="宋体" w:eastAsia="宋体" w:cs="宋体"/>
          <w:sz w:val="20"/>
          <w:szCs w:val="20"/>
        </w:rPr>
        <w:t xml:space="preserve">联系电话： </w:t>
      </w:r>
      <w:r>
        <w:rPr>
          <w:rFonts w:hint="eastAsia" w:ascii="宋体" w:hAnsi="宋体" w:eastAsia="宋体" w:cs="宋体"/>
          <w:sz w:val="20"/>
          <w:szCs w:val="20"/>
          <w:u w:val="single"/>
        </w:rPr>
        <w:t xml:space="preserve">     </w:t>
      </w:r>
      <w:r>
        <w:rPr>
          <w:rFonts w:hint="eastAsia" w:ascii="宋体" w:hAnsi="宋体" w:cs="宋体"/>
          <w:sz w:val="20"/>
          <w:szCs w:val="20"/>
          <w:u w:val="single"/>
          <w:lang w:val="en-US" w:eastAsia="zh-CN"/>
        </w:rPr>
        <w:t>029-82751266</w:t>
      </w:r>
      <w:r>
        <w:rPr>
          <w:rFonts w:hint="eastAsia" w:ascii="宋体" w:hAnsi="宋体" w:eastAsia="宋体" w:cs="宋体"/>
          <w:sz w:val="20"/>
          <w:szCs w:val="20"/>
          <w:u w:val="single"/>
        </w:rPr>
        <w:t xml:space="preserve">        </w:t>
      </w:r>
      <w:r>
        <w:rPr>
          <w:rFonts w:hint="eastAsia" w:ascii="宋体" w:hAnsi="宋体" w:eastAsia="宋体" w:cs="宋体"/>
          <w:spacing w:val="-77"/>
          <w:sz w:val="20"/>
          <w:szCs w:val="20"/>
        </w:rPr>
        <w:t xml:space="preserve"> </w:t>
      </w:r>
      <w:r>
        <w:rPr>
          <w:rFonts w:hint="eastAsia" w:ascii="宋体" w:hAnsi="宋体" w:eastAsia="宋体" w:cs="宋体"/>
          <w:sz w:val="20"/>
          <w:szCs w:val="20"/>
        </w:rPr>
        <w:t>;</w:t>
      </w:r>
    </w:p>
    <w:p w14:paraId="00588B3C">
      <w:pPr>
        <w:spacing w:before="190" w:line="360" w:lineRule="auto"/>
        <w:ind w:left="420"/>
        <w:jc w:val="both"/>
        <w:rPr>
          <w:rFonts w:hint="eastAsia" w:ascii="宋体" w:hAnsi="宋体" w:eastAsia="宋体" w:cs="宋体"/>
          <w:sz w:val="20"/>
          <w:szCs w:val="20"/>
        </w:rPr>
      </w:pPr>
      <w:r>
        <w:rPr>
          <w:rFonts w:hint="eastAsia" w:ascii="宋体" w:hAnsi="宋体" w:eastAsia="宋体" w:cs="宋体"/>
          <w:sz w:val="20"/>
          <w:szCs w:val="20"/>
        </w:rPr>
        <w:t xml:space="preserve">电子信箱： </w:t>
      </w:r>
      <w:r>
        <w:rPr>
          <w:rFonts w:hint="eastAsia" w:ascii="宋体" w:hAnsi="宋体" w:eastAsia="宋体" w:cs="宋体"/>
          <w:sz w:val="20"/>
          <w:szCs w:val="20"/>
          <w:u w:val="single"/>
        </w:rPr>
        <w:t xml:space="preserve">                                 </w:t>
      </w:r>
      <w:r>
        <w:rPr>
          <w:rFonts w:hint="eastAsia" w:ascii="宋体" w:hAnsi="宋体" w:eastAsia="宋体" w:cs="宋体"/>
          <w:spacing w:val="-77"/>
          <w:sz w:val="20"/>
          <w:szCs w:val="20"/>
        </w:rPr>
        <w:t xml:space="preserve"> </w:t>
      </w:r>
      <w:r>
        <w:rPr>
          <w:rFonts w:hint="eastAsia" w:ascii="宋体" w:hAnsi="宋体" w:eastAsia="宋体" w:cs="宋体"/>
          <w:sz w:val="20"/>
          <w:szCs w:val="20"/>
        </w:rPr>
        <w:t>;</w:t>
      </w:r>
    </w:p>
    <w:p w14:paraId="4AC810F3">
      <w:pPr>
        <w:spacing w:before="175" w:line="360" w:lineRule="auto"/>
        <w:ind w:left="420"/>
        <w:jc w:val="both"/>
        <w:rPr>
          <w:rFonts w:hint="eastAsia" w:ascii="宋体" w:hAnsi="宋体" w:eastAsia="宋体" w:cs="宋体"/>
          <w:sz w:val="20"/>
          <w:szCs w:val="20"/>
          <w:lang w:eastAsia="zh-CN"/>
        </w:rPr>
      </w:pPr>
      <w:r>
        <w:rPr>
          <w:rFonts w:hint="eastAsia" w:ascii="宋体" w:hAnsi="宋体" w:eastAsia="宋体" w:cs="宋体"/>
          <w:sz w:val="20"/>
          <w:szCs w:val="20"/>
        </w:rPr>
        <w:t>通信地址：</w:t>
      </w:r>
      <w:r>
        <w:rPr>
          <w:rFonts w:hint="eastAsia" w:ascii="宋体" w:hAnsi="宋体" w:eastAsia="宋体" w:cs="宋体"/>
          <w:spacing w:val="3"/>
          <w:sz w:val="20"/>
          <w:szCs w:val="20"/>
          <w:u w:val="single"/>
        </w:rPr>
        <w:t xml:space="preserve">           </w:t>
      </w:r>
      <w:r>
        <w:rPr>
          <w:rFonts w:hint="eastAsia" w:ascii="宋体" w:hAnsi="宋体" w:cs="宋体"/>
          <w:spacing w:val="3"/>
          <w:sz w:val="20"/>
          <w:szCs w:val="20"/>
          <w:u w:val="single"/>
          <w:lang w:eastAsia="zh-CN"/>
        </w:rPr>
        <w:t>蓝田县北街</w:t>
      </w:r>
      <w:r>
        <w:rPr>
          <w:rFonts w:hint="eastAsia" w:ascii="宋体" w:hAnsi="宋体" w:cs="宋体"/>
          <w:spacing w:val="3"/>
          <w:sz w:val="20"/>
          <w:szCs w:val="20"/>
          <w:u w:val="single"/>
          <w:lang w:val="en-US" w:eastAsia="zh-CN"/>
        </w:rPr>
        <w:t>26号</w:t>
      </w:r>
      <w:r>
        <w:rPr>
          <w:rFonts w:hint="eastAsia" w:ascii="宋体" w:hAnsi="宋体" w:eastAsia="宋体" w:cs="宋体"/>
          <w:spacing w:val="3"/>
          <w:sz w:val="20"/>
          <w:szCs w:val="20"/>
          <w:u w:val="single"/>
        </w:rPr>
        <w:t xml:space="preserve">       </w:t>
      </w:r>
      <w:r>
        <w:rPr>
          <w:rFonts w:hint="eastAsia" w:ascii="宋体" w:hAnsi="宋体" w:eastAsia="宋体" w:cs="宋体"/>
          <w:spacing w:val="-87"/>
          <w:sz w:val="20"/>
          <w:szCs w:val="20"/>
        </w:rPr>
        <w:t xml:space="preserve"> </w:t>
      </w:r>
      <w:r>
        <w:rPr>
          <w:rFonts w:hint="eastAsia" w:ascii="宋体" w:hAnsi="宋体" w:eastAsia="宋体" w:cs="宋体"/>
          <w:spacing w:val="-87"/>
          <w:sz w:val="20"/>
          <w:szCs w:val="20"/>
          <w:lang w:eastAsia="zh-CN"/>
        </w:rPr>
        <w:t>。</w:t>
      </w:r>
    </w:p>
    <w:p w14:paraId="0B8D4BAF">
      <w:pPr>
        <w:tabs>
          <w:tab w:val="left" w:pos="9217"/>
          <w:tab w:val="left" w:pos="9269"/>
        </w:tabs>
        <w:spacing w:before="217" w:line="360" w:lineRule="auto"/>
        <w:ind w:right="133" w:firstLine="420"/>
        <w:jc w:val="left"/>
        <w:rPr>
          <w:rFonts w:hint="eastAsia" w:ascii="宋体" w:hAnsi="宋体" w:eastAsia="宋体" w:cs="宋体"/>
          <w:sz w:val="20"/>
          <w:szCs w:val="20"/>
        </w:rPr>
      </w:pPr>
      <w:r>
        <w:rPr>
          <w:rFonts w:hint="eastAsia" w:ascii="宋体" w:hAnsi="宋体" w:eastAsia="宋体" w:cs="宋体"/>
          <w:spacing w:val="14"/>
          <w:sz w:val="20"/>
          <w:szCs w:val="20"/>
        </w:rPr>
        <w:t>发包人对发包人代表的授权范围下：</w:t>
      </w:r>
      <w:r>
        <w:rPr>
          <w:rFonts w:hint="eastAsia" w:ascii="宋体" w:hAnsi="宋体" w:eastAsia="宋体" w:cs="宋体"/>
          <w:sz w:val="20"/>
          <w:szCs w:val="20"/>
          <w:u w:val="single"/>
        </w:rPr>
        <w:t>负责项目全过程内、外部关系协调管理、处理往来文件；督促指导监理工程师行使职权，管控工程质量、环境保护、进度和安全文明施工；代表发包人现行合同实施的日常管理、协调、推动、保证合同全面、正确、及时履行；负责现场变更及签证办理；负责 工程资料、进度报表、工程进度付款审核；负责项目自设计、采购、施工、竣工整体进度计划审批；负责牵头组织解决合同规定的应</w:t>
      </w:r>
      <w:r>
        <w:rPr>
          <w:rFonts w:hint="eastAsia" w:ascii="宋体" w:hAnsi="宋体" w:cs="宋体"/>
          <w:sz w:val="20"/>
          <w:szCs w:val="20"/>
          <w:u w:val="single"/>
          <w:lang w:eastAsia="zh-CN"/>
        </w:rPr>
        <w:t>由发包人解决的其他问题</w:t>
      </w:r>
      <w:r>
        <w:rPr>
          <w:rFonts w:hint="eastAsia" w:ascii="宋体" w:hAnsi="宋体" w:eastAsia="宋体" w:cs="宋体"/>
          <w:spacing w:val="19"/>
          <w:sz w:val="20"/>
          <w:szCs w:val="20"/>
        </w:rPr>
        <w:t>。</w:t>
      </w:r>
    </w:p>
    <w:p w14:paraId="578CE12F">
      <w:pPr>
        <w:spacing w:line="360" w:lineRule="auto"/>
        <w:ind w:left="420"/>
        <w:jc w:val="both"/>
        <w:rPr>
          <w:rFonts w:hint="eastAsia" w:ascii="宋体" w:hAnsi="宋体" w:eastAsia="宋体" w:cs="宋体"/>
          <w:sz w:val="20"/>
          <w:szCs w:val="20"/>
        </w:rPr>
      </w:pPr>
      <w:r>
        <w:rPr>
          <w:rFonts w:hint="eastAsia" w:ascii="宋体" w:hAnsi="宋体" w:eastAsia="宋体" w:cs="宋体"/>
          <w:spacing w:val="22"/>
          <w:sz w:val="20"/>
          <w:szCs w:val="20"/>
        </w:rPr>
        <w:t>2</w:t>
      </w:r>
      <w:r>
        <w:rPr>
          <w:rFonts w:hint="eastAsia" w:ascii="宋体" w:hAnsi="宋体" w:eastAsia="宋体" w:cs="宋体"/>
          <w:spacing w:val="-45"/>
          <w:sz w:val="20"/>
          <w:szCs w:val="20"/>
        </w:rPr>
        <w:t xml:space="preserve"> </w:t>
      </w:r>
      <w:r>
        <w:rPr>
          <w:rFonts w:hint="eastAsia" w:ascii="宋体" w:hAnsi="宋体" w:eastAsia="宋体" w:cs="宋体"/>
          <w:spacing w:val="22"/>
          <w:sz w:val="20"/>
          <w:szCs w:val="20"/>
        </w:rPr>
        <w:t>.4施工现场、施工条件和基础资料的提供</w:t>
      </w:r>
    </w:p>
    <w:p w14:paraId="54663DA0">
      <w:pPr>
        <w:spacing w:before="175" w:line="360" w:lineRule="auto"/>
        <w:ind w:left="420"/>
        <w:jc w:val="both"/>
        <w:rPr>
          <w:rFonts w:hint="eastAsia" w:ascii="宋体" w:hAnsi="宋体" w:eastAsia="宋体" w:cs="宋体"/>
          <w:sz w:val="20"/>
          <w:szCs w:val="20"/>
        </w:rPr>
      </w:pPr>
      <w:r>
        <w:rPr>
          <w:rFonts w:hint="eastAsia" w:ascii="宋体" w:hAnsi="宋体" w:eastAsia="宋体" w:cs="宋体"/>
          <w:spacing w:val="-6"/>
          <w:sz w:val="20"/>
          <w:szCs w:val="20"/>
        </w:rPr>
        <w:t>2.4.1 提供施工现场</w:t>
      </w:r>
    </w:p>
    <w:p w14:paraId="79003AAA">
      <w:pPr>
        <w:spacing w:before="219" w:line="360" w:lineRule="auto"/>
        <w:ind w:left="420"/>
        <w:jc w:val="both"/>
        <w:rPr>
          <w:rFonts w:hint="eastAsia" w:ascii="宋体" w:hAnsi="宋体" w:eastAsia="宋体" w:cs="宋体"/>
          <w:sz w:val="20"/>
          <w:szCs w:val="20"/>
        </w:rPr>
      </w:pPr>
      <w:r>
        <w:rPr>
          <w:rFonts w:hint="eastAsia" w:ascii="宋体" w:hAnsi="宋体" w:eastAsia="宋体" w:cs="宋体"/>
          <w:spacing w:val="19"/>
          <w:sz w:val="20"/>
          <w:szCs w:val="20"/>
        </w:rPr>
        <w:t xml:space="preserve">关于发包人移交施工现场的期限要求： </w:t>
      </w:r>
      <w:r>
        <w:rPr>
          <w:rFonts w:hint="eastAsia" w:ascii="宋体" w:hAnsi="宋体" w:eastAsia="宋体" w:cs="宋体"/>
          <w:spacing w:val="19"/>
          <w:sz w:val="20"/>
          <w:szCs w:val="20"/>
          <w:u w:val="single"/>
        </w:rPr>
        <w:t>提前7天，满足工程开工条件</w:t>
      </w:r>
      <w:r>
        <w:rPr>
          <w:rFonts w:hint="eastAsia" w:ascii="宋体" w:hAnsi="宋体" w:eastAsia="宋体" w:cs="宋体"/>
          <w:spacing w:val="19"/>
          <w:sz w:val="20"/>
          <w:szCs w:val="20"/>
        </w:rPr>
        <w:t>。</w:t>
      </w:r>
    </w:p>
    <w:p w14:paraId="01E839CE">
      <w:pPr>
        <w:spacing w:before="204" w:line="360" w:lineRule="auto"/>
        <w:ind w:left="420"/>
        <w:jc w:val="both"/>
        <w:rPr>
          <w:rFonts w:hint="eastAsia" w:ascii="宋体" w:hAnsi="宋体" w:eastAsia="宋体" w:cs="宋体"/>
          <w:sz w:val="20"/>
          <w:szCs w:val="20"/>
        </w:rPr>
      </w:pPr>
      <w:r>
        <w:rPr>
          <w:rFonts w:hint="eastAsia" w:ascii="宋体" w:hAnsi="宋体" w:eastAsia="宋体" w:cs="宋体"/>
          <w:spacing w:val="14"/>
          <w:sz w:val="20"/>
          <w:szCs w:val="20"/>
        </w:rPr>
        <w:t>2</w:t>
      </w:r>
      <w:r>
        <w:rPr>
          <w:rFonts w:hint="eastAsia" w:ascii="宋体" w:hAnsi="宋体" w:eastAsia="宋体" w:cs="宋体"/>
          <w:spacing w:val="-48"/>
          <w:sz w:val="20"/>
          <w:szCs w:val="20"/>
        </w:rPr>
        <w:t xml:space="preserve"> </w:t>
      </w:r>
      <w:r>
        <w:rPr>
          <w:rFonts w:hint="eastAsia" w:ascii="宋体" w:hAnsi="宋体" w:eastAsia="宋体" w:cs="宋体"/>
          <w:spacing w:val="14"/>
          <w:sz w:val="20"/>
          <w:szCs w:val="20"/>
        </w:rPr>
        <w:t>.4</w:t>
      </w:r>
      <w:r>
        <w:rPr>
          <w:rFonts w:hint="eastAsia" w:ascii="宋体" w:hAnsi="宋体" w:eastAsia="宋体" w:cs="宋体"/>
          <w:spacing w:val="-53"/>
          <w:sz w:val="20"/>
          <w:szCs w:val="20"/>
        </w:rPr>
        <w:t xml:space="preserve"> </w:t>
      </w:r>
      <w:r>
        <w:rPr>
          <w:rFonts w:hint="eastAsia" w:ascii="宋体" w:hAnsi="宋体" w:eastAsia="宋体" w:cs="宋体"/>
          <w:spacing w:val="14"/>
          <w:sz w:val="20"/>
          <w:szCs w:val="20"/>
        </w:rPr>
        <w:t>.</w:t>
      </w:r>
      <w:r>
        <w:rPr>
          <w:rFonts w:hint="eastAsia" w:ascii="宋体" w:hAnsi="宋体" w:eastAsia="宋体" w:cs="宋体"/>
          <w:spacing w:val="-56"/>
          <w:sz w:val="20"/>
          <w:szCs w:val="20"/>
        </w:rPr>
        <w:t xml:space="preserve"> </w:t>
      </w:r>
      <w:r>
        <w:rPr>
          <w:rFonts w:hint="eastAsia" w:ascii="宋体" w:hAnsi="宋体" w:eastAsia="宋体" w:cs="宋体"/>
          <w:spacing w:val="14"/>
          <w:sz w:val="20"/>
          <w:szCs w:val="20"/>
        </w:rPr>
        <w:t>2提供施工条件</w:t>
      </w:r>
    </w:p>
    <w:p w14:paraId="6ED2D1B1">
      <w:pPr>
        <w:pStyle w:val="3"/>
        <w:spacing w:line="360" w:lineRule="auto"/>
        <w:jc w:val="both"/>
        <w:rPr>
          <w:rFonts w:hint="eastAsia" w:ascii="宋体" w:hAnsi="宋体" w:eastAsia="宋体" w:cs="宋体"/>
          <w:sz w:val="20"/>
          <w:szCs w:val="20"/>
        </w:rPr>
      </w:pPr>
    </w:p>
    <w:p w14:paraId="20B56894">
      <w:pPr>
        <w:keepNext w:val="0"/>
        <w:keepLines w:val="0"/>
        <w:pageBreakBefore w:val="0"/>
        <w:widowControl w:val="0"/>
        <w:kinsoku/>
        <w:wordWrap/>
        <w:overflowPunct/>
        <w:topLinePunct w:val="0"/>
        <w:autoSpaceDE/>
        <w:autoSpaceDN/>
        <w:bidi w:val="0"/>
        <w:adjustRightInd/>
        <w:snapToGrid/>
        <w:spacing w:before="62" w:line="360" w:lineRule="auto"/>
        <w:ind w:left="0" w:firstLine="480" w:firstLineChars="200"/>
        <w:jc w:val="both"/>
        <w:textAlignment w:val="auto"/>
        <w:rPr>
          <w:rFonts w:hint="eastAsia" w:ascii="宋体" w:hAnsi="宋体" w:eastAsia="宋体" w:cs="宋体"/>
          <w:color w:val="auto"/>
          <w:sz w:val="20"/>
          <w:szCs w:val="20"/>
        </w:rPr>
      </w:pPr>
      <w:r>
        <w:rPr>
          <w:rFonts w:hint="eastAsia" w:ascii="宋体" w:hAnsi="宋体" w:eastAsia="宋体" w:cs="宋体"/>
          <w:spacing w:val="20"/>
          <w:sz w:val="20"/>
          <w:szCs w:val="20"/>
        </w:rPr>
        <w:t>关于发包人应负责提供施工所需要的条件，包</w:t>
      </w:r>
      <w:r>
        <w:rPr>
          <w:rFonts w:hint="eastAsia" w:ascii="宋体" w:hAnsi="宋体" w:eastAsia="宋体" w:cs="宋体"/>
          <w:spacing w:val="19"/>
          <w:sz w:val="20"/>
          <w:szCs w:val="20"/>
        </w:rPr>
        <w:t xml:space="preserve">括： </w:t>
      </w:r>
      <w:r>
        <w:rPr>
          <w:rFonts w:hint="eastAsia" w:ascii="宋体" w:hAnsi="宋体" w:eastAsia="宋体" w:cs="宋体"/>
          <w:color w:val="auto"/>
          <w:spacing w:val="19"/>
          <w:sz w:val="20"/>
          <w:szCs w:val="20"/>
          <w:u w:val="single"/>
        </w:rPr>
        <w:t>发包人将水、电引至施工现场红线内(按市政</w:t>
      </w:r>
      <w:r>
        <w:rPr>
          <w:rFonts w:hint="eastAsia" w:ascii="宋体" w:hAnsi="宋体" w:eastAsia="宋体" w:cs="宋体"/>
          <w:color w:val="auto"/>
          <w:spacing w:val="24"/>
          <w:sz w:val="20"/>
          <w:szCs w:val="20"/>
          <w:u w:val="single"/>
        </w:rPr>
        <w:t>已预留位置由发包人安排就近接入),施工现场水电线路由承</w:t>
      </w:r>
      <w:r>
        <w:rPr>
          <w:rFonts w:hint="eastAsia" w:ascii="宋体" w:hAnsi="宋体" w:eastAsia="宋体" w:cs="宋体"/>
          <w:color w:val="auto"/>
          <w:spacing w:val="23"/>
          <w:sz w:val="20"/>
          <w:szCs w:val="20"/>
          <w:u w:val="single"/>
        </w:rPr>
        <w:t>包人自接并承担相关费用，施工用水、</w:t>
      </w:r>
      <w:r>
        <w:rPr>
          <w:rFonts w:hint="eastAsia" w:ascii="宋体" w:hAnsi="宋体" w:eastAsia="宋体" w:cs="宋体"/>
          <w:color w:val="auto"/>
          <w:sz w:val="20"/>
          <w:szCs w:val="20"/>
          <w:u w:val="single"/>
        </w:rPr>
        <w:t xml:space="preserve">  </w:t>
      </w:r>
      <w:r>
        <w:rPr>
          <w:rFonts w:hint="eastAsia" w:ascii="宋体" w:hAnsi="宋体" w:eastAsia="宋体" w:cs="宋体"/>
          <w:color w:val="auto"/>
          <w:spacing w:val="19"/>
          <w:sz w:val="20"/>
          <w:szCs w:val="20"/>
          <w:u w:val="single"/>
        </w:rPr>
        <w:t>电、通讯、办公设备以及住宿费用由承包人根据实际发生金额据实承担</w:t>
      </w:r>
      <w:r>
        <w:rPr>
          <w:rFonts w:hint="eastAsia" w:ascii="宋体" w:hAnsi="宋体" w:eastAsia="宋体" w:cs="宋体"/>
          <w:color w:val="auto"/>
          <w:spacing w:val="19"/>
          <w:sz w:val="20"/>
          <w:szCs w:val="20"/>
        </w:rPr>
        <w:t>。</w:t>
      </w:r>
    </w:p>
    <w:p w14:paraId="7D863470">
      <w:pPr>
        <w:spacing w:before="126" w:line="360" w:lineRule="auto"/>
        <w:ind w:left="420"/>
        <w:jc w:val="both"/>
        <w:rPr>
          <w:rFonts w:hint="eastAsia" w:ascii="宋体" w:hAnsi="宋体" w:eastAsia="宋体" w:cs="宋体"/>
          <w:sz w:val="20"/>
          <w:szCs w:val="20"/>
        </w:rPr>
      </w:pPr>
      <w:r>
        <w:rPr>
          <w:rFonts w:hint="eastAsia" w:ascii="宋体" w:hAnsi="宋体" w:eastAsia="宋体" w:cs="宋体"/>
          <w:spacing w:val="-1"/>
          <w:sz w:val="20"/>
          <w:szCs w:val="20"/>
        </w:rPr>
        <w:t>2.5资金来源证明及支付担保</w:t>
      </w:r>
    </w:p>
    <w:p w14:paraId="0ABDF1A2">
      <w:pPr>
        <w:spacing w:before="207" w:line="360" w:lineRule="auto"/>
        <w:ind w:left="420"/>
        <w:jc w:val="both"/>
        <w:rPr>
          <w:rFonts w:hint="eastAsia" w:ascii="宋体" w:hAnsi="宋体" w:eastAsia="宋体" w:cs="宋体"/>
          <w:sz w:val="20"/>
          <w:szCs w:val="20"/>
        </w:rPr>
      </w:pPr>
      <w:r>
        <w:rPr>
          <w:rFonts w:hint="eastAsia" w:ascii="宋体" w:hAnsi="宋体" w:eastAsia="宋体" w:cs="宋体"/>
          <w:spacing w:val="17"/>
          <w:sz w:val="20"/>
          <w:szCs w:val="20"/>
        </w:rPr>
        <w:t>发包人提供资金来源证明的期限要求：</w:t>
      </w:r>
    </w:p>
    <w:p w14:paraId="3D677128">
      <w:pPr>
        <w:spacing w:before="192" w:line="360" w:lineRule="auto"/>
        <w:ind w:left="420"/>
        <w:jc w:val="both"/>
        <w:rPr>
          <w:rFonts w:hint="eastAsia" w:ascii="宋体" w:hAnsi="宋体" w:eastAsia="宋体" w:cs="宋体"/>
          <w:sz w:val="20"/>
          <w:szCs w:val="20"/>
        </w:rPr>
      </w:pPr>
      <w:r>
        <w:rPr>
          <w:rFonts w:hint="eastAsia" w:ascii="宋体" w:hAnsi="宋体" w:eastAsia="宋体" w:cs="宋体"/>
          <w:spacing w:val="5"/>
          <w:sz w:val="20"/>
          <w:szCs w:val="20"/>
        </w:rPr>
        <w:t>发包人是否提供支付担保：</w:t>
      </w:r>
      <w:r>
        <w:rPr>
          <w:rFonts w:hint="eastAsia" w:ascii="宋体" w:hAnsi="宋体" w:eastAsia="宋体" w:cs="宋体"/>
          <w:spacing w:val="44"/>
          <w:sz w:val="20"/>
          <w:szCs w:val="20"/>
        </w:rPr>
        <w:t xml:space="preserve"> </w:t>
      </w:r>
      <w:r>
        <w:rPr>
          <w:rFonts w:hint="eastAsia" w:ascii="宋体" w:hAnsi="宋体" w:eastAsia="宋体" w:cs="宋体"/>
          <w:spacing w:val="1"/>
          <w:sz w:val="20"/>
          <w:szCs w:val="20"/>
          <w:u w:val="single"/>
        </w:rPr>
        <w:t xml:space="preserve">     </w:t>
      </w:r>
      <w:r>
        <w:rPr>
          <w:rFonts w:hint="eastAsia" w:ascii="宋体" w:hAnsi="宋体" w:eastAsia="宋体" w:cs="宋体"/>
          <w:spacing w:val="1"/>
          <w:sz w:val="20"/>
          <w:szCs w:val="20"/>
          <w:u w:val="single"/>
          <w:lang w:eastAsia="zh-CN"/>
        </w:rPr>
        <w:t>否</w:t>
      </w:r>
      <w:r>
        <w:rPr>
          <w:rFonts w:hint="eastAsia" w:ascii="宋体" w:hAnsi="宋体" w:eastAsia="宋体" w:cs="宋体"/>
          <w:spacing w:val="5"/>
          <w:sz w:val="20"/>
          <w:szCs w:val="20"/>
          <w:u w:val="single"/>
        </w:rPr>
        <w:t xml:space="preserve">     </w:t>
      </w:r>
    </w:p>
    <w:p w14:paraId="4F204CB2">
      <w:pPr>
        <w:spacing w:before="202" w:line="360" w:lineRule="auto"/>
        <w:ind w:left="420"/>
        <w:jc w:val="both"/>
        <w:rPr>
          <w:rFonts w:hint="eastAsia" w:ascii="宋体" w:hAnsi="宋体" w:eastAsia="宋体" w:cs="宋体"/>
          <w:sz w:val="20"/>
          <w:szCs w:val="20"/>
        </w:rPr>
      </w:pPr>
      <w:r>
        <w:rPr>
          <w:rFonts w:hint="eastAsia" w:ascii="宋体" w:hAnsi="宋体" w:eastAsia="宋体" w:cs="宋体"/>
          <w:spacing w:val="9"/>
          <w:sz w:val="20"/>
          <w:szCs w:val="20"/>
        </w:rPr>
        <w:t>发包人提供支付担保的形式：</w:t>
      </w:r>
      <w:r>
        <w:rPr>
          <w:rFonts w:hint="eastAsia" w:ascii="宋体" w:hAnsi="宋体" w:eastAsia="宋体" w:cs="宋体"/>
          <w:sz w:val="20"/>
          <w:szCs w:val="20"/>
          <w:u w:val="single"/>
        </w:rPr>
        <w:t xml:space="preserve">       </w:t>
      </w:r>
      <w:r>
        <w:rPr>
          <w:rFonts w:hint="eastAsia" w:ascii="宋体" w:hAnsi="宋体" w:eastAsia="宋体" w:cs="宋体"/>
          <w:sz w:val="20"/>
          <w:szCs w:val="20"/>
          <w:u w:val="single"/>
          <w:lang w:eastAsia="zh-CN"/>
        </w:rPr>
        <w:t>/</w:t>
      </w:r>
      <w:r>
        <w:rPr>
          <w:rFonts w:hint="eastAsia" w:ascii="宋体" w:hAnsi="宋体" w:eastAsia="宋体" w:cs="宋体"/>
          <w:sz w:val="20"/>
          <w:szCs w:val="20"/>
          <w:u w:val="single"/>
        </w:rPr>
        <w:t xml:space="preserve">    </w:t>
      </w:r>
    </w:p>
    <w:p w14:paraId="3BACE188">
      <w:pPr>
        <w:spacing w:before="174" w:line="360" w:lineRule="auto"/>
        <w:ind w:left="3"/>
        <w:jc w:val="both"/>
        <w:outlineLvl w:val="2"/>
        <w:rPr>
          <w:rFonts w:hint="eastAsia" w:ascii="宋体" w:hAnsi="宋体" w:eastAsia="宋体" w:cs="宋体"/>
          <w:sz w:val="20"/>
          <w:szCs w:val="20"/>
        </w:rPr>
      </w:pPr>
      <w:bookmarkStart w:id="211" w:name="bookmark165"/>
      <w:bookmarkEnd w:id="211"/>
      <w:r>
        <w:rPr>
          <w:rFonts w:hint="eastAsia" w:ascii="宋体" w:hAnsi="宋体" w:eastAsia="宋体" w:cs="宋体"/>
          <w:b/>
          <w:bCs/>
          <w:spacing w:val="-7"/>
          <w:sz w:val="20"/>
          <w:szCs w:val="20"/>
        </w:rPr>
        <w:t>3.</w:t>
      </w:r>
      <w:r>
        <w:rPr>
          <w:rFonts w:hint="eastAsia" w:ascii="宋体" w:hAnsi="宋体" w:eastAsia="宋体" w:cs="宋体"/>
          <w:spacing w:val="-7"/>
          <w:sz w:val="20"/>
          <w:szCs w:val="20"/>
        </w:rPr>
        <w:t xml:space="preserve"> </w:t>
      </w:r>
      <w:r>
        <w:rPr>
          <w:rFonts w:hint="eastAsia" w:ascii="宋体" w:hAnsi="宋体" w:eastAsia="宋体" w:cs="宋体"/>
          <w:b/>
          <w:bCs/>
          <w:spacing w:val="-7"/>
          <w:sz w:val="20"/>
          <w:szCs w:val="20"/>
        </w:rPr>
        <w:t>承包人</w:t>
      </w:r>
    </w:p>
    <w:p w14:paraId="736B4927">
      <w:pPr>
        <w:spacing w:before="172" w:line="360" w:lineRule="auto"/>
        <w:ind w:left="420"/>
        <w:jc w:val="both"/>
        <w:rPr>
          <w:rFonts w:hint="eastAsia" w:ascii="宋体" w:hAnsi="宋体" w:eastAsia="宋体" w:cs="宋体"/>
          <w:sz w:val="20"/>
          <w:szCs w:val="20"/>
        </w:rPr>
      </w:pPr>
      <w:r>
        <w:rPr>
          <w:rFonts w:hint="eastAsia" w:ascii="宋体" w:hAnsi="宋体" w:eastAsia="宋体" w:cs="宋体"/>
          <w:spacing w:val="-2"/>
          <w:sz w:val="20"/>
          <w:szCs w:val="20"/>
        </w:rPr>
        <w:t>3.1承包人的一般义务</w:t>
      </w:r>
    </w:p>
    <w:p w14:paraId="65A9D13C">
      <w:pPr>
        <w:spacing w:before="200" w:line="360" w:lineRule="auto"/>
        <w:ind w:firstLine="468" w:firstLineChars="200"/>
        <w:jc w:val="both"/>
        <w:rPr>
          <w:rFonts w:hint="eastAsia" w:ascii="宋体" w:hAnsi="宋体" w:eastAsia="宋体" w:cs="宋体"/>
          <w:color w:val="000000" w:themeColor="text1"/>
          <w:spacing w:val="19"/>
          <w:sz w:val="20"/>
          <w:szCs w:val="20"/>
          <w:u w:val="single"/>
          <w14:textFill>
            <w14:solidFill>
              <w14:schemeClr w14:val="tx1"/>
            </w14:solidFill>
          </w14:textFill>
        </w:rPr>
      </w:pPr>
      <w:r>
        <w:rPr>
          <w:rFonts w:hint="eastAsia" w:ascii="宋体" w:hAnsi="宋体" w:eastAsia="宋体" w:cs="宋体"/>
          <w:spacing w:val="17"/>
          <w:sz w:val="20"/>
          <w:szCs w:val="20"/>
        </w:rPr>
        <w:t>(9)承包人提交的竣工资料的</w:t>
      </w:r>
      <w:r>
        <w:rPr>
          <w:rFonts w:hint="eastAsia" w:ascii="宋体" w:hAnsi="宋体" w:eastAsia="宋体" w:cs="宋体"/>
          <w:color w:val="000000" w:themeColor="text1"/>
          <w:spacing w:val="17"/>
          <w:sz w:val="20"/>
          <w:szCs w:val="20"/>
          <w14:textFill>
            <w14:solidFill>
              <w14:schemeClr w14:val="tx1"/>
            </w14:solidFill>
          </w14:textFill>
        </w:rPr>
        <w:t>内容</w:t>
      </w:r>
      <w:r>
        <w:rPr>
          <w:rFonts w:hint="eastAsia" w:ascii="宋体" w:hAnsi="宋体" w:eastAsia="宋体" w:cs="宋体"/>
          <w:color w:val="000000" w:themeColor="text1"/>
          <w:spacing w:val="17"/>
          <w:sz w:val="20"/>
          <w:szCs w:val="20"/>
          <w:u w:val="single"/>
          <w14:textFill>
            <w14:solidFill>
              <w14:schemeClr w14:val="tx1"/>
            </w14:solidFill>
          </w14:textFill>
        </w:rPr>
        <w:t>：</w:t>
      </w:r>
      <w:r>
        <w:rPr>
          <w:rFonts w:hint="eastAsia" w:ascii="宋体" w:hAnsi="宋体" w:eastAsia="宋体" w:cs="宋体"/>
          <w:color w:val="000000" w:themeColor="text1"/>
          <w:spacing w:val="19"/>
          <w:sz w:val="20"/>
          <w:szCs w:val="20"/>
          <w:u w:val="single"/>
          <w:lang w:val="en-US" w:eastAsia="zh-CN"/>
          <w14:textFill>
            <w14:solidFill>
              <w14:schemeClr w14:val="tx1"/>
            </w14:solidFill>
          </w14:textFill>
        </w:rPr>
        <w:t>工程竣工资料按照国家及地方政府关于建设工程相关规范、 发包人关于项目归档整理相关要求编制、组卷、整理及移交，竣工验收合格后由承包人向发包人提交全套的工程竣工资料和设备设施移交清单，并负责向工程所在地建设档案管理部门提交全套竣工资料。 竣工资料应随工程施工进度整理，工程完工时应提交符合城建档案馆和行政质检监督部门对工程档案的预验收，以保证发包人竣工验收备案顺利进行，工程竣工图作为工程竣工资料的组成部分随竣工验收报告同时提交发包人，通过竣工验收且质量合格的竣工图为正式竣工图(竣工图需经监理单位及发包人签字、 盖章确认) 。</w:t>
      </w:r>
    </w:p>
    <w:p w14:paraId="2B976B58">
      <w:pPr>
        <w:keepNext w:val="0"/>
        <w:keepLines w:val="0"/>
        <w:widowControl/>
        <w:suppressLineNumbers w:val="0"/>
        <w:ind w:firstLine="480" w:firstLineChars="200"/>
        <w:jc w:val="left"/>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pacing w:val="20"/>
          <w:sz w:val="20"/>
          <w:szCs w:val="20"/>
          <w14:textFill>
            <w14:solidFill>
              <w14:schemeClr w14:val="tx1"/>
            </w14:solidFill>
          </w14:textFill>
        </w:rPr>
        <w:t>承包人需要提交的竣工资料套数：</w:t>
      </w:r>
      <w:r>
        <w:rPr>
          <w:rFonts w:hint="eastAsia" w:ascii="宋体" w:hAnsi="宋体" w:eastAsia="宋体" w:cs="宋体"/>
          <w:color w:val="000000" w:themeColor="text1"/>
          <w:spacing w:val="19"/>
          <w:sz w:val="20"/>
          <w:szCs w:val="20"/>
          <w:u w:val="single"/>
          <w:lang w:val="en-US" w:eastAsia="zh-CN"/>
          <w14:textFill>
            <w14:solidFill>
              <w14:schemeClr w14:val="tx1"/>
            </w14:solidFill>
          </w14:textFill>
        </w:rPr>
        <w:t xml:space="preserve">  4套完整的竣工资料(其中包含档案管理部门所需及竣工结算用图)</w:t>
      </w:r>
      <w:r>
        <w:rPr>
          <w:rFonts w:hint="eastAsia" w:ascii="宋体" w:hAnsi="宋体" w:cs="宋体"/>
          <w:color w:val="000000" w:themeColor="text1"/>
          <w:spacing w:val="19"/>
          <w:sz w:val="20"/>
          <w:szCs w:val="20"/>
          <w:u w:val="single"/>
          <w:lang w:val="en-US" w:eastAsia="zh-CN"/>
          <w14:textFill>
            <w14:solidFill>
              <w14:schemeClr w14:val="tx1"/>
            </w14:solidFill>
          </w14:textFill>
        </w:rPr>
        <w:t>及电子版资料1套。</w:t>
      </w:r>
    </w:p>
    <w:p w14:paraId="6B4DD8ED">
      <w:pPr>
        <w:spacing w:before="1" w:line="360" w:lineRule="auto"/>
        <w:ind w:left="420"/>
        <w:jc w:val="both"/>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pacing w:val="12"/>
          <w:sz w:val="20"/>
          <w:szCs w:val="20"/>
          <w14:textFill>
            <w14:solidFill>
              <w14:schemeClr w14:val="tx1"/>
            </w14:solidFill>
          </w14:textFill>
        </w:rPr>
        <w:t>承包人提交的竣工资料的费用承担：</w:t>
      </w:r>
      <w:r>
        <w:rPr>
          <w:rFonts w:hint="eastAsia" w:ascii="宋体" w:hAnsi="宋体" w:eastAsia="宋体" w:cs="宋体"/>
          <w:color w:val="000000" w:themeColor="text1"/>
          <w:spacing w:val="-16"/>
          <w:sz w:val="20"/>
          <w:szCs w:val="20"/>
          <w14:textFill>
            <w14:solidFill>
              <w14:schemeClr w14:val="tx1"/>
            </w14:solidFill>
          </w14:textFill>
        </w:rPr>
        <w:t xml:space="preserve"> </w:t>
      </w:r>
      <w:r>
        <w:rPr>
          <w:rFonts w:hint="eastAsia" w:ascii="宋体" w:hAnsi="宋体" w:eastAsia="宋体" w:cs="宋体"/>
          <w:color w:val="000000" w:themeColor="text1"/>
          <w:spacing w:val="-65"/>
          <w:sz w:val="20"/>
          <w:szCs w:val="20"/>
          <w:u w:val="single"/>
          <w14:textFill>
            <w14:solidFill>
              <w14:schemeClr w14:val="tx1"/>
            </w14:solidFill>
          </w14:textFill>
        </w:rPr>
        <w:t xml:space="preserve"> </w:t>
      </w:r>
      <w:r>
        <w:rPr>
          <w:rFonts w:hint="eastAsia" w:ascii="宋体" w:hAnsi="宋体" w:eastAsia="宋体" w:cs="宋体"/>
          <w:color w:val="000000" w:themeColor="text1"/>
          <w:spacing w:val="12"/>
          <w:sz w:val="20"/>
          <w:szCs w:val="20"/>
          <w:u w:val="single"/>
          <w14:textFill>
            <w14:solidFill>
              <w14:schemeClr w14:val="tx1"/>
            </w14:solidFill>
          </w14:textFill>
        </w:rPr>
        <w:t>由承包人承担</w:t>
      </w:r>
      <w:r>
        <w:rPr>
          <w:rFonts w:hint="eastAsia" w:ascii="宋体" w:hAnsi="宋体" w:eastAsia="宋体" w:cs="宋体"/>
          <w:color w:val="000000" w:themeColor="text1"/>
          <w:spacing w:val="12"/>
          <w:sz w:val="20"/>
          <w:szCs w:val="20"/>
          <w14:textFill>
            <w14:solidFill>
              <w14:schemeClr w14:val="tx1"/>
            </w14:solidFill>
          </w14:textFill>
        </w:rPr>
        <w:t xml:space="preserve"> 。</w:t>
      </w:r>
    </w:p>
    <w:p w14:paraId="070F5803">
      <w:pPr>
        <w:spacing w:before="214" w:line="360" w:lineRule="auto"/>
        <w:ind w:left="420"/>
        <w:jc w:val="both"/>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pacing w:val="18"/>
          <w:sz w:val="20"/>
          <w:szCs w:val="20"/>
          <w14:textFill>
            <w14:solidFill>
              <w14:schemeClr w14:val="tx1"/>
            </w14:solidFill>
          </w14:textFill>
        </w:rPr>
        <w:t xml:space="preserve">承包人提交的竣工资料移交时间： </w:t>
      </w:r>
      <w:r>
        <w:rPr>
          <w:rFonts w:hint="eastAsia" w:ascii="宋体" w:hAnsi="宋体" w:eastAsia="宋体" w:cs="宋体"/>
          <w:color w:val="000000" w:themeColor="text1"/>
          <w:spacing w:val="18"/>
          <w:sz w:val="20"/>
          <w:szCs w:val="20"/>
          <w:u w:val="single"/>
          <w14:textFill>
            <w14:solidFill>
              <w14:schemeClr w14:val="tx1"/>
            </w14:solidFill>
          </w14:textFill>
        </w:rPr>
        <w:t>工程竣工备案后3</w:t>
      </w:r>
      <w:r>
        <w:rPr>
          <w:rFonts w:hint="eastAsia" w:ascii="宋体" w:hAnsi="宋体" w:eastAsia="宋体" w:cs="宋体"/>
          <w:color w:val="000000" w:themeColor="text1"/>
          <w:spacing w:val="17"/>
          <w:sz w:val="20"/>
          <w:szCs w:val="20"/>
          <w:u w:val="single"/>
          <w14:textFill>
            <w14:solidFill>
              <w14:schemeClr w14:val="tx1"/>
            </w14:solidFill>
          </w14:textFill>
        </w:rPr>
        <w:t>0天内</w:t>
      </w:r>
      <w:r>
        <w:rPr>
          <w:rFonts w:hint="eastAsia" w:ascii="宋体" w:hAnsi="宋体" w:eastAsia="宋体" w:cs="宋体"/>
          <w:color w:val="000000" w:themeColor="text1"/>
          <w:spacing w:val="17"/>
          <w:sz w:val="20"/>
          <w:szCs w:val="20"/>
          <w14:textFill>
            <w14:solidFill>
              <w14:schemeClr w14:val="tx1"/>
            </w14:solidFill>
          </w14:textFill>
        </w:rPr>
        <w:t>。</w:t>
      </w:r>
    </w:p>
    <w:p w14:paraId="7A9F2114">
      <w:pPr>
        <w:spacing w:before="62" w:line="360" w:lineRule="auto"/>
        <w:ind w:left="410"/>
        <w:jc w:val="both"/>
        <w:rPr>
          <w:rFonts w:hint="eastAsia" w:ascii="宋体" w:hAnsi="宋体" w:eastAsia="宋体" w:cs="宋体"/>
          <w:color w:val="000000" w:themeColor="text1"/>
          <w:sz w:val="20"/>
          <w:szCs w:val="20"/>
          <w14:textFill>
            <w14:solidFill>
              <w14:schemeClr w14:val="tx1"/>
            </w14:solidFill>
          </w14:textFill>
        </w:rPr>
      </w:pPr>
      <w:bookmarkStart w:id="212" w:name="bookmark251"/>
      <w:bookmarkEnd w:id="212"/>
      <w:r>
        <w:rPr>
          <w:rFonts w:hint="eastAsia" w:ascii="宋体" w:hAnsi="宋体" w:eastAsia="宋体" w:cs="宋体"/>
          <w:color w:val="000000" w:themeColor="text1"/>
          <w:spacing w:val="13"/>
          <w:sz w:val="20"/>
          <w:szCs w:val="20"/>
          <w14:textFill>
            <w14:solidFill>
              <w14:schemeClr w14:val="tx1"/>
            </w14:solidFill>
          </w14:textFill>
        </w:rPr>
        <w:t xml:space="preserve">承包人提交的竣工资料形式要求： </w:t>
      </w:r>
      <w:r>
        <w:rPr>
          <w:rFonts w:hint="eastAsia" w:ascii="宋体" w:hAnsi="宋体" w:eastAsia="宋体" w:cs="宋体"/>
          <w:color w:val="000000" w:themeColor="text1"/>
          <w:spacing w:val="13"/>
          <w:sz w:val="20"/>
          <w:szCs w:val="20"/>
          <w:u w:val="single"/>
          <w14:textFill>
            <w14:solidFill>
              <w14:schemeClr w14:val="tx1"/>
            </w14:solidFill>
          </w14:textFill>
        </w:rPr>
        <w:t>书面及电子文档</w:t>
      </w:r>
      <w:r>
        <w:rPr>
          <w:rFonts w:hint="eastAsia" w:ascii="宋体" w:hAnsi="宋体" w:eastAsia="宋体" w:cs="宋体"/>
          <w:color w:val="000000" w:themeColor="text1"/>
          <w:spacing w:val="-10"/>
          <w:sz w:val="20"/>
          <w:szCs w:val="20"/>
          <w14:textFill>
            <w14:solidFill>
              <w14:schemeClr w14:val="tx1"/>
            </w14:solidFill>
          </w14:textFill>
        </w:rPr>
        <w:t xml:space="preserve"> </w:t>
      </w:r>
      <w:r>
        <w:rPr>
          <w:rFonts w:hint="eastAsia" w:ascii="宋体" w:hAnsi="宋体" w:eastAsia="宋体" w:cs="宋体"/>
          <w:color w:val="000000" w:themeColor="text1"/>
          <w:spacing w:val="13"/>
          <w:sz w:val="20"/>
          <w:szCs w:val="20"/>
          <w14:textFill>
            <w14:solidFill>
              <w14:schemeClr w14:val="tx1"/>
            </w14:solidFill>
          </w14:textFill>
        </w:rPr>
        <w:t>。</w:t>
      </w:r>
    </w:p>
    <w:p w14:paraId="5D07F001">
      <w:pPr>
        <w:spacing w:before="200" w:line="360" w:lineRule="auto"/>
        <w:ind w:firstLine="500" w:firstLineChars="200"/>
        <w:jc w:val="both"/>
        <w:rPr>
          <w:rFonts w:hint="default" w:ascii="宋体" w:hAnsi="宋体" w:eastAsia="宋体" w:cs="宋体"/>
          <w:color w:val="000000" w:themeColor="text1"/>
          <w:spacing w:val="19"/>
          <w:sz w:val="20"/>
          <w:szCs w:val="20"/>
          <w:u w:val="single"/>
          <w:lang w:val="en-US" w:eastAsia="zh-CN"/>
          <w14:textFill>
            <w14:solidFill>
              <w14:schemeClr w14:val="tx1"/>
            </w14:solidFill>
          </w14:textFill>
        </w:rPr>
      </w:pPr>
      <w:r>
        <w:rPr>
          <w:rFonts w:hint="eastAsia" w:ascii="宋体" w:hAnsi="宋体" w:eastAsia="宋体" w:cs="宋体"/>
          <w:spacing w:val="25"/>
          <w:sz w:val="20"/>
          <w:szCs w:val="20"/>
        </w:rPr>
        <w:t>(10)承包人应履行的其他义务：</w:t>
      </w:r>
      <w:r>
        <w:rPr>
          <w:rFonts w:hint="eastAsia" w:ascii="宋体" w:hAnsi="宋体" w:eastAsia="宋体" w:cs="宋体"/>
          <w:spacing w:val="64"/>
          <w:sz w:val="20"/>
          <w:szCs w:val="20"/>
        </w:rPr>
        <w:t xml:space="preserve"> </w:t>
      </w:r>
      <w:r>
        <w:rPr>
          <w:rFonts w:hint="eastAsia" w:ascii="宋体" w:hAnsi="宋体" w:eastAsia="宋体" w:cs="宋体"/>
          <w:spacing w:val="-54"/>
          <w:sz w:val="20"/>
          <w:szCs w:val="20"/>
          <w:u w:val="single"/>
        </w:rPr>
        <w:t xml:space="preserve"> </w:t>
      </w:r>
      <w:r>
        <w:rPr>
          <w:rFonts w:hint="eastAsia" w:ascii="宋体" w:hAnsi="宋体" w:eastAsia="宋体" w:cs="宋体"/>
          <w:color w:val="000000" w:themeColor="text1"/>
          <w:spacing w:val="19"/>
          <w:sz w:val="20"/>
          <w:szCs w:val="20"/>
          <w:u w:val="single"/>
          <w:lang w:val="en-US" w:eastAsia="zh-CN"/>
          <w14:textFill>
            <w14:solidFill>
              <w14:schemeClr w14:val="tx1"/>
            </w14:solidFill>
          </w14:textFill>
        </w:rPr>
        <w:t xml:space="preserve"> ( 1 )开工前1 0日内提供项且总计划、人力资源计划(包括管理人员、技术工人、普工)、材料设备供应计划(包括数量、规格、进场时间，含工程材料、施工材料、周转材料、工程设备、施工设备和机具) ;每月23日提供本/次月人力资源报表/计划，材料设备供应报表/计划，报发包人、监理工程师审核：如不按时报送，发包人不予支付工程进度款：( 2 )本工程范围内的及与之相关的施工安全保卫工作及非夜间施工照明的责任由承包人承担，并须满足国家、地方有关此方面的规定：( 3 )向发包人提供的办公和生活房屋及设施的要求：承包人根据现场情况为发包人和监理合理提供办公用房，满足办公需求，费用已包含在投标报价中，发包人不再另行支付；( 4 )由承包人办理有关施工场地交通、环卫、扬尘治理和施工噪音管理等手续；( 5 )已竣工工程未交付发包人之前，承包人负责已完工程的成品保护工作，保护期间发生损坏，承包人自费予以修复</w:t>
      </w:r>
      <w:r>
        <w:rPr>
          <w:rFonts w:hint="eastAsia" w:ascii="宋体" w:hAnsi="宋体" w:cs="宋体"/>
          <w:color w:val="000000" w:themeColor="text1"/>
          <w:spacing w:val="19"/>
          <w:sz w:val="20"/>
          <w:szCs w:val="20"/>
          <w:u w:val="single"/>
          <w:lang w:val="en-US" w:eastAsia="zh-CN"/>
          <w14:textFill>
            <w14:solidFill>
              <w14:schemeClr w14:val="tx1"/>
            </w14:solidFill>
          </w14:textFill>
        </w:rPr>
        <w:t>；</w:t>
      </w:r>
      <w:r>
        <w:rPr>
          <w:rFonts w:hint="eastAsia" w:ascii="宋体" w:hAnsi="宋体" w:eastAsia="宋体" w:cs="宋体"/>
          <w:color w:val="000000" w:themeColor="text1"/>
          <w:spacing w:val="19"/>
          <w:sz w:val="20"/>
          <w:szCs w:val="20"/>
          <w:u w:val="single"/>
          <w:lang w:val="en-US" w:eastAsia="zh-CN"/>
          <w14:textFill>
            <w14:solidFill>
              <w14:schemeClr w14:val="tx1"/>
            </w14:solidFill>
          </w14:textFill>
        </w:rPr>
        <w:t>( 6 )由承包人负责施工场地清洁卫生，按本合同中的有关规定以及当地文明施工规定执行，同时负责现场文明施工及竣工后的现场清理、拆除临时建筑物、构筑物、临时设置的架空电缆、电线等；( 7 ) 对整个工程实施总承包管理，即对承包范围进行现场协调及总进度控制、质量控制，定期召开工程协调会；( 8 )承包人应加强对施工人员的管理，加强施工区域内的保安工作，承包人应严格按照政府部门相关规定执行，做好文明施工，因承包人违章引起的扣款由承包人承担；( 9 )协调管理施工现场周边及地下管线及相邻建筑物、构筑物；古树木等的保护工作。因承包人原因造成损害的，承担一切损失和赔偿；(</w:t>
      </w:r>
      <w:r>
        <w:rPr>
          <w:rFonts w:hint="eastAsia" w:ascii="宋体" w:hAnsi="宋体" w:cs="宋体"/>
          <w:color w:val="000000" w:themeColor="text1"/>
          <w:spacing w:val="19"/>
          <w:sz w:val="20"/>
          <w:szCs w:val="20"/>
          <w:u w:val="single"/>
          <w:lang w:val="en-US" w:eastAsia="zh-CN"/>
          <w14:textFill>
            <w14:solidFill>
              <w14:schemeClr w14:val="tx1"/>
            </w14:solidFill>
          </w14:textFill>
        </w:rPr>
        <w:t>10</w:t>
      </w:r>
      <w:r>
        <w:rPr>
          <w:rFonts w:hint="eastAsia" w:ascii="宋体" w:hAnsi="宋体" w:eastAsia="宋体" w:cs="宋体"/>
          <w:color w:val="000000" w:themeColor="text1"/>
          <w:spacing w:val="19"/>
          <w:sz w:val="20"/>
          <w:szCs w:val="20"/>
          <w:u w:val="single"/>
          <w:lang w:val="en-US" w:eastAsia="zh-CN"/>
          <w14:textFill>
            <w14:solidFill>
              <w14:schemeClr w14:val="tx1"/>
            </w14:solidFill>
          </w14:textFill>
        </w:rPr>
        <w:t xml:space="preserve"> )承包人应确保施工场区的电源及交通，以及必要的照明、危险源的警示等，并负责现场防火、防盗及施工安全并承担由此而产生的费用；( </w:t>
      </w:r>
      <w:r>
        <w:rPr>
          <w:rFonts w:hint="eastAsia" w:ascii="宋体" w:hAnsi="宋体" w:cs="宋体"/>
          <w:color w:val="000000" w:themeColor="text1"/>
          <w:spacing w:val="19"/>
          <w:sz w:val="20"/>
          <w:szCs w:val="20"/>
          <w:u w:val="single"/>
          <w:lang w:val="en-US" w:eastAsia="zh-CN"/>
          <w14:textFill>
            <w14:solidFill>
              <w14:schemeClr w14:val="tx1"/>
            </w14:solidFill>
          </w14:textFill>
        </w:rPr>
        <w:t>11</w:t>
      </w:r>
      <w:r>
        <w:rPr>
          <w:rFonts w:hint="eastAsia" w:ascii="宋体" w:hAnsi="宋体" w:eastAsia="宋体" w:cs="宋体"/>
          <w:color w:val="000000" w:themeColor="text1"/>
          <w:spacing w:val="19"/>
          <w:sz w:val="20"/>
          <w:szCs w:val="20"/>
          <w:u w:val="single"/>
          <w:lang w:val="en-US" w:eastAsia="zh-CN"/>
          <w14:textFill>
            <w14:solidFill>
              <w14:schemeClr w14:val="tx1"/>
            </w14:solidFill>
          </w14:textFill>
        </w:rPr>
        <w:t>)承包人应严格执行国家及当地治污减霾及扬尘治理各项规定，由此引起的所有处罚责任，由承包人承担。(</w:t>
      </w:r>
      <w:r>
        <w:rPr>
          <w:rFonts w:hint="eastAsia" w:ascii="宋体" w:hAnsi="宋体" w:cs="宋体"/>
          <w:color w:val="000000" w:themeColor="text1"/>
          <w:spacing w:val="19"/>
          <w:sz w:val="20"/>
          <w:szCs w:val="20"/>
          <w:u w:val="single"/>
          <w:lang w:val="en-US" w:eastAsia="zh-CN"/>
          <w14:textFill>
            <w14:solidFill>
              <w14:schemeClr w14:val="tx1"/>
            </w14:solidFill>
          </w14:textFill>
        </w:rPr>
        <w:t>12</w:t>
      </w:r>
      <w:r>
        <w:rPr>
          <w:rFonts w:hint="eastAsia" w:ascii="宋体" w:hAnsi="宋体" w:eastAsia="宋体" w:cs="宋体"/>
          <w:color w:val="000000" w:themeColor="text1"/>
          <w:spacing w:val="19"/>
          <w:sz w:val="20"/>
          <w:szCs w:val="20"/>
          <w:u w:val="single"/>
          <w:lang w:val="en-US" w:eastAsia="zh-CN"/>
          <w14:textFill>
            <w14:solidFill>
              <w14:schemeClr w14:val="tx1"/>
            </w14:solidFill>
          </w14:textFill>
        </w:rPr>
        <w:t>)施工保障通行管理：为确保工程质量，保障通行方式应优先选取封闭交通、绕道通行的方案，在绕行路口设置明显的引导指示标志，通过新闻媒体和交通网站及时向社会发布公告信息；同时，应做好施工路段区间车辆的保障通 行管理 ，规范施工作业区布设，完善施工路段标志，加强施工现场管理，确保道路安全顺畅通行</w:t>
      </w:r>
      <w:r>
        <w:rPr>
          <w:rFonts w:hint="eastAsia" w:ascii="宋体" w:hAnsi="宋体" w:cs="宋体"/>
          <w:color w:val="000000" w:themeColor="text1"/>
          <w:spacing w:val="19"/>
          <w:sz w:val="20"/>
          <w:szCs w:val="20"/>
          <w:u w:val="single"/>
          <w:lang w:val="en-US" w:eastAsia="zh-CN"/>
          <w14:textFill>
            <w14:solidFill>
              <w14:schemeClr w14:val="tx1"/>
            </w14:solidFill>
          </w14:textFill>
        </w:rPr>
        <w:t>.</w:t>
      </w:r>
    </w:p>
    <w:p w14:paraId="7A6D3F22">
      <w:pPr>
        <w:spacing w:before="266" w:line="360" w:lineRule="auto"/>
        <w:ind w:left="410"/>
        <w:jc w:val="both"/>
        <w:rPr>
          <w:rFonts w:hint="eastAsia" w:ascii="宋体" w:hAnsi="宋体" w:eastAsia="宋体" w:cs="宋体"/>
          <w:sz w:val="20"/>
          <w:szCs w:val="20"/>
        </w:rPr>
      </w:pPr>
      <w:r>
        <w:rPr>
          <w:rFonts w:hint="eastAsia" w:ascii="宋体" w:hAnsi="宋体" w:eastAsia="宋体" w:cs="宋体"/>
          <w:spacing w:val="16"/>
          <w:sz w:val="20"/>
          <w:szCs w:val="20"/>
        </w:rPr>
        <w:t>3</w:t>
      </w:r>
      <w:r>
        <w:rPr>
          <w:rFonts w:hint="eastAsia" w:ascii="宋体" w:hAnsi="宋体" w:eastAsia="宋体" w:cs="宋体"/>
          <w:spacing w:val="-44"/>
          <w:sz w:val="20"/>
          <w:szCs w:val="20"/>
        </w:rPr>
        <w:t xml:space="preserve"> </w:t>
      </w:r>
      <w:r>
        <w:rPr>
          <w:rFonts w:hint="eastAsia" w:ascii="宋体" w:hAnsi="宋体" w:eastAsia="宋体" w:cs="宋体"/>
          <w:spacing w:val="16"/>
          <w:sz w:val="20"/>
          <w:szCs w:val="20"/>
        </w:rPr>
        <w:t>.</w:t>
      </w:r>
      <w:r>
        <w:rPr>
          <w:rFonts w:hint="eastAsia" w:ascii="宋体" w:hAnsi="宋体" w:eastAsia="宋体" w:cs="宋体"/>
          <w:spacing w:val="-48"/>
          <w:sz w:val="20"/>
          <w:szCs w:val="20"/>
        </w:rPr>
        <w:t xml:space="preserve"> </w:t>
      </w:r>
      <w:r>
        <w:rPr>
          <w:rFonts w:hint="eastAsia" w:ascii="宋体" w:hAnsi="宋体" w:eastAsia="宋体" w:cs="宋体"/>
          <w:spacing w:val="16"/>
          <w:sz w:val="20"/>
          <w:szCs w:val="20"/>
        </w:rPr>
        <w:t>2项目经理</w:t>
      </w:r>
    </w:p>
    <w:p w14:paraId="685AB950">
      <w:pPr>
        <w:spacing w:before="214" w:line="360" w:lineRule="auto"/>
        <w:ind w:left="410"/>
        <w:jc w:val="both"/>
        <w:rPr>
          <w:rFonts w:hint="eastAsia" w:ascii="宋体" w:hAnsi="宋体" w:eastAsia="宋体" w:cs="宋体"/>
          <w:sz w:val="20"/>
          <w:szCs w:val="20"/>
        </w:rPr>
      </w:pPr>
      <w:r>
        <w:rPr>
          <w:rFonts w:hint="eastAsia" w:ascii="宋体" w:hAnsi="宋体" w:eastAsia="宋体" w:cs="宋体"/>
          <w:spacing w:val="5"/>
          <w:sz w:val="20"/>
          <w:szCs w:val="20"/>
        </w:rPr>
        <w:t>3.2.1</w:t>
      </w:r>
      <w:r>
        <w:rPr>
          <w:rFonts w:hint="eastAsia" w:ascii="宋体" w:hAnsi="宋体" w:eastAsia="宋体" w:cs="宋体"/>
          <w:spacing w:val="63"/>
          <w:w w:val="101"/>
          <w:sz w:val="20"/>
          <w:szCs w:val="20"/>
        </w:rPr>
        <w:t xml:space="preserve"> </w:t>
      </w:r>
      <w:r>
        <w:rPr>
          <w:rFonts w:hint="eastAsia" w:ascii="宋体" w:hAnsi="宋体" w:eastAsia="宋体" w:cs="宋体"/>
          <w:spacing w:val="5"/>
          <w:sz w:val="20"/>
          <w:szCs w:val="20"/>
        </w:rPr>
        <w:t>项目经理：</w:t>
      </w:r>
    </w:p>
    <w:p w14:paraId="75561AB1">
      <w:pPr>
        <w:spacing w:before="153" w:line="360" w:lineRule="auto"/>
        <w:ind w:left="410"/>
        <w:jc w:val="both"/>
        <w:rPr>
          <w:rFonts w:hint="eastAsia" w:ascii="宋体" w:hAnsi="宋体" w:eastAsia="宋体" w:cs="宋体"/>
          <w:sz w:val="20"/>
          <w:szCs w:val="20"/>
        </w:rPr>
      </w:pPr>
      <w:r>
        <w:rPr>
          <w:rFonts w:hint="eastAsia" w:ascii="宋体" w:hAnsi="宋体" w:eastAsia="宋体" w:cs="宋体"/>
          <w:spacing w:val="-12"/>
          <w:sz w:val="20"/>
          <w:szCs w:val="20"/>
        </w:rPr>
        <w:t>姓</w:t>
      </w:r>
      <w:r>
        <w:rPr>
          <w:rFonts w:hint="eastAsia" w:ascii="宋体" w:hAnsi="宋体" w:eastAsia="宋体" w:cs="宋体"/>
          <w:spacing w:val="19"/>
          <w:sz w:val="20"/>
          <w:szCs w:val="20"/>
        </w:rPr>
        <w:t xml:space="preserve">    </w:t>
      </w:r>
      <w:r>
        <w:rPr>
          <w:rFonts w:hint="eastAsia" w:ascii="宋体" w:hAnsi="宋体" w:eastAsia="宋体" w:cs="宋体"/>
          <w:spacing w:val="-12"/>
          <w:sz w:val="20"/>
          <w:szCs w:val="20"/>
        </w:rPr>
        <w:t>名</w:t>
      </w:r>
      <w:r>
        <w:rPr>
          <w:rFonts w:hint="eastAsia" w:ascii="宋体" w:hAnsi="宋体" w:eastAsia="宋体" w:cs="宋体"/>
          <w:spacing w:val="-45"/>
          <w:sz w:val="20"/>
          <w:szCs w:val="20"/>
        </w:rPr>
        <w:t xml:space="preserve"> </w:t>
      </w:r>
      <w:r>
        <w:rPr>
          <w:rFonts w:hint="eastAsia" w:ascii="宋体" w:hAnsi="宋体" w:eastAsia="宋体" w:cs="宋体"/>
          <w:spacing w:val="-12"/>
          <w:sz w:val="20"/>
          <w:szCs w:val="20"/>
        </w:rPr>
        <w:t>：</w:t>
      </w:r>
      <w:r>
        <w:rPr>
          <w:rFonts w:hint="eastAsia" w:ascii="宋体" w:hAnsi="宋体" w:eastAsia="宋体" w:cs="宋体"/>
          <w:spacing w:val="2"/>
          <w:sz w:val="20"/>
          <w:szCs w:val="20"/>
          <w:u w:val="single"/>
        </w:rPr>
        <w:t xml:space="preserve">     </w:t>
      </w:r>
      <w:r>
        <w:rPr>
          <w:rFonts w:hint="eastAsia" w:ascii="宋体" w:hAnsi="宋体" w:cs="宋体"/>
          <w:spacing w:val="2"/>
          <w:sz w:val="20"/>
          <w:szCs w:val="20"/>
          <w:u w:val="single"/>
          <w:lang w:val="en-US" w:eastAsia="zh-CN"/>
        </w:rPr>
        <w:t>袁朝</w:t>
      </w:r>
      <w:r>
        <w:rPr>
          <w:rFonts w:hint="eastAsia" w:ascii="宋体" w:hAnsi="宋体" w:eastAsia="宋体" w:cs="宋体"/>
          <w:spacing w:val="2"/>
          <w:sz w:val="20"/>
          <w:szCs w:val="20"/>
          <w:u w:val="single"/>
        </w:rPr>
        <w:t xml:space="preserve">        </w:t>
      </w:r>
      <w:r>
        <w:rPr>
          <w:rFonts w:hint="eastAsia" w:ascii="宋体" w:hAnsi="宋体" w:eastAsia="宋体" w:cs="宋体"/>
          <w:spacing w:val="-68"/>
          <w:sz w:val="20"/>
          <w:szCs w:val="20"/>
        </w:rPr>
        <w:t xml:space="preserve"> </w:t>
      </w:r>
      <w:r>
        <w:rPr>
          <w:rFonts w:hint="eastAsia" w:ascii="宋体" w:hAnsi="宋体" w:eastAsia="宋体" w:cs="宋体"/>
          <w:spacing w:val="-12"/>
          <w:sz w:val="20"/>
          <w:szCs w:val="20"/>
        </w:rPr>
        <w:t>;</w:t>
      </w:r>
    </w:p>
    <w:p w14:paraId="7EE02A0E">
      <w:pPr>
        <w:spacing w:before="215" w:line="360" w:lineRule="auto"/>
        <w:ind w:left="410"/>
        <w:jc w:val="both"/>
        <w:rPr>
          <w:rFonts w:hint="eastAsia" w:ascii="宋体" w:hAnsi="宋体" w:eastAsia="宋体" w:cs="宋体"/>
          <w:sz w:val="20"/>
          <w:szCs w:val="20"/>
        </w:rPr>
      </w:pPr>
      <w:r>
        <w:rPr>
          <w:rFonts w:hint="eastAsia" w:ascii="宋体" w:hAnsi="宋体" w:eastAsia="宋体" w:cs="宋体"/>
          <w:sz w:val="20"/>
          <w:szCs w:val="20"/>
        </w:rPr>
        <w:t>身份证号：</w:t>
      </w:r>
      <w:r>
        <w:rPr>
          <w:rFonts w:hint="eastAsia" w:ascii="宋体" w:hAnsi="宋体" w:eastAsia="宋体" w:cs="宋体"/>
          <w:spacing w:val="24"/>
          <w:w w:val="101"/>
          <w:sz w:val="20"/>
          <w:szCs w:val="20"/>
        </w:rPr>
        <w:t xml:space="preserve"> </w:t>
      </w:r>
      <w:r>
        <w:rPr>
          <w:rFonts w:hint="eastAsia" w:ascii="宋体" w:hAnsi="宋体" w:eastAsia="宋体" w:cs="宋体"/>
          <w:spacing w:val="3"/>
          <w:sz w:val="20"/>
          <w:szCs w:val="20"/>
          <w:u w:val="single"/>
        </w:rPr>
        <w:t xml:space="preserve"> </w:t>
      </w:r>
      <w:r>
        <w:rPr>
          <w:rFonts w:hint="eastAsia" w:ascii="宋体" w:hAnsi="宋体" w:cs="宋体"/>
          <w:spacing w:val="3"/>
          <w:sz w:val="20"/>
          <w:szCs w:val="20"/>
          <w:u w:val="single"/>
          <w:lang w:val="en-US" w:eastAsia="zh-CN"/>
        </w:rPr>
        <w:t>610121199309033073</w:t>
      </w:r>
      <w:r>
        <w:rPr>
          <w:rFonts w:hint="eastAsia" w:ascii="宋体" w:hAnsi="宋体" w:eastAsia="宋体" w:cs="宋体"/>
          <w:spacing w:val="2"/>
          <w:sz w:val="20"/>
          <w:szCs w:val="20"/>
          <w:u w:val="single"/>
        </w:rPr>
        <w:t xml:space="preserve"> </w:t>
      </w:r>
      <w:r>
        <w:rPr>
          <w:rFonts w:hint="eastAsia" w:ascii="宋体" w:hAnsi="宋体" w:eastAsia="宋体" w:cs="宋体"/>
          <w:spacing w:val="-75"/>
          <w:sz w:val="20"/>
          <w:szCs w:val="20"/>
        </w:rPr>
        <w:t xml:space="preserve"> </w:t>
      </w:r>
      <w:r>
        <w:rPr>
          <w:rFonts w:hint="eastAsia" w:ascii="宋体" w:hAnsi="宋体" w:eastAsia="宋体" w:cs="宋体"/>
          <w:sz w:val="20"/>
          <w:szCs w:val="20"/>
        </w:rPr>
        <w:t>;</w:t>
      </w:r>
    </w:p>
    <w:p w14:paraId="2E78808F">
      <w:pPr>
        <w:spacing w:before="214" w:line="360" w:lineRule="auto"/>
        <w:ind w:left="410"/>
        <w:jc w:val="both"/>
        <w:rPr>
          <w:rFonts w:hint="eastAsia" w:ascii="宋体" w:hAnsi="宋体" w:eastAsia="宋体" w:cs="宋体"/>
          <w:sz w:val="20"/>
          <w:szCs w:val="20"/>
        </w:rPr>
      </w:pPr>
      <w:r>
        <w:rPr>
          <w:rFonts w:hint="eastAsia" w:ascii="宋体" w:hAnsi="宋体" w:eastAsia="宋体" w:cs="宋体"/>
          <w:spacing w:val="3"/>
          <w:sz w:val="20"/>
          <w:szCs w:val="20"/>
        </w:rPr>
        <w:t>建造师执业资格等级：</w:t>
      </w:r>
      <w:r>
        <w:rPr>
          <w:rFonts w:hint="eastAsia" w:ascii="宋体" w:hAnsi="宋体" w:eastAsia="宋体" w:cs="宋体"/>
          <w:spacing w:val="40"/>
          <w:w w:val="101"/>
          <w:sz w:val="20"/>
          <w:szCs w:val="20"/>
        </w:rPr>
        <w:t xml:space="preserve"> </w:t>
      </w:r>
      <w:r>
        <w:rPr>
          <w:rFonts w:hint="eastAsia" w:ascii="宋体" w:hAnsi="宋体" w:eastAsia="宋体" w:cs="宋体"/>
          <w:spacing w:val="4"/>
          <w:sz w:val="20"/>
          <w:szCs w:val="20"/>
          <w:u w:val="single"/>
        </w:rPr>
        <w:t xml:space="preserve">  </w:t>
      </w:r>
      <w:r>
        <w:rPr>
          <w:rFonts w:hint="eastAsia" w:ascii="宋体" w:hAnsi="宋体" w:eastAsia="宋体" w:cs="宋体"/>
          <w:spacing w:val="4"/>
          <w:sz w:val="20"/>
          <w:szCs w:val="20"/>
          <w:u w:val="single"/>
          <w:lang w:val="en-US" w:eastAsia="zh-CN"/>
        </w:rPr>
        <w:t xml:space="preserve"> 市政公用工程 二级</w:t>
      </w:r>
      <w:r>
        <w:rPr>
          <w:rFonts w:hint="eastAsia" w:ascii="宋体" w:hAnsi="宋体" w:eastAsia="宋体" w:cs="宋体"/>
          <w:spacing w:val="4"/>
          <w:sz w:val="20"/>
          <w:szCs w:val="20"/>
          <w:u w:val="single"/>
        </w:rPr>
        <w:t xml:space="preserve">  </w:t>
      </w:r>
      <w:r>
        <w:rPr>
          <w:rFonts w:hint="eastAsia" w:ascii="宋体" w:hAnsi="宋体" w:eastAsia="宋体" w:cs="宋体"/>
          <w:spacing w:val="-48"/>
          <w:sz w:val="20"/>
          <w:szCs w:val="20"/>
        </w:rPr>
        <w:t xml:space="preserve"> </w:t>
      </w:r>
      <w:r>
        <w:rPr>
          <w:rFonts w:hint="eastAsia" w:ascii="宋体" w:hAnsi="宋体" w:eastAsia="宋体" w:cs="宋体"/>
          <w:spacing w:val="3"/>
          <w:sz w:val="20"/>
          <w:szCs w:val="20"/>
        </w:rPr>
        <w:t>;</w:t>
      </w:r>
    </w:p>
    <w:p w14:paraId="5F6FE5A6">
      <w:pPr>
        <w:spacing w:before="214" w:line="360" w:lineRule="auto"/>
        <w:ind w:left="410"/>
        <w:jc w:val="both"/>
        <w:rPr>
          <w:rFonts w:hint="eastAsia" w:ascii="宋体" w:hAnsi="宋体" w:eastAsia="宋体" w:cs="宋体"/>
          <w:sz w:val="20"/>
          <w:szCs w:val="20"/>
        </w:rPr>
      </w:pPr>
      <w:r>
        <w:rPr>
          <w:rFonts w:hint="eastAsia" w:ascii="宋体" w:hAnsi="宋体" w:eastAsia="宋体" w:cs="宋体"/>
          <w:spacing w:val="3"/>
          <w:sz w:val="20"/>
          <w:szCs w:val="20"/>
        </w:rPr>
        <w:t>建造师注册证书号：</w:t>
      </w:r>
      <w:r>
        <w:rPr>
          <w:rFonts w:hint="eastAsia" w:ascii="宋体" w:hAnsi="宋体" w:eastAsia="宋体" w:cs="宋体"/>
          <w:spacing w:val="34"/>
          <w:w w:val="101"/>
          <w:sz w:val="20"/>
          <w:szCs w:val="20"/>
        </w:rPr>
        <w:t xml:space="preserve"> </w:t>
      </w:r>
      <w:r>
        <w:rPr>
          <w:rFonts w:hint="eastAsia" w:ascii="宋体" w:hAnsi="宋体" w:eastAsia="宋体" w:cs="宋体"/>
          <w:spacing w:val="4"/>
          <w:sz w:val="20"/>
          <w:szCs w:val="20"/>
          <w:u w:val="single"/>
        </w:rPr>
        <w:t xml:space="preserve">  </w:t>
      </w:r>
      <w:r>
        <w:rPr>
          <w:rFonts w:hint="eastAsia" w:ascii="宋体" w:hAnsi="宋体" w:eastAsia="宋体" w:cs="宋体"/>
          <w:spacing w:val="4"/>
          <w:sz w:val="20"/>
          <w:szCs w:val="20"/>
          <w:u w:val="single"/>
          <w:lang w:eastAsia="zh-CN"/>
        </w:rPr>
        <w:t xml:space="preserve"> </w:t>
      </w:r>
      <w:r>
        <w:rPr>
          <w:rFonts w:hint="eastAsia" w:ascii="宋体" w:hAnsi="宋体" w:eastAsia="宋体" w:cs="宋体"/>
          <w:spacing w:val="4"/>
          <w:sz w:val="20"/>
          <w:szCs w:val="20"/>
          <w:u w:val="single"/>
          <w:lang w:val="en-US" w:eastAsia="zh-CN"/>
        </w:rPr>
        <w:t xml:space="preserve"> </w:t>
      </w:r>
      <w:r>
        <w:rPr>
          <w:rFonts w:hint="eastAsia" w:ascii="宋体" w:hAnsi="宋体" w:cs="宋体"/>
          <w:sz w:val="20"/>
          <w:szCs w:val="20"/>
          <w:u w:val="single"/>
          <w:lang w:val="en-US" w:eastAsia="zh-CN"/>
        </w:rPr>
        <w:t>陕261222263775</w:t>
      </w:r>
      <w:r>
        <w:rPr>
          <w:rFonts w:hint="eastAsia" w:ascii="宋体" w:hAnsi="宋体" w:eastAsia="宋体" w:cs="宋体"/>
          <w:spacing w:val="4"/>
          <w:sz w:val="20"/>
          <w:szCs w:val="20"/>
          <w:u w:val="single"/>
        </w:rPr>
        <w:t xml:space="preserve"> </w:t>
      </w:r>
      <w:r>
        <w:rPr>
          <w:rFonts w:hint="eastAsia" w:ascii="宋体" w:hAnsi="宋体" w:eastAsia="宋体" w:cs="宋体"/>
          <w:spacing w:val="4"/>
          <w:sz w:val="20"/>
          <w:szCs w:val="20"/>
          <w:u w:val="single"/>
          <w:lang w:eastAsia="zh-CN"/>
        </w:rPr>
        <w:t xml:space="preserve">  </w:t>
      </w:r>
      <w:r>
        <w:rPr>
          <w:rFonts w:hint="eastAsia" w:ascii="宋体" w:hAnsi="宋体" w:eastAsia="宋体" w:cs="宋体"/>
          <w:spacing w:val="-47"/>
          <w:sz w:val="20"/>
          <w:szCs w:val="20"/>
        </w:rPr>
        <w:t xml:space="preserve"> </w:t>
      </w:r>
      <w:r>
        <w:rPr>
          <w:rFonts w:hint="eastAsia" w:ascii="宋体" w:hAnsi="宋体" w:eastAsia="宋体" w:cs="宋体"/>
          <w:spacing w:val="3"/>
          <w:sz w:val="20"/>
          <w:szCs w:val="20"/>
        </w:rPr>
        <w:t>;</w:t>
      </w:r>
    </w:p>
    <w:p w14:paraId="31DB5F8B">
      <w:pPr>
        <w:spacing w:before="214" w:line="360" w:lineRule="auto"/>
        <w:ind w:left="410"/>
        <w:jc w:val="both"/>
        <w:rPr>
          <w:rFonts w:hint="eastAsia" w:ascii="宋体" w:hAnsi="宋体" w:eastAsia="宋体" w:cs="宋体"/>
          <w:sz w:val="20"/>
          <w:szCs w:val="20"/>
        </w:rPr>
      </w:pPr>
      <w:r>
        <w:rPr>
          <w:rFonts w:hint="eastAsia" w:ascii="宋体" w:hAnsi="宋体" w:eastAsia="宋体" w:cs="宋体"/>
          <w:spacing w:val="3"/>
          <w:sz w:val="20"/>
          <w:szCs w:val="20"/>
        </w:rPr>
        <w:t>建造师执业印章号：</w:t>
      </w:r>
      <w:r>
        <w:rPr>
          <w:rFonts w:hint="eastAsia" w:ascii="宋体" w:hAnsi="宋体" w:eastAsia="宋体" w:cs="宋体"/>
          <w:spacing w:val="44"/>
          <w:w w:val="101"/>
          <w:sz w:val="20"/>
          <w:szCs w:val="20"/>
        </w:rPr>
        <w:t xml:space="preserve"> </w:t>
      </w:r>
      <w:r>
        <w:rPr>
          <w:rFonts w:hint="eastAsia" w:ascii="宋体" w:hAnsi="宋体" w:eastAsia="宋体" w:cs="宋体"/>
          <w:sz w:val="20"/>
          <w:szCs w:val="20"/>
          <w:u w:val="single"/>
        </w:rPr>
        <w:t xml:space="preserve"> </w:t>
      </w:r>
      <w:r>
        <w:rPr>
          <w:rFonts w:hint="eastAsia" w:ascii="宋体" w:hAnsi="宋体" w:cs="宋体"/>
          <w:sz w:val="20"/>
          <w:szCs w:val="20"/>
          <w:u w:val="single"/>
          <w:lang w:val="en-US" w:eastAsia="zh-CN"/>
        </w:rPr>
        <w:t xml:space="preserve">陕261222263775 </w:t>
      </w:r>
      <w:r>
        <w:rPr>
          <w:rFonts w:hint="eastAsia" w:ascii="宋体" w:hAnsi="宋体" w:eastAsia="宋体" w:cs="宋体"/>
          <w:sz w:val="20"/>
          <w:szCs w:val="20"/>
          <w:u w:val="single"/>
          <w:lang w:val="en-US" w:eastAsia="zh-CN"/>
        </w:rPr>
        <w:t xml:space="preserve">  </w:t>
      </w:r>
      <w:r>
        <w:rPr>
          <w:rFonts w:hint="eastAsia" w:ascii="宋体" w:hAnsi="宋体" w:eastAsia="宋体" w:cs="宋体"/>
          <w:spacing w:val="3"/>
          <w:sz w:val="20"/>
          <w:szCs w:val="20"/>
        </w:rPr>
        <w:t>;</w:t>
      </w:r>
    </w:p>
    <w:p w14:paraId="134667EA">
      <w:pPr>
        <w:spacing w:before="215" w:line="360" w:lineRule="auto"/>
        <w:ind w:left="410"/>
        <w:jc w:val="both"/>
        <w:rPr>
          <w:rFonts w:hint="eastAsia" w:ascii="宋体" w:hAnsi="宋体" w:eastAsia="宋体" w:cs="宋体"/>
          <w:sz w:val="20"/>
          <w:szCs w:val="20"/>
        </w:rPr>
      </w:pPr>
      <w:r>
        <w:rPr>
          <w:rFonts w:hint="eastAsia" w:ascii="宋体" w:hAnsi="宋体" w:eastAsia="宋体" w:cs="宋体"/>
          <w:spacing w:val="6"/>
          <w:sz w:val="20"/>
          <w:szCs w:val="20"/>
        </w:rPr>
        <w:t>安全生产考核合格证书号：</w:t>
      </w:r>
      <w:r>
        <w:rPr>
          <w:rFonts w:hint="eastAsia" w:ascii="宋体" w:hAnsi="宋体" w:eastAsia="宋体" w:cs="宋体"/>
          <w:spacing w:val="36"/>
          <w:sz w:val="20"/>
          <w:szCs w:val="20"/>
        </w:rPr>
        <w:t xml:space="preserve"> </w:t>
      </w:r>
      <w:r>
        <w:rPr>
          <w:rFonts w:hint="eastAsia" w:ascii="宋体" w:hAnsi="宋体" w:eastAsia="宋体" w:cs="宋体"/>
          <w:spacing w:val="2"/>
          <w:sz w:val="20"/>
          <w:szCs w:val="20"/>
          <w:u w:val="single"/>
        </w:rPr>
        <w:t xml:space="preserve"> </w:t>
      </w:r>
      <w:r>
        <w:rPr>
          <w:rFonts w:hint="eastAsia" w:ascii="宋体" w:hAnsi="宋体" w:cs="宋体"/>
          <w:spacing w:val="2"/>
          <w:sz w:val="20"/>
          <w:szCs w:val="20"/>
          <w:u w:val="single"/>
          <w:lang w:val="en-US" w:eastAsia="zh-CN"/>
        </w:rPr>
        <w:t>陕建安B（2023）0013578</w:t>
      </w:r>
      <w:r>
        <w:rPr>
          <w:rFonts w:hint="eastAsia" w:ascii="宋体" w:hAnsi="宋体" w:eastAsia="宋体" w:cs="宋体"/>
          <w:spacing w:val="2"/>
          <w:sz w:val="20"/>
          <w:szCs w:val="20"/>
          <w:u w:val="single"/>
          <w:lang w:val="en-US" w:eastAsia="zh-CN"/>
        </w:rPr>
        <w:t xml:space="preserve"> </w:t>
      </w:r>
      <w:r>
        <w:rPr>
          <w:rFonts w:hint="eastAsia" w:ascii="宋体" w:hAnsi="宋体" w:eastAsia="宋体" w:cs="宋体"/>
          <w:spacing w:val="-46"/>
          <w:sz w:val="20"/>
          <w:szCs w:val="20"/>
        </w:rPr>
        <w:t xml:space="preserve"> </w:t>
      </w:r>
      <w:r>
        <w:rPr>
          <w:rFonts w:hint="eastAsia" w:ascii="宋体" w:hAnsi="宋体" w:eastAsia="宋体" w:cs="宋体"/>
          <w:spacing w:val="6"/>
          <w:sz w:val="20"/>
          <w:szCs w:val="20"/>
        </w:rPr>
        <w:t>;</w:t>
      </w:r>
    </w:p>
    <w:p w14:paraId="306BD166">
      <w:pPr>
        <w:spacing w:before="218" w:line="360" w:lineRule="auto"/>
        <w:ind w:left="410"/>
        <w:jc w:val="both"/>
        <w:rPr>
          <w:rFonts w:hint="eastAsia" w:ascii="宋体" w:hAnsi="宋体" w:eastAsia="宋体" w:cs="宋体"/>
          <w:sz w:val="20"/>
          <w:szCs w:val="20"/>
        </w:rPr>
      </w:pPr>
      <w:r>
        <w:rPr>
          <w:rFonts w:hint="eastAsia" w:ascii="宋体" w:hAnsi="宋体" w:eastAsia="宋体" w:cs="宋体"/>
          <w:sz w:val="20"/>
          <w:szCs w:val="20"/>
        </w:rPr>
        <w:t>联系电话：</w:t>
      </w:r>
      <w:r>
        <w:rPr>
          <w:rFonts w:hint="eastAsia" w:ascii="宋体" w:hAnsi="宋体" w:eastAsia="宋体" w:cs="宋体"/>
          <w:spacing w:val="24"/>
          <w:w w:val="101"/>
          <w:sz w:val="20"/>
          <w:szCs w:val="20"/>
        </w:rPr>
        <w:t xml:space="preserve"> </w:t>
      </w:r>
      <w:r>
        <w:rPr>
          <w:rFonts w:hint="eastAsia" w:ascii="宋体" w:hAnsi="宋体" w:eastAsia="宋体" w:cs="宋体"/>
          <w:spacing w:val="3"/>
          <w:sz w:val="20"/>
          <w:szCs w:val="20"/>
          <w:u w:val="single"/>
        </w:rPr>
        <w:t xml:space="preserve">    </w:t>
      </w:r>
      <w:r>
        <w:rPr>
          <w:rFonts w:hint="eastAsia" w:ascii="宋体" w:hAnsi="宋体" w:eastAsia="宋体" w:cs="宋体"/>
          <w:spacing w:val="3"/>
          <w:sz w:val="20"/>
          <w:szCs w:val="20"/>
          <w:u w:val="single"/>
          <w:lang w:eastAsia="zh-CN"/>
        </w:rPr>
        <w:t xml:space="preserve">  </w:t>
      </w:r>
      <w:r>
        <w:rPr>
          <w:rFonts w:hint="eastAsia" w:ascii="宋体" w:hAnsi="宋体" w:cs="宋体"/>
          <w:spacing w:val="3"/>
          <w:sz w:val="20"/>
          <w:szCs w:val="20"/>
          <w:u w:val="single"/>
          <w:lang w:val="en-US" w:eastAsia="zh-CN"/>
        </w:rPr>
        <w:t>18629016934</w:t>
      </w:r>
      <w:r>
        <w:rPr>
          <w:rFonts w:hint="eastAsia" w:ascii="宋体" w:hAnsi="宋体" w:eastAsia="宋体" w:cs="宋体"/>
          <w:spacing w:val="3"/>
          <w:sz w:val="20"/>
          <w:szCs w:val="20"/>
          <w:u w:val="single"/>
        </w:rPr>
        <w:t xml:space="preserve">   </w:t>
      </w:r>
      <w:r>
        <w:rPr>
          <w:rFonts w:hint="eastAsia" w:ascii="宋体" w:hAnsi="宋体" w:eastAsia="宋体" w:cs="宋体"/>
          <w:spacing w:val="2"/>
          <w:sz w:val="20"/>
          <w:szCs w:val="20"/>
          <w:u w:val="single"/>
        </w:rPr>
        <w:t xml:space="preserve">     </w:t>
      </w:r>
      <w:r>
        <w:rPr>
          <w:rFonts w:hint="eastAsia" w:ascii="宋体" w:hAnsi="宋体" w:eastAsia="宋体" w:cs="宋体"/>
          <w:spacing w:val="-75"/>
          <w:sz w:val="20"/>
          <w:szCs w:val="20"/>
        </w:rPr>
        <w:t xml:space="preserve"> </w:t>
      </w:r>
      <w:r>
        <w:rPr>
          <w:rFonts w:hint="eastAsia" w:ascii="宋体" w:hAnsi="宋体" w:eastAsia="宋体" w:cs="宋体"/>
          <w:sz w:val="20"/>
          <w:szCs w:val="20"/>
        </w:rPr>
        <w:t>;</w:t>
      </w:r>
    </w:p>
    <w:p w14:paraId="09778B4F">
      <w:pPr>
        <w:spacing w:before="210" w:line="360" w:lineRule="auto"/>
        <w:ind w:left="410"/>
        <w:jc w:val="both"/>
        <w:rPr>
          <w:rFonts w:hint="eastAsia" w:ascii="宋体" w:hAnsi="宋体" w:eastAsia="宋体" w:cs="宋体"/>
          <w:sz w:val="20"/>
          <w:szCs w:val="20"/>
        </w:rPr>
      </w:pPr>
      <w:r>
        <w:rPr>
          <w:rFonts w:hint="eastAsia" w:ascii="宋体" w:hAnsi="宋体" w:eastAsia="宋体" w:cs="宋体"/>
          <w:sz w:val="20"/>
          <w:szCs w:val="20"/>
        </w:rPr>
        <w:t>电子信箱：</w:t>
      </w:r>
      <w:r>
        <w:rPr>
          <w:rFonts w:hint="eastAsia" w:ascii="宋体" w:hAnsi="宋体" w:eastAsia="宋体" w:cs="宋体"/>
          <w:spacing w:val="24"/>
          <w:w w:val="101"/>
          <w:sz w:val="20"/>
          <w:szCs w:val="20"/>
        </w:rPr>
        <w:t xml:space="preserve"> </w:t>
      </w:r>
      <w:r>
        <w:rPr>
          <w:rFonts w:hint="eastAsia" w:ascii="宋体" w:hAnsi="宋体" w:eastAsia="宋体" w:cs="宋体"/>
          <w:spacing w:val="3"/>
          <w:sz w:val="20"/>
          <w:szCs w:val="20"/>
          <w:u w:val="single"/>
        </w:rPr>
        <w:t xml:space="preserve">    </w:t>
      </w:r>
      <w:r>
        <w:rPr>
          <w:rFonts w:hint="eastAsia" w:ascii="宋体" w:hAnsi="宋体" w:eastAsia="宋体" w:cs="宋体"/>
          <w:spacing w:val="3"/>
          <w:sz w:val="20"/>
          <w:szCs w:val="20"/>
          <w:u w:val="single"/>
          <w:lang w:val="en-US" w:eastAsia="zh-CN"/>
        </w:rPr>
        <w:t xml:space="preserve">  </w:t>
      </w:r>
      <w:r>
        <w:rPr>
          <w:rFonts w:hint="eastAsia" w:ascii="宋体" w:hAnsi="宋体" w:cs="宋体"/>
          <w:spacing w:val="3"/>
          <w:sz w:val="20"/>
          <w:szCs w:val="20"/>
          <w:u w:val="single"/>
          <w:lang w:val="en-US" w:eastAsia="zh-CN"/>
        </w:rPr>
        <w:t>704093008@qq.com</w:t>
      </w:r>
      <w:r>
        <w:rPr>
          <w:rFonts w:hint="eastAsia" w:ascii="宋体" w:hAnsi="宋体" w:eastAsia="宋体" w:cs="宋体"/>
          <w:spacing w:val="3"/>
          <w:sz w:val="20"/>
          <w:szCs w:val="20"/>
          <w:u w:val="single"/>
        </w:rPr>
        <w:t xml:space="preserve">  </w:t>
      </w:r>
      <w:r>
        <w:rPr>
          <w:rFonts w:hint="eastAsia" w:ascii="宋体" w:hAnsi="宋体" w:eastAsia="宋体" w:cs="宋体"/>
          <w:spacing w:val="2"/>
          <w:sz w:val="20"/>
          <w:szCs w:val="20"/>
          <w:u w:val="single"/>
        </w:rPr>
        <w:t xml:space="preserve">     </w:t>
      </w:r>
      <w:r>
        <w:rPr>
          <w:rFonts w:hint="eastAsia" w:ascii="宋体" w:hAnsi="宋体" w:eastAsia="宋体" w:cs="宋体"/>
          <w:spacing w:val="-75"/>
          <w:sz w:val="20"/>
          <w:szCs w:val="20"/>
        </w:rPr>
        <w:t xml:space="preserve"> </w:t>
      </w:r>
      <w:r>
        <w:rPr>
          <w:rFonts w:hint="eastAsia" w:ascii="宋体" w:hAnsi="宋体" w:eastAsia="宋体" w:cs="宋体"/>
          <w:sz w:val="20"/>
          <w:szCs w:val="20"/>
        </w:rPr>
        <w:t>;</w:t>
      </w:r>
    </w:p>
    <w:p w14:paraId="52C3E08F">
      <w:pPr>
        <w:spacing w:before="62" w:line="360" w:lineRule="auto"/>
        <w:ind w:left="410"/>
        <w:jc w:val="both"/>
        <w:rPr>
          <w:rFonts w:hint="eastAsia" w:ascii="宋体" w:hAnsi="宋体" w:eastAsia="宋体" w:cs="宋体"/>
          <w:sz w:val="20"/>
          <w:szCs w:val="20"/>
        </w:rPr>
      </w:pPr>
      <w:bookmarkStart w:id="213" w:name="bookmark252"/>
      <w:bookmarkEnd w:id="213"/>
      <w:r>
        <w:rPr>
          <w:rFonts w:hint="eastAsia" w:ascii="宋体" w:hAnsi="宋体" w:eastAsia="宋体" w:cs="宋体"/>
          <w:spacing w:val="-4"/>
          <w:sz w:val="20"/>
          <w:szCs w:val="20"/>
        </w:rPr>
        <w:t>通信地址：</w:t>
      </w:r>
      <w:r>
        <w:rPr>
          <w:rFonts w:hint="eastAsia" w:ascii="宋体" w:hAnsi="宋体" w:eastAsia="宋体" w:cs="宋体"/>
          <w:spacing w:val="47"/>
          <w:w w:val="101"/>
          <w:sz w:val="20"/>
          <w:szCs w:val="20"/>
        </w:rPr>
        <w:t xml:space="preserve"> </w:t>
      </w:r>
      <w:r>
        <w:rPr>
          <w:rFonts w:hint="eastAsia" w:ascii="宋体" w:hAnsi="宋体" w:eastAsia="宋体" w:cs="宋体"/>
          <w:spacing w:val="3"/>
          <w:sz w:val="20"/>
          <w:szCs w:val="20"/>
          <w:u w:val="single"/>
        </w:rPr>
        <w:t xml:space="preserve">  </w:t>
      </w:r>
      <w:r>
        <w:rPr>
          <w:rFonts w:hint="eastAsia" w:ascii="宋体" w:hAnsi="宋体" w:eastAsia="宋体" w:cs="宋体"/>
          <w:spacing w:val="3"/>
          <w:sz w:val="20"/>
          <w:szCs w:val="20"/>
          <w:u w:val="single"/>
          <w:lang w:val="en-US" w:eastAsia="zh-CN"/>
        </w:rPr>
        <w:t xml:space="preserve"> </w:t>
      </w:r>
      <w:r>
        <w:rPr>
          <w:rFonts w:hint="eastAsia" w:ascii="宋体" w:hAnsi="宋体" w:cs="宋体"/>
          <w:spacing w:val="3"/>
          <w:sz w:val="20"/>
          <w:szCs w:val="20"/>
          <w:u w:val="single"/>
          <w:lang w:val="en-US" w:eastAsia="zh-CN"/>
        </w:rPr>
        <w:t>陕西省西安市雁塔区大寨路西段151号铭城国际3号楼2806室</w:t>
      </w:r>
      <w:r>
        <w:rPr>
          <w:rFonts w:hint="eastAsia" w:ascii="宋体" w:hAnsi="宋体" w:eastAsia="宋体" w:cs="宋体"/>
          <w:spacing w:val="3"/>
          <w:sz w:val="20"/>
          <w:szCs w:val="20"/>
          <w:u w:val="single"/>
          <w:lang w:val="en-US" w:eastAsia="zh-CN"/>
        </w:rPr>
        <w:t xml:space="preserve"> </w:t>
      </w:r>
      <w:r>
        <w:rPr>
          <w:rFonts w:hint="eastAsia" w:ascii="宋体" w:hAnsi="宋体" w:eastAsia="宋体" w:cs="宋体"/>
          <w:spacing w:val="2"/>
          <w:sz w:val="20"/>
          <w:szCs w:val="20"/>
          <w:u w:val="single"/>
        </w:rPr>
        <w:t xml:space="preserve"> </w:t>
      </w:r>
      <w:r>
        <w:rPr>
          <w:rFonts w:hint="eastAsia" w:ascii="宋体" w:hAnsi="宋体" w:eastAsia="宋体" w:cs="宋体"/>
          <w:spacing w:val="-4"/>
          <w:position w:val="-1"/>
          <w:sz w:val="20"/>
          <w:szCs w:val="20"/>
        </w:rPr>
        <w:t>;</w:t>
      </w:r>
    </w:p>
    <w:p w14:paraId="0F72BE5F">
      <w:pPr>
        <w:spacing w:before="214" w:line="360" w:lineRule="auto"/>
        <w:ind w:left="410"/>
        <w:jc w:val="both"/>
        <w:rPr>
          <w:rFonts w:hint="eastAsia" w:ascii="宋体" w:hAnsi="宋体" w:eastAsia="宋体" w:cs="宋体"/>
          <w:sz w:val="20"/>
          <w:szCs w:val="20"/>
        </w:rPr>
      </w:pPr>
      <w:r>
        <w:rPr>
          <w:rFonts w:hint="eastAsia" w:ascii="宋体" w:hAnsi="宋体" w:eastAsia="宋体" w:cs="宋体"/>
          <w:spacing w:val="16"/>
          <w:sz w:val="20"/>
          <w:szCs w:val="20"/>
        </w:rPr>
        <w:t xml:space="preserve">承包人对项目经理的授权范围如下： </w:t>
      </w:r>
      <w:r>
        <w:rPr>
          <w:rFonts w:hint="eastAsia" w:ascii="宋体" w:hAnsi="宋体" w:eastAsia="宋体" w:cs="宋体"/>
          <w:spacing w:val="16"/>
          <w:sz w:val="20"/>
          <w:szCs w:val="20"/>
          <w:u w:val="single"/>
          <w:lang w:val="en-US" w:eastAsia="zh-CN"/>
        </w:rPr>
        <w:t xml:space="preserve">  代表承包人履行合同全部内容</w:t>
      </w:r>
      <w:r>
        <w:rPr>
          <w:rFonts w:hint="eastAsia" w:ascii="宋体" w:hAnsi="宋体" w:eastAsia="宋体" w:cs="宋体"/>
          <w:spacing w:val="15"/>
          <w:sz w:val="20"/>
          <w:szCs w:val="20"/>
        </w:rPr>
        <w:t>。</w:t>
      </w:r>
    </w:p>
    <w:p w14:paraId="7D351181">
      <w:pPr>
        <w:spacing w:before="214" w:line="360" w:lineRule="auto"/>
        <w:ind w:left="410"/>
        <w:jc w:val="both"/>
        <w:rPr>
          <w:rFonts w:hint="eastAsia" w:ascii="宋体" w:hAnsi="宋体" w:eastAsia="宋体" w:cs="宋体"/>
          <w:sz w:val="20"/>
          <w:szCs w:val="20"/>
        </w:rPr>
      </w:pPr>
      <w:r>
        <w:rPr>
          <w:rFonts w:hint="eastAsia" w:ascii="宋体" w:hAnsi="宋体" w:eastAsia="宋体" w:cs="宋体"/>
          <w:spacing w:val="18"/>
          <w:sz w:val="20"/>
          <w:szCs w:val="20"/>
        </w:rPr>
        <w:t>关于项目经理每月在施工现场的时间要求：</w:t>
      </w:r>
      <w:r>
        <w:rPr>
          <w:rFonts w:hint="eastAsia" w:ascii="宋体" w:hAnsi="宋体" w:eastAsia="宋体" w:cs="宋体"/>
          <w:spacing w:val="5"/>
          <w:sz w:val="20"/>
          <w:szCs w:val="20"/>
        </w:rPr>
        <w:t xml:space="preserve"> </w:t>
      </w:r>
      <w:r>
        <w:rPr>
          <w:rFonts w:hint="eastAsia" w:ascii="宋体" w:hAnsi="宋体" w:eastAsia="宋体" w:cs="宋体"/>
          <w:spacing w:val="5"/>
          <w:sz w:val="20"/>
          <w:szCs w:val="20"/>
          <w:u w:val="single"/>
          <w:lang w:val="en-US" w:eastAsia="zh-CN"/>
        </w:rPr>
        <w:t xml:space="preserve">  </w:t>
      </w:r>
      <w:r>
        <w:rPr>
          <w:rFonts w:hint="eastAsia" w:ascii="宋体" w:hAnsi="宋体" w:cs="宋体"/>
          <w:spacing w:val="5"/>
          <w:sz w:val="20"/>
          <w:szCs w:val="20"/>
          <w:u w:val="single"/>
          <w:lang w:val="en-US" w:eastAsia="zh-CN"/>
        </w:rPr>
        <w:t>每月不少于26天出勤</w:t>
      </w:r>
      <w:r>
        <w:rPr>
          <w:rFonts w:hint="eastAsia" w:ascii="宋体" w:hAnsi="宋体" w:eastAsia="宋体" w:cs="宋体"/>
          <w:spacing w:val="5"/>
          <w:sz w:val="20"/>
          <w:szCs w:val="20"/>
          <w:u w:val="single"/>
          <w:lang w:val="en-US" w:eastAsia="zh-CN"/>
        </w:rPr>
        <w:t xml:space="preserve"> </w:t>
      </w:r>
      <w:r>
        <w:rPr>
          <w:rFonts w:hint="eastAsia" w:ascii="宋体" w:hAnsi="宋体" w:eastAsia="宋体" w:cs="宋体"/>
          <w:spacing w:val="18"/>
          <w:sz w:val="20"/>
          <w:szCs w:val="20"/>
        </w:rPr>
        <w:t>。</w:t>
      </w:r>
    </w:p>
    <w:p w14:paraId="4B06BA7F">
      <w:pPr>
        <w:keepNext w:val="0"/>
        <w:keepLines w:val="0"/>
        <w:pageBreakBefore w:val="0"/>
        <w:widowControl w:val="0"/>
        <w:kinsoku/>
        <w:wordWrap/>
        <w:overflowPunct/>
        <w:topLinePunct w:val="0"/>
        <w:autoSpaceDE/>
        <w:autoSpaceDN/>
        <w:bidi w:val="0"/>
        <w:adjustRightInd/>
        <w:snapToGrid/>
        <w:spacing w:before="214" w:line="360" w:lineRule="auto"/>
        <w:ind w:left="0" w:firstLine="468" w:firstLineChars="200"/>
        <w:jc w:val="both"/>
        <w:textAlignment w:val="auto"/>
        <w:rPr>
          <w:rFonts w:hint="eastAsia" w:ascii="宋体" w:hAnsi="宋体" w:cs="宋体"/>
          <w:color w:val="000000" w:themeColor="text1"/>
          <w:spacing w:val="5"/>
          <w:sz w:val="20"/>
          <w:szCs w:val="20"/>
          <w:u w:val="single"/>
          <w:lang w:val="en-US" w:eastAsia="zh-CN"/>
          <w14:textFill>
            <w14:solidFill>
              <w14:schemeClr w14:val="tx1"/>
            </w14:solidFill>
          </w14:textFill>
        </w:rPr>
      </w:pPr>
      <w:r>
        <w:rPr>
          <w:rFonts w:hint="eastAsia" w:ascii="宋体" w:hAnsi="宋体" w:eastAsia="宋体" w:cs="宋体"/>
          <w:color w:val="000000" w:themeColor="text1"/>
          <w:spacing w:val="17"/>
          <w:sz w:val="20"/>
          <w:szCs w:val="20"/>
          <w14:textFill>
            <w14:solidFill>
              <w14:schemeClr w14:val="tx1"/>
            </w14:solidFill>
          </w14:textFill>
        </w:rPr>
        <w:t>承包人未提交劳动合同，以及没有为项目经理缴纳社会保险证明的违约责任：</w:t>
      </w:r>
      <w:r>
        <w:rPr>
          <w:rFonts w:hint="eastAsia" w:ascii="宋体" w:hAnsi="宋体" w:cs="宋体"/>
          <w:color w:val="000000" w:themeColor="text1"/>
          <w:spacing w:val="5"/>
          <w:sz w:val="20"/>
          <w:szCs w:val="20"/>
          <w:u w:val="single"/>
          <w:lang w:val="en-US" w:eastAsia="zh-CN"/>
          <w14:textFill>
            <w14:solidFill>
              <w14:schemeClr w14:val="tx1"/>
            </w14:solidFill>
          </w14:textFill>
        </w:rPr>
        <w:t xml:space="preserve"> 发包人有权要求更换项目经理 ，并要求承包人承担2万元的违约金，由此增加的费用和延误的工期由承包人承担。</w:t>
      </w:r>
    </w:p>
    <w:p w14:paraId="04506935">
      <w:pPr>
        <w:keepNext w:val="0"/>
        <w:keepLines w:val="0"/>
        <w:pageBreakBefore w:val="0"/>
        <w:widowControl w:val="0"/>
        <w:kinsoku/>
        <w:wordWrap/>
        <w:overflowPunct/>
        <w:topLinePunct w:val="0"/>
        <w:autoSpaceDE/>
        <w:autoSpaceDN/>
        <w:bidi w:val="0"/>
        <w:adjustRightInd/>
        <w:snapToGrid/>
        <w:spacing w:before="214" w:line="360" w:lineRule="auto"/>
        <w:ind w:left="0" w:firstLine="472" w:firstLineChars="200"/>
        <w:jc w:val="both"/>
        <w:textAlignment w:val="auto"/>
        <w:rPr>
          <w:rFonts w:hint="default" w:ascii="宋体" w:hAnsi="宋体" w:eastAsia="宋体" w:cs="宋体"/>
          <w:color w:val="000000" w:themeColor="text1"/>
          <w:spacing w:val="16"/>
          <w:sz w:val="20"/>
          <w:szCs w:val="20"/>
          <w:u w:val="single"/>
          <w:lang w:val="en-US" w:eastAsia="zh-CN"/>
          <w14:textFill>
            <w14:solidFill>
              <w14:schemeClr w14:val="tx1"/>
            </w14:solidFill>
          </w14:textFill>
        </w:rPr>
      </w:pPr>
      <w:r>
        <w:rPr>
          <w:rFonts w:hint="eastAsia" w:ascii="宋体" w:hAnsi="宋体" w:eastAsia="宋体" w:cs="宋体"/>
          <w:color w:val="000000" w:themeColor="text1"/>
          <w:spacing w:val="18"/>
          <w:sz w:val="20"/>
          <w:szCs w:val="20"/>
          <w14:textFill>
            <w14:solidFill>
              <w14:schemeClr w14:val="tx1"/>
            </w14:solidFill>
          </w14:textFill>
        </w:rPr>
        <w:t>项目经理未经批准，擅自离开施工现场的违约责任：</w:t>
      </w:r>
      <w:r>
        <w:rPr>
          <w:rFonts w:hint="eastAsia" w:ascii="宋体" w:hAnsi="宋体" w:cs="宋体"/>
          <w:color w:val="000000" w:themeColor="text1"/>
          <w:spacing w:val="5"/>
          <w:sz w:val="20"/>
          <w:szCs w:val="20"/>
          <w:u w:val="single"/>
          <w:lang w:val="en-US" w:eastAsia="zh-CN"/>
          <w14:textFill>
            <w14:solidFill>
              <w14:schemeClr w14:val="tx1"/>
            </w14:solidFill>
          </w14:textFill>
        </w:rPr>
        <w:t>每发现一次，处以5 0 0 0元罚款，承包人承担上述违约给发 包人造成的一切损失。</w:t>
      </w:r>
    </w:p>
    <w:p w14:paraId="31BDE70A">
      <w:pPr>
        <w:keepNext w:val="0"/>
        <w:keepLines w:val="0"/>
        <w:pageBreakBefore w:val="0"/>
        <w:widowControl w:val="0"/>
        <w:kinsoku/>
        <w:wordWrap/>
        <w:overflowPunct/>
        <w:topLinePunct w:val="0"/>
        <w:autoSpaceDE/>
        <w:autoSpaceDN/>
        <w:bidi w:val="0"/>
        <w:adjustRightInd/>
        <w:snapToGrid/>
        <w:spacing w:before="214" w:line="360" w:lineRule="auto"/>
        <w:ind w:left="0" w:firstLine="484" w:firstLineChars="200"/>
        <w:jc w:val="both"/>
        <w:textAlignment w:val="auto"/>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pacing w:val="21"/>
          <w:sz w:val="20"/>
          <w:szCs w:val="20"/>
          <w14:textFill>
            <w14:solidFill>
              <w14:schemeClr w14:val="tx1"/>
            </w14:solidFill>
          </w14:textFill>
        </w:rPr>
        <w:t>3 .2 .3承</w:t>
      </w:r>
      <w:r>
        <w:rPr>
          <w:rFonts w:hint="eastAsia" w:ascii="宋体" w:hAnsi="宋体" w:eastAsia="宋体" w:cs="宋体"/>
          <w:color w:val="000000" w:themeColor="text1"/>
          <w:spacing w:val="19"/>
          <w:sz w:val="20"/>
          <w:szCs w:val="20"/>
          <w14:textFill>
            <w14:solidFill>
              <w14:schemeClr w14:val="tx1"/>
            </w14:solidFill>
          </w14:textFill>
        </w:rPr>
        <w:t xml:space="preserve">包人更换项目经理的违约责任： </w:t>
      </w:r>
      <w:r>
        <w:rPr>
          <w:rFonts w:hint="eastAsia" w:ascii="宋体" w:hAnsi="宋体" w:eastAsia="宋体" w:cs="宋体"/>
          <w:color w:val="000000" w:themeColor="text1"/>
          <w:spacing w:val="16"/>
          <w:sz w:val="20"/>
          <w:szCs w:val="20"/>
          <w:u w:val="single"/>
          <w:lang w:val="en-US" w:eastAsia="zh-CN"/>
          <w14:textFill>
            <w14:solidFill>
              <w14:schemeClr w14:val="tx1"/>
            </w14:solidFill>
          </w14:textFill>
        </w:rPr>
        <w:t>处以5万</w:t>
      </w:r>
      <w:r>
        <w:rPr>
          <w:rFonts w:hint="eastAsia" w:ascii="宋体" w:hAnsi="宋体" w:cs="宋体"/>
          <w:color w:val="000000" w:themeColor="text1"/>
          <w:spacing w:val="16"/>
          <w:sz w:val="20"/>
          <w:szCs w:val="20"/>
          <w:u w:val="single"/>
          <w:lang w:val="en-US" w:eastAsia="zh-CN"/>
          <w14:textFill>
            <w14:solidFill>
              <w14:schemeClr w14:val="tx1"/>
            </w14:solidFill>
          </w14:textFill>
        </w:rPr>
        <w:t>元</w:t>
      </w:r>
      <w:r>
        <w:rPr>
          <w:rFonts w:hint="eastAsia" w:ascii="宋体" w:hAnsi="宋体" w:eastAsia="宋体" w:cs="宋体"/>
          <w:color w:val="000000" w:themeColor="text1"/>
          <w:spacing w:val="16"/>
          <w:sz w:val="20"/>
          <w:szCs w:val="20"/>
          <w:u w:val="single"/>
          <w:lang w:val="en-US" w:eastAsia="zh-CN"/>
          <w14:textFill>
            <w14:solidFill>
              <w14:schemeClr w14:val="tx1"/>
            </w14:solidFill>
          </w14:textFill>
        </w:rPr>
        <w:t>罚款，承包人承担上述违约给发包人造成 的一切损失</w:t>
      </w:r>
      <w:r>
        <w:rPr>
          <w:rFonts w:hint="eastAsia" w:ascii="宋体" w:hAnsi="宋体" w:cs="宋体"/>
          <w:color w:val="000000" w:themeColor="text1"/>
          <w:spacing w:val="16"/>
          <w:sz w:val="20"/>
          <w:szCs w:val="20"/>
          <w:u w:val="single"/>
          <w:lang w:val="en-US" w:eastAsia="zh-CN"/>
          <w14:textFill>
            <w14:solidFill>
              <w14:schemeClr w14:val="tx1"/>
            </w14:solidFill>
          </w14:textFill>
        </w:rPr>
        <w:t>。</w:t>
      </w:r>
    </w:p>
    <w:p w14:paraId="67874F22">
      <w:pPr>
        <w:keepNext w:val="0"/>
        <w:keepLines w:val="0"/>
        <w:pageBreakBefore w:val="0"/>
        <w:widowControl w:val="0"/>
        <w:kinsoku/>
        <w:wordWrap/>
        <w:overflowPunct/>
        <w:topLinePunct w:val="0"/>
        <w:autoSpaceDE/>
        <w:autoSpaceDN/>
        <w:bidi w:val="0"/>
        <w:adjustRightInd/>
        <w:snapToGrid/>
        <w:spacing w:before="214" w:line="360" w:lineRule="auto"/>
        <w:ind w:left="0" w:firstLine="484" w:firstLineChars="200"/>
        <w:jc w:val="both"/>
        <w:textAlignment w:val="auto"/>
        <w:rPr>
          <w:rFonts w:hint="eastAsia" w:ascii="宋体" w:hAnsi="宋体" w:cs="宋体"/>
          <w:color w:val="000000" w:themeColor="text1"/>
          <w:spacing w:val="16"/>
          <w:sz w:val="20"/>
          <w:szCs w:val="20"/>
          <w:u w:val="single"/>
          <w:lang w:val="en-US" w:eastAsia="zh-CN"/>
          <w14:textFill>
            <w14:solidFill>
              <w14:schemeClr w14:val="tx1"/>
            </w14:solidFill>
          </w14:textFill>
        </w:rPr>
      </w:pPr>
      <w:r>
        <w:rPr>
          <w:rFonts w:hint="eastAsia" w:ascii="宋体" w:hAnsi="宋体" w:eastAsia="宋体" w:cs="宋体"/>
          <w:color w:val="000000" w:themeColor="text1"/>
          <w:spacing w:val="21"/>
          <w:sz w:val="20"/>
          <w:szCs w:val="20"/>
          <w14:textFill>
            <w14:solidFill>
              <w14:schemeClr w14:val="tx1"/>
            </w14:solidFill>
          </w14:textFill>
        </w:rPr>
        <w:t>3.2.4承包人无正当理由拒绝更换项目经理的违约责任：</w:t>
      </w:r>
      <w:r>
        <w:rPr>
          <w:rFonts w:hint="eastAsia" w:ascii="宋体" w:hAnsi="宋体" w:eastAsia="宋体" w:cs="宋体"/>
          <w:color w:val="000000" w:themeColor="text1"/>
          <w:spacing w:val="21"/>
          <w:sz w:val="20"/>
          <w:szCs w:val="20"/>
          <w:u w:val="single"/>
          <w14:textFill>
            <w14:solidFill>
              <w14:schemeClr w14:val="tx1"/>
            </w14:solidFill>
          </w14:textFill>
        </w:rPr>
        <w:t xml:space="preserve"> </w:t>
      </w:r>
      <w:r>
        <w:rPr>
          <w:rFonts w:hint="eastAsia" w:ascii="宋体" w:hAnsi="宋体" w:eastAsia="宋体" w:cs="宋体"/>
          <w:color w:val="000000" w:themeColor="text1"/>
          <w:spacing w:val="16"/>
          <w:sz w:val="20"/>
          <w:szCs w:val="20"/>
          <w:u w:val="single"/>
          <w:lang w:val="en-US" w:eastAsia="zh-CN"/>
          <w14:textFill>
            <w14:solidFill>
              <w14:schemeClr w14:val="tx1"/>
            </w14:solidFill>
          </w14:textFill>
        </w:rPr>
        <w:t>处以5万充罚款，承包人承担上述违约给发包人造成 的一切损失</w:t>
      </w:r>
      <w:r>
        <w:rPr>
          <w:rFonts w:hint="eastAsia" w:ascii="宋体" w:hAnsi="宋体" w:cs="宋体"/>
          <w:color w:val="000000" w:themeColor="text1"/>
          <w:spacing w:val="16"/>
          <w:sz w:val="20"/>
          <w:szCs w:val="20"/>
          <w:u w:val="single"/>
          <w:lang w:val="en-US" w:eastAsia="zh-CN"/>
          <w14:textFill>
            <w14:solidFill>
              <w14:schemeClr w14:val="tx1"/>
            </w14:solidFill>
          </w14:textFill>
        </w:rPr>
        <w:t>。</w:t>
      </w:r>
    </w:p>
    <w:p w14:paraId="0438CF66">
      <w:pPr>
        <w:keepNext w:val="0"/>
        <w:keepLines w:val="0"/>
        <w:pageBreakBefore w:val="0"/>
        <w:widowControl w:val="0"/>
        <w:kinsoku/>
        <w:wordWrap/>
        <w:overflowPunct/>
        <w:topLinePunct w:val="0"/>
        <w:autoSpaceDE/>
        <w:autoSpaceDN/>
        <w:bidi w:val="0"/>
        <w:adjustRightInd/>
        <w:snapToGrid/>
        <w:spacing w:before="214" w:line="360" w:lineRule="auto"/>
        <w:ind w:left="0" w:firstLine="468" w:firstLineChars="200"/>
        <w:jc w:val="both"/>
        <w:textAlignment w:val="auto"/>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pacing w:val="17"/>
          <w:sz w:val="20"/>
          <w:szCs w:val="20"/>
          <w14:textFill>
            <w14:solidFill>
              <w14:schemeClr w14:val="tx1"/>
            </w14:solidFill>
          </w14:textFill>
        </w:rPr>
        <w:t>3</w:t>
      </w:r>
      <w:r>
        <w:rPr>
          <w:rFonts w:hint="eastAsia" w:ascii="宋体" w:hAnsi="宋体" w:eastAsia="宋体" w:cs="宋体"/>
          <w:color w:val="000000" w:themeColor="text1"/>
          <w:spacing w:val="-47"/>
          <w:sz w:val="20"/>
          <w:szCs w:val="20"/>
          <w14:textFill>
            <w14:solidFill>
              <w14:schemeClr w14:val="tx1"/>
            </w14:solidFill>
          </w14:textFill>
        </w:rPr>
        <w:t xml:space="preserve"> </w:t>
      </w:r>
      <w:r>
        <w:rPr>
          <w:rFonts w:hint="eastAsia" w:ascii="宋体" w:hAnsi="宋体" w:eastAsia="宋体" w:cs="宋体"/>
          <w:color w:val="000000" w:themeColor="text1"/>
          <w:spacing w:val="17"/>
          <w:sz w:val="20"/>
          <w:szCs w:val="20"/>
          <w14:textFill>
            <w14:solidFill>
              <w14:schemeClr w14:val="tx1"/>
            </w14:solidFill>
          </w14:textFill>
        </w:rPr>
        <w:t>.</w:t>
      </w:r>
      <w:r>
        <w:rPr>
          <w:rFonts w:hint="eastAsia" w:ascii="宋体" w:hAnsi="宋体" w:eastAsia="宋体" w:cs="宋体"/>
          <w:color w:val="000000" w:themeColor="text1"/>
          <w:spacing w:val="-50"/>
          <w:sz w:val="20"/>
          <w:szCs w:val="20"/>
          <w14:textFill>
            <w14:solidFill>
              <w14:schemeClr w14:val="tx1"/>
            </w14:solidFill>
          </w14:textFill>
        </w:rPr>
        <w:t xml:space="preserve"> </w:t>
      </w:r>
      <w:r>
        <w:rPr>
          <w:rFonts w:hint="eastAsia" w:ascii="宋体" w:hAnsi="宋体" w:eastAsia="宋体" w:cs="宋体"/>
          <w:color w:val="000000" w:themeColor="text1"/>
          <w:spacing w:val="17"/>
          <w:sz w:val="20"/>
          <w:szCs w:val="20"/>
          <w14:textFill>
            <w14:solidFill>
              <w14:schemeClr w14:val="tx1"/>
            </w14:solidFill>
          </w14:textFill>
        </w:rPr>
        <w:t>3承包人人员</w:t>
      </w:r>
    </w:p>
    <w:p w14:paraId="33F1F604">
      <w:pPr>
        <w:spacing w:before="222" w:line="360" w:lineRule="auto"/>
        <w:ind w:firstLine="436" w:firstLineChars="200"/>
        <w:jc w:val="both"/>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pacing w:val="9"/>
          <w:sz w:val="20"/>
          <w:szCs w:val="20"/>
          <w14:textFill>
            <w14:solidFill>
              <w14:schemeClr w14:val="tx1"/>
            </w14:solidFill>
          </w14:textFill>
        </w:rPr>
        <w:t>3.3.1</w:t>
      </w:r>
      <w:r>
        <w:rPr>
          <w:rFonts w:hint="eastAsia" w:ascii="宋体" w:hAnsi="宋体" w:eastAsia="宋体" w:cs="宋体"/>
          <w:color w:val="000000" w:themeColor="text1"/>
          <w:spacing w:val="70"/>
          <w:sz w:val="20"/>
          <w:szCs w:val="20"/>
          <w14:textFill>
            <w14:solidFill>
              <w14:schemeClr w14:val="tx1"/>
            </w14:solidFill>
          </w14:textFill>
        </w:rPr>
        <w:t xml:space="preserve"> </w:t>
      </w:r>
      <w:r>
        <w:rPr>
          <w:rFonts w:hint="eastAsia" w:ascii="宋体" w:hAnsi="宋体" w:eastAsia="宋体" w:cs="宋体"/>
          <w:color w:val="000000" w:themeColor="text1"/>
          <w:spacing w:val="9"/>
          <w:sz w:val="20"/>
          <w:szCs w:val="20"/>
          <w14:textFill>
            <w14:solidFill>
              <w14:schemeClr w14:val="tx1"/>
            </w14:solidFill>
          </w14:textFill>
        </w:rPr>
        <w:t xml:space="preserve">承包人提交项目管理机构及施工现场管理人员安排报告的期限： </w:t>
      </w:r>
      <w:r>
        <w:rPr>
          <w:rFonts w:hint="eastAsia" w:ascii="宋体" w:hAnsi="宋体" w:eastAsia="宋体" w:cs="宋体"/>
          <w:color w:val="000000" w:themeColor="text1"/>
          <w:spacing w:val="9"/>
          <w:sz w:val="20"/>
          <w:szCs w:val="20"/>
          <w:u w:val="single"/>
          <w:lang w:val="en-US" w:eastAsia="zh-CN"/>
          <w14:textFill>
            <w14:solidFill>
              <w14:schemeClr w14:val="tx1"/>
            </w14:solidFill>
          </w14:textFill>
        </w:rPr>
        <w:t xml:space="preserve"> </w:t>
      </w:r>
      <w:r>
        <w:rPr>
          <w:rFonts w:hint="eastAsia" w:ascii="宋体" w:hAnsi="宋体" w:cs="宋体"/>
          <w:color w:val="000000" w:themeColor="text1"/>
          <w:spacing w:val="9"/>
          <w:sz w:val="20"/>
          <w:szCs w:val="20"/>
          <w:u w:val="single"/>
          <w:lang w:val="en-US" w:eastAsia="zh-CN"/>
          <w14:textFill>
            <w14:solidFill>
              <w14:schemeClr w14:val="tx1"/>
            </w14:solidFill>
          </w14:textFill>
        </w:rPr>
        <w:t>进场7天前</w:t>
      </w:r>
      <w:r>
        <w:rPr>
          <w:rFonts w:hint="eastAsia" w:ascii="宋体" w:hAnsi="宋体" w:eastAsia="宋体" w:cs="宋体"/>
          <w:color w:val="000000" w:themeColor="text1"/>
          <w:spacing w:val="9"/>
          <w:sz w:val="20"/>
          <w:szCs w:val="20"/>
          <w:u w:val="single"/>
          <w:lang w:val="en-US" w:eastAsia="zh-CN"/>
          <w14:textFill>
            <w14:solidFill>
              <w14:schemeClr w14:val="tx1"/>
            </w14:solidFill>
          </w14:textFill>
        </w:rPr>
        <w:t xml:space="preserve"> </w:t>
      </w:r>
      <w:r>
        <w:rPr>
          <w:rFonts w:hint="eastAsia" w:ascii="宋体" w:hAnsi="宋体" w:eastAsia="宋体" w:cs="宋体"/>
          <w:color w:val="000000" w:themeColor="text1"/>
          <w:spacing w:val="9"/>
          <w:sz w:val="20"/>
          <w:szCs w:val="20"/>
          <w14:textFill>
            <w14:solidFill>
              <w14:schemeClr w14:val="tx1"/>
            </w14:solidFill>
          </w14:textFill>
        </w:rPr>
        <w:t>。</w:t>
      </w:r>
    </w:p>
    <w:p w14:paraId="5671CDD8">
      <w:pPr>
        <w:keepNext w:val="0"/>
        <w:keepLines w:val="0"/>
        <w:pageBreakBefore w:val="0"/>
        <w:widowControl w:val="0"/>
        <w:kinsoku/>
        <w:wordWrap/>
        <w:overflowPunct/>
        <w:topLinePunct w:val="0"/>
        <w:autoSpaceDE/>
        <w:autoSpaceDN/>
        <w:bidi w:val="0"/>
        <w:adjustRightInd/>
        <w:snapToGrid/>
        <w:spacing w:before="214" w:line="360" w:lineRule="auto"/>
        <w:ind w:left="0" w:firstLine="484" w:firstLineChars="200"/>
        <w:jc w:val="both"/>
        <w:textAlignment w:val="auto"/>
        <w:rPr>
          <w:rFonts w:hint="eastAsia" w:ascii="宋体" w:hAnsi="宋体" w:eastAsia="宋体" w:cs="宋体"/>
          <w:color w:val="000000" w:themeColor="text1"/>
          <w:spacing w:val="16"/>
          <w:sz w:val="20"/>
          <w:szCs w:val="20"/>
          <w:u w:val="single"/>
          <w:lang w:val="en-US" w:eastAsia="zh-CN"/>
          <w14:textFill>
            <w14:solidFill>
              <w14:schemeClr w14:val="tx1"/>
            </w14:solidFill>
          </w14:textFill>
        </w:rPr>
      </w:pPr>
      <w:r>
        <w:rPr>
          <w:rFonts w:hint="eastAsia" w:ascii="宋体" w:hAnsi="宋体" w:eastAsia="宋体" w:cs="宋体"/>
          <w:color w:val="000000" w:themeColor="text1"/>
          <w:spacing w:val="21"/>
          <w:sz w:val="20"/>
          <w:szCs w:val="20"/>
          <w14:textFill>
            <w14:solidFill>
              <w14:schemeClr w14:val="tx1"/>
            </w14:solidFill>
          </w14:textFill>
        </w:rPr>
        <w:t>3.3.3承包人无正当理由撤换主要施工管理人员的违约责任</w:t>
      </w:r>
      <w:r>
        <w:rPr>
          <w:rFonts w:hint="eastAsia" w:ascii="宋体" w:hAnsi="宋体" w:eastAsia="宋体" w:cs="宋体"/>
          <w:color w:val="000000" w:themeColor="text1"/>
          <w:spacing w:val="21"/>
          <w:sz w:val="20"/>
          <w:szCs w:val="20"/>
          <w:u w:val="single"/>
          <w14:textFill>
            <w14:solidFill>
              <w14:schemeClr w14:val="tx1"/>
            </w14:solidFill>
          </w14:textFill>
        </w:rPr>
        <w:t>：</w:t>
      </w:r>
      <w:r>
        <w:rPr>
          <w:rFonts w:hint="eastAsia" w:ascii="宋体" w:hAnsi="宋体" w:eastAsia="宋体" w:cs="宋体"/>
          <w:color w:val="000000" w:themeColor="text1"/>
          <w:spacing w:val="16"/>
          <w:sz w:val="20"/>
          <w:szCs w:val="20"/>
          <w:u w:val="single"/>
          <w:lang w:val="en-US" w:eastAsia="zh-CN"/>
          <w14:textFill>
            <w14:solidFill>
              <w14:schemeClr w14:val="tx1"/>
            </w14:solidFill>
          </w14:textFill>
        </w:rPr>
        <w:t>每发现 一 次，处以</w:t>
      </w:r>
      <w:r>
        <w:rPr>
          <w:rFonts w:hint="eastAsia" w:ascii="宋体" w:hAnsi="宋体" w:cs="宋体"/>
          <w:color w:val="000000" w:themeColor="text1"/>
          <w:spacing w:val="16"/>
          <w:sz w:val="20"/>
          <w:szCs w:val="20"/>
          <w:u w:val="single"/>
          <w:lang w:val="en-US" w:eastAsia="zh-CN"/>
          <w14:textFill>
            <w14:solidFill>
              <w14:schemeClr w14:val="tx1"/>
            </w14:solidFill>
          </w14:textFill>
        </w:rPr>
        <w:t>3000</w:t>
      </w:r>
      <w:r>
        <w:rPr>
          <w:rFonts w:hint="eastAsia" w:ascii="宋体" w:hAnsi="宋体" w:eastAsia="宋体" w:cs="宋体"/>
          <w:color w:val="000000" w:themeColor="text1"/>
          <w:spacing w:val="16"/>
          <w:sz w:val="20"/>
          <w:szCs w:val="20"/>
          <w:u w:val="single"/>
          <w:lang w:val="en-US" w:eastAsia="zh-CN"/>
          <w14:textFill>
            <w14:solidFill>
              <w14:schemeClr w14:val="tx1"/>
            </w14:solidFill>
          </w14:textFill>
        </w:rPr>
        <w:t>元/人 罚款，承包人承担上述违约给发包人造成的一切损失</w:t>
      </w:r>
      <w:r>
        <w:rPr>
          <w:rFonts w:hint="eastAsia" w:ascii="宋体" w:hAnsi="宋体" w:cs="宋体"/>
          <w:color w:val="000000" w:themeColor="text1"/>
          <w:spacing w:val="16"/>
          <w:sz w:val="20"/>
          <w:szCs w:val="20"/>
          <w:u w:val="single"/>
          <w:lang w:val="en-US" w:eastAsia="zh-CN"/>
          <w14:textFill>
            <w14:solidFill>
              <w14:schemeClr w14:val="tx1"/>
            </w14:solidFill>
          </w14:textFill>
        </w:rPr>
        <w:t>。</w:t>
      </w:r>
    </w:p>
    <w:p w14:paraId="44958F0D">
      <w:pPr>
        <w:spacing w:before="195" w:line="360" w:lineRule="auto"/>
        <w:ind w:firstLine="468" w:firstLineChars="200"/>
        <w:jc w:val="both"/>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pacing w:val="17"/>
          <w:sz w:val="20"/>
          <w:szCs w:val="20"/>
          <w14:textFill>
            <w14:solidFill>
              <w14:schemeClr w14:val="tx1"/>
            </w14:solidFill>
          </w14:textFill>
        </w:rPr>
        <w:t>3.3.4承包人主要施工管理人员离开施工</w:t>
      </w:r>
      <w:r>
        <w:rPr>
          <w:rFonts w:hint="eastAsia" w:ascii="宋体" w:hAnsi="宋体" w:eastAsia="宋体" w:cs="宋体"/>
          <w:color w:val="000000" w:themeColor="text1"/>
          <w:spacing w:val="16"/>
          <w:sz w:val="20"/>
          <w:szCs w:val="20"/>
          <w14:textFill>
            <w14:solidFill>
              <w14:schemeClr w14:val="tx1"/>
            </w14:solidFill>
          </w14:textFill>
        </w:rPr>
        <w:t>现场的批准要求</w:t>
      </w:r>
      <w:r>
        <w:rPr>
          <w:rFonts w:hint="eastAsia" w:ascii="宋体" w:hAnsi="宋体" w:cs="宋体"/>
          <w:color w:val="000000" w:themeColor="text1"/>
          <w:spacing w:val="16"/>
          <w:sz w:val="20"/>
          <w:szCs w:val="20"/>
          <w:lang w:eastAsia="zh-CN"/>
          <w14:textFill>
            <w14:solidFill>
              <w14:schemeClr w14:val="tx1"/>
            </w14:solidFill>
          </w14:textFill>
        </w:rPr>
        <w:t>：</w:t>
      </w:r>
      <w:r>
        <w:rPr>
          <w:rFonts w:hint="eastAsia" w:ascii="宋体" w:hAnsi="宋体" w:cs="宋体"/>
          <w:color w:val="000000" w:themeColor="text1"/>
          <w:spacing w:val="16"/>
          <w:sz w:val="20"/>
          <w:szCs w:val="20"/>
          <w:u w:val="single"/>
          <w:lang w:val="en-US" w:eastAsia="zh-CN"/>
          <w14:textFill>
            <w14:solidFill>
              <w14:schemeClr w14:val="tx1"/>
            </w14:solidFill>
          </w14:textFill>
        </w:rPr>
        <w:t>由发包人代表批准</w:t>
      </w:r>
      <w:r>
        <w:rPr>
          <w:rFonts w:hint="eastAsia" w:ascii="宋体" w:hAnsi="宋体" w:eastAsia="宋体" w:cs="宋体"/>
          <w:color w:val="000000" w:themeColor="text1"/>
          <w:spacing w:val="16"/>
          <w:sz w:val="20"/>
          <w:szCs w:val="20"/>
          <w14:textFill>
            <w14:solidFill>
              <w14:schemeClr w14:val="tx1"/>
            </w14:solidFill>
          </w14:textFill>
        </w:rPr>
        <w:t>。</w:t>
      </w:r>
    </w:p>
    <w:p w14:paraId="6D22C897">
      <w:pPr>
        <w:keepNext w:val="0"/>
        <w:keepLines w:val="0"/>
        <w:pageBreakBefore w:val="0"/>
        <w:widowControl w:val="0"/>
        <w:kinsoku/>
        <w:wordWrap/>
        <w:overflowPunct/>
        <w:topLinePunct w:val="0"/>
        <w:autoSpaceDE/>
        <w:autoSpaceDN/>
        <w:bidi w:val="0"/>
        <w:adjustRightInd/>
        <w:snapToGrid/>
        <w:spacing w:before="214" w:line="360" w:lineRule="auto"/>
        <w:ind w:firstLine="484" w:firstLineChars="200"/>
        <w:jc w:val="both"/>
        <w:textAlignment w:val="auto"/>
        <w:rPr>
          <w:rFonts w:hint="eastAsia" w:ascii="宋体" w:hAnsi="宋体" w:eastAsia="宋体" w:cs="宋体"/>
          <w:color w:val="000000" w:themeColor="text1"/>
          <w:spacing w:val="21"/>
          <w:sz w:val="20"/>
          <w:szCs w:val="20"/>
          <w:u w:val="single"/>
          <w:lang w:val="en-US" w:eastAsia="zh-CN"/>
          <w14:textFill>
            <w14:solidFill>
              <w14:schemeClr w14:val="tx1"/>
            </w14:solidFill>
          </w14:textFill>
        </w:rPr>
      </w:pPr>
      <w:r>
        <w:rPr>
          <w:rFonts w:hint="eastAsia" w:ascii="宋体" w:hAnsi="宋体" w:eastAsia="宋体" w:cs="宋体"/>
          <w:color w:val="000000" w:themeColor="text1"/>
          <w:spacing w:val="21"/>
          <w:sz w:val="20"/>
          <w:szCs w:val="20"/>
          <w14:textFill>
            <w14:solidFill>
              <w14:schemeClr w14:val="tx1"/>
            </w14:solidFill>
          </w14:textFill>
        </w:rPr>
        <w:t>3.3.5承包人擅自更换主要施工管理人员的违约责任：</w:t>
      </w:r>
      <w:r>
        <w:rPr>
          <w:rFonts w:hint="eastAsia" w:ascii="宋体" w:hAnsi="宋体" w:eastAsia="宋体" w:cs="宋体"/>
          <w:color w:val="000000" w:themeColor="text1"/>
          <w:spacing w:val="21"/>
          <w:sz w:val="20"/>
          <w:szCs w:val="20"/>
          <w:u w:val="single"/>
          <w14:textFill>
            <w14:solidFill>
              <w14:schemeClr w14:val="tx1"/>
            </w14:solidFill>
          </w14:textFill>
        </w:rPr>
        <w:t>每发现一次，</w:t>
      </w:r>
      <w:r>
        <w:rPr>
          <w:rFonts w:hint="eastAsia" w:ascii="宋体" w:hAnsi="宋体" w:eastAsia="宋体" w:cs="宋体"/>
          <w:color w:val="000000" w:themeColor="text1"/>
          <w:spacing w:val="21"/>
          <w:sz w:val="20"/>
          <w:szCs w:val="20"/>
          <w:u w:val="single"/>
          <w:lang w:val="en-US" w:eastAsia="zh-CN"/>
          <w14:textFill>
            <w14:solidFill>
              <w14:schemeClr w14:val="tx1"/>
            </w14:solidFill>
          </w14:textFill>
        </w:rPr>
        <w:t>处以3万元罚款，承包人承担上述违约给发包人造成的一切损失。</w:t>
      </w:r>
    </w:p>
    <w:p w14:paraId="43DFA592">
      <w:pPr>
        <w:keepNext w:val="0"/>
        <w:keepLines w:val="0"/>
        <w:pageBreakBefore w:val="0"/>
        <w:widowControl w:val="0"/>
        <w:kinsoku/>
        <w:wordWrap/>
        <w:overflowPunct/>
        <w:topLinePunct w:val="0"/>
        <w:autoSpaceDE/>
        <w:autoSpaceDN/>
        <w:bidi w:val="0"/>
        <w:adjustRightInd/>
        <w:snapToGrid/>
        <w:spacing w:before="214" w:line="360" w:lineRule="auto"/>
        <w:ind w:firstLine="480" w:firstLineChars="200"/>
        <w:jc w:val="both"/>
        <w:textAlignment w:val="auto"/>
        <w:rPr>
          <w:rFonts w:hint="eastAsia" w:ascii="宋体" w:hAnsi="宋体" w:eastAsia="宋体" w:cs="宋体"/>
          <w:color w:val="000000" w:themeColor="text1"/>
          <w:spacing w:val="21"/>
          <w:sz w:val="20"/>
          <w:szCs w:val="20"/>
          <w:u w:val="single"/>
          <w:lang w:val="en-US" w:eastAsia="zh-CN"/>
          <w14:textFill>
            <w14:solidFill>
              <w14:schemeClr w14:val="tx1"/>
            </w14:solidFill>
          </w14:textFill>
        </w:rPr>
      </w:pPr>
      <w:r>
        <w:rPr>
          <w:rFonts w:hint="eastAsia" w:ascii="宋体" w:hAnsi="宋体" w:eastAsia="宋体" w:cs="宋体"/>
          <w:color w:val="000000" w:themeColor="text1"/>
          <w:spacing w:val="20"/>
          <w:sz w:val="20"/>
          <w:szCs w:val="20"/>
          <w14:textFill>
            <w14:solidFill>
              <w14:schemeClr w14:val="tx1"/>
            </w14:solidFill>
          </w14:textFill>
        </w:rPr>
        <w:t>承包人主要施工管理人员擅自离开施工现场的违约责任：</w:t>
      </w:r>
      <w:r>
        <w:rPr>
          <w:rFonts w:hint="eastAsia" w:ascii="宋体" w:hAnsi="宋体" w:eastAsia="宋体" w:cs="宋体"/>
          <w:color w:val="000000" w:themeColor="text1"/>
          <w:spacing w:val="21"/>
          <w:sz w:val="20"/>
          <w:szCs w:val="20"/>
          <w:u w:val="single"/>
          <w:lang w:val="en-US" w:eastAsia="zh-CN"/>
          <w14:textFill>
            <w14:solidFill>
              <w14:schemeClr w14:val="tx1"/>
            </w14:solidFill>
          </w14:textFill>
        </w:rPr>
        <w:t>每发现一次，处以</w:t>
      </w:r>
      <w:r>
        <w:rPr>
          <w:rFonts w:hint="eastAsia" w:ascii="宋体" w:hAnsi="宋体" w:cs="宋体"/>
          <w:color w:val="000000" w:themeColor="text1"/>
          <w:spacing w:val="21"/>
          <w:sz w:val="20"/>
          <w:szCs w:val="20"/>
          <w:u w:val="single"/>
          <w:lang w:val="en-US" w:eastAsia="zh-CN"/>
          <w14:textFill>
            <w14:solidFill>
              <w14:schemeClr w14:val="tx1"/>
            </w14:solidFill>
          </w14:textFill>
        </w:rPr>
        <w:t>5000</w:t>
      </w:r>
      <w:r>
        <w:rPr>
          <w:rFonts w:hint="eastAsia" w:ascii="宋体" w:hAnsi="宋体" w:eastAsia="宋体" w:cs="宋体"/>
          <w:color w:val="000000" w:themeColor="text1"/>
          <w:spacing w:val="21"/>
          <w:sz w:val="20"/>
          <w:szCs w:val="20"/>
          <w:u w:val="single"/>
          <w:lang w:val="en-US" w:eastAsia="zh-CN"/>
          <w14:textFill>
            <w14:solidFill>
              <w14:schemeClr w14:val="tx1"/>
            </w14:solidFill>
          </w14:textFill>
        </w:rPr>
        <w:t>元罚款，承包人承担上述违约给发包人造成的一切损失。</w:t>
      </w:r>
    </w:p>
    <w:p w14:paraId="75042E72">
      <w:pPr>
        <w:spacing w:before="205" w:line="360" w:lineRule="auto"/>
        <w:ind w:left="410"/>
        <w:jc w:val="both"/>
        <w:rPr>
          <w:rFonts w:hint="eastAsia" w:ascii="宋体" w:hAnsi="宋体" w:eastAsia="宋体" w:cs="宋体"/>
          <w:sz w:val="20"/>
          <w:szCs w:val="20"/>
        </w:rPr>
      </w:pPr>
      <w:r>
        <w:rPr>
          <w:rFonts w:hint="eastAsia" w:ascii="宋体" w:hAnsi="宋体" w:eastAsia="宋体" w:cs="宋体"/>
          <w:spacing w:val="-9"/>
          <w:sz w:val="20"/>
          <w:szCs w:val="20"/>
        </w:rPr>
        <w:t>3</w:t>
      </w:r>
      <w:r>
        <w:rPr>
          <w:rFonts w:hint="eastAsia" w:ascii="宋体" w:hAnsi="宋体" w:eastAsia="宋体" w:cs="宋体"/>
          <w:spacing w:val="-37"/>
          <w:sz w:val="20"/>
          <w:szCs w:val="20"/>
        </w:rPr>
        <w:t xml:space="preserve"> </w:t>
      </w:r>
      <w:r>
        <w:rPr>
          <w:rFonts w:hint="eastAsia" w:ascii="宋体" w:hAnsi="宋体" w:eastAsia="宋体" w:cs="宋体"/>
          <w:spacing w:val="-9"/>
          <w:sz w:val="20"/>
          <w:szCs w:val="20"/>
        </w:rPr>
        <w:t>.</w:t>
      </w:r>
      <w:r>
        <w:rPr>
          <w:rFonts w:hint="eastAsia" w:ascii="宋体" w:hAnsi="宋体" w:eastAsia="宋体" w:cs="宋体"/>
          <w:spacing w:val="-38"/>
          <w:sz w:val="20"/>
          <w:szCs w:val="20"/>
        </w:rPr>
        <w:t xml:space="preserve"> </w:t>
      </w:r>
      <w:r>
        <w:rPr>
          <w:rFonts w:hint="eastAsia" w:ascii="宋体" w:hAnsi="宋体" w:eastAsia="宋体" w:cs="宋体"/>
          <w:spacing w:val="-9"/>
          <w:sz w:val="20"/>
          <w:szCs w:val="20"/>
        </w:rPr>
        <w:t>5</w:t>
      </w:r>
      <w:r>
        <w:rPr>
          <w:rFonts w:hint="eastAsia" w:ascii="宋体" w:hAnsi="宋体" w:eastAsia="宋体" w:cs="宋体"/>
          <w:spacing w:val="-39"/>
          <w:sz w:val="20"/>
          <w:szCs w:val="20"/>
        </w:rPr>
        <w:t xml:space="preserve"> </w:t>
      </w:r>
      <w:r>
        <w:rPr>
          <w:rFonts w:hint="eastAsia" w:ascii="宋体" w:hAnsi="宋体" w:eastAsia="宋体" w:cs="宋体"/>
          <w:spacing w:val="-9"/>
          <w:sz w:val="20"/>
          <w:szCs w:val="20"/>
        </w:rPr>
        <w:t>分</w:t>
      </w:r>
      <w:r>
        <w:rPr>
          <w:rFonts w:hint="eastAsia" w:ascii="宋体" w:hAnsi="宋体" w:eastAsia="宋体" w:cs="宋体"/>
          <w:spacing w:val="-41"/>
          <w:sz w:val="20"/>
          <w:szCs w:val="20"/>
        </w:rPr>
        <w:t xml:space="preserve"> </w:t>
      </w:r>
      <w:r>
        <w:rPr>
          <w:rFonts w:hint="eastAsia" w:ascii="宋体" w:hAnsi="宋体" w:eastAsia="宋体" w:cs="宋体"/>
          <w:spacing w:val="-9"/>
          <w:sz w:val="20"/>
          <w:szCs w:val="20"/>
        </w:rPr>
        <w:t>包</w:t>
      </w:r>
    </w:p>
    <w:p w14:paraId="4FA82427">
      <w:pPr>
        <w:spacing w:before="183" w:line="360" w:lineRule="auto"/>
        <w:ind w:left="410"/>
        <w:jc w:val="both"/>
        <w:rPr>
          <w:rFonts w:hint="eastAsia" w:ascii="宋体" w:hAnsi="宋体" w:eastAsia="宋体" w:cs="宋体"/>
          <w:sz w:val="20"/>
          <w:szCs w:val="20"/>
        </w:rPr>
      </w:pPr>
      <w:r>
        <w:rPr>
          <w:rFonts w:hint="eastAsia" w:ascii="宋体" w:hAnsi="宋体" w:eastAsia="宋体" w:cs="宋体"/>
          <w:spacing w:val="11"/>
          <w:sz w:val="20"/>
          <w:szCs w:val="20"/>
        </w:rPr>
        <w:t>3.5.1</w:t>
      </w:r>
      <w:r>
        <w:rPr>
          <w:rFonts w:hint="eastAsia" w:ascii="宋体" w:hAnsi="宋体" w:eastAsia="宋体" w:cs="宋体"/>
          <w:spacing w:val="79"/>
          <w:sz w:val="20"/>
          <w:szCs w:val="20"/>
        </w:rPr>
        <w:t xml:space="preserve"> </w:t>
      </w:r>
      <w:r>
        <w:rPr>
          <w:rFonts w:hint="eastAsia" w:ascii="宋体" w:hAnsi="宋体" w:eastAsia="宋体" w:cs="宋体"/>
          <w:spacing w:val="11"/>
          <w:sz w:val="20"/>
          <w:szCs w:val="20"/>
        </w:rPr>
        <w:t>分包的一般约定</w:t>
      </w:r>
    </w:p>
    <w:p w14:paraId="0F3D97E2">
      <w:pPr>
        <w:spacing w:before="233" w:line="360" w:lineRule="auto"/>
        <w:ind w:left="410"/>
        <w:jc w:val="both"/>
        <w:rPr>
          <w:rFonts w:hint="eastAsia" w:ascii="宋体" w:hAnsi="宋体" w:eastAsia="宋体" w:cs="宋体"/>
          <w:sz w:val="20"/>
          <w:szCs w:val="20"/>
        </w:rPr>
      </w:pPr>
      <w:r>
        <w:rPr>
          <w:rFonts w:hint="eastAsia" w:ascii="宋体" w:hAnsi="宋体" w:eastAsia="宋体" w:cs="宋体"/>
          <w:spacing w:val="23"/>
          <w:sz w:val="20"/>
          <w:szCs w:val="20"/>
        </w:rPr>
        <w:t>禁止分包的工程包括：发包人确定的禁止分包范围。</w:t>
      </w:r>
    </w:p>
    <w:p w14:paraId="0A23849A">
      <w:pPr>
        <w:spacing w:before="205" w:line="360" w:lineRule="auto"/>
        <w:ind w:left="410"/>
        <w:jc w:val="both"/>
        <w:rPr>
          <w:rFonts w:hint="eastAsia" w:ascii="宋体" w:hAnsi="宋体" w:eastAsia="宋体" w:cs="宋体"/>
          <w:sz w:val="20"/>
          <w:szCs w:val="20"/>
        </w:rPr>
      </w:pPr>
      <w:r>
        <w:rPr>
          <w:rFonts w:hint="eastAsia" w:ascii="宋体" w:hAnsi="宋体" w:eastAsia="宋体" w:cs="宋体"/>
          <w:spacing w:val="13"/>
          <w:sz w:val="20"/>
          <w:szCs w:val="20"/>
        </w:rPr>
        <w:t xml:space="preserve">主体结构、关键性工作的范围： </w:t>
      </w:r>
      <w:r>
        <w:rPr>
          <w:rFonts w:hint="eastAsia" w:ascii="宋体" w:hAnsi="宋体" w:eastAsia="宋体" w:cs="宋体"/>
          <w:spacing w:val="13"/>
          <w:sz w:val="20"/>
          <w:szCs w:val="20"/>
          <w:u w:val="single"/>
        </w:rPr>
        <w:t>施工图全部内容</w:t>
      </w:r>
      <w:r>
        <w:rPr>
          <w:rFonts w:hint="eastAsia" w:ascii="宋体" w:hAnsi="宋体" w:eastAsia="宋体" w:cs="宋体"/>
          <w:spacing w:val="13"/>
          <w:sz w:val="20"/>
          <w:szCs w:val="20"/>
        </w:rPr>
        <w:t>。</w:t>
      </w:r>
    </w:p>
    <w:p w14:paraId="15A6BF70">
      <w:pPr>
        <w:spacing w:before="195" w:line="360" w:lineRule="auto"/>
        <w:ind w:left="410"/>
        <w:jc w:val="both"/>
        <w:rPr>
          <w:rFonts w:hint="eastAsia" w:ascii="宋体" w:hAnsi="宋体" w:eastAsia="宋体" w:cs="宋体"/>
          <w:sz w:val="20"/>
          <w:szCs w:val="20"/>
        </w:rPr>
      </w:pPr>
      <w:r>
        <w:rPr>
          <w:rFonts w:hint="eastAsia" w:ascii="宋体" w:hAnsi="宋体" w:eastAsia="宋体" w:cs="宋体"/>
          <w:spacing w:val="11"/>
          <w:sz w:val="20"/>
          <w:szCs w:val="20"/>
        </w:rPr>
        <w:t>3</w:t>
      </w:r>
      <w:r>
        <w:rPr>
          <w:rFonts w:hint="eastAsia" w:ascii="宋体" w:hAnsi="宋体" w:eastAsia="宋体" w:cs="宋体"/>
          <w:spacing w:val="-48"/>
          <w:sz w:val="20"/>
          <w:szCs w:val="20"/>
        </w:rPr>
        <w:t xml:space="preserve"> </w:t>
      </w:r>
      <w:r>
        <w:rPr>
          <w:rFonts w:hint="eastAsia" w:ascii="宋体" w:hAnsi="宋体" w:eastAsia="宋体" w:cs="宋体"/>
          <w:spacing w:val="11"/>
          <w:sz w:val="20"/>
          <w:szCs w:val="20"/>
        </w:rPr>
        <w:t>.</w:t>
      </w:r>
      <w:r>
        <w:rPr>
          <w:rFonts w:hint="eastAsia" w:ascii="宋体" w:hAnsi="宋体" w:eastAsia="宋体" w:cs="宋体"/>
          <w:spacing w:val="-56"/>
          <w:sz w:val="20"/>
          <w:szCs w:val="20"/>
        </w:rPr>
        <w:t xml:space="preserve"> </w:t>
      </w:r>
      <w:r>
        <w:rPr>
          <w:rFonts w:hint="eastAsia" w:ascii="宋体" w:hAnsi="宋体" w:eastAsia="宋体" w:cs="宋体"/>
          <w:spacing w:val="11"/>
          <w:sz w:val="20"/>
          <w:szCs w:val="20"/>
        </w:rPr>
        <w:t>5</w:t>
      </w:r>
      <w:r>
        <w:rPr>
          <w:rFonts w:hint="eastAsia" w:ascii="宋体" w:hAnsi="宋体" w:eastAsia="宋体" w:cs="宋体"/>
          <w:spacing w:val="-55"/>
          <w:sz w:val="20"/>
          <w:szCs w:val="20"/>
        </w:rPr>
        <w:t xml:space="preserve"> </w:t>
      </w:r>
      <w:r>
        <w:rPr>
          <w:rFonts w:hint="eastAsia" w:ascii="宋体" w:hAnsi="宋体" w:eastAsia="宋体" w:cs="宋体"/>
          <w:spacing w:val="11"/>
          <w:sz w:val="20"/>
          <w:szCs w:val="20"/>
        </w:rPr>
        <w:t>.2分包的确定</w:t>
      </w:r>
    </w:p>
    <w:p w14:paraId="7003423B">
      <w:pPr>
        <w:spacing w:before="213" w:line="360" w:lineRule="auto"/>
        <w:ind w:left="410"/>
        <w:jc w:val="both"/>
        <w:rPr>
          <w:rFonts w:hint="eastAsia" w:ascii="宋体" w:hAnsi="宋体" w:eastAsia="宋体" w:cs="宋体"/>
          <w:sz w:val="20"/>
          <w:szCs w:val="20"/>
        </w:rPr>
      </w:pPr>
      <w:r>
        <w:rPr>
          <w:rFonts w:hint="eastAsia" w:ascii="宋体" w:hAnsi="宋体" w:eastAsia="宋体" w:cs="宋体"/>
          <w:spacing w:val="18"/>
          <w:sz w:val="20"/>
          <w:szCs w:val="20"/>
        </w:rPr>
        <w:t xml:space="preserve">允许分包的专业工程包括： </w:t>
      </w:r>
      <w:r>
        <w:rPr>
          <w:rFonts w:hint="eastAsia" w:ascii="宋体" w:hAnsi="宋体" w:eastAsia="宋体" w:cs="宋体"/>
          <w:spacing w:val="18"/>
          <w:sz w:val="20"/>
          <w:szCs w:val="20"/>
          <w:u w:val="single"/>
        </w:rPr>
        <w:t>由施工方提出申请，待发包人确定后实施</w:t>
      </w:r>
      <w:r>
        <w:rPr>
          <w:rFonts w:hint="eastAsia" w:ascii="宋体" w:hAnsi="宋体" w:eastAsia="宋体" w:cs="宋体"/>
          <w:spacing w:val="18"/>
          <w:sz w:val="20"/>
          <w:szCs w:val="20"/>
        </w:rPr>
        <w:t>。</w:t>
      </w:r>
    </w:p>
    <w:p w14:paraId="217AE665">
      <w:pPr>
        <w:spacing w:before="215" w:line="360" w:lineRule="auto"/>
        <w:ind w:left="410"/>
        <w:jc w:val="both"/>
        <w:rPr>
          <w:rFonts w:hint="eastAsia" w:ascii="宋体" w:hAnsi="宋体" w:eastAsia="宋体" w:cs="宋体"/>
          <w:sz w:val="20"/>
          <w:szCs w:val="20"/>
          <w:lang w:eastAsia="zh-CN"/>
        </w:rPr>
      </w:pPr>
      <w:r>
        <w:rPr>
          <w:rFonts w:hint="eastAsia" w:ascii="宋体" w:hAnsi="宋体" w:eastAsia="宋体" w:cs="宋体"/>
          <w:spacing w:val="-1"/>
          <w:sz w:val="20"/>
          <w:szCs w:val="20"/>
        </w:rPr>
        <w:t>其他关于分包的约定：</w:t>
      </w:r>
      <w:r>
        <w:rPr>
          <w:rFonts w:hint="eastAsia" w:ascii="宋体" w:hAnsi="宋体" w:eastAsia="宋体" w:cs="宋体"/>
          <w:spacing w:val="56"/>
          <w:sz w:val="20"/>
          <w:szCs w:val="20"/>
        </w:rPr>
        <w:t xml:space="preserve"> </w:t>
      </w:r>
      <w:r>
        <w:rPr>
          <w:rFonts w:hint="eastAsia" w:ascii="宋体" w:hAnsi="宋体" w:eastAsia="宋体" w:cs="宋体"/>
          <w:spacing w:val="5"/>
          <w:sz w:val="20"/>
          <w:szCs w:val="20"/>
          <w:u w:val="single"/>
        </w:rPr>
        <w:t xml:space="preserve">      </w:t>
      </w:r>
      <w:r>
        <w:rPr>
          <w:rFonts w:hint="eastAsia" w:ascii="宋体" w:hAnsi="宋体" w:eastAsia="宋体" w:cs="宋体"/>
          <w:spacing w:val="-1"/>
          <w:sz w:val="20"/>
          <w:szCs w:val="20"/>
          <w:u w:val="single"/>
          <w:lang w:eastAsia="zh-CN"/>
        </w:rPr>
        <w:t>/</w:t>
      </w:r>
      <w:r>
        <w:rPr>
          <w:rFonts w:hint="eastAsia" w:ascii="宋体" w:hAnsi="宋体" w:eastAsia="宋体" w:cs="宋体"/>
          <w:spacing w:val="-1"/>
          <w:sz w:val="20"/>
          <w:szCs w:val="20"/>
          <w:u w:val="single"/>
        </w:rPr>
        <w:t xml:space="preserve">   </w:t>
      </w:r>
      <w:r>
        <w:rPr>
          <w:rFonts w:hint="eastAsia" w:ascii="宋体" w:hAnsi="宋体" w:eastAsia="宋体" w:cs="宋体"/>
          <w:spacing w:val="-1"/>
          <w:sz w:val="20"/>
          <w:szCs w:val="20"/>
          <w:lang w:eastAsia="zh-CN"/>
        </w:rPr>
        <w:t xml:space="preserve"> 。</w:t>
      </w:r>
    </w:p>
    <w:p w14:paraId="1FDC74B2">
      <w:pPr>
        <w:spacing w:before="201" w:line="360" w:lineRule="auto"/>
        <w:ind w:left="410"/>
        <w:jc w:val="both"/>
        <w:rPr>
          <w:rFonts w:hint="eastAsia" w:ascii="宋体" w:hAnsi="宋体" w:eastAsia="宋体" w:cs="宋体"/>
          <w:sz w:val="20"/>
          <w:szCs w:val="20"/>
        </w:rPr>
      </w:pPr>
      <w:r>
        <w:rPr>
          <w:rFonts w:hint="eastAsia" w:ascii="宋体" w:hAnsi="宋体" w:eastAsia="宋体" w:cs="宋体"/>
          <w:spacing w:val="14"/>
          <w:sz w:val="20"/>
          <w:szCs w:val="20"/>
        </w:rPr>
        <w:t>3</w:t>
      </w:r>
      <w:r>
        <w:rPr>
          <w:rFonts w:hint="eastAsia" w:ascii="宋体" w:hAnsi="宋体" w:eastAsia="宋体" w:cs="宋体"/>
          <w:spacing w:val="-50"/>
          <w:sz w:val="20"/>
          <w:szCs w:val="20"/>
        </w:rPr>
        <w:t xml:space="preserve"> </w:t>
      </w:r>
      <w:r>
        <w:rPr>
          <w:rFonts w:hint="eastAsia" w:ascii="宋体" w:hAnsi="宋体" w:eastAsia="宋体" w:cs="宋体"/>
          <w:spacing w:val="14"/>
          <w:sz w:val="20"/>
          <w:szCs w:val="20"/>
        </w:rPr>
        <w:t>.</w:t>
      </w:r>
      <w:r>
        <w:rPr>
          <w:rFonts w:hint="eastAsia" w:ascii="宋体" w:hAnsi="宋体" w:eastAsia="宋体" w:cs="宋体"/>
          <w:spacing w:val="-54"/>
          <w:sz w:val="20"/>
          <w:szCs w:val="20"/>
        </w:rPr>
        <w:t xml:space="preserve"> </w:t>
      </w:r>
      <w:r>
        <w:rPr>
          <w:rFonts w:hint="eastAsia" w:ascii="宋体" w:hAnsi="宋体" w:eastAsia="宋体" w:cs="宋体"/>
          <w:spacing w:val="14"/>
          <w:sz w:val="20"/>
          <w:szCs w:val="20"/>
        </w:rPr>
        <w:t>5</w:t>
      </w:r>
      <w:r>
        <w:rPr>
          <w:rFonts w:hint="eastAsia" w:ascii="宋体" w:hAnsi="宋体" w:eastAsia="宋体" w:cs="宋体"/>
          <w:spacing w:val="-53"/>
          <w:sz w:val="20"/>
          <w:szCs w:val="20"/>
        </w:rPr>
        <w:t xml:space="preserve"> </w:t>
      </w:r>
      <w:r>
        <w:rPr>
          <w:rFonts w:hint="eastAsia" w:ascii="宋体" w:hAnsi="宋体" w:eastAsia="宋体" w:cs="宋体"/>
          <w:spacing w:val="14"/>
          <w:sz w:val="20"/>
          <w:szCs w:val="20"/>
        </w:rPr>
        <w:t>.4分包合同价款</w:t>
      </w:r>
    </w:p>
    <w:p w14:paraId="22875893">
      <w:pPr>
        <w:pStyle w:val="3"/>
        <w:spacing w:before="207" w:line="360" w:lineRule="auto"/>
        <w:ind w:left="410"/>
        <w:jc w:val="both"/>
        <w:rPr>
          <w:rFonts w:hint="eastAsia" w:ascii="宋体" w:hAnsi="宋体" w:eastAsia="宋体" w:cs="宋体"/>
          <w:sz w:val="20"/>
          <w:szCs w:val="20"/>
          <w:lang w:eastAsia="zh-CN"/>
        </w:rPr>
      </w:pPr>
      <w:r>
        <w:rPr>
          <w:rFonts w:hint="eastAsia" w:ascii="宋体" w:hAnsi="宋体" w:eastAsia="宋体" w:cs="宋体"/>
          <w:spacing w:val="-1"/>
          <w:sz w:val="20"/>
          <w:szCs w:val="20"/>
        </w:rPr>
        <w:t>关于分包合同价款支付的约定：</w:t>
      </w:r>
      <w:r>
        <w:rPr>
          <w:rFonts w:hint="eastAsia" w:ascii="宋体" w:hAnsi="宋体" w:eastAsia="宋体" w:cs="宋体"/>
          <w:spacing w:val="24"/>
          <w:sz w:val="20"/>
          <w:szCs w:val="20"/>
          <w:u w:val="single"/>
        </w:rPr>
        <w:t xml:space="preserve">   </w:t>
      </w:r>
      <w:r>
        <w:rPr>
          <w:rFonts w:hint="eastAsia" w:ascii="宋体" w:hAnsi="宋体" w:eastAsia="宋体" w:cs="宋体"/>
          <w:spacing w:val="-1"/>
          <w:sz w:val="20"/>
          <w:szCs w:val="20"/>
          <w:u w:val="single"/>
        </w:rPr>
        <w:t>/</w:t>
      </w:r>
      <w:r>
        <w:rPr>
          <w:rFonts w:hint="eastAsia" w:ascii="宋体" w:hAnsi="宋体" w:eastAsia="宋体" w:cs="宋体"/>
          <w:spacing w:val="19"/>
          <w:sz w:val="20"/>
          <w:szCs w:val="20"/>
          <w:u w:val="single"/>
        </w:rPr>
        <w:t xml:space="preserve">   </w:t>
      </w:r>
      <w:r>
        <w:rPr>
          <w:rFonts w:hint="eastAsia" w:ascii="宋体" w:hAnsi="宋体" w:eastAsia="宋体" w:cs="宋体"/>
          <w:spacing w:val="-84"/>
          <w:sz w:val="20"/>
          <w:szCs w:val="20"/>
          <w:lang w:eastAsia="zh-CN"/>
        </w:rPr>
        <w:t>。</w:t>
      </w:r>
    </w:p>
    <w:p w14:paraId="6199AAE2">
      <w:pPr>
        <w:spacing w:before="213" w:line="360" w:lineRule="auto"/>
        <w:ind w:left="410"/>
        <w:jc w:val="both"/>
        <w:rPr>
          <w:rFonts w:hint="eastAsia" w:ascii="宋体" w:hAnsi="宋体" w:eastAsia="宋体" w:cs="宋体"/>
          <w:sz w:val="20"/>
          <w:szCs w:val="20"/>
        </w:rPr>
      </w:pPr>
      <w:r>
        <w:rPr>
          <w:rFonts w:hint="eastAsia" w:ascii="宋体" w:hAnsi="宋体" w:eastAsia="宋体" w:cs="宋体"/>
          <w:spacing w:val="16"/>
          <w:sz w:val="20"/>
          <w:szCs w:val="20"/>
        </w:rPr>
        <w:t>3.6</w:t>
      </w:r>
      <w:r>
        <w:rPr>
          <w:rFonts w:hint="eastAsia" w:ascii="宋体" w:hAnsi="宋体" w:eastAsia="宋体" w:cs="宋体"/>
          <w:spacing w:val="66"/>
          <w:sz w:val="20"/>
          <w:szCs w:val="20"/>
        </w:rPr>
        <w:t xml:space="preserve"> </w:t>
      </w:r>
      <w:r>
        <w:rPr>
          <w:rFonts w:hint="eastAsia" w:ascii="宋体" w:hAnsi="宋体" w:eastAsia="宋体" w:cs="宋体"/>
          <w:spacing w:val="16"/>
          <w:sz w:val="20"/>
          <w:szCs w:val="20"/>
        </w:rPr>
        <w:t>工程照管与成品、半成品保护</w:t>
      </w:r>
    </w:p>
    <w:p w14:paraId="55FEDE4B">
      <w:pPr>
        <w:spacing w:before="191" w:line="360" w:lineRule="auto"/>
        <w:ind w:left="410"/>
        <w:jc w:val="both"/>
        <w:rPr>
          <w:rFonts w:hint="eastAsia" w:ascii="宋体" w:hAnsi="宋体" w:eastAsia="宋体" w:cs="宋体"/>
          <w:sz w:val="20"/>
          <w:szCs w:val="20"/>
        </w:rPr>
      </w:pPr>
      <w:r>
        <w:rPr>
          <w:rFonts w:hint="eastAsia" w:ascii="宋体" w:hAnsi="宋体" w:eastAsia="宋体" w:cs="宋体"/>
          <w:spacing w:val="16"/>
          <w:sz w:val="20"/>
          <w:szCs w:val="20"/>
        </w:rPr>
        <w:t>承包人负责照管工程及工程相关的材料、工程设备的起始时间：</w:t>
      </w:r>
      <w:r>
        <w:rPr>
          <w:rFonts w:hint="eastAsia" w:ascii="宋体" w:hAnsi="宋体" w:eastAsia="宋体" w:cs="宋体"/>
          <w:spacing w:val="45"/>
          <w:sz w:val="20"/>
          <w:szCs w:val="20"/>
        </w:rPr>
        <w:t xml:space="preserve"> </w:t>
      </w:r>
      <w:r>
        <w:rPr>
          <w:rFonts w:hint="eastAsia" w:ascii="宋体" w:hAnsi="宋体" w:eastAsia="宋体" w:cs="宋体"/>
          <w:spacing w:val="16"/>
          <w:sz w:val="20"/>
          <w:szCs w:val="20"/>
          <w:u w:val="single"/>
        </w:rPr>
        <w:t xml:space="preserve">  /</w:t>
      </w:r>
      <w:r>
        <w:rPr>
          <w:rFonts w:hint="eastAsia" w:ascii="宋体" w:hAnsi="宋体" w:eastAsia="宋体" w:cs="宋体"/>
          <w:spacing w:val="29"/>
          <w:sz w:val="20"/>
          <w:szCs w:val="20"/>
          <w:u w:val="single"/>
        </w:rPr>
        <w:t xml:space="preserve">  </w:t>
      </w:r>
      <w:r>
        <w:rPr>
          <w:rFonts w:hint="eastAsia" w:ascii="宋体" w:hAnsi="宋体" w:eastAsia="宋体" w:cs="宋体"/>
          <w:spacing w:val="-95"/>
          <w:sz w:val="20"/>
          <w:szCs w:val="20"/>
        </w:rPr>
        <w:t xml:space="preserve"> </w:t>
      </w:r>
      <w:r>
        <w:rPr>
          <w:rFonts w:hint="eastAsia" w:ascii="宋体" w:hAnsi="宋体" w:eastAsia="宋体" w:cs="宋体"/>
          <w:sz w:val="20"/>
          <w:szCs w:val="20"/>
          <w:lang w:eastAsia="zh-CN"/>
        </w:rPr>
        <w:drawing>
          <wp:inline distT="0" distB="0" distL="114300" distR="114300">
            <wp:extent cx="43815" cy="37465"/>
            <wp:effectExtent l="0" t="0" r="13335" b="635"/>
            <wp:docPr id="14" name="图片 3"/>
            <wp:cNvGraphicFramePr/>
            <a:graphic xmlns:a="http://schemas.openxmlformats.org/drawingml/2006/main">
              <a:graphicData uri="http://schemas.openxmlformats.org/drawingml/2006/picture">
                <pic:pic xmlns:pic="http://schemas.openxmlformats.org/drawingml/2006/picture">
                  <pic:nvPicPr>
                    <pic:cNvPr id="14" name="图片 3"/>
                    <pic:cNvPicPr/>
                  </pic:nvPicPr>
                  <pic:blipFill>
                    <a:blip r:embed="rId18"/>
                    <a:stretch>
                      <a:fillRect/>
                    </a:stretch>
                  </pic:blipFill>
                  <pic:spPr>
                    <a:xfrm>
                      <a:off x="0" y="0"/>
                      <a:ext cx="43815" cy="37465"/>
                    </a:xfrm>
                    <a:prstGeom prst="rect">
                      <a:avLst/>
                    </a:prstGeom>
                    <a:noFill/>
                    <a:ln>
                      <a:noFill/>
                    </a:ln>
                  </pic:spPr>
                </pic:pic>
              </a:graphicData>
            </a:graphic>
          </wp:inline>
        </w:drawing>
      </w:r>
    </w:p>
    <w:p w14:paraId="57C36207">
      <w:pPr>
        <w:spacing w:before="204" w:line="360" w:lineRule="auto"/>
        <w:ind w:left="410"/>
        <w:jc w:val="both"/>
        <w:rPr>
          <w:rFonts w:hint="eastAsia" w:ascii="宋体" w:hAnsi="宋体" w:eastAsia="宋体" w:cs="宋体"/>
          <w:sz w:val="20"/>
          <w:szCs w:val="20"/>
        </w:rPr>
      </w:pPr>
      <w:r>
        <w:rPr>
          <w:rFonts w:hint="eastAsia" w:ascii="宋体" w:hAnsi="宋体" w:eastAsia="宋体" w:cs="宋体"/>
          <w:spacing w:val="16"/>
          <w:sz w:val="20"/>
          <w:szCs w:val="20"/>
        </w:rPr>
        <w:t>3</w:t>
      </w:r>
      <w:r>
        <w:rPr>
          <w:rFonts w:hint="eastAsia" w:ascii="宋体" w:hAnsi="宋体" w:eastAsia="宋体" w:cs="宋体"/>
          <w:spacing w:val="-46"/>
          <w:sz w:val="20"/>
          <w:szCs w:val="20"/>
        </w:rPr>
        <w:t xml:space="preserve"> </w:t>
      </w:r>
      <w:r>
        <w:rPr>
          <w:rFonts w:hint="eastAsia" w:ascii="宋体" w:hAnsi="宋体" w:eastAsia="宋体" w:cs="宋体"/>
          <w:spacing w:val="16"/>
          <w:sz w:val="20"/>
          <w:szCs w:val="20"/>
        </w:rPr>
        <w:t>.</w:t>
      </w:r>
      <w:r>
        <w:rPr>
          <w:rFonts w:hint="eastAsia" w:ascii="宋体" w:hAnsi="宋体" w:eastAsia="宋体" w:cs="宋体"/>
          <w:spacing w:val="-46"/>
          <w:sz w:val="20"/>
          <w:szCs w:val="20"/>
        </w:rPr>
        <w:t xml:space="preserve"> </w:t>
      </w:r>
      <w:r>
        <w:rPr>
          <w:rFonts w:hint="eastAsia" w:ascii="宋体" w:hAnsi="宋体" w:eastAsia="宋体" w:cs="宋体"/>
          <w:spacing w:val="16"/>
          <w:sz w:val="20"/>
          <w:szCs w:val="20"/>
        </w:rPr>
        <w:t>7履约担保</w:t>
      </w:r>
    </w:p>
    <w:p w14:paraId="297F671B">
      <w:pPr>
        <w:spacing w:before="61" w:line="360" w:lineRule="auto"/>
        <w:ind w:left="423"/>
        <w:jc w:val="both"/>
        <w:rPr>
          <w:rFonts w:hint="eastAsia" w:ascii="宋体" w:hAnsi="宋体" w:eastAsia="宋体" w:cs="宋体"/>
          <w:sz w:val="20"/>
          <w:szCs w:val="20"/>
          <w:lang w:eastAsia="zh-CN"/>
        </w:rPr>
      </w:pPr>
      <w:r>
        <w:rPr>
          <w:rFonts w:hint="eastAsia" w:ascii="宋体" w:hAnsi="宋体" w:eastAsia="宋体" w:cs="宋体"/>
          <w:spacing w:val="7"/>
          <w:sz w:val="20"/>
          <w:szCs w:val="20"/>
        </w:rPr>
        <w:t>承包人是否提供履约担保：</w:t>
      </w:r>
      <w:r>
        <w:rPr>
          <w:rFonts w:hint="eastAsia" w:ascii="宋体" w:hAnsi="宋体" w:eastAsia="宋体" w:cs="宋体"/>
          <w:spacing w:val="49"/>
          <w:sz w:val="20"/>
          <w:szCs w:val="20"/>
        </w:rPr>
        <w:t xml:space="preserve"> </w:t>
      </w:r>
      <w:r>
        <w:rPr>
          <w:rFonts w:hint="eastAsia" w:ascii="宋体" w:hAnsi="宋体" w:eastAsia="宋体" w:cs="宋体"/>
          <w:sz w:val="20"/>
          <w:szCs w:val="20"/>
          <w:u w:val="single"/>
        </w:rPr>
        <w:t xml:space="preserve"> </w:t>
      </w:r>
      <w:r>
        <w:rPr>
          <w:rFonts w:hint="eastAsia" w:ascii="宋体" w:hAnsi="宋体" w:eastAsia="宋体" w:cs="宋体"/>
          <w:sz w:val="20"/>
          <w:szCs w:val="20"/>
          <w:u w:val="single"/>
          <w:lang w:eastAsia="zh-CN"/>
        </w:rPr>
        <w:t xml:space="preserve">  /    。</w:t>
      </w:r>
    </w:p>
    <w:p w14:paraId="6134D549">
      <w:pPr>
        <w:spacing w:before="224" w:line="360" w:lineRule="auto"/>
        <w:ind w:left="423"/>
        <w:jc w:val="both"/>
        <w:rPr>
          <w:rFonts w:hint="eastAsia" w:ascii="宋体" w:hAnsi="宋体" w:eastAsia="宋体" w:cs="宋体"/>
          <w:sz w:val="20"/>
          <w:szCs w:val="20"/>
          <w:lang w:eastAsia="zh-CN"/>
        </w:rPr>
      </w:pPr>
      <w:r>
        <w:rPr>
          <w:rFonts w:hint="eastAsia" w:ascii="宋体" w:hAnsi="宋体" w:eastAsia="宋体" w:cs="宋体"/>
          <w:spacing w:val="11"/>
          <w:sz w:val="20"/>
          <w:szCs w:val="20"/>
        </w:rPr>
        <w:t xml:space="preserve">承包人提供履约担保的形式、金额及期限的： </w:t>
      </w:r>
      <w:r>
        <w:rPr>
          <w:rFonts w:hint="eastAsia" w:ascii="宋体" w:hAnsi="宋体" w:eastAsia="宋体" w:cs="宋体"/>
          <w:spacing w:val="11"/>
          <w:position w:val="-1"/>
          <w:sz w:val="20"/>
          <w:szCs w:val="20"/>
          <w:u w:val="single"/>
        </w:rPr>
        <w:t xml:space="preserve">  </w:t>
      </w:r>
      <w:r>
        <w:rPr>
          <w:rFonts w:hint="eastAsia" w:ascii="宋体" w:hAnsi="宋体" w:eastAsia="宋体" w:cs="宋体"/>
          <w:spacing w:val="11"/>
          <w:position w:val="-1"/>
          <w:sz w:val="20"/>
          <w:szCs w:val="20"/>
          <w:u w:val="single"/>
          <w:lang w:eastAsia="zh-CN"/>
        </w:rPr>
        <w:t>/</w:t>
      </w:r>
      <w:r>
        <w:rPr>
          <w:rFonts w:hint="eastAsia" w:ascii="宋体" w:hAnsi="宋体" w:eastAsia="宋体" w:cs="宋体"/>
          <w:spacing w:val="95"/>
          <w:position w:val="-1"/>
          <w:sz w:val="20"/>
          <w:szCs w:val="20"/>
          <w:u w:val="single"/>
        </w:rPr>
        <w:t xml:space="preserve"> </w:t>
      </w:r>
      <w:r>
        <w:rPr>
          <w:rFonts w:hint="eastAsia" w:ascii="宋体" w:hAnsi="宋体" w:eastAsia="宋体" w:cs="宋体"/>
          <w:sz w:val="20"/>
          <w:szCs w:val="20"/>
          <w:lang w:eastAsia="zh-CN"/>
        </w:rPr>
        <w:t>。</w:t>
      </w:r>
    </w:p>
    <w:p w14:paraId="6549DB7F">
      <w:pPr>
        <w:spacing w:before="177" w:line="360" w:lineRule="auto"/>
        <w:ind w:left="5"/>
        <w:jc w:val="both"/>
        <w:outlineLvl w:val="2"/>
        <w:rPr>
          <w:rFonts w:hint="eastAsia" w:ascii="宋体" w:hAnsi="宋体" w:eastAsia="宋体" w:cs="宋体"/>
          <w:sz w:val="20"/>
          <w:szCs w:val="20"/>
        </w:rPr>
      </w:pPr>
      <w:bookmarkStart w:id="214" w:name="bookmark253"/>
      <w:bookmarkEnd w:id="214"/>
      <w:bookmarkStart w:id="215" w:name="bookmark166"/>
      <w:bookmarkEnd w:id="215"/>
      <w:r>
        <w:rPr>
          <w:rFonts w:hint="eastAsia" w:ascii="宋体" w:hAnsi="宋体" w:eastAsia="宋体" w:cs="宋体"/>
          <w:b/>
          <w:bCs/>
          <w:spacing w:val="9"/>
          <w:sz w:val="20"/>
          <w:szCs w:val="20"/>
        </w:rPr>
        <w:t>4.</w:t>
      </w:r>
      <w:r>
        <w:rPr>
          <w:rFonts w:hint="eastAsia" w:ascii="宋体" w:hAnsi="宋体" w:eastAsia="宋体" w:cs="宋体"/>
          <w:spacing w:val="51"/>
          <w:sz w:val="20"/>
          <w:szCs w:val="20"/>
        </w:rPr>
        <w:t xml:space="preserve"> </w:t>
      </w:r>
      <w:r>
        <w:rPr>
          <w:rFonts w:hint="eastAsia" w:ascii="宋体" w:hAnsi="宋体" w:eastAsia="宋体" w:cs="宋体"/>
          <w:b/>
          <w:bCs/>
          <w:spacing w:val="9"/>
          <w:sz w:val="20"/>
          <w:szCs w:val="20"/>
        </w:rPr>
        <w:t>监理人</w:t>
      </w:r>
    </w:p>
    <w:p w14:paraId="16DF81C1">
      <w:pPr>
        <w:spacing w:before="201" w:line="360" w:lineRule="auto"/>
        <w:ind w:left="423"/>
        <w:jc w:val="both"/>
        <w:rPr>
          <w:rFonts w:hint="eastAsia" w:ascii="宋体" w:hAnsi="宋体" w:eastAsia="宋体" w:cs="宋体"/>
          <w:sz w:val="20"/>
          <w:szCs w:val="20"/>
        </w:rPr>
      </w:pPr>
      <w:r>
        <w:rPr>
          <w:rFonts w:hint="eastAsia" w:ascii="宋体" w:hAnsi="宋体" w:eastAsia="宋体" w:cs="宋体"/>
          <w:spacing w:val="17"/>
          <w:sz w:val="20"/>
          <w:szCs w:val="20"/>
        </w:rPr>
        <w:t>4.</w:t>
      </w:r>
      <w:r>
        <w:rPr>
          <w:rFonts w:hint="eastAsia" w:ascii="宋体" w:hAnsi="宋体" w:eastAsia="宋体" w:cs="宋体"/>
          <w:spacing w:val="-46"/>
          <w:sz w:val="20"/>
          <w:szCs w:val="20"/>
        </w:rPr>
        <w:t xml:space="preserve"> </w:t>
      </w:r>
      <w:r>
        <w:rPr>
          <w:rFonts w:hint="eastAsia" w:ascii="宋体" w:hAnsi="宋体" w:eastAsia="宋体" w:cs="宋体"/>
          <w:spacing w:val="17"/>
          <w:sz w:val="20"/>
          <w:szCs w:val="20"/>
        </w:rPr>
        <w:t>1监理人的一般规定</w:t>
      </w:r>
    </w:p>
    <w:p w14:paraId="21F73812">
      <w:pPr>
        <w:spacing w:before="212" w:line="360" w:lineRule="auto"/>
        <w:ind w:left="423"/>
        <w:jc w:val="both"/>
        <w:rPr>
          <w:rFonts w:hint="eastAsia" w:ascii="宋体" w:hAnsi="宋体" w:eastAsia="宋体" w:cs="宋体"/>
          <w:sz w:val="20"/>
          <w:szCs w:val="20"/>
        </w:rPr>
      </w:pPr>
      <w:r>
        <w:rPr>
          <w:rFonts w:hint="eastAsia" w:ascii="宋体" w:hAnsi="宋体" w:eastAsia="宋体" w:cs="宋体"/>
          <w:spacing w:val="15"/>
          <w:sz w:val="20"/>
          <w:szCs w:val="20"/>
        </w:rPr>
        <w:t xml:space="preserve">关于监理人的监理内容： </w:t>
      </w:r>
      <w:r>
        <w:rPr>
          <w:rFonts w:hint="eastAsia" w:ascii="宋体" w:hAnsi="宋体" w:eastAsia="宋体" w:cs="宋体"/>
          <w:spacing w:val="15"/>
          <w:sz w:val="20"/>
          <w:szCs w:val="20"/>
          <w:u w:val="single"/>
        </w:rPr>
        <w:t>本合同内所有的监理工作内容</w:t>
      </w:r>
      <w:r>
        <w:rPr>
          <w:rFonts w:hint="eastAsia" w:ascii="宋体" w:hAnsi="宋体" w:eastAsia="宋体" w:cs="宋体"/>
          <w:spacing w:val="15"/>
          <w:sz w:val="20"/>
          <w:szCs w:val="20"/>
        </w:rPr>
        <w:t>。</w:t>
      </w:r>
    </w:p>
    <w:p w14:paraId="7139E037">
      <w:pPr>
        <w:spacing w:before="193" w:line="360" w:lineRule="auto"/>
        <w:ind w:left="3" w:right="160" w:firstLine="420"/>
        <w:jc w:val="both"/>
        <w:rPr>
          <w:rFonts w:hint="eastAsia" w:ascii="宋体" w:hAnsi="宋体" w:eastAsia="宋体" w:cs="宋体"/>
          <w:sz w:val="20"/>
          <w:szCs w:val="20"/>
        </w:rPr>
      </w:pPr>
      <w:r>
        <w:rPr>
          <w:rFonts w:hint="eastAsia" w:ascii="宋体" w:hAnsi="宋体" w:eastAsia="宋体" w:cs="宋体"/>
          <w:spacing w:val="17"/>
          <w:sz w:val="20"/>
          <w:szCs w:val="20"/>
        </w:rPr>
        <w:t xml:space="preserve">关于监理人的监理权限： </w:t>
      </w:r>
      <w:r>
        <w:rPr>
          <w:rFonts w:hint="eastAsia" w:ascii="宋体" w:hAnsi="宋体" w:eastAsia="宋体" w:cs="宋体"/>
          <w:spacing w:val="17"/>
          <w:sz w:val="20"/>
          <w:szCs w:val="20"/>
          <w:u w:val="single"/>
        </w:rPr>
        <w:t>本项目实施过程中的质量、进度、安</w:t>
      </w:r>
      <w:r>
        <w:rPr>
          <w:rFonts w:hint="eastAsia" w:ascii="宋体" w:hAnsi="宋体" w:eastAsia="宋体" w:cs="宋体"/>
          <w:spacing w:val="16"/>
          <w:sz w:val="20"/>
          <w:szCs w:val="20"/>
          <w:u w:val="single"/>
        </w:rPr>
        <w:t>全、文明施工(含治污减霾)和造价</w:t>
      </w:r>
      <w:r>
        <w:rPr>
          <w:rFonts w:hint="eastAsia" w:ascii="宋体" w:hAnsi="宋体" w:eastAsia="宋体" w:cs="宋体"/>
          <w:spacing w:val="20"/>
          <w:sz w:val="20"/>
          <w:szCs w:val="20"/>
          <w:u w:val="single"/>
        </w:rPr>
        <w:t>控制、合同管理和信息管理，实施过程中相关协调工作，收集、整理有关工程费用的原始资料，协助</w:t>
      </w:r>
      <w:r>
        <w:rPr>
          <w:rFonts w:hint="eastAsia" w:ascii="宋体" w:hAnsi="宋体" w:eastAsia="宋体" w:cs="宋体"/>
          <w:spacing w:val="19"/>
          <w:sz w:val="20"/>
          <w:szCs w:val="20"/>
          <w:u w:val="single"/>
        </w:rPr>
        <w:t>处理索赔及施工合同争议、解除等事宜，具体详见监理委托合同</w:t>
      </w:r>
      <w:r>
        <w:rPr>
          <w:rFonts w:hint="eastAsia" w:ascii="宋体" w:hAnsi="宋体" w:eastAsia="宋体" w:cs="宋体"/>
          <w:spacing w:val="19"/>
          <w:sz w:val="20"/>
          <w:szCs w:val="20"/>
        </w:rPr>
        <w:t>。</w:t>
      </w:r>
    </w:p>
    <w:p w14:paraId="7D8A90F1">
      <w:pPr>
        <w:spacing w:before="1" w:line="360" w:lineRule="auto"/>
        <w:ind w:left="3" w:right="110" w:firstLine="529"/>
        <w:jc w:val="both"/>
        <w:rPr>
          <w:rFonts w:hint="eastAsia" w:ascii="宋体" w:hAnsi="宋体" w:eastAsia="宋体" w:cs="宋体"/>
          <w:sz w:val="20"/>
          <w:szCs w:val="20"/>
        </w:rPr>
      </w:pPr>
      <w:r>
        <w:rPr>
          <w:rFonts w:hint="eastAsia" w:ascii="宋体" w:hAnsi="宋体" w:eastAsia="宋体" w:cs="宋体"/>
          <w:spacing w:val="19"/>
          <w:sz w:val="20"/>
          <w:szCs w:val="20"/>
          <w:u w:val="single"/>
        </w:rPr>
        <w:t>需要取得发包人批准才能行使的职权：工程洽商、设计变更、工程签证、工程延</w:t>
      </w:r>
      <w:r>
        <w:rPr>
          <w:rFonts w:hint="eastAsia" w:ascii="宋体" w:hAnsi="宋体" w:eastAsia="宋体" w:cs="宋体"/>
          <w:spacing w:val="18"/>
          <w:sz w:val="20"/>
          <w:szCs w:val="20"/>
          <w:u w:val="single"/>
        </w:rPr>
        <w:t>期、发包人指定</w:t>
      </w:r>
      <w:r>
        <w:rPr>
          <w:rFonts w:hint="eastAsia" w:ascii="宋体" w:hAnsi="宋体" w:eastAsia="宋体" w:cs="宋体"/>
          <w:spacing w:val="17"/>
          <w:sz w:val="20"/>
          <w:szCs w:val="20"/>
          <w:u w:val="single"/>
        </w:rPr>
        <w:t>价材料的认质认价、工程款支付结算等在决策之前需经发包方代表同意签字。</w:t>
      </w:r>
      <w:r>
        <w:rPr>
          <w:rFonts w:hint="eastAsia" w:ascii="宋体" w:hAnsi="宋体" w:eastAsia="宋体" w:cs="宋体"/>
          <w:spacing w:val="5"/>
          <w:sz w:val="20"/>
          <w:szCs w:val="20"/>
          <w:u w:val="single"/>
        </w:rPr>
        <w:t xml:space="preserve">  </w:t>
      </w:r>
    </w:p>
    <w:p w14:paraId="3137746F">
      <w:pPr>
        <w:spacing w:before="1" w:line="360" w:lineRule="auto"/>
        <w:ind w:firstLine="468" w:firstLineChars="200"/>
        <w:jc w:val="both"/>
        <w:rPr>
          <w:rFonts w:hint="eastAsia" w:ascii="宋体" w:hAnsi="宋体" w:eastAsia="宋体" w:cs="宋体"/>
          <w:sz w:val="20"/>
          <w:szCs w:val="20"/>
        </w:rPr>
      </w:pPr>
      <w:r>
        <w:rPr>
          <w:rFonts w:hint="eastAsia" w:ascii="宋体" w:hAnsi="宋体" w:eastAsia="宋体" w:cs="宋体"/>
          <w:spacing w:val="17"/>
          <w:sz w:val="20"/>
          <w:szCs w:val="20"/>
        </w:rPr>
        <w:t>关于监理人在施工现场的办公场所、生活场所的提供和费用</w:t>
      </w:r>
      <w:r>
        <w:rPr>
          <w:rFonts w:hint="eastAsia" w:ascii="宋体" w:hAnsi="宋体" w:eastAsia="宋体" w:cs="宋体"/>
          <w:spacing w:val="16"/>
          <w:sz w:val="20"/>
          <w:szCs w:val="20"/>
        </w:rPr>
        <w:t>承担的约定：</w:t>
      </w:r>
      <w:r>
        <w:rPr>
          <w:rFonts w:hint="eastAsia" w:ascii="宋体" w:hAnsi="宋体" w:eastAsia="宋体" w:cs="宋体"/>
          <w:spacing w:val="16"/>
          <w:sz w:val="20"/>
          <w:szCs w:val="20"/>
          <w:u w:val="single"/>
        </w:rPr>
        <w:t>由施工单位承担</w:t>
      </w:r>
      <w:r>
        <w:rPr>
          <w:rFonts w:hint="eastAsia" w:ascii="宋体" w:hAnsi="宋体" w:eastAsia="宋体" w:cs="宋体"/>
          <w:spacing w:val="16"/>
          <w:sz w:val="20"/>
          <w:szCs w:val="20"/>
        </w:rPr>
        <w:t>。</w:t>
      </w:r>
    </w:p>
    <w:p w14:paraId="52F2E745">
      <w:pPr>
        <w:spacing w:before="216" w:line="360" w:lineRule="auto"/>
        <w:ind w:left="423"/>
        <w:jc w:val="both"/>
        <w:rPr>
          <w:rFonts w:hint="eastAsia" w:ascii="宋体" w:hAnsi="宋体" w:eastAsia="宋体" w:cs="宋体"/>
          <w:sz w:val="20"/>
          <w:szCs w:val="20"/>
        </w:rPr>
      </w:pPr>
      <w:r>
        <w:rPr>
          <w:rFonts w:hint="eastAsia" w:ascii="宋体" w:hAnsi="宋体" w:eastAsia="宋体" w:cs="宋体"/>
          <w:spacing w:val="11"/>
          <w:sz w:val="20"/>
          <w:szCs w:val="20"/>
        </w:rPr>
        <w:t>4.2</w:t>
      </w:r>
      <w:r>
        <w:rPr>
          <w:rFonts w:hint="eastAsia" w:ascii="宋体" w:hAnsi="宋体" w:eastAsia="宋体" w:cs="宋体"/>
          <w:spacing w:val="57"/>
          <w:w w:val="101"/>
          <w:sz w:val="20"/>
          <w:szCs w:val="20"/>
        </w:rPr>
        <w:t xml:space="preserve"> </w:t>
      </w:r>
      <w:r>
        <w:rPr>
          <w:rFonts w:hint="eastAsia" w:ascii="宋体" w:hAnsi="宋体" w:eastAsia="宋体" w:cs="宋体"/>
          <w:spacing w:val="11"/>
          <w:sz w:val="20"/>
          <w:szCs w:val="20"/>
        </w:rPr>
        <w:t>监理人员</w:t>
      </w:r>
    </w:p>
    <w:p w14:paraId="5CC597BF">
      <w:pPr>
        <w:spacing w:before="202" w:line="360" w:lineRule="auto"/>
        <w:ind w:left="423"/>
        <w:jc w:val="both"/>
        <w:rPr>
          <w:rFonts w:hint="eastAsia" w:ascii="宋体" w:hAnsi="宋体" w:eastAsia="宋体" w:cs="宋体"/>
          <w:sz w:val="20"/>
          <w:szCs w:val="20"/>
        </w:rPr>
      </w:pPr>
      <w:r>
        <w:rPr>
          <w:rFonts w:hint="eastAsia" w:ascii="宋体" w:hAnsi="宋体" w:eastAsia="宋体" w:cs="宋体"/>
          <w:spacing w:val="13"/>
          <w:sz w:val="20"/>
          <w:szCs w:val="20"/>
        </w:rPr>
        <w:t>总监理工程师：</w:t>
      </w:r>
    </w:p>
    <w:p w14:paraId="2B422947">
      <w:pPr>
        <w:spacing w:before="215" w:line="360" w:lineRule="auto"/>
        <w:ind w:left="423"/>
        <w:jc w:val="both"/>
        <w:rPr>
          <w:rFonts w:hint="eastAsia" w:ascii="宋体" w:hAnsi="宋体" w:eastAsia="宋体" w:cs="宋体"/>
          <w:sz w:val="20"/>
          <w:szCs w:val="20"/>
        </w:rPr>
      </w:pPr>
      <w:r>
        <w:rPr>
          <w:rFonts w:hint="eastAsia" w:ascii="宋体" w:hAnsi="宋体" w:eastAsia="宋体" w:cs="宋体"/>
          <w:spacing w:val="-8"/>
          <w:sz w:val="20"/>
          <w:szCs w:val="20"/>
        </w:rPr>
        <w:t>姓</w:t>
      </w:r>
      <w:r>
        <w:rPr>
          <w:rFonts w:hint="eastAsia" w:ascii="宋体" w:hAnsi="宋体" w:eastAsia="宋体" w:cs="宋体"/>
          <w:spacing w:val="20"/>
          <w:sz w:val="20"/>
          <w:szCs w:val="20"/>
        </w:rPr>
        <w:t xml:space="preserve">    </w:t>
      </w:r>
      <w:r>
        <w:rPr>
          <w:rFonts w:hint="eastAsia" w:ascii="宋体" w:hAnsi="宋体" w:eastAsia="宋体" w:cs="宋体"/>
          <w:spacing w:val="-8"/>
          <w:sz w:val="20"/>
          <w:szCs w:val="20"/>
        </w:rPr>
        <w:t>名</w:t>
      </w:r>
      <w:r>
        <w:rPr>
          <w:rFonts w:hint="eastAsia" w:ascii="宋体" w:hAnsi="宋体" w:eastAsia="宋体" w:cs="宋体"/>
          <w:spacing w:val="-27"/>
          <w:sz w:val="20"/>
          <w:szCs w:val="20"/>
        </w:rPr>
        <w:t xml:space="preserve"> </w:t>
      </w:r>
      <w:r>
        <w:rPr>
          <w:rFonts w:hint="eastAsia" w:ascii="宋体" w:hAnsi="宋体" w:eastAsia="宋体" w:cs="宋体"/>
          <w:spacing w:val="-8"/>
          <w:sz w:val="20"/>
          <w:szCs w:val="20"/>
        </w:rPr>
        <w:t>：</w:t>
      </w:r>
      <w:r>
        <w:rPr>
          <w:rFonts w:hint="eastAsia" w:ascii="宋体" w:hAnsi="宋体" w:eastAsia="宋体" w:cs="宋体"/>
          <w:spacing w:val="-8"/>
          <w:sz w:val="20"/>
          <w:szCs w:val="20"/>
          <w:u w:val="single"/>
        </w:rPr>
        <w:t xml:space="preserve"> </w:t>
      </w:r>
      <w:r>
        <w:rPr>
          <w:rFonts w:hint="eastAsia" w:ascii="宋体" w:hAnsi="宋体" w:eastAsia="宋体" w:cs="宋体"/>
          <w:spacing w:val="-8"/>
          <w:sz w:val="20"/>
          <w:szCs w:val="20"/>
          <w:u w:val="single"/>
          <w:lang w:val="en-US" w:eastAsia="zh-CN"/>
        </w:rPr>
        <w:t xml:space="preserve">  王小涛</w:t>
      </w:r>
      <w:r>
        <w:rPr>
          <w:rFonts w:hint="eastAsia" w:ascii="宋体" w:hAnsi="宋体" w:eastAsia="宋体" w:cs="宋体"/>
          <w:spacing w:val="-8"/>
          <w:sz w:val="20"/>
          <w:szCs w:val="20"/>
          <w:u w:val="single"/>
        </w:rPr>
        <w:t xml:space="preserve">  </w:t>
      </w:r>
    </w:p>
    <w:p w14:paraId="61D37BFC">
      <w:pPr>
        <w:spacing w:before="204" w:line="360" w:lineRule="auto"/>
        <w:ind w:left="423"/>
        <w:jc w:val="both"/>
        <w:rPr>
          <w:rFonts w:hint="eastAsia" w:ascii="宋体" w:hAnsi="宋体" w:eastAsia="宋体" w:cs="宋体"/>
          <w:sz w:val="20"/>
          <w:szCs w:val="20"/>
        </w:rPr>
      </w:pPr>
      <w:r>
        <w:rPr>
          <w:rFonts w:hint="eastAsia" w:ascii="宋体" w:hAnsi="宋体" w:eastAsia="宋体" w:cs="宋体"/>
          <w:spacing w:val="-3"/>
          <w:sz w:val="20"/>
          <w:szCs w:val="20"/>
        </w:rPr>
        <w:t>职</w:t>
      </w:r>
      <w:r>
        <w:rPr>
          <w:rFonts w:hint="eastAsia" w:ascii="宋体" w:hAnsi="宋体" w:eastAsia="宋体" w:cs="宋体"/>
          <w:spacing w:val="19"/>
          <w:sz w:val="20"/>
          <w:szCs w:val="20"/>
        </w:rPr>
        <w:t xml:space="preserve">    </w:t>
      </w:r>
      <w:r>
        <w:rPr>
          <w:rFonts w:hint="eastAsia" w:ascii="宋体" w:hAnsi="宋体" w:eastAsia="宋体" w:cs="宋体"/>
          <w:spacing w:val="-3"/>
          <w:sz w:val="20"/>
          <w:szCs w:val="20"/>
        </w:rPr>
        <w:t>务：</w:t>
      </w:r>
      <w:r>
        <w:rPr>
          <w:rFonts w:hint="eastAsia" w:ascii="宋体" w:hAnsi="宋体" w:eastAsia="宋体" w:cs="宋体"/>
          <w:spacing w:val="-74"/>
          <w:sz w:val="20"/>
          <w:szCs w:val="20"/>
        </w:rPr>
        <w:t xml:space="preserve"> </w:t>
      </w:r>
      <w:r>
        <w:rPr>
          <w:rFonts w:hint="eastAsia" w:ascii="宋体" w:hAnsi="宋体" w:eastAsia="宋体" w:cs="宋体"/>
          <w:sz w:val="20"/>
          <w:szCs w:val="20"/>
          <w:u w:val="single"/>
        </w:rPr>
        <w:t xml:space="preserve">  总监理工程师  </w:t>
      </w:r>
    </w:p>
    <w:p w14:paraId="4169CBE9">
      <w:pPr>
        <w:spacing w:before="214" w:line="360" w:lineRule="auto"/>
        <w:ind w:left="423"/>
        <w:jc w:val="both"/>
        <w:rPr>
          <w:rFonts w:hint="eastAsia" w:ascii="宋体" w:hAnsi="宋体" w:eastAsia="宋体" w:cs="宋体"/>
          <w:sz w:val="20"/>
          <w:szCs w:val="20"/>
        </w:rPr>
      </w:pPr>
      <w:r>
        <w:rPr>
          <w:rFonts w:hint="eastAsia" w:ascii="宋体" w:hAnsi="宋体" w:eastAsia="宋体" w:cs="宋体"/>
          <w:sz w:val="20"/>
          <w:szCs w:val="20"/>
        </w:rPr>
        <w:t>监理工程师执业资格证书号：</w:t>
      </w:r>
      <w:r>
        <w:rPr>
          <w:rFonts w:hint="eastAsia" w:ascii="宋体" w:hAnsi="宋体" w:eastAsia="宋体" w:cs="宋体"/>
          <w:spacing w:val="-21"/>
          <w:sz w:val="20"/>
          <w:szCs w:val="20"/>
        </w:rPr>
        <w:t xml:space="preserve"> </w:t>
      </w:r>
      <w:r>
        <w:rPr>
          <w:rFonts w:hint="eastAsia" w:ascii="宋体" w:hAnsi="宋体" w:eastAsia="宋体" w:cs="宋体"/>
          <w:sz w:val="20"/>
          <w:szCs w:val="20"/>
          <w:u w:val="single"/>
        </w:rPr>
        <w:t xml:space="preserve"> </w:t>
      </w:r>
      <w:r>
        <w:rPr>
          <w:rFonts w:hint="eastAsia" w:ascii="宋体" w:hAnsi="宋体" w:eastAsia="宋体" w:cs="宋体"/>
          <w:sz w:val="20"/>
          <w:szCs w:val="20"/>
          <w:u w:val="single"/>
          <w:lang w:val="en-US" w:eastAsia="zh-CN"/>
        </w:rPr>
        <w:t xml:space="preserve">   61008333 </w:t>
      </w:r>
      <w:r>
        <w:rPr>
          <w:rFonts w:hint="eastAsia" w:ascii="宋体" w:hAnsi="宋体" w:eastAsia="宋体" w:cs="宋体"/>
          <w:sz w:val="20"/>
          <w:szCs w:val="20"/>
          <w:u w:val="single"/>
        </w:rPr>
        <w:t xml:space="preserve"> </w:t>
      </w:r>
    </w:p>
    <w:p w14:paraId="36D698D3">
      <w:pPr>
        <w:spacing w:before="207" w:line="360" w:lineRule="auto"/>
        <w:ind w:left="423"/>
        <w:jc w:val="both"/>
        <w:rPr>
          <w:rFonts w:hint="eastAsia" w:ascii="宋体" w:hAnsi="宋体" w:eastAsia="宋体" w:cs="宋体"/>
          <w:sz w:val="20"/>
          <w:szCs w:val="20"/>
        </w:rPr>
      </w:pPr>
      <w:r>
        <w:rPr>
          <w:rFonts w:hint="eastAsia" w:ascii="宋体" w:hAnsi="宋体" w:eastAsia="宋体" w:cs="宋体"/>
          <w:spacing w:val="1"/>
          <w:sz w:val="20"/>
          <w:szCs w:val="20"/>
        </w:rPr>
        <w:t>联系电话：</w:t>
      </w:r>
      <w:r>
        <w:rPr>
          <w:rFonts w:hint="eastAsia" w:ascii="宋体" w:hAnsi="宋体" w:eastAsia="宋体" w:cs="宋体"/>
          <w:spacing w:val="1"/>
          <w:sz w:val="20"/>
          <w:szCs w:val="20"/>
          <w:u w:val="single"/>
        </w:rPr>
        <w:t xml:space="preserve">     13201708316</w:t>
      </w:r>
      <w:r>
        <w:rPr>
          <w:rFonts w:hint="eastAsia" w:ascii="宋体" w:hAnsi="宋体" w:eastAsia="宋体" w:cs="宋体"/>
          <w:sz w:val="20"/>
          <w:szCs w:val="20"/>
          <w:u w:val="single"/>
        </w:rPr>
        <w:t xml:space="preserve">             </w:t>
      </w:r>
    </w:p>
    <w:p w14:paraId="5A327627">
      <w:pPr>
        <w:spacing w:before="188" w:line="360" w:lineRule="auto"/>
        <w:ind w:left="423"/>
        <w:jc w:val="both"/>
        <w:rPr>
          <w:rFonts w:hint="eastAsia" w:ascii="宋体" w:hAnsi="宋体" w:eastAsia="宋体" w:cs="宋体"/>
          <w:sz w:val="20"/>
          <w:szCs w:val="20"/>
        </w:rPr>
      </w:pPr>
      <w:r>
        <w:rPr>
          <w:rFonts w:hint="eastAsia" w:ascii="宋体" w:hAnsi="宋体" w:eastAsia="宋体" w:cs="宋体"/>
          <w:spacing w:val="3"/>
          <w:sz w:val="20"/>
          <w:szCs w:val="20"/>
        </w:rPr>
        <w:t>电子信箱：</w:t>
      </w:r>
      <w:r>
        <w:rPr>
          <w:rFonts w:hint="eastAsia" w:ascii="宋体" w:hAnsi="宋体" w:eastAsia="宋体" w:cs="宋体"/>
          <w:sz w:val="20"/>
          <w:szCs w:val="20"/>
          <w:u w:val="single"/>
        </w:rPr>
        <w:t xml:space="preserve">   443700897@qq.com           </w:t>
      </w:r>
    </w:p>
    <w:p w14:paraId="0A214514">
      <w:pPr>
        <w:spacing w:before="193" w:line="360" w:lineRule="auto"/>
        <w:ind w:left="423"/>
        <w:jc w:val="both"/>
        <w:rPr>
          <w:rFonts w:hint="eastAsia" w:ascii="宋体" w:hAnsi="宋体" w:eastAsia="宋体" w:cs="宋体"/>
          <w:sz w:val="20"/>
          <w:szCs w:val="20"/>
        </w:rPr>
      </w:pPr>
      <w:r>
        <w:rPr>
          <w:rFonts w:hint="eastAsia" w:ascii="宋体" w:hAnsi="宋体" w:eastAsia="宋体" w:cs="宋体"/>
          <w:spacing w:val="1"/>
          <w:sz w:val="20"/>
          <w:szCs w:val="20"/>
        </w:rPr>
        <w:t>通信地址：</w:t>
      </w:r>
      <w:r>
        <w:rPr>
          <w:rFonts w:hint="eastAsia" w:ascii="宋体" w:hAnsi="宋体" w:eastAsia="宋体" w:cs="宋体"/>
          <w:spacing w:val="1"/>
          <w:sz w:val="20"/>
          <w:szCs w:val="20"/>
          <w:u w:val="single"/>
        </w:rPr>
        <w:t>蓝田县蓝田新城A区21号楼二单元201室</w:t>
      </w:r>
    </w:p>
    <w:p w14:paraId="79099A7D">
      <w:pPr>
        <w:spacing w:before="191" w:line="360" w:lineRule="auto"/>
        <w:ind w:left="423"/>
        <w:jc w:val="both"/>
        <w:rPr>
          <w:rFonts w:hint="eastAsia" w:ascii="宋体" w:hAnsi="宋体" w:eastAsia="宋体" w:cs="宋体"/>
          <w:sz w:val="20"/>
          <w:szCs w:val="20"/>
        </w:rPr>
      </w:pPr>
      <w:r>
        <w:rPr>
          <w:rFonts w:hint="eastAsia" w:ascii="宋体" w:hAnsi="宋体" w:eastAsia="宋体" w:cs="宋体"/>
          <w:sz w:val="20"/>
          <w:szCs w:val="20"/>
        </w:rPr>
        <w:t>关于监理人的其他约定：</w:t>
      </w:r>
      <w:r>
        <w:rPr>
          <w:rFonts w:hint="eastAsia" w:ascii="宋体" w:hAnsi="宋体" w:eastAsia="宋体" w:cs="宋体"/>
          <w:spacing w:val="-41"/>
          <w:sz w:val="20"/>
          <w:szCs w:val="20"/>
        </w:rPr>
        <w:t xml:space="preserve"> </w:t>
      </w:r>
      <w:r>
        <w:rPr>
          <w:rFonts w:hint="eastAsia" w:ascii="宋体" w:hAnsi="宋体" w:eastAsia="宋体" w:cs="宋体"/>
          <w:sz w:val="20"/>
          <w:szCs w:val="20"/>
          <w:u w:val="single"/>
        </w:rPr>
        <w:t xml:space="preserve">               </w:t>
      </w:r>
    </w:p>
    <w:p w14:paraId="3E0AF575">
      <w:pPr>
        <w:spacing w:before="201" w:line="360" w:lineRule="auto"/>
        <w:ind w:left="423"/>
        <w:jc w:val="both"/>
        <w:rPr>
          <w:rFonts w:hint="eastAsia" w:ascii="宋体" w:hAnsi="宋体" w:eastAsia="宋体" w:cs="宋体"/>
          <w:sz w:val="20"/>
          <w:szCs w:val="20"/>
        </w:rPr>
      </w:pPr>
      <w:r>
        <w:rPr>
          <w:rFonts w:hint="eastAsia" w:ascii="宋体" w:hAnsi="宋体" w:eastAsia="宋体" w:cs="宋体"/>
          <w:spacing w:val="20"/>
          <w:sz w:val="20"/>
          <w:szCs w:val="20"/>
        </w:rPr>
        <w:t>4</w:t>
      </w:r>
      <w:r>
        <w:rPr>
          <w:rFonts w:hint="eastAsia" w:ascii="宋体" w:hAnsi="宋体" w:eastAsia="宋体" w:cs="宋体"/>
          <w:spacing w:val="-49"/>
          <w:sz w:val="20"/>
          <w:szCs w:val="20"/>
        </w:rPr>
        <w:t xml:space="preserve"> </w:t>
      </w:r>
      <w:r>
        <w:rPr>
          <w:rFonts w:hint="eastAsia" w:ascii="宋体" w:hAnsi="宋体" w:eastAsia="宋体" w:cs="宋体"/>
          <w:spacing w:val="20"/>
          <w:sz w:val="20"/>
          <w:szCs w:val="20"/>
        </w:rPr>
        <w:t>.4商定或确定</w:t>
      </w:r>
    </w:p>
    <w:p w14:paraId="12E37C3B">
      <w:pPr>
        <w:spacing w:before="193" w:line="360" w:lineRule="auto"/>
        <w:ind w:left="423"/>
        <w:jc w:val="both"/>
        <w:rPr>
          <w:rFonts w:hint="eastAsia" w:ascii="宋体" w:hAnsi="宋体" w:eastAsia="宋体" w:cs="宋体"/>
          <w:sz w:val="20"/>
          <w:szCs w:val="20"/>
          <w:lang w:eastAsia="zh-CN"/>
        </w:rPr>
      </w:pPr>
      <w:r>
        <w:rPr>
          <w:rFonts w:hint="eastAsia" w:ascii="宋体" w:hAnsi="宋体" w:eastAsia="宋体" w:cs="宋体"/>
          <w:spacing w:val="19"/>
          <w:sz w:val="20"/>
          <w:szCs w:val="20"/>
        </w:rPr>
        <w:t>在发包人和承包人不能通过协商达成一致意见时，发包人授权监理人对以下事项进行确定：</w:t>
      </w:r>
      <w:r>
        <w:rPr>
          <w:rFonts w:hint="eastAsia" w:ascii="宋体" w:hAnsi="宋体" w:eastAsia="宋体" w:cs="宋体"/>
          <w:sz w:val="20"/>
          <w:szCs w:val="20"/>
          <w:u w:val="single"/>
        </w:rPr>
        <w:t xml:space="preserve"> </w:t>
      </w:r>
      <w:r>
        <w:rPr>
          <w:rFonts w:hint="eastAsia" w:ascii="宋体" w:hAnsi="宋体" w:cs="宋体"/>
          <w:sz w:val="20"/>
          <w:szCs w:val="20"/>
          <w:u w:val="single"/>
          <w:lang w:eastAsia="zh-CN"/>
        </w:rPr>
        <w:t>执行通用条款。</w:t>
      </w:r>
    </w:p>
    <w:p w14:paraId="271F19EF">
      <w:pPr>
        <w:spacing w:before="166" w:line="360" w:lineRule="auto"/>
        <w:ind w:left="5"/>
        <w:jc w:val="both"/>
        <w:outlineLvl w:val="2"/>
        <w:rPr>
          <w:rFonts w:hint="eastAsia" w:ascii="宋体" w:hAnsi="宋体" w:eastAsia="宋体" w:cs="宋体"/>
          <w:sz w:val="20"/>
          <w:szCs w:val="20"/>
        </w:rPr>
      </w:pPr>
      <w:bookmarkStart w:id="216" w:name="bookmark167"/>
      <w:bookmarkEnd w:id="216"/>
      <w:r>
        <w:rPr>
          <w:rFonts w:hint="eastAsia" w:ascii="宋体" w:hAnsi="宋体" w:eastAsia="宋体" w:cs="宋体"/>
          <w:b/>
          <w:bCs/>
          <w:spacing w:val="13"/>
          <w:sz w:val="20"/>
          <w:szCs w:val="20"/>
        </w:rPr>
        <w:t>5.</w:t>
      </w:r>
      <w:r>
        <w:rPr>
          <w:rFonts w:hint="eastAsia" w:ascii="宋体" w:hAnsi="宋体" w:eastAsia="宋体" w:cs="宋体"/>
          <w:spacing w:val="26"/>
          <w:sz w:val="20"/>
          <w:szCs w:val="20"/>
        </w:rPr>
        <w:t xml:space="preserve"> </w:t>
      </w:r>
      <w:r>
        <w:rPr>
          <w:rFonts w:hint="eastAsia" w:ascii="宋体" w:hAnsi="宋体" w:eastAsia="宋体" w:cs="宋体"/>
          <w:b/>
          <w:bCs/>
          <w:spacing w:val="13"/>
          <w:sz w:val="20"/>
          <w:szCs w:val="20"/>
        </w:rPr>
        <w:t>工程质量</w:t>
      </w:r>
    </w:p>
    <w:p w14:paraId="76BF3BE3">
      <w:pPr>
        <w:spacing w:before="206" w:line="360" w:lineRule="auto"/>
        <w:ind w:left="423"/>
        <w:jc w:val="both"/>
        <w:rPr>
          <w:rFonts w:hint="eastAsia" w:ascii="宋体" w:hAnsi="宋体" w:eastAsia="宋体" w:cs="宋体"/>
          <w:sz w:val="20"/>
          <w:szCs w:val="20"/>
        </w:rPr>
      </w:pPr>
      <w:r>
        <w:rPr>
          <w:rFonts w:hint="eastAsia" w:ascii="宋体" w:hAnsi="宋体" w:eastAsia="宋体" w:cs="宋体"/>
          <w:spacing w:val="14"/>
          <w:sz w:val="20"/>
          <w:szCs w:val="20"/>
        </w:rPr>
        <w:t>5</w:t>
      </w:r>
      <w:r>
        <w:rPr>
          <w:rFonts w:hint="eastAsia" w:ascii="宋体" w:hAnsi="宋体" w:eastAsia="宋体" w:cs="宋体"/>
          <w:spacing w:val="-40"/>
          <w:sz w:val="20"/>
          <w:szCs w:val="20"/>
        </w:rPr>
        <w:t xml:space="preserve"> </w:t>
      </w:r>
      <w:r>
        <w:rPr>
          <w:rFonts w:hint="eastAsia" w:ascii="宋体" w:hAnsi="宋体" w:eastAsia="宋体" w:cs="宋体"/>
          <w:spacing w:val="14"/>
          <w:sz w:val="20"/>
          <w:szCs w:val="20"/>
        </w:rPr>
        <w:t>.</w:t>
      </w:r>
      <w:r>
        <w:rPr>
          <w:rFonts w:hint="eastAsia" w:ascii="宋体" w:hAnsi="宋体" w:eastAsia="宋体" w:cs="宋体"/>
          <w:spacing w:val="-36"/>
          <w:sz w:val="20"/>
          <w:szCs w:val="20"/>
        </w:rPr>
        <w:t xml:space="preserve"> </w:t>
      </w:r>
      <w:r>
        <w:rPr>
          <w:rFonts w:hint="eastAsia" w:ascii="宋体" w:hAnsi="宋体" w:eastAsia="宋体" w:cs="宋体"/>
          <w:spacing w:val="14"/>
          <w:sz w:val="20"/>
          <w:szCs w:val="20"/>
        </w:rPr>
        <w:t>1质量要求</w:t>
      </w:r>
    </w:p>
    <w:p w14:paraId="241868DB">
      <w:pPr>
        <w:pStyle w:val="3"/>
        <w:spacing w:line="360" w:lineRule="auto"/>
        <w:jc w:val="both"/>
        <w:rPr>
          <w:rFonts w:hint="eastAsia"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spacing w:val="9"/>
          <w:sz w:val="20"/>
          <w:szCs w:val="20"/>
        </w:rPr>
        <w:t>5</w:t>
      </w:r>
      <w:r>
        <w:rPr>
          <w:rFonts w:hint="eastAsia" w:ascii="宋体" w:hAnsi="宋体" w:eastAsia="宋体" w:cs="宋体"/>
          <w:spacing w:val="-55"/>
          <w:sz w:val="20"/>
          <w:szCs w:val="20"/>
        </w:rPr>
        <w:t xml:space="preserve"> </w:t>
      </w:r>
      <w:r>
        <w:rPr>
          <w:rFonts w:hint="eastAsia" w:ascii="宋体" w:hAnsi="宋体" w:eastAsia="宋体" w:cs="宋体"/>
          <w:spacing w:val="9"/>
          <w:sz w:val="20"/>
          <w:szCs w:val="20"/>
        </w:rPr>
        <w:t>.</w:t>
      </w:r>
      <w:r>
        <w:rPr>
          <w:rFonts w:hint="eastAsia" w:ascii="宋体" w:hAnsi="宋体" w:eastAsia="宋体" w:cs="宋体"/>
          <w:spacing w:val="-46"/>
          <w:sz w:val="20"/>
          <w:szCs w:val="20"/>
        </w:rPr>
        <w:t xml:space="preserve"> </w:t>
      </w:r>
      <w:r>
        <w:rPr>
          <w:rFonts w:hint="eastAsia" w:ascii="宋体" w:hAnsi="宋体" w:eastAsia="宋体" w:cs="宋体"/>
          <w:spacing w:val="9"/>
          <w:sz w:val="20"/>
          <w:szCs w:val="20"/>
        </w:rPr>
        <w:t>1</w:t>
      </w:r>
      <w:r>
        <w:rPr>
          <w:rFonts w:hint="eastAsia" w:ascii="宋体" w:hAnsi="宋体" w:eastAsia="宋体" w:cs="宋体"/>
          <w:spacing w:val="-55"/>
          <w:sz w:val="20"/>
          <w:szCs w:val="20"/>
        </w:rPr>
        <w:t xml:space="preserve"> </w:t>
      </w:r>
      <w:r>
        <w:rPr>
          <w:rFonts w:hint="eastAsia" w:ascii="宋体" w:hAnsi="宋体" w:eastAsia="宋体" w:cs="宋体"/>
          <w:spacing w:val="9"/>
          <w:sz w:val="20"/>
          <w:szCs w:val="20"/>
        </w:rPr>
        <w:t>.</w:t>
      </w:r>
      <w:r>
        <w:rPr>
          <w:rFonts w:hint="eastAsia" w:ascii="宋体" w:hAnsi="宋体" w:eastAsia="宋体" w:cs="宋体"/>
          <w:spacing w:val="-46"/>
          <w:sz w:val="20"/>
          <w:szCs w:val="20"/>
        </w:rPr>
        <w:t xml:space="preserve"> </w:t>
      </w:r>
      <w:r>
        <w:rPr>
          <w:rFonts w:hint="eastAsia" w:ascii="宋体" w:hAnsi="宋体" w:eastAsia="宋体" w:cs="宋体"/>
          <w:spacing w:val="9"/>
          <w:sz w:val="20"/>
          <w:szCs w:val="20"/>
        </w:rPr>
        <w:t>1特殊质量标准和要求：</w:t>
      </w:r>
      <w:r>
        <w:rPr>
          <w:rFonts w:hint="eastAsia" w:ascii="宋体" w:hAnsi="宋体" w:eastAsia="宋体" w:cs="宋体"/>
          <w:color w:val="000000" w:themeColor="text1"/>
          <w:spacing w:val="9"/>
          <w:sz w:val="20"/>
          <w:szCs w:val="20"/>
          <w:highlight w:val="none"/>
          <w:u w:val="single"/>
          <w14:textFill>
            <w14:solidFill>
              <w14:schemeClr w14:val="tx1"/>
            </w14:solidFill>
          </w14:textFill>
        </w:rPr>
        <w:t>工程质量必须符合《建筑</w:t>
      </w:r>
      <w:r>
        <w:rPr>
          <w:rFonts w:hint="eastAsia" w:ascii="宋体" w:hAnsi="宋体" w:eastAsia="宋体" w:cs="宋体"/>
          <w:color w:val="000000" w:themeColor="text1"/>
          <w:spacing w:val="8"/>
          <w:sz w:val="20"/>
          <w:szCs w:val="20"/>
          <w:highlight w:val="none"/>
          <w:u w:val="single"/>
          <w14:textFill>
            <w14:solidFill>
              <w14:schemeClr w14:val="tx1"/>
            </w14:solidFill>
          </w14:textFill>
        </w:rPr>
        <w:t>工程施工质量验收统一标准</w:t>
      </w:r>
      <w:r>
        <w:rPr>
          <w:rFonts w:hint="eastAsia" w:ascii="宋体" w:hAnsi="宋体" w:eastAsia="宋体" w:cs="宋体"/>
          <w:color w:val="000000" w:themeColor="text1"/>
          <w:sz w:val="20"/>
          <w:szCs w:val="20"/>
          <w:highlight w:val="none"/>
          <w:u w:val="single"/>
          <w14:textFill>
            <w14:solidFill>
              <w14:schemeClr w14:val="tx1"/>
            </w14:solidFill>
          </w14:textFill>
        </w:rPr>
        <w:t>GB</w:t>
      </w:r>
      <w:r>
        <w:rPr>
          <w:rFonts w:hint="eastAsia" w:ascii="宋体" w:hAnsi="宋体" w:eastAsia="宋体" w:cs="宋体"/>
          <w:color w:val="000000" w:themeColor="text1"/>
          <w:spacing w:val="8"/>
          <w:sz w:val="20"/>
          <w:szCs w:val="20"/>
          <w:highlight w:val="none"/>
          <w:u w:val="single"/>
          <w14:textFill>
            <w14:solidFill>
              <w14:schemeClr w14:val="tx1"/>
            </w14:solidFill>
          </w14:textFill>
        </w:rPr>
        <w:t>50300-2013》、</w:t>
      </w:r>
      <w:r>
        <w:rPr>
          <w:rFonts w:hint="eastAsia" w:ascii="宋体" w:hAnsi="宋体" w:eastAsia="宋体" w:cs="宋体"/>
          <w:color w:val="000000" w:themeColor="text1"/>
          <w:spacing w:val="16"/>
          <w:sz w:val="20"/>
          <w:szCs w:val="20"/>
          <w:highlight w:val="none"/>
          <w:u w:val="single"/>
          <w14:textFill>
            <w14:solidFill>
              <w14:schemeClr w14:val="tx1"/>
            </w14:solidFill>
          </w14:textFill>
        </w:rPr>
        <w:t>《建筑地基基础工程施工质量验收标准</w:t>
      </w:r>
      <w:r>
        <w:rPr>
          <w:rFonts w:hint="eastAsia" w:ascii="宋体" w:hAnsi="宋体" w:eastAsia="宋体" w:cs="宋体"/>
          <w:color w:val="000000" w:themeColor="text1"/>
          <w:sz w:val="20"/>
          <w:szCs w:val="20"/>
          <w:highlight w:val="none"/>
          <w:u w:val="single"/>
          <w14:textFill>
            <w14:solidFill>
              <w14:schemeClr w14:val="tx1"/>
            </w14:solidFill>
          </w14:textFill>
        </w:rPr>
        <w:t>GB</w:t>
      </w:r>
      <w:r>
        <w:rPr>
          <w:rFonts w:hint="eastAsia" w:ascii="宋体" w:hAnsi="宋体" w:eastAsia="宋体" w:cs="宋体"/>
          <w:color w:val="000000" w:themeColor="text1"/>
          <w:spacing w:val="16"/>
          <w:sz w:val="20"/>
          <w:szCs w:val="20"/>
          <w:highlight w:val="none"/>
          <w:u w:val="single"/>
          <w14:textFill>
            <w14:solidFill>
              <w14:schemeClr w14:val="tx1"/>
            </w14:solidFill>
          </w14:textFill>
        </w:rPr>
        <w:t>50202-2018》、《建筑基坑支护技术规程</w:t>
      </w:r>
      <w:r>
        <w:rPr>
          <w:rFonts w:hint="eastAsia" w:ascii="宋体" w:hAnsi="宋体" w:eastAsia="宋体" w:cs="宋体"/>
          <w:color w:val="000000" w:themeColor="text1"/>
          <w:sz w:val="20"/>
          <w:szCs w:val="20"/>
          <w:highlight w:val="none"/>
          <w:u w:val="single"/>
          <w14:textFill>
            <w14:solidFill>
              <w14:schemeClr w14:val="tx1"/>
            </w14:solidFill>
          </w14:textFill>
        </w:rPr>
        <w:t>IGT</w:t>
      </w:r>
      <w:r>
        <w:rPr>
          <w:rFonts w:hint="eastAsia" w:ascii="宋体" w:hAnsi="宋体" w:eastAsia="宋体" w:cs="宋体"/>
          <w:color w:val="000000" w:themeColor="text1"/>
          <w:spacing w:val="16"/>
          <w:sz w:val="20"/>
          <w:szCs w:val="20"/>
          <w:highlight w:val="none"/>
          <w:u w:val="single"/>
          <w14:textFill>
            <w14:solidFill>
              <w14:schemeClr w14:val="tx1"/>
            </w14:solidFill>
          </w14:textFill>
        </w:rPr>
        <w:t>120-2012》、</w:t>
      </w:r>
      <w:r>
        <w:rPr>
          <w:rFonts w:hint="eastAsia" w:ascii="宋体" w:hAnsi="宋体" w:eastAsia="宋体" w:cs="宋体"/>
          <w:color w:val="000000" w:themeColor="text1"/>
          <w:spacing w:val="7"/>
          <w:sz w:val="20"/>
          <w:szCs w:val="20"/>
          <w:highlight w:val="none"/>
          <w:u w:val="single"/>
          <w14:textFill>
            <w14:solidFill>
              <w14:schemeClr w14:val="tx1"/>
            </w14:solidFill>
          </w14:textFill>
        </w:rPr>
        <w:t>《混凝土结构工程施工质量验收规范</w:t>
      </w:r>
      <w:r>
        <w:rPr>
          <w:rFonts w:hint="eastAsia" w:ascii="宋体" w:hAnsi="宋体" w:eastAsia="宋体" w:cs="宋体"/>
          <w:color w:val="000000" w:themeColor="text1"/>
          <w:sz w:val="20"/>
          <w:szCs w:val="20"/>
          <w:highlight w:val="none"/>
          <w:u w:val="single"/>
          <w14:textFill>
            <w14:solidFill>
              <w14:schemeClr w14:val="tx1"/>
            </w14:solidFill>
          </w14:textFill>
        </w:rPr>
        <w:t>GB</w:t>
      </w:r>
      <w:r>
        <w:rPr>
          <w:rFonts w:hint="eastAsia" w:ascii="宋体" w:hAnsi="宋体" w:eastAsia="宋体" w:cs="宋体"/>
          <w:color w:val="000000" w:themeColor="text1"/>
          <w:spacing w:val="7"/>
          <w:sz w:val="20"/>
          <w:szCs w:val="20"/>
          <w:highlight w:val="none"/>
          <w:u w:val="single"/>
          <w14:textFill>
            <w14:solidFill>
              <w14:schemeClr w14:val="tx1"/>
            </w14:solidFill>
          </w14:textFill>
        </w:rPr>
        <w:t>50204-2015》、《城镇道路工程施工与质量验</w:t>
      </w:r>
      <w:r>
        <w:rPr>
          <w:rFonts w:hint="eastAsia" w:ascii="宋体" w:hAnsi="宋体" w:eastAsia="宋体" w:cs="宋体"/>
          <w:color w:val="000000" w:themeColor="text1"/>
          <w:spacing w:val="6"/>
          <w:sz w:val="20"/>
          <w:szCs w:val="20"/>
          <w:highlight w:val="none"/>
          <w:u w:val="single"/>
          <w14:textFill>
            <w14:solidFill>
              <w14:schemeClr w14:val="tx1"/>
            </w14:solidFill>
          </w14:textFill>
        </w:rPr>
        <w:t>收规范</w:t>
      </w:r>
      <w:r>
        <w:rPr>
          <w:rFonts w:hint="eastAsia" w:ascii="宋体" w:hAnsi="宋体" w:eastAsia="宋体" w:cs="宋体"/>
          <w:color w:val="000000" w:themeColor="text1"/>
          <w:sz w:val="20"/>
          <w:szCs w:val="20"/>
          <w:highlight w:val="none"/>
          <w:u w:val="single"/>
          <w14:textFill>
            <w14:solidFill>
              <w14:schemeClr w14:val="tx1"/>
            </w14:solidFill>
          </w14:textFill>
        </w:rPr>
        <w:t>CIT</w:t>
      </w:r>
      <w:r>
        <w:rPr>
          <w:rFonts w:hint="eastAsia" w:ascii="宋体" w:hAnsi="宋体" w:eastAsia="宋体" w:cs="宋体"/>
          <w:color w:val="000000" w:themeColor="text1"/>
          <w:spacing w:val="6"/>
          <w:sz w:val="20"/>
          <w:szCs w:val="20"/>
          <w:highlight w:val="none"/>
          <w:u w:val="single"/>
          <w14:textFill>
            <w14:solidFill>
              <w14:schemeClr w14:val="tx1"/>
            </w14:solidFill>
          </w14:textFill>
        </w:rPr>
        <w:t>1-2008》、</w:t>
      </w:r>
      <w:r>
        <w:rPr>
          <w:rFonts w:hint="eastAsia" w:ascii="宋体" w:hAnsi="宋体" w:eastAsia="宋体" w:cs="宋体"/>
          <w:color w:val="000000" w:themeColor="text1"/>
          <w:spacing w:val="19"/>
          <w:sz w:val="20"/>
          <w:szCs w:val="20"/>
          <w:highlight w:val="none"/>
          <w:u w:val="single"/>
          <w14:textFill>
            <w14:solidFill>
              <w14:schemeClr w14:val="tx1"/>
            </w14:solidFill>
          </w14:textFill>
        </w:rPr>
        <w:t>《城市桥梁工程施工与质量验收规范</w:t>
      </w:r>
      <w:r>
        <w:rPr>
          <w:rFonts w:hint="eastAsia" w:ascii="宋体" w:hAnsi="宋体" w:eastAsia="宋体" w:cs="宋体"/>
          <w:color w:val="000000" w:themeColor="text1"/>
          <w:sz w:val="20"/>
          <w:szCs w:val="20"/>
          <w:highlight w:val="none"/>
          <w:u w:val="single"/>
          <w14:textFill>
            <w14:solidFill>
              <w14:schemeClr w14:val="tx1"/>
            </w14:solidFill>
          </w14:textFill>
        </w:rPr>
        <w:t>CIT</w:t>
      </w:r>
      <w:r>
        <w:rPr>
          <w:rFonts w:hint="eastAsia" w:ascii="宋体" w:hAnsi="宋体" w:eastAsia="宋体" w:cs="宋体"/>
          <w:color w:val="000000" w:themeColor="text1"/>
          <w:spacing w:val="19"/>
          <w:sz w:val="20"/>
          <w:szCs w:val="20"/>
          <w:highlight w:val="none"/>
          <w:u w:val="single"/>
          <w14:textFill>
            <w14:solidFill>
              <w14:schemeClr w14:val="tx1"/>
            </w14:solidFill>
          </w14:textFill>
        </w:rPr>
        <w:t>2-2008》《陕西省</w:t>
      </w:r>
      <w:r>
        <w:rPr>
          <w:rFonts w:hint="eastAsia" w:ascii="宋体" w:hAnsi="宋体" w:eastAsia="宋体" w:cs="宋体"/>
          <w:color w:val="000000" w:themeColor="text1"/>
          <w:spacing w:val="18"/>
          <w:sz w:val="20"/>
          <w:szCs w:val="20"/>
          <w:highlight w:val="none"/>
          <w:u w:val="single"/>
          <w14:textFill>
            <w14:solidFill>
              <w14:schemeClr w14:val="tx1"/>
            </w14:solidFill>
          </w14:textFill>
        </w:rPr>
        <w:t>城镇综合管廊施工与质量验收规范</w:t>
      </w:r>
      <w:r>
        <w:rPr>
          <w:rFonts w:hint="eastAsia" w:ascii="宋体" w:hAnsi="宋体" w:eastAsia="宋体" w:cs="宋体"/>
          <w:color w:val="000000" w:themeColor="text1"/>
          <w:sz w:val="20"/>
          <w:szCs w:val="20"/>
          <w:highlight w:val="none"/>
          <w:u w:val="single"/>
          <w14:textFill>
            <w14:solidFill>
              <w14:schemeClr w14:val="tx1"/>
            </w14:solidFill>
          </w14:textFill>
        </w:rPr>
        <w:t>DBT</w:t>
      </w:r>
      <w:r>
        <w:rPr>
          <w:rFonts w:hint="eastAsia" w:ascii="宋体" w:hAnsi="宋体" w:eastAsia="宋体" w:cs="宋体"/>
          <w:color w:val="000000" w:themeColor="text1"/>
          <w:spacing w:val="18"/>
          <w:sz w:val="20"/>
          <w:szCs w:val="20"/>
          <w:highlight w:val="none"/>
          <w:u w:val="single"/>
          <w14:textFill>
            <w14:solidFill>
              <w14:schemeClr w14:val="tx1"/>
            </w14:solidFill>
          </w14:textFill>
        </w:rPr>
        <w:t>61/T139-2017》《邻近铁路营业线施工安全监测技术规程</w:t>
      </w:r>
      <w:r>
        <w:rPr>
          <w:rFonts w:hint="eastAsia" w:ascii="宋体" w:hAnsi="宋体" w:eastAsia="宋体" w:cs="宋体"/>
          <w:color w:val="000000" w:themeColor="text1"/>
          <w:sz w:val="20"/>
          <w:szCs w:val="20"/>
          <w:highlight w:val="none"/>
          <w:u w:val="single"/>
          <w14:textFill>
            <w14:solidFill>
              <w14:schemeClr w14:val="tx1"/>
            </w14:solidFill>
          </w14:textFill>
        </w:rPr>
        <w:t>TB</w:t>
      </w:r>
      <w:r>
        <w:rPr>
          <w:rFonts w:hint="eastAsia" w:ascii="宋体" w:hAnsi="宋体" w:eastAsia="宋体" w:cs="宋体"/>
          <w:color w:val="000000" w:themeColor="text1"/>
          <w:spacing w:val="18"/>
          <w:sz w:val="20"/>
          <w:szCs w:val="20"/>
          <w:highlight w:val="none"/>
          <w:u w:val="single"/>
          <w14:textFill>
            <w14:solidFill>
              <w14:schemeClr w14:val="tx1"/>
            </w14:solidFill>
          </w14:textFill>
        </w:rPr>
        <w:t>10314-2021》《公路与市政工程下穿高速铁路</w:t>
      </w:r>
      <w:r>
        <w:rPr>
          <w:rFonts w:hint="eastAsia" w:ascii="宋体" w:hAnsi="宋体" w:eastAsia="宋体" w:cs="宋体"/>
          <w:color w:val="000000" w:themeColor="text1"/>
          <w:spacing w:val="19"/>
          <w:sz w:val="20"/>
          <w:szCs w:val="20"/>
          <w:highlight w:val="none"/>
          <w:u w:val="single"/>
          <w14:textFill>
            <w14:solidFill>
              <w14:schemeClr w14:val="tx1"/>
            </w14:solidFill>
          </w14:textFill>
        </w:rPr>
        <w:t>技术规程</w:t>
      </w:r>
      <w:r>
        <w:rPr>
          <w:rFonts w:hint="eastAsia" w:ascii="宋体" w:hAnsi="宋体" w:eastAsia="宋体" w:cs="宋体"/>
          <w:color w:val="000000" w:themeColor="text1"/>
          <w:sz w:val="20"/>
          <w:szCs w:val="20"/>
          <w:highlight w:val="none"/>
          <w:u w:val="single"/>
          <w14:textFill>
            <w14:solidFill>
              <w14:schemeClr w14:val="tx1"/>
            </w14:solidFill>
          </w14:textFill>
        </w:rPr>
        <w:t>TB</w:t>
      </w:r>
      <w:r>
        <w:rPr>
          <w:rFonts w:hint="eastAsia" w:ascii="宋体" w:hAnsi="宋体" w:eastAsia="宋体" w:cs="宋体"/>
          <w:color w:val="000000" w:themeColor="text1"/>
          <w:spacing w:val="19"/>
          <w:sz w:val="20"/>
          <w:szCs w:val="20"/>
          <w:highlight w:val="none"/>
          <w:u w:val="single"/>
          <w14:textFill>
            <w14:solidFill>
              <w14:schemeClr w14:val="tx1"/>
            </w14:solidFill>
          </w14:textFill>
        </w:rPr>
        <w:t>1018-2017》等施工设计图纸要求的验收规范合格标准</w:t>
      </w:r>
      <w:r>
        <w:rPr>
          <w:rFonts w:hint="eastAsia" w:ascii="宋体" w:hAnsi="宋体" w:eastAsia="宋体" w:cs="宋体"/>
          <w:color w:val="000000" w:themeColor="text1"/>
          <w:spacing w:val="19"/>
          <w:sz w:val="20"/>
          <w:szCs w:val="20"/>
          <w:highlight w:val="none"/>
          <w14:textFill>
            <w14:solidFill>
              <w14:schemeClr w14:val="tx1"/>
            </w14:solidFill>
          </w14:textFill>
        </w:rPr>
        <w:t>。</w:t>
      </w:r>
    </w:p>
    <w:p w14:paraId="3E76CA61">
      <w:pPr>
        <w:spacing w:before="225" w:line="360" w:lineRule="auto"/>
        <w:ind w:left="420"/>
        <w:jc w:val="both"/>
        <w:rPr>
          <w:rFonts w:hint="eastAsia" w:ascii="宋体" w:hAnsi="宋体" w:eastAsia="宋体" w:cs="宋体"/>
          <w:sz w:val="20"/>
          <w:szCs w:val="20"/>
          <w:lang w:eastAsia="zh-CN"/>
        </w:rPr>
      </w:pPr>
      <w:r>
        <w:rPr>
          <w:rFonts w:hint="eastAsia" w:ascii="宋体" w:hAnsi="宋体" w:eastAsia="宋体" w:cs="宋体"/>
          <w:spacing w:val="8"/>
          <w:sz w:val="20"/>
          <w:szCs w:val="20"/>
        </w:rPr>
        <w:t>关于工程奖项的约定：</w:t>
      </w:r>
      <w:r>
        <w:rPr>
          <w:rFonts w:hint="eastAsia" w:ascii="宋体" w:hAnsi="宋体" w:eastAsia="宋体" w:cs="宋体"/>
          <w:spacing w:val="-52"/>
          <w:sz w:val="20"/>
          <w:szCs w:val="20"/>
        </w:rPr>
        <w:t xml:space="preserve"> </w:t>
      </w:r>
      <w:r>
        <w:rPr>
          <w:rFonts w:hint="eastAsia" w:ascii="宋体" w:hAnsi="宋体" w:eastAsia="宋体" w:cs="宋体"/>
          <w:spacing w:val="9"/>
          <w:sz w:val="20"/>
          <w:szCs w:val="20"/>
          <w:u w:val="single"/>
        </w:rPr>
        <w:t xml:space="preserve">        </w:t>
      </w:r>
      <w:r>
        <w:rPr>
          <w:rFonts w:hint="eastAsia" w:ascii="宋体" w:hAnsi="宋体" w:eastAsia="宋体" w:cs="宋体"/>
          <w:spacing w:val="8"/>
          <w:sz w:val="20"/>
          <w:szCs w:val="20"/>
          <w:u w:val="single"/>
        </w:rPr>
        <w:t>/</w:t>
      </w:r>
      <w:r>
        <w:rPr>
          <w:rFonts w:hint="eastAsia" w:ascii="宋体" w:hAnsi="宋体" w:eastAsia="宋体" w:cs="宋体"/>
          <w:spacing w:val="17"/>
          <w:sz w:val="20"/>
          <w:szCs w:val="20"/>
          <w:u w:val="single"/>
        </w:rPr>
        <w:t xml:space="preserve">     </w:t>
      </w:r>
      <w:r>
        <w:rPr>
          <w:rFonts w:hint="eastAsia" w:ascii="宋体" w:hAnsi="宋体" w:eastAsia="宋体" w:cs="宋体"/>
          <w:spacing w:val="8"/>
          <w:sz w:val="20"/>
          <w:szCs w:val="20"/>
          <w:lang w:eastAsia="zh-CN"/>
        </w:rPr>
        <w:t>。</w:t>
      </w:r>
    </w:p>
    <w:p w14:paraId="3E6AC8CE">
      <w:pPr>
        <w:spacing w:before="213" w:line="360" w:lineRule="auto"/>
        <w:ind w:left="420"/>
        <w:jc w:val="both"/>
        <w:rPr>
          <w:rFonts w:hint="eastAsia" w:ascii="宋体" w:hAnsi="宋体" w:eastAsia="宋体" w:cs="宋体"/>
          <w:sz w:val="20"/>
          <w:szCs w:val="20"/>
        </w:rPr>
      </w:pPr>
      <w:r>
        <w:rPr>
          <w:rFonts w:hint="eastAsia" w:ascii="宋体" w:hAnsi="宋体" w:eastAsia="宋体" w:cs="宋体"/>
          <w:spacing w:val="18"/>
          <w:sz w:val="20"/>
          <w:szCs w:val="20"/>
        </w:rPr>
        <w:t>5</w:t>
      </w:r>
      <w:r>
        <w:rPr>
          <w:rFonts w:hint="eastAsia" w:ascii="宋体" w:hAnsi="宋体" w:eastAsia="宋体" w:cs="宋体"/>
          <w:spacing w:val="-55"/>
          <w:sz w:val="20"/>
          <w:szCs w:val="20"/>
        </w:rPr>
        <w:t xml:space="preserve"> </w:t>
      </w:r>
      <w:r>
        <w:rPr>
          <w:rFonts w:hint="eastAsia" w:ascii="宋体" w:hAnsi="宋体" w:eastAsia="宋体" w:cs="宋体"/>
          <w:spacing w:val="18"/>
          <w:sz w:val="20"/>
          <w:szCs w:val="20"/>
        </w:rPr>
        <w:t>.2质量保证措施</w:t>
      </w:r>
    </w:p>
    <w:p w14:paraId="56F5C53B">
      <w:pPr>
        <w:spacing w:before="193" w:line="360" w:lineRule="auto"/>
        <w:ind w:left="420"/>
        <w:jc w:val="both"/>
        <w:rPr>
          <w:rFonts w:hint="eastAsia" w:ascii="宋体" w:hAnsi="宋体" w:eastAsia="宋体" w:cs="宋体"/>
          <w:sz w:val="20"/>
          <w:szCs w:val="20"/>
        </w:rPr>
      </w:pPr>
      <w:r>
        <w:rPr>
          <w:rFonts w:hint="eastAsia" w:ascii="宋体" w:hAnsi="宋体" w:eastAsia="宋体" w:cs="宋体"/>
          <w:spacing w:val="20"/>
          <w:sz w:val="20"/>
          <w:szCs w:val="20"/>
        </w:rPr>
        <w:t>5.2.2补充内容</w:t>
      </w:r>
    </w:p>
    <w:p w14:paraId="158A477A">
      <w:pPr>
        <w:spacing w:before="213" w:line="360" w:lineRule="auto"/>
        <w:ind w:firstLine="539"/>
        <w:jc w:val="both"/>
        <w:rPr>
          <w:rFonts w:hint="eastAsia" w:ascii="宋体" w:hAnsi="宋体" w:eastAsia="宋体" w:cs="宋体"/>
          <w:sz w:val="20"/>
          <w:szCs w:val="20"/>
        </w:rPr>
      </w:pPr>
      <w:r>
        <w:rPr>
          <w:rFonts w:hint="eastAsia" w:ascii="宋体" w:hAnsi="宋体" w:eastAsia="宋体" w:cs="宋体"/>
          <w:spacing w:val="19"/>
          <w:sz w:val="20"/>
          <w:szCs w:val="20"/>
          <w:u w:val="single"/>
        </w:rPr>
        <w:t>①承包人必须按照工程设计要求、施工技术标准和合同约定，对</w:t>
      </w:r>
      <w:r>
        <w:rPr>
          <w:rFonts w:hint="eastAsia" w:ascii="宋体" w:hAnsi="宋体" w:eastAsia="宋体" w:cs="宋体"/>
          <w:spacing w:val="18"/>
          <w:sz w:val="20"/>
          <w:szCs w:val="20"/>
          <w:u w:val="single"/>
        </w:rPr>
        <w:t>建筑材料、建筑构配件、设备和</w:t>
      </w:r>
      <w:r>
        <w:rPr>
          <w:rFonts w:hint="eastAsia" w:ascii="宋体" w:hAnsi="宋体" w:eastAsia="宋体" w:cs="宋体"/>
          <w:sz w:val="20"/>
          <w:szCs w:val="20"/>
        </w:rPr>
        <w:t xml:space="preserve"> </w:t>
      </w:r>
      <w:r>
        <w:rPr>
          <w:rFonts w:hint="eastAsia" w:ascii="宋体" w:hAnsi="宋体" w:eastAsia="宋体" w:cs="宋体"/>
          <w:spacing w:val="20"/>
          <w:sz w:val="20"/>
          <w:szCs w:val="20"/>
        </w:rPr>
        <w:t>商品混凝土、沥青砼等进行检验，</w:t>
      </w:r>
      <w:r>
        <w:rPr>
          <w:rFonts w:hint="eastAsia" w:ascii="宋体" w:hAnsi="宋体" w:eastAsia="宋体" w:cs="宋体"/>
          <w:spacing w:val="20"/>
          <w:sz w:val="20"/>
          <w:szCs w:val="20"/>
          <w:u w:val="single"/>
          <w:lang w:eastAsia="zh-CN"/>
        </w:rPr>
        <w:t>并经发包人委托的</w:t>
      </w:r>
      <w:r>
        <w:rPr>
          <w:rFonts w:hint="eastAsia" w:ascii="宋体" w:hAnsi="宋体" w:eastAsia="宋体" w:cs="宋体"/>
          <w:spacing w:val="20"/>
          <w:sz w:val="20"/>
          <w:szCs w:val="20"/>
          <w:u w:val="single"/>
        </w:rPr>
        <w:t>第三</w:t>
      </w:r>
      <w:r>
        <w:rPr>
          <w:rFonts w:hint="eastAsia" w:ascii="宋体" w:hAnsi="宋体" w:eastAsia="宋体" w:cs="宋体"/>
          <w:spacing w:val="20"/>
          <w:sz w:val="20"/>
          <w:szCs w:val="20"/>
        </w:rPr>
        <w:t>方检测机构进行检验，</w:t>
      </w:r>
      <w:r>
        <w:rPr>
          <w:rFonts w:hint="eastAsia" w:ascii="宋体" w:hAnsi="宋体" w:eastAsia="宋体" w:cs="宋体"/>
          <w:spacing w:val="20"/>
          <w:sz w:val="20"/>
          <w:szCs w:val="20"/>
          <w:u w:val="single"/>
          <w:lang w:eastAsia="zh-CN"/>
        </w:rPr>
        <w:t>并且</w:t>
      </w:r>
      <w:r>
        <w:rPr>
          <w:rFonts w:hint="eastAsia" w:ascii="宋体" w:hAnsi="宋体" w:eastAsia="宋体" w:cs="宋体"/>
          <w:spacing w:val="20"/>
          <w:sz w:val="20"/>
          <w:szCs w:val="20"/>
          <w:u w:val="single"/>
        </w:rPr>
        <w:t>有书</w:t>
      </w:r>
      <w:r>
        <w:rPr>
          <w:rFonts w:hint="eastAsia" w:ascii="宋体" w:hAnsi="宋体" w:eastAsia="宋体" w:cs="宋体"/>
          <w:spacing w:val="20"/>
          <w:sz w:val="20"/>
          <w:szCs w:val="20"/>
        </w:rPr>
        <w:t>面</w:t>
      </w:r>
      <w:r>
        <w:rPr>
          <w:rFonts w:hint="eastAsia" w:ascii="宋体" w:hAnsi="宋体" w:eastAsia="宋体" w:cs="宋体"/>
          <w:spacing w:val="20"/>
          <w:sz w:val="20"/>
          <w:szCs w:val="20"/>
          <w:u w:val="single"/>
        </w:rPr>
        <w:t>记录和专人签字并出具报告，经监理和发包人确认</w:t>
      </w:r>
      <w:r>
        <w:rPr>
          <w:rFonts w:hint="eastAsia" w:ascii="宋体" w:hAnsi="宋体" w:eastAsia="宋体" w:cs="宋体"/>
          <w:spacing w:val="20"/>
          <w:sz w:val="20"/>
          <w:szCs w:val="20"/>
          <w:u w:val="single"/>
          <w:lang w:eastAsia="zh-CN"/>
        </w:rPr>
        <w:t>。</w:t>
      </w:r>
      <w:r>
        <w:rPr>
          <w:rFonts w:hint="eastAsia" w:ascii="宋体" w:hAnsi="宋体" w:eastAsia="宋体" w:cs="宋体"/>
          <w:spacing w:val="20"/>
          <w:sz w:val="20"/>
          <w:szCs w:val="20"/>
          <w:u w:val="single"/>
        </w:rPr>
        <w:t>未经检测机构检验或者</w:t>
      </w:r>
      <w:r>
        <w:rPr>
          <w:rFonts w:hint="eastAsia" w:ascii="宋体" w:hAnsi="宋体" w:eastAsia="宋体" w:cs="宋体"/>
          <w:spacing w:val="20"/>
          <w:sz w:val="20"/>
          <w:szCs w:val="20"/>
          <w:u w:val="single"/>
          <w:lang w:eastAsia="zh-CN"/>
        </w:rPr>
        <w:t>经</w:t>
      </w:r>
      <w:r>
        <w:rPr>
          <w:rFonts w:hint="eastAsia" w:ascii="宋体" w:hAnsi="宋体" w:eastAsia="宋体" w:cs="宋体"/>
          <w:spacing w:val="20"/>
          <w:sz w:val="20"/>
          <w:szCs w:val="20"/>
          <w:u w:val="single"/>
        </w:rPr>
        <w:t>检验不</w:t>
      </w:r>
      <w:r>
        <w:rPr>
          <w:rFonts w:hint="eastAsia" w:ascii="宋体" w:hAnsi="宋体" w:eastAsia="宋体" w:cs="宋体"/>
          <w:spacing w:val="19"/>
          <w:sz w:val="20"/>
          <w:szCs w:val="20"/>
          <w:u w:val="single"/>
        </w:rPr>
        <w:t>合格的，不得使用</w:t>
      </w:r>
      <w:r>
        <w:rPr>
          <w:rFonts w:hint="eastAsia" w:ascii="宋体" w:hAnsi="宋体" w:eastAsia="宋体" w:cs="宋体"/>
          <w:spacing w:val="19"/>
          <w:sz w:val="20"/>
          <w:szCs w:val="20"/>
        </w:rPr>
        <w:t>。</w:t>
      </w:r>
    </w:p>
    <w:p w14:paraId="3B914248">
      <w:pPr>
        <w:spacing w:before="204" w:line="360" w:lineRule="auto"/>
        <w:ind w:right="56" w:firstLine="420"/>
        <w:jc w:val="both"/>
        <w:rPr>
          <w:rFonts w:hint="eastAsia" w:ascii="宋体" w:hAnsi="宋体" w:eastAsia="宋体" w:cs="宋体"/>
          <w:sz w:val="20"/>
          <w:szCs w:val="20"/>
        </w:rPr>
      </w:pPr>
      <w:r>
        <w:rPr>
          <w:rFonts w:hint="eastAsia" w:ascii="宋体" w:hAnsi="宋体" w:eastAsia="宋体" w:cs="宋体"/>
          <w:spacing w:val="20"/>
          <w:sz w:val="20"/>
          <w:szCs w:val="20"/>
        </w:rPr>
        <w:t>②</w:t>
      </w:r>
      <w:r>
        <w:rPr>
          <w:rFonts w:hint="eastAsia" w:ascii="宋体" w:hAnsi="宋体" w:eastAsia="宋体" w:cs="宋体"/>
          <w:spacing w:val="-69"/>
          <w:sz w:val="20"/>
          <w:szCs w:val="20"/>
        </w:rPr>
        <w:t xml:space="preserve"> </w:t>
      </w:r>
      <w:r>
        <w:rPr>
          <w:rFonts w:hint="eastAsia" w:ascii="宋体" w:hAnsi="宋体" w:eastAsia="宋体" w:cs="宋体"/>
          <w:spacing w:val="20"/>
          <w:sz w:val="20"/>
          <w:szCs w:val="20"/>
          <w:u w:val="single"/>
        </w:rPr>
        <w:t>承包人对涉及结构安全的试块、试件以及有关材料</w:t>
      </w:r>
      <w:r>
        <w:rPr>
          <w:rFonts w:hint="eastAsia" w:ascii="宋体" w:hAnsi="宋体" w:eastAsia="宋体" w:cs="宋体"/>
          <w:spacing w:val="19"/>
          <w:sz w:val="20"/>
          <w:szCs w:val="20"/>
          <w:u w:val="single"/>
        </w:rPr>
        <w:t>，应当在发包人或者监理单位监督下现场取</w:t>
      </w:r>
      <w:r>
        <w:rPr>
          <w:rFonts w:hint="eastAsia" w:ascii="宋体" w:hAnsi="宋体" w:eastAsia="宋体" w:cs="宋体"/>
          <w:spacing w:val="20"/>
          <w:sz w:val="20"/>
          <w:szCs w:val="20"/>
          <w:u w:val="single"/>
        </w:rPr>
        <w:t>样，并送与承包人无利害关系的具有相应资</w:t>
      </w:r>
      <w:r>
        <w:rPr>
          <w:rFonts w:hint="eastAsia" w:ascii="宋体" w:hAnsi="宋体" w:eastAsia="宋体" w:cs="宋体"/>
          <w:spacing w:val="19"/>
          <w:sz w:val="20"/>
          <w:szCs w:val="20"/>
          <w:u w:val="single"/>
        </w:rPr>
        <w:t>质等级的第三方检测机构进行检测</w:t>
      </w:r>
      <w:r>
        <w:rPr>
          <w:rFonts w:hint="eastAsia" w:ascii="宋体" w:hAnsi="宋体" w:eastAsia="宋体" w:cs="宋体"/>
          <w:spacing w:val="19"/>
          <w:sz w:val="20"/>
          <w:szCs w:val="20"/>
        </w:rPr>
        <w:t>。</w:t>
      </w:r>
    </w:p>
    <w:p w14:paraId="5DB08E61">
      <w:pPr>
        <w:spacing w:before="244" w:line="360" w:lineRule="auto"/>
        <w:ind w:left="420"/>
        <w:jc w:val="both"/>
        <w:rPr>
          <w:rFonts w:hint="eastAsia" w:ascii="宋体" w:hAnsi="宋体" w:eastAsia="宋体" w:cs="宋体"/>
          <w:sz w:val="20"/>
          <w:szCs w:val="20"/>
        </w:rPr>
      </w:pPr>
      <w:r>
        <w:rPr>
          <w:rFonts w:hint="eastAsia" w:ascii="宋体" w:hAnsi="宋体" w:eastAsia="宋体" w:cs="宋体"/>
          <w:spacing w:val="20"/>
          <w:sz w:val="20"/>
          <w:szCs w:val="20"/>
          <w:u w:val="single"/>
        </w:rPr>
        <w:t>③承包人若未按上述①、②要求进行，发包人有权要求返工或材料退场</w:t>
      </w:r>
      <w:r>
        <w:rPr>
          <w:rFonts w:hint="eastAsia" w:ascii="宋体" w:hAnsi="宋体" w:eastAsia="宋体" w:cs="宋体"/>
          <w:spacing w:val="20"/>
          <w:sz w:val="20"/>
          <w:szCs w:val="20"/>
        </w:rPr>
        <w:t>。</w:t>
      </w:r>
    </w:p>
    <w:p w14:paraId="0143A0FB">
      <w:pPr>
        <w:spacing w:before="209" w:line="360" w:lineRule="auto"/>
        <w:ind w:left="420"/>
        <w:jc w:val="both"/>
        <w:rPr>
          <w:rFonts w:hint="eastAsia" w:ascii="宋体" w:hAnsi="宋体" w:eastAsia="宋体" w:cs="宋体"/>
          <w:sz w:val="20"/>
          <w:szCs w:val="20"/>
        </w:rPr>
      </w:pPr>
      <w:r>
        <w:rPr>
          <w:rFonts w:hint="eastAsia" w:ascii="宋体" w:hAnsi="宋体" w:eastAsia="宋体" w:cs="宋体"/>
          <w:spacing w:val="12"/>
          <w:sz w:val="20"/>
          <w:szCs w:val="20"/>
        </w:rPr>
        <w:t>5.3</w:t>
      </w:r>
      <w:r>
        <w:rPr>
          <w:rFonts w:hint="eastAsia" w:ascii="宋体" w:hAnsi="宋体" w:eastAsia="宋体" w:cs="宋体"/>
          <w:spacing w:val="51"/>
          <w:sz w:val="20"/>
          <w:szCs w:val="20"/>
        </w:rPr>
        <w:t xml:space="preserve"> </w:t>
      </w:r>
      <w:r>
        <w:rPr>
          <w:rFonts w:hint="eastAsia" w:ascii="宋体" w:hAnsi="宋体" w:eastAsia="宋体" w:cs="宋体"/>
          <w:spacing w:val="12"/>
          <w:sz w:val="20"/>
          <w:szCs w:val="20"/>
        </w:rPr>
        <w:t>隐蔽工程检查</w:t>
      </w:r>
    </w:p>
    <w:p w14:paraId="73620622">
      <w:pPr>
        <w:spacing w:before="205" w:line="360" w:lineRule="auto"/>
        <w:ind w:left="420"/>
        <w:jc w:val="both"/>
        <w:rPr>
          <w:rFonts w:hint="eastAsia" w:ascii="宋体" w:hAnsi="宋体" w:eastAsia="宋体" w:cs="宋体"/>
          <w:sz w:val="20"/>
          <w:szCs w:val="20"/>
        </w:rPr>
      </w:pPr>
      <w:r>
        <w:rPr>
          <w:rFonts w:hint="eastAsia" w:ascii="宋体" w:hAnsi="宋体" w:eastAsia="宋体" w:cs="宋体"/>
          <w:spacing w:val="12"/>
          <w:sz w:val="20"/>
          <w:szCs w:val="20"/>
        </w:rPr>
        <w:t>5.3.2承包人提前通知监理人隐蔽工程检查的期限的约定：</w:t>
      </w:r>
      <w:r>
        <w:rPr>
          <w:rFonts w:hint="eastAsia" w:ascii="宋体" w:hAnsi="宋体" w:cs="宋体"/>
          <w:color w:val="000000" w:themeColor="text1"/>
          <w:spacing w:val="12"/>
          <w:sz w:val="20"/>
          <w:szCs w:val="20"/>
          <w:u w:val="single"/>
          <w:lang w:val="en-US" w:eastAsia="zh-CN"/>
          <w14:textFill>
            <w14:solidFill>
              <w14:schemeClr w14:val="tx1"/>
            </w14:solidFill>
          </w14:textFill>
        </w:rPr>
        <w:t>24小时前</w:t>
      </w:r>
      <w:r>
        <w:rPr>
          <w:rFonts w:hint="eastAsia" w:ascii="宋体" w:hAnsi="宋体" w:eastAsia="宋体" w:cs="宋体"/>
          <w:color w:val="000000" w:themeColor="text1"/>
          <w:spacing w:val="-11"/>
          <w:sz w:val="20"/>
          <w:szCs w:val="20"/>
          <w14:textFill>
            <w14:solidFill>
              <w14:schemeClr w14:val="tx1"/>
            </w14:solidFill>
          </w14:textFill>
        </w:rPr>
        <w:t xml:space="preserve"> </w:t>
      </w:r>
      <w:r>
        <w:rPr>
          <w:rFonts w:hint="eastAsia" w:ascii="宋体" w:hAnsi="宋体" w:eastAsia="宋体" w:cs="宋体"/>
          <w:color w:val="000000" w:themeColor="text1"/>
          <w:spacing w:val="12"/>
          <w:sz w:val="20"/>
          <w:szCs w:val="20"/>
          <w14:textFill>
            <w14:solidFill>
              <w14:schemeClr w14:val="tx1"/>
            </w14:solidFill>
          </w14:textFill>
        </w:rPr>
        <w:t>。</w:t>
      </w:r>
    </w:p>
    <w:p w14:paraId="4E577AEA">
      <w:pPr>
        <w:spacing w:before="213" w:line="360" w:lineRule="auto"/>
        <w:ind w:left="420"/>
        <w:jc w:val="both"/>
        <w:rPr>
          <w:rFonts w:hint="eastAsia" w:ascii="宋体" w:hAnsi="宋体" w:eastAsia="宋体" w:cs="宋体"/>
          <w:sz w:val="20"/>
          <w:szCs w:val="20"/>
        </w:rPr>
      </w:pPr>
      <w:r>
        <w:rPr>
          <w:rFonts w:hint="eastAsia" w:ascii="宋体" w:hAnsi="宋体" w:eastAsia="宋体" w:cs="宋体"/>
          <w:spacing w:val="15"/>
          <w:sz w:val="20"/>
          <w:szCs w:val="20"/>
        </w:rPr>
        <w:t>监理人不能按时进行检查时，应提前</w:t>
      </w:r>
      <w:r>
        <w:rPr>
          <w:rFonts w:hint="eastAsia" w:ascii="宋体" w:hAnsi="宋体" w:eastAsia="宋体" w:cs="宋体"/>
          <w:spacing w:val="-86"/>
          <w:sz w:val="20"/>
          <w:szCs w:val="20"/>
          <w:u w:val="single"/>
        </w:rPr>
        <w:t xml:space="preserve"> </w:t>
      </w:r>
      <w:r>
        <w:rPr>
          <w:rFonts w:hint="eastAsia" w:ascii="宋体" w:hAnsi="宋体" w:eastAsia="宋体" w:cs="宋体"/>
          <w:spacing w:val="15"/>
          <w:sz w:val="20"/>
          <w:szCs w:val="20"/>
          <w:u w:val="single"/>
        </w:rPr>
        <w:t>24</w:t>
      </w:r>
      <w:r>
        <w:rPr>
          <w:rFonts w:hint="eastAsia" w:ascii="宋体" w:hAnsi="宋体" w:eastAsia="宋体" w:cs="宋体"/>
          <w:spacing w:val="15"/>
          <w:sz w:val="20"/>
          <w:szCs w:val="20"/>
        </w:rPr>
        <w:t>小时提交书面延期要求。</w:t>
      </w:r>
    </w:p>
    <w:p w14:paraId="7CB272A8">
      <w:pPr>
        <w:spacing w:before="216" w:line="360" w:lineRule="auto"/>
        <w:ind w:left="420"/>
        <w:jc w:val="both"/>
        <w:rPr>
          <w:rFonts w:hint="eastAsia" w:ascii="宋体" w:hAnsi="宋体" w:eastAsia="宋体" w:cs="宋体"/>
          <w:sz w:val="20"/>
          <w:szCs w:val="20"/>
        </w:rPr>
      </w:pPr>
      <w:r>
        <w:rPr>
          <w:rFonts w:hint="eastAsia" w:ascii="宋体" w:hAnsi="宋体" w:eastAsia="宋体" w:cs="宋体"/>
          <w:spacing w:val="5"/>
          <w:sz w:val="20"/>
          <w:szCs w:val="20"/>
        </w:rPr>
        <w:t xml:space="preserve">关于延期最长不得超过： </w:t>
      </w:r>
      <w:r>
        <w:rPr>
          <w:rFonts w:hint="eastAsia" w:ascii="宋体" w:hAnsi="宋体" w:eastAsia="宋体" w:cs="宋体"/>
          <w:spacing w:val="-39"/>
          <w:sz w:val="20"/>
          <w:szCs w:val="20"/>
          <w:u w:val="single"/>
        </w:rPr>
        <w:t xml:space="preserve"> </w:t>
      </w:r>
      <w:r>
        <w:rPr>
          <w:rFonts w:hint="eastAsia" w:ascii="宋体" w:hAnsi="宋体" w:eastAsia="宋体" w:cs="宋体"/>
          <w:spacing w:val="5"/>
          <w:sz w:val="20"/>
          <w:szCs w:val="20"/>
          <w:u w:val="single"/>
        </w:rPr>
        <w:t>24</w:t>
      </w:r>
      <w:r>
        <w:rPr>
          <w:rFonts w:hint="eastAsia" w:ascii="宋体" w:hAnsi="宋体" w:eastAsia="宋体" w:cs="宋体"/>
          <w:spacing w:val="5"/>
          <w:sz w:val="20"/>
          <w:szCs w:val="20"/>
        </w:rPr>
        <w:t xml:space="preserve"> 小时。</w:t>
      </w:r>
    </w:p>
    <w:p w14:paraId="0AE5DACE">
      <w:pPr>
        <w:spacing w:before="234" w:line="360" w:lineRule="auto"/>
        <w:ind w:right="97" w:firstLine="420"/>
        <w:jc w:val="both"/>
        <w:rPr>
          <w:rFonts w:hint="eastAsia" w:ascii="宋体" w:hAnsi="宋体" w:eastAsia="宋体" w:cs="宋体"/>
          <w:sz w:val="20"/>
          <w:szCs w:val="20"/>
        </w:rPr>
      </w:pPr>
      <w:r>
        <w:rPr>
          <w:rFonts w:hint="eastAsia" w:ascii="宋体" w:hAnsi="宋体" w:eastAsia="宋体" w:cs="宋体"/>
          <w:spacing w:val="21"/>
          <w:sz w:val="20"/>
          <w:szCs w:val="20"/>
        </w:rPr>
        <w:t>删除通用条款5.3.2中的“监理人未按时进行</w:t>
      </w:r>
      <w:r>
        <w:rPr>
          <w:rFonts w:hint="eastAsia" w:ascii="宋体" w:hAnsi="宋体" w:eastAsia="宋体" w:cs="宋体"/>
          <w:spacing w:val="20"/>
          <w:sz w:val="20"/>
          <w:szCs w:val="20"/>
        </w:rPr>
        <w:t>检查，也未提出延期要求的，视为隐蔽工程检查合</w:t>
      </w:r>
      <w:r>
        <w:rPr>
          <w:rFonts w:hint="eastAsia" w:ascii="宋体" w:hAnsi="宋体" w:eastAsia="宋体" w:cs="宋体"/>
          <w:sz w:val="20"/>
          <w:szCs w:val="20"/>
        </w:rPr>
        <w:t xml:space="preserve"> </w:t>
      </w:r>
      <w:r>
        <w:rPr>
          <w:rFonts w:hint="eastAsia" w:ascii="宋体" w:hAnsi="宋体" w:eastAsia="宋体" w:cs="宋体"/>
          <w:spacing w:val="23"/>
          <w:sz w:val="20"/>
          <w:szCs w:val="20"/>
        </w:rPr>
        <w:t>格，承包人可自行完成覆盖工作，并作相应记录报送监理人，监理人应签字确认。”</w:t>
      </w:r>
    </w:p>
    <w:p w14:paraId="304DABFE">
      <w:pPr>
        <w:spacing w:line="360" w:lineRule="auto"/>
        <w:ind w:left="420"/>
        <w:jc w:val="both"/>
        <w:rPr>
          <w:rFonts w:hint="eastAsia" w:ascii="宋体" w:hAnsi="宋体" w:eastAsia="宋体" w:cs="宋体"/>
          <w:sz w:val="20"/>
          <w:szCs w:val="20"/>
        </w:rPr>
      </w:pPr>
      <w:r>
        <w:rPr>
          <w:rFonts w:hint="eastAsia" w:ascii="宋体" w:hAnsi="宋体" w:eastAsia="宋体" w:cs="宋体"/>
          <w:spacing w:val="19"/>
          <w:sz w:val="20"/>
          <w:szCs w:val="20"/>
        </w:rPr>
        <w:t>5</w:t>
      </w:r>
      <w:r>
        <w:rPr>
          <w:rFonts w:hint="eastAsia" w:ascii="宋体" w:hAnsi="宋体" w:eastAsia="宋体" w:cs="宋体"/>
          <w:spacing w:val="-55"/>
          <w:sz w:val="20"/>
          <w:szCs w:val="20"/>
        </w:rPr>
        <w:t xml:space="preserve"> </w:t>
      </w:r>
      <w:r>
        <w:rPr>
          <w:rFonts w:hint="eastAsia" w:ascii="宋体" w:hAnsi="宋体" w:eastAsia="宋体" w:cs="宋体"/>
          <w:spacing w:val="19"/>
          <w:sz w:val="20"/>
          <w:szCs w:val="20"/>
        </w:rPr>
        <w:t>.</w:t>
      </w:r>
      <w:r>
        <w:rPr>
          <w:rFonts w:hint="eastAsia" w:ascii="宋体" w:hAnsi="宋体" w:eastAsia="宋体" w:cs="宋体"/>
          <w:spacing w:val="-57"/>
          <w:sz w:val="20"/>
          <w:szCs w:val="20"/>
        </w:rPr>
        <w:t xml:space="preserve"> </w:t>
      </w:r>
      <w:r>
        <w:rPr>
          <w:rFonts w:hint="eastAsia" w:ascii="宋体" w:hAnsi="宋体" w:eastAsia="宋体" w:cs="宋体"/>
          <w:spacing w:val="19"/>
          <w:sz w:val="20"/>
          <w:szCs w:val="20"/>
        </w:rPr>
        <w:t>3</w:t>
      </w:r>
      <w:r>
        <w:rPr>
          <w:rFonts w:hint="eastAsia" w:ascii="宋体" w:hAnsi="宋体" w:eastAsia="宋体" w:cs="宋体"/>
          <w:spacing w:val="-55"/>
          <w:sz w:val="20"/>
          <w:szCs w:val="20"/>
        </w:rPr>
        <w:t xml:space="preserve"> </w:t>
      </w:r>
      <w:r>
        <w:rPr>
          <w:rFonts w:hint="eastAsia" w:ascii="宋体" w:hAnsi="宋体" w:eastAsia="宋体" w:cs="宋体"/>
          <w:spacing w:val="19"/>
          <w:sz w:val="20"/>
          <w:szCs w:val="20"/>
        </w:rPr>
        <w:t>.</w:t>
      </w:r>
      <w:r>
        <w:rPr>
          <w:rFonts w:hint="eastAsia" w:ascii="宋体" w:hAnsi="宋体" w:eastAsia="宋体" w:cs="宋体"/>
          <w:spacing w:val="-57"/>
          <w:sz w:val="20"/>
          <w:szCs w:val="20"/>
        </w:rPr>
        <w:t xml:space="preserve"> </w:t>
      </w:r>
      <w:r>
        <w:rPr>
          <w:rFonts w:hint="eastAsia" w:ascii="宋体" w:hAnsi="宋体" w:eastAsia="宋体" w:cs="宋体"/>
          <w:spacing w:val="19"/>
          <w:sz w:val="20"/>
          <w:szCs w:val="20"/>
        </w:rPr>
        <w:t>3删除通用条款5</w:t>
      </w:r>
      <w:r>
        <w:rPr>
          <w:rFonts w:hint="eastAsia" w:ascii="宋体" w:hAnsi="宋体" w:eastAsia="宋体" w:cs="宋体"/>
          <w:spacing w:val="-55"/>
          <w:sz w:val="20"/>
          <w:szCs w:val="20"/>
        </w:rPr>
        <w:t xml:space="preserve"> </w:t>
      </w:r>
      <w:r>
        <w:rPr>
          <w:rFonts w:hint="eastAsia" w:ascii="宋体" w:hAnsi="宋体" w:eastAsia="宋体" w:cs="宋体"/>
          <w:spacing w:val="19"/>
          <w:sz w:val="20"/>
          <w:szCs w:val="20"/>
        </w:rPr>
        <w:t>.</w:t>
      </w:r>
      <w:r>
        <w:rPr>
          <w:rFonts w:hint="eastAsia" w:ascii="宋体" w:hAnsi="宋体" w:eastAsia="宋体" w:cs="宋体"/>
          <w:spacing w:val="-57"/>
          <w:sz w:val="20"/>
          <w:szCs w:val="20"/>
        </w:rPr>
        <w:t xml:space="preserve"> </w:t>
      </w:r>
      <w:r>
        <w:rPr>
          <w:rFonts w:hint="eastAsia" w:ascii="宋体" w:hAnsi="宋体" w:eastAsia="宋体" w:cs="宋体"/>
          <w:spacing w:val="19"/>
          <w:sz w:val="20"/>
          <w:szCs w:val="20"/>
        </w:rPr>
        <w:t>3</w:t>
      </w:r>
      <w:r>
        <w:rPr>
          <w:rFonts w:hint="eastAsia" w:ascii="宋体" w:hAnsi="宋体" w:eastAsia="宋体" w:cs="宋体"/>
          <w:spacing w:val="-55"/>
          <w:sz w:val="20"/>
          <w:szCs w:val="20"/>
        </w:rPr>
        <w:t xml:space="preserve"> </w:t>
      </w:r>
      <w:r>
        <w:rPr>
          <w:rFonts w:hint="eastAsia" w:ascii="宋体" w:hAnsi="宋体" w:eastAsia="宋体" w:cs="宋体"/>
          <w:spacing w:val="19"/>
          <w:sz w:val="20"/>
          <w:szCs w:val="20"/>
        </w:rPr>
        <w:t>.</w:t>
      </w:r>
      <w:r>
        <w:rPr>
          <w:rFonts w:hint="eastAsia" w:ascii="宋体" w:hAnsi="宋体" w:eastAsia="宋体" w:cs="宋体"/>
          <w:spacing w:val="-57"/>
          <w:sz w:val="20"/>
          <w:szCs w:val="20"/>
        </w:rPr>
        <w:t xml:space="preserve"> </w:t>
      </w:r>
      <w:r>
        <w:rPr>
          <w:rFonts w:hint="eastAsia" w:ascii="宋体" w:hAnsi="宋体" w:eastAsia="宋体" w:cs="宋体"/>
          <w:spacing w:val="19"/>
          <w:sz w:val="20"/>
          <w:szCs w:val="20"/>
        </w:rPr>
        <w:t>3中的“并支付承包人</w:t>
      </w:r>
      <w:r>
        <w:rPr>
          <w:rFonts w:hint="eastAsia" w:ascii="宋体" w:hAnsi="宋体" w:eastAsia="宋体" w:cs="宋体"/>
          <w:spacing w:val="18"/>
          <w:sz w:val="20"/>
          <w:szCs w:val="20"/>
        </w:rPr>
        <w:t>合理的利润”</w:t>
      </w:r>
    </w:p>
    <w:p w14:paraId="35968F6F">
      <w:pPr>
        <w:spacing w:before="225" w:line="360" w:lineRule="auto"/>
        <w:ind w:left="420"/>
        <w:jc w:val="both"/>
        <w:rPr>
          <w:rFonts w:hint="eastAsia" w:ascii="宋体" w:hAnsi="宋体" w:eastAsia="宋体" w:cs="宋体"/>
          <w:sz w:val="20"/>
          <w:szCs w:val="20"/>
        </w:rPr>
      </w:pPr>
      <w:r>
        <w:rPr>
          <w:rFonts w:hint="eastAsia" w:ascii="宋体" w:hAnsi="宋体" w:eastAsia="宋体" w:cs="宋体"/>
          <w:spacing w:val="26"/>
          <w:sz w:val="20"/>
          <w:szCs w:val="20"/>
        </w:rPr>
        <w:t>5.4.2删除通用条款5.4.2中的“并支付承包人合理的利润”</w:t>
      </w:r>
    </w:p>
    <w:p w14:paraId="0115A27A">
      <w:pPr>
        <w:spacing w:before="192" w:line="360" w:lineRule="auto"/>
        <w:ind w:left="2"/>
        <w:jc w:val="both"/>
        <w:outlineLvl w:val="2"/>
        <w:rPr>
          <w:rFonts w:hint="eastAsia" w:ascii="宋体" w:hAnsi="宋体" w:eastAsia="宋体" w:cs="宋体"/>
          <w:sz w:val="20"/>
          <w:szCs w:val="20"/>
        </w:rPr>
      </w:pPr>
      <w:bookmarkStart w:id="217" w:name="bookmark168"/>
      <w:bookmarkEnd w:id="217"/>
      <w:r>
        <w:rPr>
          <w:rFonts w:hint="eastAsia" w:ascii="宋体" w:hAnsi="宋体" w:eastAsia="宋体" w:cs="宋体"/>
          <w:b/>
          <w:bCs/>
          <w:spacing w:val="15"/>
          <w:sz w:val="20"/>
          <w:szCs w:val="20"/>
        </w:rPr>
        <w:t>6.</w:t>
      </w:r>
      <w:r>
        <w:rPr>
          <w:rFonts w:hint="eastAsia" w:ascii="宋体" w:hAnsi="宋体" w:eastAsia="宋体" w:cs="宋体"/>
          <w:spacing w:val="51"/>
          <w:sz w:val="20"/>
          <w:szCs w:val="20"/>
        </w:rPr>
        <w:t xml:space="preserve"> </w:t>
      </w:r>
      <w:r>
        <w:rPr>
          <w:rFonts w:hint="eastAsia" w:ascii="宋体" w:hAnsi="宋体" w:eastAsia="宋体" w:cs="宋体"/>
          <w:b/>
          <w:bCs/>
          <w:spacing w:val="15"/>
          <w:sz w:val="20"/>
          <w:szCs w:val="20"/>
        </w:rPr>
        <w:t>安全文明施工与环境保护</w:t>
      </w:r>
    </w:p>
    <w:p w14:paraId="7EB2781B">
      <w:pPr>
        <w:spacing w:before="207" w:line="360" w:lineRule="auto"/>
        <w:ind w:left="420"/>
        <w:jc w:val="both"/>
        <w:rPr>
          <w:rFonts w:hint="eastAsia" w:ascii="宋体" w:hAnsi="宋体" w:eastAsia="宋体" w:cs="宋体"/>
          <w:sz w:val="20"/>
          <w:szCs w:val="20"/>
        </w:rPr>
      </w:pPr>
      <w:r>
        <w:rPr>
          <w:rFonts w:hint="eastAsia" w:ascii="宋体" w:hAnsi="宋体" w:eastAsia="宋体" w:cs="宋体"/>
          <w:spacing w:val="13"/>
          <w:sz w:val="20"/>
          <w:szCs w:val="20"/>
        </w:rPr>
        <w:t>6</w:t>
      </w:r>
      <w:r>
        <w:rPr>
          <w:rFonts w:hint="eastAsia" w:ascii="宋体" w:hAnsi="宋体" w:eastAsia="宋体" w:cs="宋体"/>
          <w:spacing w:val="-56"/>
          <w:sz w:val="20"/>
          <w:szCs w:val="20"/>
        </w:rPr>
        <w:t xml:space="preserve"> </w:t>
      </w:r>
      <w:r>
        <w:rPr>
          <w:rFonts w:hint="eastAsia" w:ascii="宋体" w:hAnsi="宋体" w:eastAsia="宋体" w:cs="宋体"/>
          <w:spacing w:val="13"/>
          <w:sz w:val="20"/>
          <w:szCs w:val="20"/>
        </w:rPr>
        <w:t>.</w:t>
      </w:r>
      <w:r>
        <w:rPr>
          <w:rFonts w:hint="eastAsia" w:ascii="宋体" w:hAnsi="宋体" w:eastAsia="宋体" w:cs="宋体"/>
          <w:spacing w:val="-47"/>
          <w:sz w:val="20"/>
          <w:szCs w:val="20"/>
        </w:rPr>
        <w:t xml:space="preserve"> </w:t>
      </w:r>
      <w:r>
        <w:rPr>
          <w:rFonts w:hint="eastAsia" w:ascii="宋体" w:hAnsi="宋体" w:eastAsia="宋体" w:cs="宋体"/>
          <w:spacing w:val="13"/>
          <w:sz w:val="20"/>
          <w:szCs w:val="20"/>
        </w:rPr>
        <w:t>1安全文明施工</w:t>
      </w:r>
    </w:p>
    <w:p w14:paraId="4BAF55A9">
      <w:pPr>
        <w:keepNext w:val="0"/>
        <w:keepLines w:val="0"/>
        <w:pageBreakBefore w:val="0"/>
        <w:widowControl w:val="0"/>
        <w:kinsoku/>
        <w:wordWrap/>
        <w:overflowPunct/>
        <w:topLinePunct w:val="0"/>
        <w:autoSpaceDE/>
        <w:autoSpaceDN/>
        <w:bidi w:val="0"/>
        <w:adjustRightInd/>
        <w:snapToGrid/>
        <w:spacing w:before="244" w:line="360" w:lineRule="auto"/>
        <w:ind w:left="0" w:firstLine="452" w:firstLineChars="200"/>
        <w:jc w:val="both"/>
        <w:textAlignment w:val="auto"/>
        <w:rPr>
          <w:color w:val="000000" w:themeColor="text1"/>
          <w14:textFill>
            <w14:solidFill>
              <w14:schemeClr w14:val="tx1"/>
            </w14:solidFill>
          </w14:textFill>
        </w:rPr>
      </w:pPr>
      <w:r>
        <w:rPr>
          <w:rFonts w:hint="eastAsia" w:ascii="宋体" w:hAnsi="宋体" w:eastAsia="宋体" w:cs="宋体"/>
          <w:spacing w:val="13"/>
          <w:sz w:val="20"/>
          <w:szCs w:val="20"/>
        </w:rPr>
        <w:t>6.1.1</w:t>
      </w:r>
      <w:r>
        <w:rPr>
          <w:rFonts w:hint="eastAsia" w:ascii="宋体" w:hAnsi="宋体" w:eastAsia="宋体" w:cs="宋体"/>
          <w:spacing w:val="69"/>
          <w:sz w:val="20"/>
          <w:szCs w:val="20"/>
        </w:rPr>
        <w:t xml:space="preserve"> </w:t>
      </w:r>
      <w:r>
        <w:rPr>
          <w:rFonts w:hint="eastAsia" w:ascii="宋体" w:hAnsi="宋体" w:eastAsia="宋体" w:cs="宋体"/>
          <w:spacing w:val="13"/>
          <w:sz w:val="20"/>
          <w:szCs w:val="20"/>
        </w:rPr>
        <w:t>项目安全生产的达标目标及相应事项的约定：</w:t>
      </w:r>
      <w:r>
        <w:rPr>
          <w:rFonts w:hint="eastAsia" w:ascii="宋体" w:hAnsi="宋体" w:eastAsia="宋体" w:cs="宋体"/>
          <w:color w:val="000000" w:themeColor="text1"/>
          <w:spacing w:val="20"/>
          <w:sz w:val="20"/>
          <w:szCs w:val="20"/>
          <w:u w:val="single"/>
          <w:lang w:val="en-US" w:eastAsia="zh-CN"/>
          <w14:textFill>
            <w14:solidFill>
              <w14:schemeClr w14:val="tx1"/>
            </w14:solidFill>
          </w14:textFill>
        </w:rPr>
        <w:t>要求达到《建筑施工安全检查标准》( JGJ</w:t>
      </w:r>
      <w:r>
        <w:rPr>
          <w:rFonts w:hint="eastAsia" w:ascii="宋体" w:hAnsi="宋体" w:cs="宋体"/>
          <w:color w:val="000000" w:themeColor="text1"/>
          <w:spacing w:val="20"/>
          <w:sz w:val="20"/>
          <w:szCs w:val="20"/>
          <w:u w:val="single"/>
          <w:lang w:val="en-US" w:eastAsia="zh-CN"/>
          <w14:textFill>
            <w14:solidFill>
              <w14:schemeClr w14:val="tx1"/>
            </w14:solidFill>
          </w14:textFill>
        </w:rPr>
        <w:t>59</w:t>
      </w:r>
      <w:r>
        <w:rPr>
          <w:rFonts w:hint="eastAsia" w:ascii="宋体" w:hAnsi="宋体" w:eastAsia="宋体" w:cs="宋体"/>
          <w:color w:val="000000" w:themeColor="text1"/>
          <w:spacing w:val="20"/>
          <w:sz w:val="20"/>
          <w:szCs w:val="20"/>
          <w:u w:val="single"/>
          <w:lang w:val="en-US" w:eastAsia="zh-CN"/>
          <w14:textFill>
            <w14:solidFill>
              <w14:schemeClr w14:val="tx1"/>
            </w14:solidFill>
          </w14:textFill>
        </w:rPr>
        <w:t xml:space="preserve"> - </w:t>
      </w:r>
      <w:r>
        <w:rPr>
          <w:rFonts w:hint="eastAsia" w:ascii="宋体" w:hAnsi="宋体" w:cs="宋体"/>
          <w:color w:val="000000" w:themeColor="text1"/>
          <w:spacing w:val="20"/>
          <w:sz w:val="20"/>
          <w:szCs w:val="20"/>
          <w:u w:val="single"/>
          <w:lang w:val="en-US" w:eastAsia="zh-CN"/>
          <w14:textFill>
            <w14:solidFill>
              <w14:schemeClr w14:val="tx1"/>
            </w14:solidFill>
          </w14:textFill>
        </w:rPr>
        <w:t>2011</w:t>
      </w:r>
      <w:r>
        <w:rPr>
          <w:rFonts w:hint="eastAsia" w:ascii="宋体" w:hAnsi="宋体" w:eastAsia="宋体" w:cs="宋体"/>
          <w:color w:val="000000" w:themeColor="text1"/>
          <w:spacing w:val="20"/>
          <w:sz w:val="20"/>
          <w:szCs w:val="20"/>
          <w:u w:val="single"/>
          <w:lang w:val="en-US" w:eastAsia="zh-CN"/>
          <w14:textFill>
            <w14:solidFill>
              <w14:schemeClr w14:val="tx1"/>
            </w14:solidFill>
          </w14:textFill>
        </w:rPr>
        <w:t>)标准，承包人应遵守国家和地方有关安全生产的要求。</w:t>
      </w:r>
    </w:p>
    <w:p w14:paraId="5B02CB47">
      <w:pPr>
        <w:keepNext w:val="0"/>
        <w:keepLines w:val="0"/>
        <w:pageBreakBefore w:val="0"/>
        <w:widowControl w:val="0"/>
        <w:kinsoku/>
        <w:wordWrap/>
        <w:overflowPunct/>
        <w:topLinePunct w:val="0"/>
        <w:autoSpaceDE/>
        <w:autoSpaceDN/>
        <w:bidi w:val="0"/>
        <w:adjustRightInd/>
        <w:snapToGrid/>
        <w:spacing w:before="244" w:line="360" w:lineRule="auto"/>
        <w:ind w:left="0" w:firstLine="464" w:firstLineChars="200"/>
        <w:jc w:val="both"/>
        <w:textAlignment w:val="auto"/>
        <w:rPr>
          <w:rFonts w:hint="eastAsia" w:ascii="宋体" w:hAnsi="宋体" w:eastAsia="宋体" w:cs="宋体"/>
          <w:color w:val="000000" w:themeColor="text1"/>
          <w:spacing w:val="20"/>
          <w:sz w:val="20"/>
          <w:szCs w:val="20"/>
          <w:u w:val="single"/>
          <w:lang w:val="en-US" w:eastAsia="zh-CN"/>
          <w14:textFill>
            <w14:solidFill>
              <w14:schemeClr w14:val="tx1"/>
            </w14:solidFill>
          </w14:textFill>
        </w:rPr>
      </w:pPr>
      <w:r>
        <w:rPr>
          <w:rFonts w:hint="eastAsia" w:ascii="宋体" w:hAnsi="宋体" w:eastAsia="宋体" w:cs="宋体"/>
          <w:color w:val="000000" w:themeColor="text1"/>
          <w:spacing w:val="16"/>
          <w:sz w:val="20"/>
          <w:szCs w:val="20"/>
          <w14:textFill>
            <w14:solidFill>
              <w14:schemeClr w14:val="tx1"/>
            </w14:solidFill>
          </w14:textFill>
        </w:rPr>
        <w:t>6</w:t>
      </w:r>
      <w:r>
        <w:rPr>
          <w:rFonts w:hint="eastAsia" w:ascii="宋体" w:hAnsi="宋体" w:eastAsia="宋体" w:cs="宋体"/>
          <w:color w:val="000000" w:themeColor="text1"/>
          <w:spacing w:val="-53"/>
          <w:sz w:val="20"/>
          <w:szCs w:val="20"/>
          <w14:textFill>
            <w14:solidFill>
              <w14:schemeClr w14:val="tx1"/>
            </w14:solidFill>
          </w14:textFill>
        </w:rPr>
        <w:t xml:space="preserve"> </w:t>
      </w:r>
      <w:r>
        <w:rPr>
          <w:rFonts w:hint="eastAsia" w:ascii="宋体" w:hAnsi="宋体" w:eastAsia="宋体" w:cs="宋体"/>
          <w:color w:val="000000" w:themeColor="text1"/>
          <w:spacing w:val="16"/>
          <w:sz w:val="20"/>
          <w:szCs w:val="20"/>
          <w14:textFill>
            <w14:solidFill>
              <w14:schemeClr w14:val="tx1"/>
            </w14:solidFill>
          </w14:textFill>
        </w:rPr>
        <w:t>.</w:t>
      </w:r>
      <w:r>
        <w:rPr>
          <w:rFonts w:hint="eastAsia" w:ascii="宋体" w:hAnsi="宋体" w:eastAsia="宋体" w:cs="宋体"/>
          <w:color w:val="000000" w:themeColor="text1"/>
          <w:spacing w:val="-47"/>
          <w:sz w:val="20"/>
          <w:szCs w:val="20"/>
          <w14:textFill>
            <w14:solidFill>
              <w14:schemeClr w14:val="tx1"/>
            </w14:solidFill>
          </w14:textFill>
        </w:rPr>
        <w:t xml:space="preserve"> </w:t>
      </w:r>
      <w:r>
        <w:rPr>
          <w:rFonts w:hint="eastAsia" w:ascii="宋体" w:hAnsi="宋体" w:eastAsia="宋体" w:cs="宋体"/>
          <w:color w:val="000000" w:themeColor="text1"/>
          <w:spacing w:val="16"/>
          <w:sz w:val="20"/>
          <w:szCs w:val="20"/>
          <w14:textFill>
            <w14:solidFill>
              <w14:schemeClr w14:val="tx1"/>
            </w14:solidFill>
          </w14:textFill>
        </w:rPr>
        <w:t>1</w:t>
      </w:r>
      <w:r>
        <w:rPr>
          <w:rFonts w:hint="eastAsia" w:ascii="宋体" w:hAnsi="宋体" w:eastAsia="宋体" w:cs="宋体"/>
          <w:color w:val="000000" w:themeColor="text1"/>
          <w:spacing w:val="-56"/>
          <w:sz w:val="20"/>
          <w:szCs w:val="20"/>
          <w14:textFill>
            <w14:solidFill>
              <w14:schemeClr w14:val="tx1"/>
            </w14:solidFill>
          </w14:textFill>
        </w:rPr>
        <w:t xml:space="preserve"> </w:t>
      </w:r>
      <w:r>
        <w:rPr>
          <w:rFonts w:hint="eastAsia" w:ascii="宋体" w:hAnsi="宋体" w:eastAsia="宋体" w:cs="宋体"/>
          <w:color w:val="000000" w:themeColor="text1"/>
          <w:spacing w:val="16"/>
          <w:sz w:val="20"/>
          <w:szCs w:val="20"/>
          <w14:textFill>
            <w14:solidFill>
              <w14:schemeClr w14:val="tx1"/>
            </w14:solidFill>
          </w14:textFill>
        </w:rPr>
        <w:t>.4关于治安保卫的特别约定：</w:t>
      </w:r>
      <w:r>
        <w:rPr>
          <w:rFonts w:hint="eastAsia" w:ascii="宋体" w:hAnsi="宋体" w:eastAsia="宋体" w:cs="宋体"/>
          <w:color w:val="000000" w:themeColor="text1"/>
          <w:spacing w:val="20"/>
          <w:sz w:val="20"/>
          <w:szCs w:val="20"/>
          <w:u w:val="single"/>
          <w:lang w:val="en-US" w:eastAsia="zh-CN"/>
          <w14:textFill>
            <w14:solidFill>
              <w14:schemeClr w14:val="tx1"/>
            </w14:solidFill>
          </w14:textFill>
        </w:rPr>
        <w:t>承包人应遵守发包人治安保安相关制度和要求，统一管理施工场地的治安保卫事项，履行合同工程的治安保卫职责。</w:t>
      </w:r>
    </w:p>
    <w:p w14:paraId="1015BC6E">
      <w:pPr>
        <w:keepNext w:val="0"/>
        <w:keepLines w:val="0"/>
        <w:pageBreakBefore w:val="0"/>
        <w:widowControl w:val="0"/>
        <w:kinsoku/>
        <w:wordWrap/>
        <w:overflowPunct/>
        <w:topLinePunct w:val="0"/>
        <w:autoSpaceDE/>
        <w:autoSpaceDN/>
        <w:bidi w:val="0"/>
        <w:adjustRightInd/>
        <w:snapToGrid/>
        <w:spacing w:before="244" w:line="360" w:lineRule="auto"/>
        <w:ind w:left="0" w:firstLine="464" w:firstLineChars="200"/>
        <w:jc w:val="both"/>
        <w:textAlignment w:val="auto"/>
        <w:rPr>
          <w:rFonts w:hint="eastAsia" w:ascii="宋体" w:hAnsi="宋体" w:eastAsia="宋体" w:cs="宋体"/>
          <w:color w:val="000000" w:themeColor="text1"/>
          <w:spacing w:val="20"/>
          <w:sz w:val="20"/>
          <w:szCs w:val="20"/>
          <w:u w:val="single"/>
          <w:lang w:val="en-US" w:eastAsia="zh-CN"/>
          <w14:textFill>
            <w14:solidFill>
              <w14:schemeClr w14:val="tx1"/>
            </w14:solidFill>
          </w14:textFill>
        </w:rPr>
      </w:pPr>
      <w:r>
        <w:rPr>
          <w:rFonts w:hint="eastAsia" w:ascii="宋体" w:hAnsi="宋体" w:eastAsia="宋体" w:cs="宋体"/>
          <w:color w:val="000000" w:themeColor="text1"/>
          <w:spacing w:val="16"/>
          <w:sz w:val="20"/>
          <w:szCs w:val="20"/>
          <w14:textFill>
            <w14:solidFill>
              <w14:schemeClr w14:val="tx1"/>
            </w14:solidFill>
          </w14:textFill>
        </w:rPr>
        <w:t>关于编制施工场地治安管理计划的约定：</w:t>
      </w:r>
      <w:r>
        <w:rPr>
          <w:rFonts w:hint="eastAsia" w:ascii="宋体" w:hAnsi="宋体" w:eastAsia="宋体" w:cs="宋体"/>
          <w:color w:val="000000" w:themeColor="text1"/>
          <w:spacing w:val="20"/>
          <w:sz w:val="20"/>
          <w:szCs w:val="20"/>
          <w:u w:val="single"/>
          <w:lang w:val="en-US" w:eastAsia="zh-CN"/>
          <w14:textFill>
            <w14:solidFill>
              <w14:schemeClr w14:val="tx1"/>
            </w14:solidFill>
          </w14:textFill>
        </w:rPr>
        <w:t>承包人编制</w:t>
      </w:r>
      <w:r>
        <w:rPr>
          <w:rFonts w:hint="eastAsia" w:ascii="宋体" w:hAnsi="宋体" w:cs="宋体"/>
          <w:color w:val="000000" w:themeColor="text1"/>
          <w:spacing w:val="20"/>
          <w:sz w:val="20"/>
          <w:szCs w:val="20"/>
          <w:u w:val="single"/>
          <w:lang w:val="en-US" w:eastAsia="zh-CN"/>
          <w14:textFill>
            <w14:solidFill>
              <w14:schemeClr w14:val="tx1"/>
            </w14:solidFill>
          </w14:textFill>
        </w:rPr>
        <w:t>、</w:t>
      </w:r>
      <w:r>
        <w:rPr>
          <w:rFonts w:hint="eastAsia" w:ascii="宋体" w:hAnsi="宋体" w:eastAsia="宋体" w:cs="宋体"/>
          <w:color w:val="000000" w:themeColor="text1"/>
          <w:spacing w:val="20"/>
          <w:sz w:val="20"/>
          <w:szCs w:val="20"/>
          <w:u w:val="single"/>
          <w:lang w:val="en-US" w:eastAsia="zh-CN"/>
          <w14:textFill>
            <w14:solidFill>
              <w14:schemeClr w14:val="tx1"/>
            </w14:solidFill>
          </w14:textFill>
        </w:rPr>
        <w:t>发包人、监理人审核。</w:t>
      </w:r>
    </w:p>
    <w:p w14:paraId="2B96C8B3">
      <w:pPr>
        <w:spacing w:before="195" w:line="360" w:lineRule="auto"/>
        <w:ind w:left="420"/>
        <w:jc w:val="both"/>
        <w:rPr>
          <w:rFonts w:hint="eastAsia" w:ascii="宋体" w:hAnsi="宋体" w:eastAsia="宋体" w:cs="宋体"/>
          <w:sz w:val="20"/>
          <w:szCs w:val="20"/>
        </w:rPr>
      </w:pPr>
      <w:r>
        <w:rPr>
          <w:rFonts w:hint="eastAsia" w:ascii="宋体" w:hAnsi="宋体" w:eastAsia="宋体" w:cs="宋体"/>
          <w:spacing w:val="6"/>
          <w:sz w:val="20"/>
          <w:szCs w:val="20"/>
        </w:rPr>
        <w:t>6</w:t>
      </w:r>
      <w:r>
        <w:rPr>
          <w:rFonts w:hint="eastAsia" w:ascii="宋体" w:hAnsi="宋体" w:eastAsia="宋体" w:cs="宋体"/>
          <w:spacing w:val="-52"/>
          <w:sz w:val="20"/>
          <w:szCs w:val="20"/>
        </w:rPr>
        <w:t xml:space="preserve"> </w:t>
      </w:r>
      <w:r>
        <w:rPr>
          <w:rFonts w:hint="eastAsia" w:ascii="宋体" w:hAnsi="宋体" w:eastAsia="宋体" w:cs="宋体"/>
          <w:spacing w:val="6"/>
          <w:sz w:val="20"/>
          <w:szCs w:val="20"/>
        </w:rPr>
        <w:t>.</w:t>
      </w:r>
      <w:r>
        <w:rPr>
          <w:rFonts w:hint="eastAsia" w:ascii="宋体" w:hAnsi="宋体" w:eastAsia="宋体" w:cs="宋体"/>
          <w:spacing w:val="-43"/>
          <w:sz w:val="20"/>
          <w:szCs w:val="20"/>
        </w:rPr>
        <w:t xml:space="preserve"> </w:t>
      </w:r>
      <w:r>
        <w:rPr>
          <w:rFonts w:hint="eastAsia" w:ascii="宋体" w:hAnsi="宋体" w:eastAsia="宋体" w:cs="宋体"/>
          <w:spacing w:val="6"/>
          <w:sz w:val="20"/>
          <w:szCs w:val="20"/>
        </w:rPr>
        <w:t>1</w:t>
      </w:r>
      <w:r>
        <w:rPr>
          <w:rFonts w:hint="eastAsia" w:ascii="宋体" w:hAnsi="宋体" w:eastAsia="宋体" w:cs="宋体"/>
          <w:spacing w:val="-52"/>
          <w:sz w:val="20"/>
          <w:szCs w:val="20"/>
        </w:rPr>
        <w:t xml:space="preserve"> </w:t>
      </w:r>
      <w:r>
        <w:rPr>
          <w:rFonts w:hint="eastAsia" w:ascii="宋体" w:hAnsi="宋体" w:eastAsia="宋体" w:cs="宋体"/>
          <w:spacing w:val="6"/>
          <w:sz w:val="20"/>
          <w:szCs w:val="20"/>
        </w:rPr>
        <w:t>.</w:t>
      </w:r>
      <w:r>
        <w:rPr>
          <w:rFonts w:hint="eastAsia" w:ascii="宋体" w:hAnsi="宋体" w:eastAsia="宋体" w:cs="宋体"/>
          <w:spacing w:val="-53"/>
          <w:sz w:val="20"/>
          <w:szCs w:val="20"/>
        </w:rPr>
        <w:t xml:space="preserve"> </w:t>
      </w:r>
      <w:r>
        <w:rPr>
          <w:rFonts w:hint="eastAsia" w:ascii="宋体" w:hAnsi="宋体" w:eastAsia="宋体" w:cs="宋体"/>
          <w:spacing w:val="6"/>
          <w:sz w:val="20"/>
          <w:szCs w:val="20"/>
        </w:rPr>
        <w:t>5文明施工</w:t>
      </w:r>
    </w:p>
    <w:p w14:paraId="6BD29056">
      <w:pPr>
        <w:spacing w:before="203" w:line="360" w:lineRule="auto"/>
        <w:ind w:right="44" w:firstLine="420"/>
        <w:jc w:val="both"/>
        <w:rPr>
          <w:rFonts w:hint="eastAsia" w:ascii="宋体" w:hAnsi="宋体" w:eastAsia="宋体" w:cs="宋体"/>
          <w:sz w:val="20"/>
          <w:szCs w:val="20"/>
        </w:rPr>
      </w:pPr>
      <w:r>
        <w:rPr>
          <w:rFonts w:hint="eastAsia" w:ascii="宋体" w:hAnsi="宋体" w:eastAsia="宋体" w:cs="宋体"/>
          <w:spacing w:val="19"/>
          <w:sz w:val="20"/>
          <w:szCs w:val="20"/>
        </w:rPr>
        <w:t>合同当事人对文明施工的要求：</w:t>
      </w:r>
      <w:r>
        <w:rPr>
          <w:rFonts w:hint="eastAsia" w:ascii="宋体" w:hAnsi="宋体" w:eastAsia="宋体" w:cs="宋体"/>
          <w:spacing w:val="-15"/>
          <w:sz w:val="20"/>
          <w:szCs w:val="20"/>
        </w:rPr>
        <w:t xml:space="preserve"> </w:t>
      </w:r>
      <w:r>
        <w:rPr>
          <w:rFonts w:hint="eastAsia" w:ascii="宋体" w:hAnsi="宋体" w:eastAsia="宋体" w:cs="宋体"/>
          <w:spacing w:val="19"/>
          <w:sz w:val="20"/>
          <w:szCs w:val="20"/>
          <w:u w:val="single"/>
        </w:rPr>
        <w:t>①符合安全文明施工</w:t>
      </w:r>
      <w:r>
        <w:rPr>
          <w:rFonts w:hint="eastAsia" w:ascii="宋体" w:hAnsi="宋体" w:eastAsia="宋体" w:cs="宋体"/>
          <w:spacing w:val="18"/>
          <w:sz w:val="20"/>
          <w:szCs w:val="20"/>
          <w:u w:val="single"/>
        </w:rPr>
        <w:t>标准及发包人要求，力争获评“陕西省文明</w:t>
      </w:r>
      <w:r>
        <w:rPr>
          <w:rFonts w:hint="eastAsia" w:ascii="宋体" w:hAnsi="宋体" w:eastAsia="宋体" w:cs="宋体"/>
          <w:spacing w:val="22"/>
          <w:sz w:val="20"/>
          <w:szCs w:val="20"/>
          <w:u w:val="single"/>
        </w:rPr>
        <w:t>工地”;②因现场安全文明施工不达标引起停工，或造成发包人受到政府主管部门处罚，发包人有权</w:t>
      </w:r>
      <w:r>
        <w:rPr>
          <w:rFonts w:hint="eastAsia" w:ascii="宋体" w:hAnsi="宋体" w:eastAsia="宋体" w:cs="宋体"/>
          <w:spacing w:val="18"/>
          <w:sz w:val="20"/>
          <w:szCs w:val="20"/>
          <w:u w:val="single"/>
        </w:rPr>
        <w:t>追究承包人的责任</w:t>
      </w:r>
      <w:r>
        <w:rPr>
          <w:rFonts w:hint="eastAsia" w:ascii="宋体" w:hAnsi="宋体" w:eastAsia="宋体" w:cs="宋体"/>
          <w:spacing w:val="18"/>
          <w:sz w:val="20"/>
          <w:szCs w:val="20"/>
        </w:rPr>
        <w:t>。</w:t>
      </w:r>
    </w:p>
    <w:p w14:paraId="034E4915">
      <w:pPr>
        <w:spacing w:before="2" w:line="360" w:lineRule="auto"/>
        <w:ind w:right="7" w:firstLine="420"/>
        <w:jc w:val="both"/>
        <w:rPr>
          <w:rFonts w:hint="eastAsia" w:ascii="宋体" w:hAnsi="宋体" w:eastAsia="宋体" w:cs="宋体"/>
          <w:sz w:val="20"/>
          <w:szCs w:val="20"/>
        </w:rPr>
      </w:pPr>
      <w:r>
        <w:rPr>
          <w:rFonts w:hint="eastAsia" w:ascii="宋体" w:hAnsi="宋体" w:eastAsia="宋体" w:cs="宋体"/>
          <w:spacing w:val="18"/>
          <w:sz w:val="20"/>
          <w:szCs w:val="20"/>
        </w:rPr>
        <w:t>6.</w:t>
      </w:r>
      <w:r>
        <w:rPr>
          <w:rFonts w:hint="eastAsia" w:ascii="宋体" w:hAnsi="宋体" w:eastAsia="宋体" w:cs="宋体"/>
          <w:spacing w:val="-49"/>
          <w:sz w:val="20"/>
          <w:szCs w:val="20"/>
        </w:rPr>
        <w:t xml:space="preserve"> </w:t>
      </w:r>
      <w:r>
        <w:rPr>
          <w:rFonts w:hint="eastAsia" w:ascii="宋体" w:hAnsi="宋体" w:eastAsia="宋体" w:cs="宋体"/>
          <w:spacing w:val="18"/>
          <w:sz w:val="20"/>
          <w:szCs w:val="20"/>
        </w:rPr>
        <w:t>1.6关于安全文明施工费支付比例和支付期限的约定：</w:t>
      </w:r>
      <w:r>
        <w:rPr>
          <w:rFonts w:hint="eastAsia" w:ascii="宋体" w:hAnsi="宋体" w:eastAsia="宋体" w:cs="宋体"/>
          <w:spacing w:val="18"/>
          <w:sz w:val="20"/>
          <w:szCs w:val="20"/>
          <w:u w:val="single"/>
        </w:rPr>
        <w:t>合同签订且总包进场经</w:t>
      </w:r>
      <w:r>
        <w:rPr>
          <w:rFonts w:hint="eastAsia" w:ascii="宋体" w:hAnsi="宋体" w:eastAsia="宋体" w:cs="宋体"/>
          <w:spacing w:val="17"/>
          <w:sz w:val="20"/>
          <w:szCs w:val="20"/>
          <w:u w:val="single"/>
        </w:rPr>
        <w:t>甲方代表在开工</w:t>
      </w:r>
      <w:r>
        <w:rPr>
          <w:rFonts w:hint="eastAsia" w:ascii="宋体" w:hAnsi="宋体" w:eastAsia="宋体" w:cs="宋体"/>
          <w:spacing w:val="21"/>
          <w:sz w:val="20"/>
          <w:szCs w:val="20"/>
          <w:u w:val="single"/>
        </w:rPr>
        <w:t>报告单上确认签字后28天内，全额一次性支付安全文明施工费，此款项要求承包人</w:t>
      </w:r>
      <w:r>
        <w:rPr>
          <w:rFonts w:hint="eastAsia" w:ascii="宋体" w:hAnsi="宋体" w:eastAsia="宋体" w:cs="宋体"/>
          <w:spacing w:val="20"/>
          <w:sz w:val="20"/>
          <w:szCs w:val="20"/>
          <w:u w:val="single"/>
        </w:rPr>
        <w:t>专款专用。承包人不得挪用安全文明施工费。在财务管理中应单独核算列出该费用。若承包人的安全文明施工措施未按</w:t>
      </w:r>
      <w:r>
        <w:rPr>
          <w:rFonts w:hint="eastAsia" w:ascii="宋体" w:hAnsi="宋体" w:eastAsia="宋体" w:cs="宋体"/>
          <w:spacing w:val="10"/>
          <w:sz w:val="20"/>
          <w:szCs w:val="20"/>
          <w:u w:val="single"/>
        </w:rPr>
        <w:t>规定执行，则发包人有权在工程进度款中扣除相应费用</w:t>
      </w:r>
      <w:r>
        <w:rPr>
          <w:rFonts w:hint="eastAsia" w:ascii="宋体" w:hAnsi="宋体" w:eastAsia="宋体" w:cs="宋体"/>
          <w:spacing w:val="10"/>
          <w:sz w:val="20"/>
          <w:szCs w:val="20"/>
        </w:rPr>
        <w:t>。</w:t>
      </w:r>
    </w:p>
    <w:p w14:paraId="10593161">
      <w:pPr>
        <w:spacing w:before="190" w:line="360" w:lineRule="auto"/>
        <w:ind w:left="2"/>
        <w:jc w:val="both"/>
        <w:outlineLvl w:val="2"/>
        <w:rPr>
          <w:rFonts w:hint="eastAsia" w:ascii="宋体" w:hAnsi="宋体" w:eastAsia="宋体" w:cs="宋体"/>
          <w:sz w:val="20"/>
          <w:szCs w:val="20"/>
        </w:rPr>
      </w:pPr>
      <w:bookmarkStart w:id="218" w:name="bookmark169"/>
      <w:bookmarkEnd w:id="218"/>
      <w:r>
        <w:rPr>
          <w:rFonts w:hint="eastAsia" w:ascii="宋体" w:hAnsi="宋体" w:eastAsia="宋体" w:cs="宋体"/>
          <w:b/>
          <w:bCs/>
          <w:spacing w:val="7"/>
          <w:sz w:val="20"/>
          <w:szCs w:val="20"/>
        </w:rPr>
        <w:t>7.</w:t>
      </w:r>
      <w:r>
        <w:rPr>
          <w:rFonts w:hint="eastAsia" w:ascii="宋体" w:hAnsi="宋体" w:eastAsia="宋体" w:cs="宋体"/>
          <w:spacing w:val="7"/>
          <w:sz w:val="20"/>
          <w:szCs w:val="20"/>
        </w:rPr>
        <w:t xml:space="preserve"> </w:t>
      </w:r>
      <w:r>
        <w:rPr>
          <w:rFonts w:hint="eastAsia" w:ascii="宋体" w:hAnsi="宋体" w:eastAsia="宋体" w:cs="宋体"/>
          <w:b/>
          <w:bCs/>
          <w:spacing w:val="7"/>
          <w:sz w:val="20"/>
          <w:szCs w:val="20"/>
        </w:rPr>
        <w:t>工期和进度</w:t>
      </w:r>
    </w:p>
    <w:p w14:paraId="667F9030">
      <w:pPr>
        <w:spacing w:before="185" w:line="360" w:lineRule="auto"/>
        <w:ind w:left="420"/>
        <w:jc w:val="both"/>
        <w:rPr>
          <w:rFonts w:hint="eastAsia" w:ascii="宋体" w:hAnsi="宋体" w:eastAsia="宋体" w:cs="宋体"/>
          <w:sz w:val="20"/>
          <w:szCs w:val="20"/>
        </w:rPr>
      </w:pPr>
      <w:r>
        <w:rPr>
          <w:rFonts w:hint="eastAsia" w:ascii="宋体" w:hAnsi="宋体" w:eastAsia="宋体" w:cs="宋体"/>
          <w:spacing w:val="6"/>
          <w:sz w:val="20"/>
          <w:szCs w:val="20"/>
        </w:rPr>
        <w:t>7.1</w:t>
      </w:r>
      <w:r>
        <w:rPr>
          <w:rFonts w:hint="eastAsia" w:ascii="宋体" w:hAnsi="宋体" w:eastAsia="宋体" w:cs="宋体"/>
          <w:spacing w:val="23"/>
          <w:sz w:val="20"/>
          <w:szCs w:val="20"/>
        </w:rPr>
        <w:t xml:space="preserve"> </w:t>
      </w:r>
      <w:r>
        <w:rPr>
          <w:rFonts w:hint="eastAsia" w:ascii="宋体" w:hAnsi="宋体" w:eastAsia="宋体" w:cs="宋体"/>
          <w:spacing w:val="6"/>
          <w:sz w:val="20"/>
          <w:szCs w:val="20"/>
        </w:rPr>
        <w:t>施工组织设计</w:t>
      </w:r>
    </w:p>
    <w:p w14:paraId="313BEC42">
      <w:pPr>
        <w:spacing w:before="229" w:line="360" w:lineRule="auto"/>
        <w:ind w:left="420"/>
        <w:jc w:val="both"/>
        <w:rPr>
          <w:rFonts w:hint="eastAsia" w:ascii="宋体" w:hAnsi="宋体" w:eastAsia="宋体" w:cs="宋体"/>
          <w:sz w:val="20"/>
          <w:szCs w:val="20"/>
        </w:rPr>
      </w:pPr>
      <w:r>
        <w:rPr>
          <w:rFonts w:hint="eastAsia" w:ascii="宋体" w:hAnsi="宋体" w:eastAsia="宋体" w:cs="宋体"/>
          <w:spacing w:val="6"/>
          <w:sz w:val="20"/>
          <w:szCs w:val="20"/>
        </w:rPr>
        <w:t>7.1.1</w:t>
      </w:r>
      <w:r>
        <w:rPr>
          <w:rFonts w:hint="eastAsia" w:ascii="宋体" w:hAnsi="宋体" w:eastAsia="宋体" w:cs="宋体"/>
          <w:spacing w:val="32"/>
          <w:sz w:val="20"/>
          <w:szCs w:val="20"/>
        </w:rPr>
        <w:t xml:space="preserve"> </w:t>
      </w:r>
      <w:r>
        <w:rPr>
          <w:rFonts w:hint="eastAsia" w:ascii="宋体" w:hAnsi="宋体" w:eastAsia="宋体" w:cs="宋体"/>
          <w:spacing w:val="6"/>
          <w:sz w:val="20"/>
          <w:szCs w:val="20"/>
        </w:rPr>
        <w:t>合同当事人约定的施工组织设计应包括的其他</w:t>
      </w:r>
      <w:r>
        <w:rPr>
          <w:rFonts w:hint="eastAsia" w:ascii="宋体" w:hAnsi="宋体" w:eastAsia="宋体" w:cs="宋体"/>
          <w:spacing w:val="5"/>
          <w:sz w:val="20"/>
          <w:szCs w:val="20"/>
        </w:rPr>
        <w:t>内容：</w:t>
      </w:r>
      <w:r>
        <w:rPr>
          <w:rFonts w:hint="eastAsia" w:ascii="宋体" w:hAnsi="宋体" w:eastAsia="宋体" w:cs="宋体"/>
          <w:spacing w:val="5"/>
          <w:sz w:val="20"/>
          <w:szCs w:val="20"/>
          <w:u w:val="single"/>
        </w:rPr>
        <w:t>执行通用条款</w:t>
      </w:r>
      <w:r>
        <w:rPr>
          <w:rFonts w:hint="eastAsia" w:ascii="宋体" w:hAnsi="宋体" w:eastAsia="宋体" w:cs="宋体"/>
          <w:spacing w:val="-36"/>
          <w:sz w:val="20"/>
          <w:szCs w:val="20"/>
        </w:rPr>
        <w:t xml:space="preserve"> </w:t>
      </w:r>
      <w:r>
        <w:rPr>
          <w:rFonts w:hint="eastAsia" w:ascii="宋体" w:hAnsi="宋体" w:eastAsia="宋体" w:cs="宋体"/>
          <w:spacing w:val="5"/>
          <w:sz w:val="20"/>
          <w:szCs w:val="20"/>
        </w:rPr>
        <w:t>。</w:t>
      </w:r>
    </w:p>
    <w:p w14:paraId="0FAC23B6">
      <w:pPr>
        <w:spacing w:before="182" w:line="360" w:lineRule="auto"/>
        <w:ind w:left="420"/>
        <w:jc w:val="both"/>
        <w:rPr>
          <w:rFonts w:hint="eastAsia" w:ascii="宋体" w:hAnsi="宋体" w:eastAsia="宋体" w:cs="宋体"/>
          <w:sz w:val="20"/>
          <w:szCs w:val="20"/>
        </w:rPr>
      </w:pPr>
      <w:r>
        <w:rPr>
          <w:rFonts w:hint="eastAsia" w:ascii="宋体" w:hAnsi="宋体" w:eastAsia="宋体" w:cs="宋体"/>
          <w:spacing w:val="14"/>
          <w:sz w:val="20"/>
          <w:szCs w:val="20"/>
        </w:rPr>
        <w:t>7.1.2施工组织设计的提交和修改</w:t>
      </w:r>
    </w:p>
    <w:p w14:paraId="529EF495">
      <w:pPr>
        <w:spacing w:before="192" w:line="360" w:lineRule="auto"/>
        <w:ind w:left="420"/>
        <w:jc w:val="both"/>
        <w:rPr>
          <w:rFonts w:hint="eastAsia" w:ascii="宋体" w:hAnsi="宋体" w:eastAsia="宋体" w:cs="宋体"/>
          <w:sz w:val="20"/>
          <w:szCs w:val="20"/>
        </w:rPr>
      </w:pPr>
      <w:r>
        <w:rPr>
          <w:rFonts w:hint="eastAsia" w:ascii="宋体" w:hAnsi="宋体" w:eastAsia="宋体" w:cs="宋体"/>
          <w:spacing w:val="4"/>
          <w:sz w:val="20"/>
          <w:szCs w:val="20"/>
        </w:rPr>
        <w:t>承包人提交详细施工组织设计的期限的约定：</w:t>
      </w:r>
      <w:r>
        <w:rPr>
          <w:rFonts w:hint="eastAsia" w:ascii="宋体" w:hAnsi="宋体" w:eastAsia="宋体" w:cs="宋体"/>
          <w:spacing w:val="-90"/>
          <w:sz w:val="20"/>
          <w:szCs w:val="20"/>
          <w:u w:val="single"/>
        </w:rPr>
        <w:t xml:space="preserve"> </w:t>
      </w:r>
      <w:r>
        <w:rPr>
          <w:rFonts w:hint="eastAsia" w:ascii="宋体" w:hAnsi="宋体" w:eastAsia="宋体" w:cs="宋体"/>
          <w:spacing w:val="3"/>
          <w:sz w:val="20"/>
          <w:szCs w:val="20"/>
          <w:u w:val="single"/>
        </w:rPr>
        <w:t>开工前7天</w:t>
      </w:r>
      <w:r>
        <w:rPr>
          <w:rFonts w:hint="eastAsia" w:ascii="宋体" w:hAnsi="宋体" w:eastAsia="宋体" w:cs="宋体"/>
          <w:spacing w:val="-27"/>
          <w:sz w:val="20"/>
          <w:szCs w:val="20"/>
        </w:rPr>
        <w:t xml:space="preserve"> </w:t>
      </w:r>
      <w:r>
        <w:rPr>
          <w:rFonts w:hint="eastAsia" w:ascii="宋体" w:hAnsi="宋体" w:eastAsia="宋体" w:cs="宋体"/>
          <w:spacing w:val="3"/>
          <w:sz w:val="20"/>
          <w:szCs w:val="20"/>
        </w:rPr>
        <w:t>。</w:t>
      </w:r>
    </w:p>
    <w:p w14:paraId="32FB0380">
      <w:pPr>
        <w:spacing w:before="193" w:line="360" w:lineRule="auto"/>
        <w:ind w:left="420"/>
        <w:jc w:val="both"/>
        <w:rPr>
          <w:rFonts w:hint="eastAsia" w:ascii="宋体" w:hAnsi="宋体" w:eastAsia="宋体" w:cs="宋体"/>
          <w:sz w:val="20"/>
          <w:szCs w:val="20"/>
        </w:rPr>
      </w:pPr>
      <w:r>
        <w:rPr>
          <w:rFonts w:hint="eastAsia" w:ascii="宋体" w:hAnsi="宋体" w:eastAsia="宋体" w:cs="宋体"/>
          <w:spacing w:val="4"/>
          <w:sz w:val="20"/>
          <w:szCs w:val="20"/>
        </w:rPr>
        <w:t>发包人和监理人在收到详细的施工组织设计后确认或提出修改意见的期限</w:t>
      </w:r>
      <w:r>
        <w:rPr>
          <w:rFonts w:hint="eastAsia" w:ascii="宋体" w:hAnsi="宋体" w:eastAsia="宋体" w:cs="宋体"/>
          <w:spacing w:val="3"/>
          <w:sz w:val="20"/>
          <w:szCs w:val="20"/>
        </w:rPr>
        <w:t>：</w:t>
      </w:r>
      <w:r>
        <w:rPr>
          <w:rFonts w:hint="eastAsia" w:ascii="宋体" w:hAnsi="宋体" w:eastAsia="宋体" w:cs="宋体"/>
          <w:spacing w:val="3"/>
          <w:sz w:val="20"/>
          <w:szCs w:val="20"/>
          <w:u w:val="single"/>
        </w:rPr>
        <w:t>7天内</w:t>
      </w:r>
      <w:r>
        <w:rPr>
          <w:rFonts w:hint="eastAsia" w:ascii="宋体" w:hAnsi="宋体" w:eastAsia="宋体" w:cs="宋体"/>
          <w:spacing w:val="-45"/>
          <w:sz w:val="20"/>
          <w:szCs w:val="20"/>
        </w:rPr>
        <w:t xml:space="preserve"> </w:t>
      </w:r>
      <w:r>
        <w:rPr>
          <w:rFonts w:hint="eastAsia" w:ascii="宋体" w:hAnsi="宋体" w:eastAsia="宋体" w:cs="宋体"/>
          <w:spacing w:val="3"/>
          <w:sz w:val="20"/>
          <w:szCs w:val="20"/>
        </w:rPr>
        <w:t>。</w:t>
      </w:r>
    </w:p>
    <w:p w14:paraId="0D4D560D">
      <w:pPr>
        <w:spacing w:before="203" w:line="360" w:lineRule="auto"/>
        <w:ind w:left="420"/>
        <w:jc w:val="both"/>
        <w:rPr>
          <w:rFonts w:hint="eastAsia" w:ascii="宋体" w:hAnsi="宋体" w:eastAsia="宋体" w:cs="宋体"/>
          <w:sz w:val="20"/>
          <w:szCs w:val="20"/>
        </w:rPr>
      </w:pPr>
      <w:r>
        <w:rPr>
          <w:rFonts w:hint="eastAsia" w:ascii="宋体" w:hAnsi="宋体" w:eastAsia="宋体" w:cs="宋体"/>
          <w:spacing w:val="20"/>
          <w:sz w:val="20"/>
          <w:szCs w:val="20"/>
        </w:rPr>
        <w:t>7.2施工进度计划</w:t>
      </w:r>
    </w:p>
    <w:p w14:paraId="0E795DCB">
      <w:pPr>
        <w:spacing w:before="202" w:line="360" w:lineRule="auto"/>
        <w:ind w:left="420"/>
        <w:jc w:val="both"/>
        <w:rPr>
          <w:rFonts w:hint="eastAsia" w:ascii="宋体" w:hAnsi="宋体" w:eastAsia="宋体" w:cs="宋体"/>
          <w:sz w:val="20"/>
          <w:szCs w:val="20"/>
        </w:rPr>
      </w:pPr>
      <w:r>
        <w:rPr>
          <w:rFonts w:hint="eastAsia" w:ascii="宋体" w:hAnsi="宋体" w:eastAsia="宋体" w:cs="宋体"/>
          <w:spacing w:val="15"/>
          <w:sz w:val="20"/>
          <w:szCs w:val="20"/>
        </w:rPr>
        <w:t>7.2.2施工进度计划的修订</w:t>
      </w:r>
    </w:p>
    <w:p w14:paraId="74D19C93">
      <w:pPr>
        <w:spacing w:before="202" w:line="360" w:lineRule="auto"/>
        <w:ind w:left="420"/>
        <w:jc w:val="both"/>
        <w:rPr>
          <w:rFonts w:hint="eastAsia" w:ascii="宋体" w:hAnsi="宋体" w:eastAsia="宋体" w:cs="宋体"/>
          <w:sz w:val="20"/>
          <w:szCs w:val="20"/>
          <w:lang w:eastAsia="zh-CN"/>
        </w:rPr>
      </w:pPr>
      <w:r>
        <w:rPr>
          <w:rFonts w:hint="eastAsia" w:ascii="宋体" w:hAnsi="宋体" w:eastAsia="宋体" w:cs="宋体"/>
          <w:spacing w:val="5"/>
          <w:sz w:val="20"/>
          <w:szCs w:val="20"/>
        </w:rPr>
        <w:t>发包人和监理人在收到修订的施工进度计划后确认或</w:t>
      </w:r>
      <w:r>
        <w:rPr>
          <w:rFonts w:hint="eastAsia" w:ascii="宋体" w:hAnsi="宋体" w:eastAsia="宋体" w:cs="宋体"/>
          <w:spacing w:val="4"/>
          <w:sz w:val="20"/>
          <w:szCs w:val="20"/>
        </w:rPr>
        <w:t xml:space="preserve">提出修改意见的期限： </w:t>
      </w:r>
      <w:r>
        <w:rPr>
          <w:rFonts w:hint="eastAsia" w:ascii="宋体" w:hAnsi="宋体" w:eastAsia="宋体" w:cs="宋体"/>
          <w:spacing w:val="4"/>
          <w:sz w:val="20"/>
          <w:szCs w:val="20"/>
          <w:u w:val="single"/>
        </w:rPr>
        <w:t>7天内</w:t>
      </w:r>
      <w:r>
        <w:rPr>
          <w:rFonts w:hint="eastAsia" w:ascii="宋体" w:hAnsi="宋体" w:eastAsia="宋体" w:cs="宋体"/>
          <w:spacing w:val="4"/>
          <w:sz w:val="20"/>
          <w:szCs w:val="20"/>
          <w:lang w:eastAsia="zh-CN"/>
        </w:rPr>
        <w:t>。</w:t>
      </w:r>
    </w:p>
    <w:p w14:paraId="209C9D00">
      <w:pPr>
        <w:spacing w:before="194" w:line="360" w:lineRule="auto"/>
        <w:ind w:left="420"/>
        <w:jc w:val="both"/>
        <w:rPr>
          <w:rFonts w:hint="eastAsia" w:ascii="宋体" w:hAnsi="宋体" w:eastAsia="宋体" w:cs="宋体"/>
          <w:sz w:val="20"/>
          <w:szCs w:val="20"/>
        </w:rPr>
      </w:pPr>
      <w:r>
        <w:rPr>
          <w:rFonts w:hint="eastAsia" w:ascii="宋体" w:hAnsi="宋体" w:eastAsia="宋体" w:cs="宋体"/>
          <w:spacing w:val="7"/>
          <w:sz w:val="20"/>
          <w:szCs w:val="20"/>
        </w:rPr>
        <w:t>7</w:t>
      </w:r>
      <w:r>
        <w:rPr>
          <w:rFonts w:hint="eastAsia" w:ascii="宋体" w:hAnsi="宋体" w:eastAsia="宋体" w:cs="宋体"/>
          <w:spacing w:val="-46"/>
          <w:sz w:val="20"/>
          <w:szCs w:val="20"/>
        </w:rPr>
        <w:t xml:space="preserve"> </w:t>
      </w:r>
      <w:r>
        <w:rPr>
          <w:rFonts w:hint="eastAsia" w:ascii="宋体" w:hAnsi="宋体" w:eastAsia="宋体" w:cs="宋体"/>
          <w:spacing w:val="7"/>
          <w:sz w:val="20"/>
          <w:szCs w:val="20"/>
        </w:rPr>
        <w:t>.</w:t>
      </w:r>
      <w:r>
        <w:rPr>
          <w:rFonts w:hint="eastAsia" w:ascii="宋体" w:hAnsi="宋体" w:eastAsia="宋体" w:cs="宋体"/>
          <w:spacing w:val="-49"/>
          <w:sz w:val="20"/>
          <w:szCs w:val="20"/>
        </w:rPr>
        <w:t xml:space="preserve"> </w:t>
      </w:r>
      <w:r>
        <w:rPr>
          <w:rFonts w:hint="eastAsia" w:ascii="宋体" w:hAnsi="宋体" w:eastAsia="宋体" w:cs="宋体"/>
          <w:spacing w:val="7"/>
          <w:sz w:val="20"/>
          <w:szCs w:val="20"/>
        </w:rPr>
        <w:t>3开工</w:t>
      </w:r>
    </w:p>
    <w:p w14:paraId="40AE5B61">
      <w:pPr>
        <w:spacing w:before="191" w:line="360" w:lineRule="auto"/>
        <w:ind w:left="420"/>
        <w:jc w:val="both"/>
        <w:rPr>
          <w:rFonts w:hint="eastAsia" w:ascii="宋体" w:hAnsi="宋体" w:eastAsia="宋体" w:cs="宋体"/>
          <w:sz w:val="20"/>
          <w:szCs w:val="20"/>
        </w:rPr>
      </w:pPr>
      <w:r>
        <w:rPr>
          <w:rFonts w:hint="eastAsia" w:ascii="宋体" w:hAnsi="宋体" w:eastAsia="宋体" w:cs="宋体"/>
          <w:spacing w:val="10"/>
          <w:sz w:val="20"/>
          <w:szCs w:val="20"/>
        </w:rPr>
        <w:t>7.3.</w:t>
      </w:r>
      <w:r>
        <w:rPr>
          <w:rFonts w:hint="eastAsia" w:ascii="宋体" w:hAnsi="宋体" w:eastAsia="宋体" w:cs="宋体"/>
          <w:spacing w:val="-52"/>
          <w:sz w:val="20"/>
          <w:szCs w:val="20"/>
        </w:rPr>
        <w:t xml:space="preserve"> </w:t>
      </w:r>
      <w:r>
        <w:rPr>
          <w:rFonts w:hint="eastAsia" w:ascii="宋体" w:hAnsi="宋体" w:eastAsia="宋体" w:cs="宋体"/>
          <w:spacing w:val="10"/>
          <w:sz w:val="20"/>
          <w:szCs w:val="20"/>
        </w:rPr>
        <w:t>1开工准备</w:t>
      </w:r>
    </w:p>
    <w:p w14:paraId="7FA14F46">
      <w:pPr>
        <w:spacing w:before="202" w:line="360" w:lineRule="auto"/>
        <w:ind w:left="660"/>
        <w:jc w:val="both"/>
        <w:rPr>
          <w:rFonts w:hint="eastAsia" w:ascii="宋体" w:hAnsi="宋体" w:eastAsia="宋体" w:cs="宋体"/>
          <w:sz w:val="20"/>
          <w:szCs w:val="20"/>
        </w:rPr>
      </w:pPr>
      <w:r>
        <w:rPr>
          <w:rFonts w:hint="eastAsia" w:ascii="宋体" w:hAnsi="宋体" w:eastAsia="宋体" w:cs="宋体"/>
          <w:spacing w:val="8"/>
          <w:sz w:val="20"/>
          <w:szCs w:val="20"/>
        </w:rPr>
        <w:t>关于承包人提交工程开工报审表的期限：</w:t>
      </w:r>
      <w:r>
        <w:rPr>
          <w:rFonts w:hint="eastAsia" w:ascii="宋体" w:hAnsi="宋体" w:eastAsia="宋体" w:cs="宋体"/>
          <w:spacing w:val="-49"/>
          <w:sz w:val="20"/>
          <w:szCs w:val="20"/>
        </w:rPr>
        <w:t xml:space="preserve"> </w:t>
      </w:r>
      <w:r>
        <w:rPr>
          <w:rFonts w:hint="eastAsia" w:ascii="宋体" w:hAnsi="宋体" w:eastAsia="宋体" w:cs="宋体"/>
          <w:spacing w:val="8"/>
          <w:sz w:val="20"/>
          <w:szCs w:val="20"/>
          <w:u w:val="single"/>
        </w:rPr>
        <w:t>监理单位要</w:t>
      </w:r>
      <w:r>
        <w:rPr>
          <w:rFonts w:hint="eastAsia" w:ascii="宋体" w:hAnsi="宋体" w:eastAsia="宋体" w:cs="宋体"/>
          <w:spacing w:val="7"/>
          <w:sz w:val="20"/>
          <w:szCs w:val="20"/>
          <w:u w:val="single"/>
        </w:rPr>
        <w:t>求后的7天内</w:t>
      </w:r>
      <w:r>
        <w:rPr>
          <w:rFonts w:hint="eastAsia" w:ascii="宋体" w:hAnsi="宋体" w:eastAsia="宋体" w:cs="宋体"/>
          <w:spacing w:val="7"/>
          <w:sz w:val="20"/>
          <w:szCs w:val="20"/>
        </w:rPr>
        <w:t>。</w:t>
      </w:r>
    </w:p>
    <w:p w14:paraId="3F9F7780">
      <w:pPr>
        <w:spacing w:before="210" w:line="360" w:lineRule="auto"/>
        <w:ind w:left="670"/>
        <w:jc w:val="both"/>
        <w:rPr>
          <w:rFonts w:hint="eastAsia" w:ascii="宋体" w:hAnsi="宋体" w:eastAsia="宋体" w:cs="宋体"/>
          <w:sz w:val="20"/>
          <w:szCs w:val="20"/>
        </w:rPr>
      </w:pPr>
      <w:r>
        <w:rPr>
          <w:rFonts w:hint="eastAsia" w:ascii="宋体" w:hAnsi="宋体" w:eastAsia="宋体" w:cs="宋体"/>
          <w:spacing w:val="11"/>
          <w:sz w:val="20"/>
          <w:szCs w:val="20"/>
        </w:rPr>
        <w:t>关于发包人应完成的其他开工准备工作及期限：承包人进场之前的15天内。</w:t>
      </w:r>
    </w:p>
    <w:p w14:paraId="442EA63A">
      <w:pPr>
        <w:spacing w:before="273" w:line="360" w:lineRule="auto"/>
        <w:ind w:left="420"/>
        <w:jc w:val="both"/>
        <w:rPr>
          <w:rFonts w:hint="eastAsia" w:ascii="宋体" w:hAnsi="宋体" w:eastAsia="宋体" w:cs="宋体"/>
          <w:sz w:val="20"/>
          <w:szCs w:val="20"/>
        </w:rPr>
      </w:pPr>
      <w:r>
        <w:rPr>
          <w:rFonts w:hint="eastAsia" w:ascii="宋体" w:hAnsi="宋体" w:eastAsia="宋体" w:cs="宋体"/>
          <w:spacing w:val="17"/>
          <w:sz w:val="20"/>
          <w:szCs w:val="20"/>
        </w:rPr>
        <w:t>关于承包人应完成的其他开工准备工作及期限：正式</w:t>
      </w:r>
      <w:r>
        <w:rPr>
          <w:rFonts w:hint="eastAsia" w:ascii="宋体" w:hAnsi="宋体" w:eastAsia="宋体" w:cs="宋体"/>
          <w:spacing w:val="17"/>
          <w:sz w:val="20"/>
          <w:szCs w:val="20"/>
          <w:u w:val="single"/>
        </w:rPr>
        <w:t>进场前的7天内</w:t>
      </w:r>
      <w:r>
        <w:rPr>
          <w:rFonts w:hint="eastAsia" w:ascii="宋体" w:hAnsi="宋体" w:eastAsia="宋体" w:cs="宋体"/>
          <w:spacing w:val="17"/>
          <w:sz w:val="20"/>
          <w:szCs w:val="20"/>
        </w:rPr>
        <w:t>。</w:t>
      </w:r>
    </w:p>
    <w:p w14:paraId="304BCA26">
      <w:pPr>
        <w:spacing w:before="114" w:line="360" w:lineRule="auto"/>
        <w:ind w:left="420"/>
        <w:jc w:val="both"/>
        <w:rPr>
          <w:rFonts w:hint="eastAsia" w:ascii="宋体" w:hAnsi="宋体" w:eastAsia="宋体" w:cs="宋体"/>
          <w:sz w:val="20"/>
          <w:szCs w:val="20"/>
        </w:rPr>
      </w:pPr>
      <w:r>
        <w:rPr>
          <w:rFonts w:hint="eastAsia" w:ascii="宋体" w:hAnsi="宋体" w:eastAsia="宋体" w:cs="宋体"/>
          <w:spacing w:val="10"/>
          <w:sz w:val="20"/>
          <w:szCs w:val="20"/>
        </w:rPr>
        <w:t>7.3.2开工通知</w:t>
      </w:r>
    </w:p>
    <w:p w14:paraId="5C8AE536">
      <w:pPr>
        <w:spacing w:before="203" w:line="360" w:lineRule="auto"/>
        <w:ind w:right="62" w:firstLine="420"/>
        <w:jc w:val="both"/>
        <w:rPr>
          <w:rFonts w:hint="eastAsia" w:ascii="宋体" w:hAnsi="宋体" w:eastAsia="宋体" w:cs="宋体"/>
          <w:sz w:val="20"/>
          <w:szCs w:val="20"/>
        </w:rPr>
      </w:pPr>
      <w:r>
        <w:rPr>
          <w:rFonts w:hint="eastAsia" w:ascii="宋体" w:hAnsi="宋体" w:eastAsia="宋体" w:cs="宋体"/>
          <w:spacing w:val="17"/>
          <w:sz w:val="20"/>
          <w:szCs w:val="20"/>
        </w:rPr>
        <w:t>因发包人原因造成监理人未能在计划开工日期之日起</w:t>
      </w:r>
      <w:r>
        <w:rPr>
          <w:rFonts w:hint="eastAsia" w:ascii="宋体" w:hAnsi="宋体" w:eastAsia="宋体" w:cs="宋体"/>
          <w:spacing w:val="17"/>
          <w:sz w:val="20"/>
          <w:szCs w:val="20"/>
          <w:u w:val="single"/>
        </w:rPr>
        <w:t>30</w:t>
      </w:r>
      <w:r>
        <w:rPr>
          <w:rFonts w:hint="eastAsia" w:ascii="宋体" w:hAnsi="宋体" w:eastAsia="宋体" w:cs="宋体"/>
          <w:spacing w:val="17"/>
          <w:sz w:val="20"/>
          <w:szCs w:val="20"/>
        </w:rPr>
        <w:t>天内发出开工通知的，承包人有权提</w:t>
      </w:r>
      <w:r>
        <w:rPr>
          <w:rFonts w:hint="eastAsia" w:ascii="宋体" w:hAnsi="宋体" w:eastAsia="宋体" w:cs="宋体"/>
          <w:spacing w:val="13"/>
          <w:sz w:val="20"/>
          <w:szCs w:val="20"/>
        </w:rPr>
        <w:t xml:space="preserve"> </w:t>
      </w:r>
      <w:r>
        <w:rPr>
          <w:rFonts w:hint="eastAsia" w:ascii="宋体" w:hAnsi="宋体" w:eastAsia="宋体" w:cs="宋体"/>
          <w:spacing w:val="7"/>
          <w:sz w:val="20"/>
          <w:szCs w:val="20"/>
        </w:rPr>
        <w:t>出价格调整要求，或者解除合同。</w:t>
      </w:r>
    </w:p>
    <w:p w14:paraId="3A8AA1F2">
      <w:pPr>
        <w:spacing w:before="3" w:line="360" w:lineRule="auto"/>
        <w:ind w:left="420"/>
        <w:jc w:val="both"/>
        <w:rPr>
          <w:rFonts w:hint="eastAsia" w:ascii="宋体" w:hAnsi="宋体" w:eastAsia="宋体" w:cs="宋体"/>
          <w:sz w:val="20"/>
          <w:szCs w:val="20"/>
        </w:rPr>
      </w:pPr>
      <w:r>
        <w:rPr>
          <w:rFonts w:hint="eastAsia" w:ascii="宋体" w:hAnsi="宋体" w:eastAsia="宋体" w:cs="宋体"/>
          <w:spacing w:val="17"/>
          <w:sz w:val="20"/>
          <w:szCs w:val="20"/>
        </w:rPr>
        <w:t>7</w:t>
      </w:r>
      <w:r>
        <w:rPr>
          <w:rFonts w:hint="eastAsia" w:ascii="宋体" w:hAnsi="宋体" w:eastAsia="宋体" w:cs="宋体"/>
          <w:spacing w:val="-57"/>
          <w:sz w:val="20"/>
          <w:szCs w:val="20"/>
        </w:rPr>
        <w:t xml:space="preserve"> </w:t>
      </w:r>
      <w:r>
        <w:rPr>
          <w:rFonts w:hint="eastAsia" w:ascii="宋体" w:hAnsi="宋体" w:eastAsia="宋体" w:cs="宋体"/>
          <w:spacing w:val="17"/>
          <w:sz w:val="20"/>
          <w:szCs w:val="20"/>
        </w:rPr>
        <w:t>.4测量放线</w:t>
      </w:r>
    </w:p>
    <w:p w14:paraId="2A4465AF">
      <w:pPr>
        <w:spacing w:before="180" w:line="360" w:lineRule="auto"/>
        <w:ind w:right="2" w:firstLine="420"/>
        <w:jc w:val="both"/>
        <w:rPr>
          <w:rFonts w:hint="eastAsia" w:ascii="宋体" w:hAnsi="宋体" w:eastAsia="宋体" w:cs="宋体"/>
          <w:sz w:val="20"/>
          <w:szCs w:val="20"/>
        </w:rPr>
      </w:pPr>
      <w:r>
        <w:rPr>
          <w:rFonts w:hint="eastAsia" w:ascii="宋体" w:hAnsi="宋体" w:eastAsia="宋体" w:cs="宋体"/>
          <w:spacing w:val="9"/>
          <w:sz w:val="20"/>
          <w:szCs w:val="20"/>
        </w:rPr>
        <w:t>7.4.1发包人通过监理人向承包人提供测量基准点、基准</w:t>
      </w:r>
      <w:r>
        <w:rPr>
          <w:rFonts w:hint="eastAsia" w:ascii="宋体" w:hAnsi="宋体" w:eastAsia="宋体" w:cs="宋体"/>
          <w:spacing w:val="8"/>
          <w:sz w:val="20"/>
          <w:szCs w:val="20"/>
        </w:rPr>
        <w:t>线和水准点及其书面资料的期限</w:t>
      </w:r>
      <w:r>
        <w:rPr>
          <w:rFonts w:hint="eastAsia" w:ascii="宋体" w:hAnsi="宋体" w:eastAsia="宋体" w:cs="宋体"/>
          <w:spacing w:val="8"/>
          <w:sz w:val="20"/>
          <w:szCs w:val="20"/>
          <w:lang w:val="en-US" w:eastAsia="zh-CN"/>
        </w:rPr>
        <w:t xml:space="preserve"> </w:t>
      </w:r>
      <w:r>
        <w:rPr>
          <w:rFonts w:hint="eastAsia" w:ascii="宋体" w:hAnsi="宋体" w:eastAsia="宋体" w:cs="宋体"/>
          <w:spacing w:val="8"/>
          <w:sz w:val="20"/>
          <w:szCs w:val="20"/>
          <w:u w:val="single"/>
          <w:lang w:val="en-US" w:eastAsia="zh-CN"/>
        </w:rPr>
        <w:t xml:space="preserve">  </w:t>
      </w:r>
      <w:r>
        <w:rPr>
          <w:rFonts w:hint="eastAsia" w:ascii="宋体" w:hAnsi="宋体" w:eastAsia="宋体" w:cs="宋体"/>
          <w:spacing w:val="33"/>
          <w:sz w:val="20"/>
          <w:szCs w:val="20"/>
          <w:u w:val="single"/>
        </w:rPr>
        <w:t>进场后的</w:t>
      </w:r>
      <w:r>
        <w:rPr>
          <w:rFonts w:hint="eastAsia" w:ascii="宋体" w:hAnsi="宋体" w:cs="宋体"/>
          <w:color w:val="000000" w:themeColor="text1"/>
          <w:spacing w:val="33"/>
          <w:sz w:val="20"/>
          <w:szCs w:val="20"/>
          <w:u w:val="single"/>
          <w:lang w:val="en-US" w:eastAsia="zh-CN"/>
          <w14:textFill>
            <w14:solidFill>
              <w14:schemeClr w14:val="tx1"/>
            </w14:solidFill>
          </w14:textFill>
        </w:rPr>
        <w:t>15</w:t>
      </w:r>
      <w:r>
        <w:rPr>
          <w:rFonts w:hint="eastAsia" w:ascii="宋体" w:hAnsi="宋体" w:eastAsia="宋体" w:cs="宋体"/>
          <w:spacing w:val="33"/>
          <w:sz w:val="20"/>
          <w:szCs w:val="20"/>
          <w:u w:val="single"/>
        </w:rPr>
        <w:t>天内</w:t>
      </w:r>
      <w:r>
        <w:rPr>
          <w:rFonts w:hint="eastAsia" w:ascii="宋体" w:hAnsi="宋体" w:eastAsia="宋体" w:cs="宋体"/>
          <w:spacing w:val="33"/>
          <w:sz w:val="20"/>
          <w:szCs w:val="20"/>
        </w:rPr>
        <w:t>。</w:t>
      </w:r>
    </w:p>
    <w:p w14:paraId="162FE352">
      <w:pPr>
        <w:spacing w:line="360" w:lineRule="auto"/>
        <w:ind w:left="420"/>
        <w:jc w:val="both"/>
        <w:rPr>
          <w:rFonts w:hint="eastAsia" w:ascii="宋体" w:hAnsi="宋体" w:eastAsia="宋体" w:cs="宋体"/>
          <w:sz w:val="20"/>
          <w:szCs w:val="20"/>
        </w:rPr>
      </w:pPr>
      <w:r>
        <w:rPr>
          <w:rFonts w:hint="eastAsia" w:ascii="宋体" w:hAnsi="宋体" w:eastAsia="宋体" w:cs="宋体"/>
          <w:spacing w:val="11"/>
          <w:sz w:val="20"/>
          <w:szCs w:val="20"/>
        </w:rPr>
        <w:t>7</w:t>
      </w:r>
      <w:r>
        <w:rPr>
          <w:rFonts w:hint="eastAsia" w:ascii="宋体" w:hAnsi="宋体" w:eastAsia="宋体" w:cs="宋体"/>
          <w:spacing w:val="-59"/>
          <w:sz w:val="20"/>
          <w:szCs w:val="20"/>
        </w:rPr>
        <w:t xml:space="preserve"> </w:t>
      </w:r>
      <w:r>
        <w:rPr>
          <w:rFonts w:hint="eastAsia" w:ascii="宋体" w:hAnsi="宋体" w:eastAsia="宋体" w:cs="宋体"/>
          <w:spacing w:val="11"/>
          <w:sz w:val="20"/>
          <w:szCs w:val="20"/>
        </w:rPr>
        <w:t>.</w:t>
      </w:r>
      <w:r>
        <w:rPr>
          <w:rFonts w:hint="eastAsia" w:ascii="宋体" w:hAnsi="宋体" w:eastAsia="宋体" w:cs="宋体"/>
          <w:spacing w:val="-59"/>
          <w:sz w:val="20"/>
          <w:szCs w:val="20"/>
        </w:rPr>
        <w:t xml:space="preserve"> </w:t>
      </w:r>
      <w:r>
        <w:rPr>
          <w:rFonts w:hint="eastAsia" w:ascii="宋体" w:hAnsi="宋体" w:eastAsia="宋体" w:cs="宋体"/>
          <w:spacing w:val="11"/>
          <w:sz w:val="20"/>
          <w:szCs w:val="20"/>
        </w:rPr>
        <w:t>5工期延误</w:t>
      </w:r>
    </w:p>
    <w:p w14:paraId="4C36E01A">
      <w:pPr>
        <w:spacing w:before="201" w:line="360" w:lineRule="auto"/>
        <w:ind w:left="420"/>
        <w:jc w:val="both"/>
        <w:rPr>
          <w:rFonts w:hint="eastAsia" w:ascii="宋体" w:hAnsi="宋体" w:eastAsia="宋体" w:cs="宋体"/>
          <w:sz w:val="20"/>
          <w:szCs w:val="20"/>
        </w:rPr>
      </w:pPr>
      <w:r>
        <w:rPr>
          <w:rFonts w:hint="eastAsia" w:ascii="宋体" w:hAnsi="宋体" w:eastAsia="宋体" w:cs="宋体"/>
          <w:spacing w:val="6"/>
          <w:sz w:val="20"/>
          <w:szCs w:val="20"/>
        </w:rPr>
        <w:t>7.5.1</w:t>
      </w:r>
      <w:r>
        <w:rPr>
          <w:rFonts w:hint="eastAsia" w:ascii="宋体" w:hAnsi="宋体" w:eastAsia="宋体" w:cs="宋体"/>
          <w:spacing w:val="47"/>
          <w:sz w:val="20"/>
          <w:szCs w:val="20"/>
        </w:rPr>
        <w:t xml:space="preserve"> </w:t>
      </w:r>
      <w:r>
        <w:rPr>
          <w:rFonts w:hint="eastAsia" w:ascii="宋体" w:hAnsi="宋体" w:eastAsia="宋体" w:cs="宋体"/>
          <w:spacing w:val="6"/>
          <w:sz w:val="20"/>
          <w:szCs w:val="20"/>
        </w:rPr>
        <w:t>因发包人原因导致工期延误</w:t>
      </w:r>
    </w:p>
    <w:p w14:paraId="23FB6071">
      <w:pPr>
        <w:spacing w:before="212" w:line="360" w:lineRule="auto"/>
        <w:ind w:left="519"/>
        <w:jc w:val="both"/>
        <w:rPr>
          <w:rFonts w:hint="eastAsia" w:ascii="宋体" w:hAnsi="宋体" w:eastAsia="宋体" w:cs="宋体"/>
          <w:sz w:val="20"/>
          <w:szCs w:val="20"/>
        </w:rPr>
      </w:pPr>
      <w:r>
        <w:rPr>
          <w:rFonts w:hint="eastAsia" w:ascii="宋体" w:hAnsi="宋体" w:eastAsia="宋体" w:cs="宋体"/>
          <w:spacing w:val="4"/>
          <w:sz w:val="20"/>
          <w:szCs w:val="20"/>
        </w:rPr>
        <w:t>(7)因发包人原因导致工期延误的其他情形：</w:t>
      </w:r>
      <w:r>
        <w:rPr>
          <w:rFonts w:hint="eastAsia" w:ascii="宋体" w:hAnsi="宋体" w:eastAsia="宋体" w:cs="宋体"/>
          <w:spacing w:val="-77"/>
          <w:sz w:val="20"/>
          <w:szCs w:val="20"/>
          <w:u w:val="single"/>
        </w:rPr>
        <w:t xml:space="preserve"> </w:t>
      </w:r>
      <w:r>
        <w:rPr>
          <w:rFonts w:hint="eastAsia" w:ascii="宋体" w:hAnsi="宋体" w:eastAsia="宋体" w:cs="宋体"/>
          <w:spacing w:val="4"/>
          <w:sz w:val="20"/>
          <w:szCs w:val="20"/>
          <w:u w:val="single"/>
        </w:rPr>
        <w:t>无</w:t>
      </w:r>
      <w:r>
        <w:rPr>
          <w:rFonts w:hint="eastAsia" w:ascii="宋体" w:hAnsi="宋体" w:eastAsia="宋体" w:cs="宋体"/>
          <w:spacing w:val="-29"/>
          <w:sz w:val="20"/>
          <w:szCs w:val="20"/>
        </w:rPr>
        <w:t xml:space="preserve"> </w:t>
      </w:r>
      <w:r>
        <w:rPr>
          <w:rFonts w:hint="eastAsia" w:ascii="宋体" w:hAnsi="宋体" w:eastAsia="宋体" w:cs="宋体"/>
          <w:i/>
          <w:iCs/>
          <w:spacing w:val="4"/>
          <w:sz w:val="20"/>
          <w:szCs w:val="20"/>
        </w:rPr>
        <w:t>。</w:t>
      </w:r>
    </w:p>
    <w:p w14:paraId="57FC76C3">
      <w:pPr>
        <w:spacing w:before="180" w:line="360" w:lineRule="auto"/>
        <w:ind w:left="420"/>
        <w:jc w:val="both"/>
        <w:rPr>
          <w:rFonts w:hint="eastAsia" w:ascii="宋体" w:hAnsi="宋体" w:eastAsia="宋体" w:cs="宋体"/>
          <w:sz w:val="20"/>
          <w:szCs w:val="20"/>
        </w:rPr>
      </w:pPr>
      <w:r>
        <w:rPr>
          <w:rFonts w:hint="eastAsia" w:ascii="宋体" w:hAnsi="宋体" w:eastAsia="宋体" w:cs="宋体"/>
          <w:spacing w:val="6"/>
          <w:sz w:val="20"/>
          <w:szCs w:val="20"/>
        </w:rPr>
        <w:t>7.5.2</w:t>
      </w:r>
      <w:r>
        <w:rPr>
          <w:rFonts w:hint="eastAsia" w:ascii="宋体" w:hAnsi="宋体" w:eastAsia="宋体" w:cs="宋体"/>
          <w:spacing w:val="47"/>
          <w:sz w:val="20"/>
          <w:szCs w:val="20"/>
        </w:rPr>
        <w:t xml:space="preserve"> </w:t>
      </w:r>
      <w:r>
        <w:rPr>
          <w:rFonts w:hint="eastAsia" w:ascii="宋体" w:hAnsi="宋体" w:eastAsia="宋体" w:cs="宋体"/>
          <w:spacing w:val="6"/>
          <w:sz w:val="20"/>
          <w:szCs w:val="20"/>
        </w:rPr>
        <w:t>因承包人原因导致工期延误</w:t>
      </w:r>
    </w:p>
    <w:p w14:paraId="3CAF8C2F">
      <w:pPr>
        <w:spacing w:before="212" w:line="360" w:lineRule="auto"/>
        <w:ind w:left="420"/>
        <w:jc w:val="both"/>
        <w:rPr>
          <w:rFonts w:hint="eastAsia" w:ascii="宋体" w:hAnsi="宋体" w:eastAsia="宋体" w:cs="宋体"/>
          <w:sz w:val="20"/>
          <w:szCs w:val="20"/>
        </w:rPr>
      </w:pPr>
      <w:r>
        <w:rPr>
          <w:rFonts w:hint="eastAsia" w:ascii="宋体" w:hAnsi="宋体" w:eastAsia="宋体" w:cs="宋体"/>
          <w:spacing w:val="9"/>
          <w:sz w:val="20"/>
          <w:szCs w:val="20"/>
        </w:rPr>
        <w:t>因承包人原因造成工期延误，逾期竣工违约金的计算</w:t>
      </w:r>
      <w:r>
        <w:rPr>
          <w:rFonts w:hint="eastAsia" w:ascii="宋体" w:hAnsi="宋体" w:eastAsia="宋体" w:cs="宋体"/>
          <w:spacing w:val="8"/>
          <w:sz w:val="20"/>
          <w:szCs w:val="20"/>
        </w:rPr>
        <w:t>方法为：</w:t>
      </w:r>
    </w:p>
    <w:p w14:paraId="249CC662">
      <w:pPr>
        <w:keepNext w:val="0"/>
        <w:keepLines w:val="0"/>
        <w:pageBreakBefore w:val="0"/>
        <w:widowControl w:val="0"/>
        <w:kinsoku/>
        <w:wordWrap/>
        <w:overflowPunct/>
        <w:topLinePunct w:val="0"/>
        <w:autoSpaceDE/>
        <w:autoSpaceDN/>
        <w:bidi w:val="0"/>
        <w:adjustRightInd/>
        <w:snapToGrid/>
        <w:spacing w:before="202" w:line="360" w:lineRule="auto"/>
        <w:ind w:left="0" w:firstLine="432" w:firstLineChars="200"/>
        <w:jc w:val="both"/>
        <w:textAlignment w:val="auto"/>
        <w:rPr>
          <w:rFonts w:hint="eastAsia" w:ascii="宋体" w:hAnsi="宋体" w:eastAsia="宋体" w:cs="宋体"/>
          <w:sz w:val="20"/>
          <w:szCs w:val="20"/>
        </w:rPr>
      </w:pPr>
      <w:r>
        <w:rPr>
          <w:rFonts w:hint="eastAsia" w:ascii="宋体" w:hAnsi="宋体" w:eastAsia="宋体" w:cs="宋体"/>
          <w:color w:val="000000" w:themeColor="text1"/>
          <w:spacing w:val="8"/>
          <w:sz w:val="20"/>
          <w:szCs w:val="20"/>
          <w:u w:val="single"/>
          <w:lang w:val="en-US" w:eastAsia="zh-CN"/>
          <w14:textFill>
            <w14:solidFill>
              <w14:schemeClr w14:val="tx1"/>
            </w14:solidFill>
          </w14:textFill>
        </w:rPr>
        <w:t>因承包人原因总工期每推迟一天处罚5000元/天，开工后按每15天划分为一个分段工期，分段工</w:t>
      </w:r>
      <w:r>
        <w:rPr>
          <w:rFonts w:hint="eastAsia" w:ascii="宋体" w:hAnsi="宋体" w:eastAsia="宋体" w:cs="宋体"/>
          <w:spacing w:val="8"/>
          <w:sz w:val="20"/>
          <w:szCs w:val="20"/>
          <w:u w:val="single"/>
        </w:rPr>
        <w:t>期按计划进度延迟三天处罚承包人8000元，累计延迟超过五天，发包人有权将延迟部分施工项目收回</w:t>
      </w:r>
      <w:r>
        <w:rPr>
          <w:rFonts w:hint="eastAsia" w:ascii="宋体" w:hAnsi="宋体" w:eastAsia="宋体" w:cs="宋体"/>
          <w:spacing w:val="8"/>
          <w:sz w:val="20"/>
          <w:szCs w:val="20"/>
          <w:u w:val="single"/>
          <w:lang w:val="en-US" w:eastAsia="zh-CN"/>
        </w:rPr>
        <w:t xml:space="preserve"> </w:t>
      </w:r>
      <w:r>
        <w:rPr>
          <w:rFonts w:hint="eastAsia" w:ascii="宋体" w:hAnsi="宋体" w:eastAsia="宋体" w:cs="宋体"/>
          <w:spacing w:val="8"/>
          <w:sz w:val="20"/>
          <w:szCs w:val="20"/>
        </w:rPr>
        <w:t>。</w:t>
      </w:r>
    </w:p>
    <w:p w14:paraId="4AFA27A3">
      <w:pPr>
        <w:spacing w:before="4" w:line="360" w:lineRule="auto"/>
        <w:ind w:left="420"/>
        <w:jc w:val="both"/>
        <w:rPr>
          <w:rFonts w:hint="eastAsia" w:ascii="宋体" w:hAnsi="宋体" w:eastAsia="宋体" w:cs="宋体"/>
          <w:sz w:val="20"/>
          <w:szCs w:val="20"/>
        </w:rPr>
      </w:pPr>
      <w:r>
        <w:rPr>
          <w:rFonts w:hint="eastAsia" w:ascii="宋体" w:hAnsi="宋体" w:eastAsia="宋体" w:cs="宋体"/>
          <w:spacing w:val="3"/>
          <w:sz w:val="20"/>
          <w:szCs w:val="20"/>
        </w:rPr>
        <w:t xml:space="preserve">因承包人原因造成工期延误，逾期竣工违约金的上限： </w:t>
      </w:r>
      <w:r>
        <w:rPr>
          <w:rFonts w:hint="eastAsia" w:ascii="宋体" w:hAnsi="宋体" w:eastAsia="宋体" w:cs="宋体"/>
          <w:spacing w:val="3"/>
          <w:position w:val="-2"/>
          <w:sz w:val="20"/>
          <w:szCs w:val="20"/>
          <w:u w:val="single"/>
        </w:rPr>
        <w:t xml:space="preserve">  </w:t>
      </w:r>
      <w:r>
        <w:rPr>
          <w:rFonts w:hint="eastAsia" w:ascii="宋体" w:hAnsi="宋体" w:eastAsia="宋体" w:cs="宋体"/>
          <w:spacing w:val="3"/>
          <w:position w:val="-2"/>
          <w:sz w:val="20"/>
          <w:szCs w:val="20"/>
          <w:u w:val="single"/>
          <w:lang w:eastAsia="zh-CN"/>
        </w:rPr>
        <w:t>/</w:t>
      </w:r>
      <w:r>
        <w:rPr>
          <w:rFonts w:hint="eastAsia" w:ascii="宋体" w:hAnsi="宋体" w:eastAsia="宋体" w:cs="宋体"/>
          <w:spacing w:val="99"/>
          <w:position w:val="-2"/>
          <w:sz w:val="20"/>
          <w:szCs w:val="20"/>
          <w:u w:val="single"/>
        </w:rPr>
        <w:t xml:space="preserve"> </w:t>
      </w:r>
      <w:r>
        <w:rPr>
          <w:rFonts w:hint="eastAsia" w:ascii="宋体" w:hAnsi="宋体" w:eastAsia="宋体" w:cs="宋体"/>
          <w:spacing w:val="99"/>
          <w:position w:val="-2"/>
          <w:sz w:val="20"/>
          <w:szCs w:val="20"/>
          <w:u w:val="single"/>
          <w:lang w:eastAsia="zh-CN"/>
        </w:rPr>
        <w:t>。</w:t>
      </w:r>
    </w:p>
    <w:p w14:paraId="5BAD67AE">
      <w:pPr>
        <w:spacing w:before="148" w:line="360" w:lineRule="auto"/>
        <w:ind w:left="420"/>
        <w:jc w:val="both"/>
        <w:rPr>
          <w:rFonts w:hint="eastAsia" w:ascii="宋体" w:hAnsi="宋体" w:eastAsia="宋体" w:cs="宋体"/>
          <w:sz w:val="20"/>
          <w:szCs w:val="20"/>
        </w:rPr>
      </w:pPr>
      <w:r>
        <w:rPr>
          <w:rFonts w:hint="eastAsia" w:ascii="宋体" w:hAnsi="宋体" w:eastAsia="宋体" w:cs="宋体"/>
          <w:spacing w:val="19"/>
          <w:sz w:val="20"/>
          <w:szCs w:val="20"/>
        </w:rPr>
        <w:t>7.6不利物质条件</w:t>
      </w:r>
    </w:p>
    <w:p w14:paraId="5F5C481A">
      <w:pPr>
        <w:pStyle w:val="3"/>
        <w:spacing w:line="360" w:lineRule="auto"/>
        <w:jc w:val="both"/>
        <w:rPr>
          <w:rFonts w:hint="eastAsia" w:ascii="宋体" w:hAnsi="宋体" w:eastAsia="宋体" w:cs="宋体"/>
          <w:sz w:val="20"/>
          <w:szCs w:val="20"/>
        </w:rPr>
      </w:pPr>
      <w:r>
        <w:rPr>
          <w:rFonts w:hint="eastAsia" w:ascii="宋体" w:hAnsi="宋体" w:eastAsia="宋体" w:cs="宋体"/>
          <w:spacing w:val="1"/>
          <w:sz w:val="20"/>
          <w:szCs w:val="20"/>
        </w:rPr>
        <w:t>不利物质条件的其他情形和有关约定：</w:t>
      </w:r>
      <w:r>
        <w:rPr>
          <w:rFonts w:hint="eastAsia" w:ascii="宋体" w:hAnsi="宋体" w:eastAsia="宋体" w:cs="宋体"/>
          <w:spacing w:val="1"/>
          <w:sz w:val="20"/>
          <w:szCs w:val="20"/>
          <w:u w:val="single"/>
        </w:rPr>
        <w:t xml:space="preserve"> </w:t>
      </w:r>
      <w:r>
        <w:rPr>
          <w:rFonts w:hint="eastAsia" w:ascii="宋体" w:hAnsi="宋体" w:eastAsia="宋体" w:cs="宋体"/>
          <w:spacing w:val="1"/>
          <w:sz w:val="20"/>
          <w:szCs w:val="20"/>
          <w:u w:val="single"/>
          <w:lang w:eastAsia="zh-CN"/>
        </w:rPr>
        <w:t xml:space="preserve">     /       </w:t>
      </w:r>
      <w:r>
        <w:rPr>
          <w:rFonts w:hint="eastAsia" w:ascii="宋体" w:hAnsi="宋体" w:eastAsia="宋体" w:cs="宋体"/>
          <w:spacing w:val="1"/>
          <w:sz w:val="20"/>
          <w:szCs w:val="20"/>
        </w:rPr>
        <w:t xml:space="preserve"> </w:t>
      </w:r>
      <w:r>
        <w:rPr>
          <w:rFonts w:hint="eastAsia" w:ascii="宋体" w:hAnsi="宋体" w:eastAsia="宋体" w:cs="宋体"/>
          <w:spacing w:val="1"/>
          <w:sz w:val="20"/>
          <w:szCs w:val="20"/>
          <w:lang w:eastAsia="zh-CN"/>
        </w:rPr>
        <w:t>。</w:t>
      </w:r>
    </w:p>
    <w:p w14:paraId="475615DA">
      <w:pPr>
        <w:spacing w:before="62" w:line="360" w:lineRule="auto"/>
        <w:ind w:left="420"/>
        <w:jc w:val="both"/>
        <w:rPr>
          <w:rFonts w:hint="eastAsia" w:ascii="宋体" w:hAnsi="宋体" w:eastAsia="宋体" w:cs="宋体"/>
          <w:sz w:val="20"/>
          <w:szCs w:val="20"/>
        </w:rPr>
      </w:pPr>
      <w:r>
        <w:rPr>
          <w:rFonts w:hint="eastAsia" w:ascii="宋体" w:hAnsi="宋体" w:eastAsia="宋体" w:cs="宋体"/>
          <w:spacing w:val="21"/>
          <w:sz w:val="20"/>
          <w:szCs w:val="20"/>
        </w:rPr>
        <w:t>7.7异常恶劣的气候条件</w:t>
      </w:r>
    </w:p>
    <w:p w14:paraId="35287920">
      <w:pPr>
        <w:spacing w:before="224" w:line="360" w:lineRule="auto"/>
        <w:ind w:left="420"/>
        <w:jc w:val="both"/>
        <w:rPr>
          <w:rFonts w:hint="eastAsia" w:ascii="宋体" w:hAnsi="宋体" w:eastAsia="宋体" w:cs="宋体"/>
          <w:sz w:val="20"/>
          <w:szCs w:val="20"/>
        </w:rPr>
      </w:pPr>
      <w:r>
        <w:rPr>
          <w:rFonts w:hint="eastAsia" w:ascii="宋体" w:hAnsi="宋体" w:eastAsia="宋体" w:cs="宋体"/>
          <w:spacing w:val="18"/>
          <w:sz w:val="20"/>
          <w:szCs w:val="20"/>
        </w:rPr>
        <w:t>发包人和承包人同意以下情形视为异常恶劣的气候条件：</w:t>
      </w:r>
    </w:p>
    <w:p w14:paraId="2A79CB21">
      <w:pPr>
        <w:spacing w:line="360" w:lineRule="auto"/>
        <w:ind w:left="420"/>
        <w:jc w:val="both"/>
        <w:rPr>
          <w:rFonts w:hint="eastAsia" w:ascii="宋体" w:hAnsi="宋体" w:eastAsia="宋体" w:cs="宋体"/>
          <w:spacing w:val="18"/>
          <w:sz w:val="20"/>
          <w:szCs w:val="20"/>
        </w:rPr>
      </w:pPr>
      <w:r>
        <w:rPr>
          <w:rFonts w:hint="eastAsia" w:ascii="宋体" w:hAnsi="宋体" w:eastAsia="宋体" w:cs="宋体"/>
          <w:spacing w:val="18"/>
          <w:sz w:val="20"/>
          <w:szCs w:val="20"/>
        </w:rPr>
        <w:t xml:space="preserve">(1)  </w:t>
      </w:r>
      <w:r>
        <w:rPr>
          <w:rFonts w:hint="eastAsia" w:ascii="宋体" w:hAnsi="宋体" w:eastAsia="宋体" w:cs="宋体"/>
          <w:spacing w:val="18"/>
          <w:sz w:val="20"/>
          <w:szCs w:val="20"/>
          <w:u w:val="single"/>
        </w:rPr>
        <w:t>6级及以上的地震；日降雨量大于50mm的雨日；8级及以上的大风；50年一遇及以上的洪水； 日气温超过38℃高温或低于-20℃的严寒大于2天；持续30天高温天气；干旱；泥石流、冰雹和大雪灾害；自然原因发生或非承包人责任造成的火灾；主管部门认定的其他不可抗力原因</w:t>
      </w:r>
      <w:r>
        <w:rPr>
          <w:rFonts w:hint="eastAsia" w:ascii="宋体" w:hAnsi="宋体" w:eastAsia="宋体" w:cs="宋体"/>
          <w:spacing w:val="18"/>
          <w:sz w:val="20"/>
          <w:szCs w:val="20"/>
        </w:rPr>
        <w:t>;</w:t>
      </w:r>
    </w:p>
    <w:p w14:paraId="72128BC5">
      <w:pPr>
        <w:spacing w:line="360" w:lineRule="auto"/>
        <w:ind w:left="420"/>
        <w:jc w:val="both"/>
        <w:rPr>
          <w:rFonts w:hint="eastAsia" w:ascii="宋体" w:hAnsi="宋体" w:eastAsia="宋体" w:cs="宋体"/>
          <w:spacing w:val="18"/>
          <w:sz w:val="20"/>
          <w:szCs w:val="20"/>
          <w:lang w:eastAsia="zh-CN"/>
        </w:rPr>
      </w:pPr>
      <w:r>
        <w:rPr>
          <w:rFonts w:hint="eastAsia" w:ascii="宋体" w:hAnsi="宋体" w:eastAsia="宋体" w:cs="宋体"/>
          <w:spacing w:val="18"/>
          <w:sz w:val="20"/>
          <w:szCs w:val="20"/>
        </w:rPr>
        <w:t xml:space="preserve">(2)  </w:t>
      </w:r>
      <w:r>
        <w:rPr>
          <w:rFonts w:hint="eastAsia" w:ascii="宋体" w:hAnsi="宋体" w:eastAsia="宋体" w:cs="宋体"/>
          <w:spacing w:val="18"/>
          <w:sz w:val="20"/>
          <w:szCs w:val="20"/>
          <w:u w:val="single"/>
        </w:rPr>
        <w:t>遇有上述不可抗力的一方，应立即将事故情况通报对方，并应在7日内提供详情及合同不能履行或部分不能履行或需要延期履行的理由的有效证明文件。</w:t>
      </w:r>
      <w:r>
        <w:rPr>
          <w:rFonts w:hint="eastAsia" w:ascii="宋体" w:hAnsi="宋体" w:eastAsia="宋体" w:cs="宋体"/>
          <w:spacing w:val="18"/>
          <w:sz w:val="20"/>
          <w:szCs w:val="20"/>
        </w:rPr>
        <w:t xml:space="preserve"> </w:t>
      </w:r>
    </w:p>
    <w:p w14:paraId="7E6C6BB3">
      <w:pPr>
        <w:spacing w:before="196" w:line="360" w:lineRule="auto"/>
        <w:ind w:left="420"/>
        <w:jc w:val="both"/>
        <w:rPr>
          <w:rFonts w:hint="eastAsia" w:ascii="宋体" w:hAnsi="宋体" w:eastAsia="宋体" w:cs="宋体"/>
          <w:sz w:val="20"/>
          <w:szCs w:val="20"/>
        </w:rPr>
      </w:pPr>
      <w:r>
        <w:rPr>
          <w:rFonts w:hint="eastAsia" w:ascii="宋体" w:hAnsi="宋体" w:eastAsia="宋体" w:cs="宋体"/>
          <w:spacing w:val="19"/>
          <w:sz w:val="20"/>
          <w:szCs w:val="20"/>
        </w:rPr>
        <w:t>7</w:t>
      </w:r>
      <w:r>
        <w:rPr>
          <w:rFonts w:hint="eastAsia" w:ascii="宋体" w:hAnsi="宋体" w:eastAsia="宋体" w:cs="宋体"/>
          <w:spacing w:val="-51"/>
          <w:sz w:val="20"/>
          <w:szCs w:val="20"/>
        </w:rPr>
        <w:t xml:space="preserve"> </w:t>
      </w:r>
      <w:r>
        <w:rPr>
          <w:rFonts w:hint="eastAsia" w:ascii="宋体" w:hAnsi="宋体" w:eastAsia="宋体" w:cs="宋体"/>
          <w:spacing w:val="19"/>
          <w:sz w:val="20"/>
          <w:szCs w:val="20"/>
        </w:rPr>
        <w:t>.</w:t>
      </w:r>
      <w:r>
        <w:rPr>
          <w:rFonts w:hint="eastAsia" w:ascii="宋体" w:hAnsi="宋体" w:eastAsia="宋体" w:cs="宋体"/>
          <w:spacing w:val="-55"/>
          <w:sz w:val="20"/>
          <w:szCs w:val="20"/>
        </w:rPr>
        <w:t xml:space="preserve"> </w:t>
      </w:r>
      <w:r>
        <w:rPr>
          <w:rFonts w:hint="eastAsia" w:ascii="宋体" w:hAnsi="宋体" w:eastAsia="宋体" w:cs="宋体"/>
          <w:spacing w:val="19"/>
          <w:sz w:val="20"/>
          <w:szCs w:val="20"/>
        </w:rPr>
        <w:t>9提前竣工的奖励</w:t>
      </w:r>
    </w:p>
    <w:p w14:paraId="2604B279">
      <w:pPr>
        <w:spacing w:before="195" w:line="360" w:lineRule="auto"/>
        <w:ind w:left="420"/>
        <w:jc w:val="both"/>
        <w:rPr>
          <w:rFonts w:hint="eastAsia" w:ascii="宋体" w:hAnsi="宋体" w:eastAsia="宋体" w:cs="宋体"/>
          <w:sz w:val="20"/>
          <w:szCs w:val="20"/>
          <w:lang w:eastAsia="zh-CN"/>
        </w:rPr>
      </w:pPr>
      <w:r>
        <w:rPr>
          <w:rFonts w:hint="eastAsia" w:ascii="宋体" w:hAnsi="宋体" w:eastAsia="宋体" w:cs="宋体"/>
          <w:spacing w:val="1"/>
          <w:sz w:val="20"/>
          <w:szCs w:val="20"/>
        </w:rPr>
        <w:t>7.9.2提前竣工的奖励：</w:t>
      </w:r>
      <w:r>
        <w:rPr>
          <w:rFonts w:hint="eastAsia" w:ascii="宋体" w:hAnsi="宋体" w:eastAsia="宋体" w:cs="宋体"/>
          <w:spacing w:val="-73"/>
          <w:sz w:val="20"/>
          <w:szCs w:val="20"/>
        </w:rPr>
        <w:t xml:space="preserve"> </w:t>
      </w:r>
      <w:r>
        <w:rPr>
          <w:rFonts w:hint="eastAsia" w:ascii="宋体" w:hAnsi="宋体" w:eastAsia="宋体" w:cs="宋体"/>
          <w:spacing w:val="17"/>
          <w:sz w:val="20"/>
          <w:szCs w:val="20"/>
          <w:u w:val="single"/>
        </w:rPr>
        <w:t xml:space="preserve">  </w:t>
      </w:r>
      <w:r>
        <w:rPr>
          <w:rFonts w:hint="eastAsia" w:ascii="宋体" w:hAnsi="宋体" w:eastAsia="宋体" w:cs="宋体"/>
          <w:spacing w:val="1"/>
          <w:sz w:val="20"/>
          <w:szCs w:val="20"/>
          <w:u w:val="single"/>
        </w:rPr>
        <w:t>/</w:t>
      </w:r>
      <w:r>
        <w:rPr>
          <w:rFonts w:hint="eastAsia" w:ascii="宋体" w:hAnsi="宋体" w:eastAsia="宋体" w:cs="宋体"/>
          <w:spacing w:val="14"/>
          <w:sz w:val="20"/>
          <w:szCs w:val="20"/>
          <w:u w:val="single"/>
        </w:rPr>
        <w:t xml:space="preserve">  </w:t>
      </w:r>
      <w:r>
        <w:rPr>
          <w:rFonts w:hint="eastAsia" w:ascii="宋体" w:hAnsi="宋体" w:eastAsia="宋体" w:cs="宋体"/>
          <w:sz w:val="20"/>
          <w:szCs w:val="20"/>
          <w:lang w:eastAsia="zh-CN"/>
        </w:rPr>
        <w:t>。</w:t>
      </w:r>
    </w:p>
    <w:p w14:paraId="54C66368">
      <w:pPr>
        <w:spacing w:before="196" w:line="360" w:lineRule="auto"/>
        <w:ind w:left="2"/>
        <w:jc w:val="both"/>
        <w:outlineLvl w:val="2"/>
        <w:rPr>
          <w:rFonts w:hint="eastAsia" w:ascii="宋体" w:hAnsi="宋体" w:eastAsia="宋体" w:cs="宋体"/>
          <w:sz w:val="20"/>
          <w:szCs w:val="20"/>
        </w:rPr>
      </w:pPr>
      <w:bookmarkStart w:id="219" w:name="bookmark170"/>
      <w:bookmarkEnd w:id="219"/>
      <w:r>
        <w:rPr>
          <w:rFonts w:hint="eastAsia" w:ascii="宋体" w:hAnsi="宋体" w:eastAsia="宋体" w:cs="宋体"/>
          <w:b/>
          <w:bCs/>
          <w:spacing w:val="11"/>
          <w:sz w:val="20"/>
          <w:szCs w:val="20"/>
        </w:rPr>
        <w:t>8.</w:t>
      </w:r>
      <w:r>
        <w:rPr>
          <w:rFonts w:hint="eastAsia" w:ascii="宋体" w:hAnsi="宋体" w:eastAsia="宋体" w:cs="宋体"/>
          <w:spacing w:val="46"/>
          <w:sz w:val="20"/>
          <w:szCs w:val="20"/>
        </w:rPr>
        <w:t xml:space="preserve"> </w:t>
      </w:r>
      <w:r>
        <w:rPr>
          <w:rFonts w:hint="eastAsia" w:ascii="宋体" w:hAnsi="宋体" w:eastAsia="宋体" w:cs="宋体"/>
          <w:b/>
          <w:bCs/>
          <w:spacing w:val="11"/>
          <w:sz w:val="20"/>
          <w:szCs w:val="20"/>
        </w:rPr>
        <w:t>材料与设备</w:t>
      </w:r>
    </w:p>
    <w:p w14:paraId="3DD9D740">
      <w:pPr>
        <w:spacing w:before="217" w:line="360" w:lineRule="auto"/>
        <w:ind w:right="59" w:firstLine="420"/>
        <w:jc w:val="both"/>
        <w:rPr>
          <w:rFonts w:hint="eastAsia" w:ascii="宋体" w:hAnsi="宋体" w:eastAsia="宋体" w:cs="宋体"/>
          <w:sz w:val="20"/>
          <w:szCs w:val="20"/>
        </w:rPr>
      </w:pPr>
      <w:r>
        <w:rPr>
          <w:rFonts w:hint="eastAsia" w:ascii="宋体" w:hAnsi="宋体" w:eastAsia="宋体" w:cs="宋体"/>
          <w:spacing w:val="17"/>
          <w:sz w:val="20"/>
          <w:szCs w:val="20"/>
        </w:rPr>
        <w:t>8</w:t>
      </w:r>
      <w:r>
        <w:rPr>
          <w:rFonts w:hint="eastAsia" w:ascii="宋体" w:hAnsi="宋体" w:eastAsia="宋体" w:cs="宋体"/>
          <w:spacing w:val="-56"/>
          <w:sz w:val="20"/>
          <w:szCs w:val="20"/>
        </w:rPr>
        <w:t xml:space="preserve"> </w:t>
      </w:r>
      <w:r>
        <w:rPr>
          <w:rFonts w:hint="eastAsia" w:ascii="宋体" w:hAnsi="宋体" w:eastAsia="宋体" w:cs="宋体"/>
          <w:spacing w:val="17"/>
          <w:sz w:val="20"/>
          <w:szCs w:val="20"/>
        </w:rPr>
        <w:t>.2承包人购买的材料与设备：</w:t>
      </w:r>
      <w:r>
        <w:rPr>
          <w:rFonts w:hint="eastAsia" w:ascii="宋体" w:hAnsi="宋体" w:eastAsia="宋体" w:cs="宋体"/>
          <w:spacing w:val="-55"/>
          <w:sz w:val="20"/>
          <w:szCs w:val="20"/>
        </w:rPr>
        <w:t xml:space="preserve"> </w:t>
      </w:r>
      <w:r>
        <w:rPr>
          <w:rFonts w:hint="eastAsia" w:ascii="宋体" w:hAnsi="宋体" w:eastAsia="宋体" w:cs="宋体"/>
          <w:spacing w:val="17"/>
          <w:sz w:val="20"/>
          <w:szCs w:val="20"/>
          <w:u w:val="single"/>
        </w:rPr>
        <w:t>成品材料</w:t>
      </w:r>
      <w:r>
        <w:rPr>
          <w:rFonts w:hint="eastAsia" w:ascii="宋体" w:hAnsi="宋体" w:eastAsia="宋体" w:cs="宋体"/>
          <w:spacing w:val="16"/>
          <w:sz w:val="20"/>
          <w:szCs w:val="20"/>
          <w:u w:val="single"/>
        </w:rPr>
        <w:t>和设备的质量应达到国内一流品牌档次标准，且须经过发</w:t>
      </w:r>
      <w:r>
        <w:rPr>
          <w:rFonts w:hint="eastAsia" w:ascii="宋体" w:hAnsi="宋体" w:eastAsia="宋体" w:cs="宋体"/>
          <w:sz w:val="20"/>
          <w:szCs w:val="20"/>
        </w:rPr>
        <w:t xml:space="preserve"> </w:t>
      </w:r>
      <w:r>
        <w:rPr>
          <w:rFonts w:hint="eastAsia" w:ascii="宋体" w:hAnsi="宋体" w:eastAsia="宋体" w:cs="宋体"/>
          <w:spacing w:val="19"/>
          <w:sz w:val="20"/>
          <w:szCs w:val="20"/>
          <w:u w:val="single"/>
        </w:rPr>
        <w:t>包人认可同意后方可使用</w:t>
      </w:r>
      <w:r>
        <w:rPr>
          <w:rFonts w:hint="eastAsia" w:ascii="宋体" w:hAnsi="宋体" w:eastAsia="宋体" w:cs="宋体"/>
          <w:spacing w:val="19"/>
          <w:sz w:val="20"/>
          <w:szCs w:val="20"/>
        </w:rPr>
        <w:t>。</w:t>
      </w:r>
    </w:p>
    <w:p w14:paraId="36C0EC82">
      <w:pPr>
        <w:spacing w:before="214" w:line="360" w:lineRule="auto"/>
        <w:ind w:left="420"/>
        <w:jc w:val="both"/>
        <w:rPr>
          <w:rFonts w:hint="eastAsia" w:ascii="宋体" w:hAnsi="宋体" w:eastAsia="宋体" w:cs="宋体"/>
          <w:sz w:val="20"/>
          <w:szCs w:val="20"/>
        </w:rPr>
      </w:pPr>
      <w:r>
        <w:rPr>
          <w:rFonts w:hint="eastAsia" w:ascii="宋体" w:hAnsi="宋体" w:eastAsia="宋体" w:cs="宋体"/>
          <w:spacing w:val="22"/>
          <w:sz w:val="20"/>
          <w:szCs w:val="20"/>
        </w:rPr>
        <w:t>8.4材料与工程设备的保管与使用</w:t>
      </w:r>
    </w:p>
    <w:p w14:paraId="77FB19C3">
      <w:pPr>
        <w:pStyle w:val="3"/>
        <w:spacing w:before="195" w:line="360" w:lineRule="auto"/>
        <w:ind w:left="420"/>
        <w:jc w:val="both"/>
        <w:rPr>
          <w:rFonts w:hint="eastAsia" w:ascii="宋体" w:hAnsi="宋体" w:eastAsia="宋体" w:cs="宋体"/>
          <w:sz w:val="20"/>
          <w:szCs w:val="20"/>
          <w:lang w:eastAsia="zh-CN"/>
        </w:rPr>
      </w:pPr>
      <w:r>
        <w:rPr>
          <w:rFonts w:hint="eastAsia" w:ascii="宋体" w:hAnsi="宋体" w:eastAsia="宋体" w:cs="宋体"/>
          <w:spacing w:val="12"/>
          <w:sz w:val="20"/>
          <w:szCs w:val="20"/>
        </w:rPr>
        <w:t>8.4.</w:t>
      </w:r>
      <w:r>
        <w:rPr>
          <w:rFonts w:hint="eastAsia" w:ascii="宋体" w:hAnsi="宋体" w:eastAsia="宋体" w:cs="宋体"/>
          <w:spacing w:val="-52"/>
          <w:sz w:val="20"/>
          <w:szCs w:val="20"/>
        </w:rPr>
        <w:t xml:space="preserve"> </w:t>
      </w:r>
      <w:r>
        <w:rPr>
          <w:rFonts w:hint="eastAsia" w:ascii="宋体" w:hAnsi="宋体" w:eastAsia="宋体" w:cs="宋体"/>
          <w:spacing w:val="12"/>
          <w:sz w:val="20"/>
          <w:szCs w:val="20"/>
        </w:rPr>
        <w:t>1发包人供应的材料设备的保管费用的承担：</w:t>
      </w:r>
      <w:r>
        <w:rPr>
          <w:rFonts w:hint="eastAsia" w:ascii="宋体" w:hAnsi="宋体" w:eastAsia="宋体" w:cs="宋体"/>
          <w:spacing w:val="41"/>
          <w:sz w:val="20"/>
          <w:szCs w:val="20"/>
          <w:u w:val="single"/>
        </w:rPr>
        <w:t xml:space="preserve"> </w:t>
      </w:r>
      <w:r>
        <w:rPr>
          <w:rFonts w:hint="eastAsia" w:ascii="宋体" w:hAnsi="宋体" w:eastAsia="宋体" w:cs="宋体"/>
          <w:spacing w:val="41"/>
          <w:sz w:val="20"/>
          <w:szCs w:val="20"/>
          <w:u w:val="single"/>
          <w:lang w:eastAsia="zh-CN"/>
        </w:rPr>
        <w:t xml:space="preserve">    /   。 </w:t>
      </w:r>
    </w:p>
    <w:p w14:paraId="19C713A0">
      <w:pPr>
        <w:spacing w:before="184" w:line="360" w:lineRule="auto"/>
        <w:ind w:left="420"/>
        <w:jc w:val="both"/>
        <w:rPr>
          <w:rFonts w:hint="eastAsia" w:ascii="宋体" w:hAnsi="宋体" w:eastAsia="宋体" w:cs="宋体"/>
          <w:sz w:val="20"/>
          <w:szCs w:val="20"/>
        </w:rPr>
      </w:pPr>
      <w:r>
        <w:rPr>
          <w:rFonts w:hint="eastAsia" w:ascii="宋体" w:hAnsi="宋体" w:eastAsia="宋体" w:cs="宋体"/>
          <w:spacing w:val="-8"/>
          <w:sz w:val="20"/>
          <w:szCs w:val="20"/>
        </w:rPr>
        <w:t>8</w:t>
      </w:r>
      <w:r>
        <w:rPr>
          <w:rFonts w:hint="eastAsia" w:ascii="宋体" w:hAnsi="宋体" w:eastAsia="宋体" w:cs="宋体"/>
          <w:spacing w:val="-32"/>
          <w:sz w:val="20"/>
          <w:szCs w:val="20"/>
        </w:rPr>
        <w:t xml:space="preserve"> </w:t>
      </w:r>
      <w:r>
        <w:rPr>
          <w:rFonts w:hint="eastAsia" w:ascii="宋体" w:hAnsi="宋体" w:eastAsia="宋体" w:cs="宋体"/>
          <w:spacing w:val="-8"/>
          <w:sz w:val="20"/>
          <w:szCs w:val="20"/>
        </w:rPr>
        <w:t>.</w:t>
      </w:r>
      <w:r>
        <w:rPr>
          <w:rFonts w:hint="eastAsia" w:ascii="宋体" w:hAnsi="宋体" w:eastAsia="宋体" w:cs="宋体"/>
          <w:spacing w:val="-38"/>
          <w:sz w:val="20"/>
          <w:szCs w:val="20"/>
        </w:rPr>
        <w:t xml:space="preserve"> </w:t>
      </w:r>
      <w:r>
        <w:rPr>
          <w:rFonts w:hint="eastAsia" w:ascii="宋体" w:hAnsi="宋体" w:eastAsia="宋体" w:cs="宋体"/>
          <w:spacing w:val="-8"/>
          <w:sz w:val="20"/>
          <w:szCs w:val="20"/>
        </w:rPr>
        <w:t>6</w:t>
      </w:r>
      <w:r>
        <w:rPr>
          <w:rFonts w:hint="eastAsia" w:ascii="宋体" w:hAnsi="宋体" w:eastAsia="宋体" w:cs="宋体"/>
          <w:spacing w:val="-40"/>
          <w:sz w:val="20"/>
          <w:szCs w:val="20"/>
        </w:rPr>
        <w:t xml:space="preserve"> </w:t>
      </w:r>
      <w:r>
        <w:rPr>
          <w:rFonts w:hint="eastAsia" w:ascii="宋体" w:hAnsi="宋体" w:eastAsia="宋体" w:cs="宋体"/>
          <w:spacing w:val="-8"/>
          <w:sz w:val="20"/>
          <w:szCs w:val="20"/>
        </w:rPr>
        <w:t>样</w:t>
      </w:r>
      <w:r>
        <w:rPr>
          <w:rFonts w:hint="eastAsia" w:ascii="宋体" w:hAnsi="宋体" w:eastAsia="宋体" w:cs="宋体"/>
          <w:spacing w:val="-24"/>
          <w:sz w:val="20"/>
          <w:szCs w:val="20"/>
        </w:rPr>
        <w:t xml:space="preserve"> </w:t>
      </w:r>
      <w:r>
        <w:rPr>
          <w:rFonts w:hint="eastAsia" w:ascii="宋体" w:hAnsi="宋体" w:eastAsia="宋体" w:cs="宋体"/>
          <w:spacing w:val="-8"/>
          <w:sz w:val="20"/>
          <w:szCs w:val="20"/>
        </w:rPr>
        <w:t>品</w:t>
      </w:r>
    </w:p>
    <w:p w14:paraId="27DB18BB">
      <w:pPr>
        <w:spacing w:before="204" w:line="360" w:lineRule="auto"/>
        <w:ind w:left="420"/>
        <w:jc w:val="both"/>
        <w:rPr>
          <w:rFonts w:hint="eastAsia" w:ascii="宋体" w:hAnsi="宋体" w:eastAsia="宋体" w:cs="宋体"/>
          <w:sz w:val="20"/>
          <w:szCs w:val="20"/>
        </w:rPr>
      </w:pPr>
      <w:r>
        <w:rPr>
          <w:rFonts w:hint="eastAsia" w:ascii="宋体" w:hAnsi="宋体" w:eastAsia="宋体" w:cs="宋体"/>
          <w:spacing w:val="11"/>
          <w:sz w:val="20"/>
          <w:szCs w:val="20"/>
        </w:rPr>
        <w:t>8.6.1</w:t>
      </w:r>
      <w:r>
        <w:rPr>
          <w:rFonts w:hint="eastAsia" w:ascii="宋体" w:hAnsi="宋体" w:eastAsia="宋体" w:cs="宋体"/>
          <w:spacing w:val="31"/>
          <w:sz w:val="20"/>
          <w:szCs w:val="20"/>
        </w:rPr>
        <w:t xml:space="preserve">   </w:t>
      </w:r>
      <w:r>
        <w:rPr>
          <w:rFonts w:hint="eastAsia" w:ascii="宋体" w:hAnsi="宋体" w:eastAsia="宋体" w:cs="宋体"/>
          <w:spacing w:val="11"/>
          <w:sz w:val="20"/>
          <w:szCs w:val="20"/>
        </w:rPr>
        <w:t>样品的报送与封存</w:t>
      </w:r>
    </w:p>
    <w:p w14:paraId="2042D408">
      <w:pPr>
        <w:spacing w:before="174" w:line="360" w:lineRule="auto"/>
        <w:ind w:right="158" w:firstLine="420"/>
        <w:jc w:val="both"/>
        <w:rPr>
          <w:rFonts w:hint="eastAsia" w:ascii="宋体" w:hAnsi="宋体" w:eastAsia="宋体" w:cs="宋体"/>
          <w:sz w:val="20"/>
          <w:szCs w:val="20"/>
        </w:rPr>
      </w:pPr>
      <w:r>
        <w:rPr>
          <w:rFonts w:hint="eastAsia" w:ascii="宋体" w:hAnsi="宋体" w:eastAsia="宋体" w:cs="宋体"/>
          <w:spacing w:val="16"/>
          <w:sz w:val="20"/>
          <w:szCs w:val="20"/>
        </w:rPr>
        <w:t xml:space="preserve">需要承包人报送样品的材料或工程设备，样品的种类、名称、规格、数量要求： </w:t>
      </w:r>
      <w:r>
        <w:rPr>
          <w:rFonts w:hint="eastAsia" w:ascii="宋体" w:hAnsi="宋体" w:eastAsia="宋体" w:cs="宋体"/>
          <w:spacing w:val="16"/>
          <w:sz w:val="20"/>
          <w:szCs w:val="20"/>
          <w:u w:val="single"/>
        </w:rPr>
        <w:t>按管理部门要求</w:t>
      </w:r>
      <w:r>
        <w:rPr>
          <w:rFonts w:hint="eastAsia" w:ascii="宋体" w:hAnsi="宋体" w:eastAsia="宋体" w:cs="宋体"/>
          <w:spacing w:val="19"/>
          <w:sz w:val="20"/>
          <w:szCs w:val="20"/>
          <w:u w:val="single"/>
        </w:rPr>
        <w:t>和发包人需求确定执行</w:t>
      </w:r>
      <w:r>
        <w:rPr>
          <w:rFonts w:hint="eastAsia" w:ascii="宋体" w:hAnsi="宋体" w:eastAsia="宋体" w:cs="宋体"/>
          <w:spacing w:val="19"/>
          <w:sz w:val="20"/>
          <w:szCs w:val="20"/>
        </w:rPr>
        <w:t>。</w:t>
      </w:r>
    </w:p>
    <w:p w14:paraId="4F132555">
      <w:pPr>
        <w:spacing w:before="1" w:line="360" w:lineRule="auto"/>
        <w:jc w:val="both"/>
        <w:rPr>
          <w:rFonts w:hint="eastAsia" w:ascii="宋体" w:hAnsi="宋体" w:eastAsia="宋体" w:cs="宋体"/>
          <w:sz w:val="20"/>
          <w:szCs w:val="20"/>
        </w:rPr>
      </w:pPr>
      <w:r>
        <w:rPr>
          <w:rFonts w:hint="eastAsia" w:ascii="宋体" w:hAnsi="宋体" w:eastAsia="宋体" w:cs="宋体"/>
          <w:spacing w:val="22"/>
          <w:sz w:val="20"/>
          <w:szCs w:val="20"/>
        </w:rPr>
        <w:t>8</w:t>
      </w:r>
      <w:r>
        <w:rPr>
          <w:rFonts w:hint="eastAsia" w:ascii="宋体" w:hAnsi="宋体" w:eastAsia="宋体" w:cs="宋体"/>
          <w:spacing w:val="-47"/>
          <w:sz w:val="20"/>
          <w:szCs w:val="20"/>
        </w:rPr>
        <w:t xml:space="preserve"> </w:t>
      </w:r>
      <w:r>
        <w:rPr>
          <w:rFonts w:hint="eastAsia" w:ascii="宋体" w:hAnsi="宋体" w:eastAsia="宋体" w:cs="宋体"/>
          <w:spacing w:val="22"/>
          <w:sz w:val="20"/>
          <w:szCs w:val="20"/>
        </w:rPr>
        <w:t>.8施工设备和临时设施</w:t>
      </w:r>
    </w:p>
    <w:p w14:paraId="0BEAFF85">
      <w:pPr>
        <w:spacing w:before="193" w:line="360" w:lineRule="auto"/>
        <w:ind w:left="420"/>
        <w:jc w:val="both"/>
        <w:rPr>
          <w:rFonts w:hint="eastAsia" w:ascii="宋体" w:hAnsi="宋体" w:eastAsia="宋体" w:cs="宋体"/>
          <w:sz w:val="20"/>
          <w:szCs w:val="20"/>
        </w:rPr>
      </w:pPr>
      <w:r>
        <w:rPr>
          <w:rFonts w:hint="eastAsia" w:ascii="宋体" w:hAnsi="宋体" w:eastAsia="宋体" w:cs="宋体"/>
          <w:spacing w:val="21"/>
          <w:sz w:val="20"/>
          <w:szCs w:val="20"/>
        </w:rPr>
        <w:t>8</w:t>
      </w:r>
      <w:r>
        <w:rPr>
          <w:rFonts w:hint="eastAsia" w:ascii="宋体" w:hAnsi="宋体" w:eastAsia="宋体" w:cs="宋体"/>
          <w:spacing w:val="-51"/>
          <w:sz w:val="20"/>
          <w:szCs w:val="20"/>
        </w:rPr>
        <w:t xml:space="preserve"> </w:t>
      </w:r>
      <w:r>
        <w:rPr>
          <w:rFonts w:hint="eastAsia" w:ascii="宋体" w:hAnsi="宋体" w:eastAsia="宋体" w:cs="宋体"/>
          <w:spacing w:val="21"/>
          <w:sz w:val="20"/>
          <w:szCs w:val="20"/>
        </w:rPr>
        <w:t>.</w:t>
      </w:r>
      <w:r>
        <w:rPr>
          <w:rFonts w:hint="eastAsia" w:ascii="宋体" w:hAnsi="宋体" w:eastAsia="宋体" w:cs="宋体"/>
          <w:spacing w:val="-55"/>
          <w:sz w:val="20"/>
          <w:szCs w:val="20"/>
        </w:rPr>
        <w:t xml:space="preserve"> </w:t>
      </w:r>
      <w:r>
        <w:rPr>
          <w:rFonts w:hint="eastAsia" w:ascii="宋体" w:hAnsi="宋体" w:eastAsia="宋体" w:cs="宋体"/>
          <w:spacing w:val="21"/>
          <w:sz w:val="20"/>
          <w:szCs w:val="20"/>
        </w:rPr>
        <w:t>8</w:t>
      </w:r>
      <w:r>
        <w:rPr>
          <w:rFonts w:hint="eastAsia" w:ascii="宋体" w:hAnsi="宋体" w:eastAsia="宋体" w:cs="宋体"/>
          <w:spacing w:val="-50"/>
          <w:sz w:val="20"/>
          <w:szCs w:val="20"/>
        </w:rPr>
        <w:t xml:space="preserve"> </w:t>
      </w:r>
      <w:r>
        <w:rPr>
          <w:rFonts w:hint="eastAsia" w:ascii="宋体" w:hAnsi="宋体" w:eastAsia="宋体" w:cs="宋体"/>
          <w:spacing w:val="21"/>
          <w:sz w:val="20"/>
          <w:szCs w:val="20"/>
        </w:rPr>
        <w:t>.</w:t>
      </w:r>
      <w:r>
        <w:rPr>
          <w:rFonts w:hint="eastAsia" w:ascii="宋体" w:hAnsi="宋体" w:eastAsia="宋体" w:cs="宋体"/>
          <w:spacing w:val="-41"/>
          <w:sz w:val="20"/>
          <w:szCs w:val="20"/>
        </w:rPr>
        <w:t xml:space="preserve"> </w:t>
      </w:r>
      <w:r>
        <w:rPr>
          <w:rFonts w:hint="eastAsia" w:ascii="宋体" w:hAnsi="宋体" w:eastAsia="宋体" w:cs="宋体"/>
          <w:spacing w:val="21"/>
          <w:sz w:val="20"/>
          <w:szCs w:val="20"/>
        </w:rPr>
        <w:t>1承包人提供的施工设备和临时设施</w:t>
      </w:r>
    </w:p>
    <w:p w14:paraId="0695497C">
      <w:pPr>
        <w:spacing w:before="246" w:line="360" w:lineRule="auto"/>
        <w:ind w:left="420"/>
        <w:jc w:val="both"/>
        <w:rPr>
          <w:rFonts w:hint="eastAsia" w:ascii="宋体" w:hAnsi="宋体" w:eastAsia="宋体" w:cs="宋体"/>
          <w:sz w:val="20"/>
          <w:szCs w:val="20"/>
        </w:rPr>
      </w:pPr>
      <w:r>
        <w:rPr>
          <w:rFonts w:hint="eastAsia" w:ascii="宋体" w:hAnsi="宋体" w:eastAsia="宋体" w:cs="宋体"/>
          <w:spacing w:val="28"/>
          <w:sz w:val="20"/>
          <w:szCs w:val="20"/>
        </w:rPr>
        <w:t>关于修建临时设施费用承担的约定：承包人承担。</w:t>
      </w:r>
    </w:p>
    <w:p w14:paraId="67258E42">
      <w:pPr>
        <w:spacing w:before="182" w:line="360" w:lineRule="auto"/>
        <w:ind w:left="2"/>
        <w:jc w:val="both"/>
        <w:outlineLvl w:val="2"/>
        <w:rPr>
          <w:rFonts w:hint="eastAsia" w:ascii="宋体" w:hAnsi="宋体" w:eastAsia="宋体" w:cs="宋体"/>
          <w:sz w:val="20"/>
          <w:szCs w:val="20"/>
        </w:rPr>
      </w:pPr>
      <w:bookmarkStart w:id="220" w:name="bookmark171"/>
      <w:bookmarkEnd w:id="220"/>
      <w:r>
        <w:rPr>
          <w:rFonts w:hint="eastAsia" w:ascii="宋体" w:hAnsi="宋体" w:eastAsia="宋体" w:cs="宋体"/>
          <w:b/>
          <w:bCs/>
          <w:spacing w:val="12"/>
          <w:sz w:val="20"/>
          <w:szCs w:val="20"/>
        </w:rPr>
        <w:t>9.</w:t>
      </w:r>
      <w:r>
        <w:rPr>
          <w:rFonts w:hint="eastAsia" w:ascii="宋体" w:hAnsi="宋体" w:eastAsia="宋体" w:cs="宋体"/>
          <w:spacing w:val="38"/>
          <w:sz w:val="20"/>
          <w:szCs w:val="20"/>
        </w:rPr>
        <w:t xml:space="preserve"> </w:t>
      </w:r>
      <w:r>
        <w:rPr>
          <w:rFonts w:hint="eastAsia" w:ascii="宋体" w:hAnsi="宋体" w:eastAsia="宋体" w:cs="宋体"/>
          <w:b/>
          <w:bCs/>
          <w:spacing w:val="12"/>
          <w:sz w:val="20"/>
          <w:szCs w:val="20"/>
        </w:rPr>
        <w:t>试验与检验</w:t>
      </w:r>
    </w:p>
    <w:p w14:paraId="598EA304">
      <w:pPr>
        <w:spacing w:before="208" w:line="360" w:lineRule="auto"/>
        <w:ind w:left="420"/>
        <w:jc w:val="both"/>
        <w:rPr>
          <w:rFonts w:hint="eastAsia" w:ascii="宋体" w:hAnsi="宋体" w:eastAsia="宋体" w:cs="宋体"/>
          <w:sz w:val="20"/>
          <w:szCs w:val="20"/>
        </w:rPr>
      </w:pPr>
      <w:r>
        <w:rPr>
          <w:rFonts w:hint="eastAsia" w:ascii="宋体" w:hAnsi="宋体" w:eastAsia="宋体" w:cs="宋体"/>
          <w:spacing w:val="18"/>
          <w:sz w:val="20"/>
          <w:szCs w:val="20"/>
        </w:rPr>
        <w:t>9.</w:t>
      </w:r>
      <w:r>
        <w:rPr>
          <w:rFonts w:hint="eastAsia" w:ascii="宋体" w:hAnsi="宋体" w:eastAsia="宋体" w:cs="宋体"/>
          <w:spacing w:val="-41"/>
          <w:sz w:val="20"/>
          <w:szCs w:val="20"/>
        </w:rPr>
        <w:t xml:space="preserve"> </w:t>
      </w:r>
      <w:r>
        <w:rPr>
          <w:rFonts w:hint="eastAsia" w:ascii="宋体" w:hAnsi="宋体" w:eastAsia="宋体" w:cs="宋体"/>
          <w:spacing w:val="18"/>
          <w:sz w:val="20"/>
          <w:szCs w:val="20"/>
        </w:rPr>
        <w:t>1试验设备与试验人员</w:t>
      </w:r>
    </w:p>
    <w:p w14:paraId="4A139EA9">
      <w:pPr>
        <w:spacing w:before="202" w:line="360" w:lineRule="auto"/>
        <w:ind w:left="420"/>
        <w:jc w:val="both"/>
        <w:rPr>
          <w:rFonts w:hint="eastAsia" w:ascii="宋体" w:hAnsi="宋体" w:eastAsia="宋体" w:cs="宋体"/>
          <w:sz w:val="20"/>
          <w:szCs w:val="20"/>
        </w:rPr>
      </w:pPr>
      <w:r>
        <w:rPr>
          <w:rFonts w:hint="eastAsia" w:ascii="宋体" w:hAnsi="宋体" w:eastAsia="宋体" w:cs="宋体"/>
          <w:spacing w:val="6"/>
          <w:sz w:val="20"/>
          <w:szCs w:val="20"/>
        </w:rPr>
        <w:t>9</w:t>
      </w:r>
      <w:r>
        <w:rPr>
          <w:rFonts w:hint="eastAsia" w:ascii="宋体" w:hAnsi="宋体" w:eastAsia="宋体" w:cs="宋体"/>
          <w:spacing w:val="-51"/>
          <w:sz w:val="20"/>
          <w:szCs w:val="20"/>
        </w:rPr>
        <w:t xml:space="preserve"> </w:t>
      </w:r>
      <w:r>
        <w:rPr>
          <w:rFonts w:hint="eastAsia" w:ascii="宋体" w:hAnsi="宋体" w:eastAsia="宋体" w:cs="宋体"/>
          <w:spacing w:val="6"/>
          <w:sz w:val="20"/>
          <w:szCs w:val="20"/>
        </w:rPr>
        <w:t>.</w:t>
      </w:r>
      <w:r>
        <w:rPr>
          <w:rFonts w:hint="eastAsia" w:ascii="宋体" w:hAnsi="宋体" w:eastAsia="宋体" w:cs="宋体"/>
          <w:spacing w:val="-43"/>
          <w:sz w:val="20"/>
          <w:szCs w:val="20"/>
        </w:rPr>
        <w:t xml:space="preserve"> </w:t>
      </w:r>
      <w:r>
        <w:rPr>
          <w:rFonts w:hint="eastAsia" w:ascii="宋体" w:hAnsi="宋体" w:eastAsia="宋体" w:cs="宋体"/>
          <w:spacing w:val="6"/>
          <w:sz w:val="20"/>
          <w:szCs w:val="20"/>
        </w:rPr>
        <w:t>1</w:t>
      </w:r>
      <w:r>
        <w:rPr>
          <w:rFonts w:hint="eastAsia" w:ascii="宋体" w:hAnsi="宋体" w:eastAsia="宋体" w:cs="宋体"/>
          <w:spacing w:val="-53"/>
          <w:sz w:val="20"/>
          <w:szCs w:val="20"/>
        </w:rPr>
        <w:t xml:space="preserve"> </w:t>
      </w:r>
      <w:r>
        <w:rPr>
          <w:rFonts w:hint="eastAsia" w:ascii="宋体" w:hAnsi="宋体" w:eastAsia="宋体" w:cs="宋体"/>
          <w:spacing w:val="6"/>
          <w:sz w:val="20"/>
          <w:szCs w:val="20"/>
        </w:rPr>
        <w:t>.</w:t>
      </w:r>
      <w:r>
        <w:rPr>
          <w:rFonts w:hint="eastAsia" w:ascii="宋体" w:hAnsi="宋体" w:eastAsia="宋体" w:cs="宋体"/>
          <w:spacing w:val="-55"/>
          <w:sz w:val="20"/>
          <w:szCs w:val="20"/>
        </w:rPr>
        <w:t xml:space="preserve"> </w:t>
      </w:r>
      <w:r>
        <w:rPr>
          <w:rFonts w:hint="eastAsia" w:ascii="宋体" w:hAnsi="宋体" w:eastAsia="宋体" w:cs="宋体"/>
          <w:spacing w:val="6"/>
          <w:sz w:val="20"/>
          <w:szCs w:val="20"/>
        </w:rPr>
        <w:t>2试验设备</w:t>
      </w:r>
    </w:p>
    <w:p w14:paraId="643BB443">
      <w:pPr>
        <w:spacing w:before="222" w:line="360" w:lineRule="auto"/>
        <w:ind w:left="420"/>
        <w:jc w:val="both"/>
        <w:rPr>
          <w:rFonts w:hint="eastAsia" w:ascii="宋体" w:hAnsi="宋体" w:eastAsia="宋体" w:cs="宋体"/>
          <w:sz w:val="20"/>
          <w:szCs w:val="20"/>
        </w:rPr>
      </w:pPr>
      <w:r>
        <w:rPr>
          <w:rFonts w:hint="eastAsia" w:ascii="宋体" w:hAnsi="宋体" w:eastAsia="宋体" w:cs="宋体"/>
          <w:spacing w:val="18"/>
          <w:sz w:val="20"/>
          <w:szCs w:val="20"/>
        </w:rPr>
        <w:t>施工现场需要配置的试验场所：按有关规定执行。</w:t>
      </w:r>
    </w:p>
    <w:p w14:paraId="61BE38C3">
      <w:pPr>
        <w:spacing w:before="205" w:line="360" w:lineRule="auto"/>
        <w:ind w:left="420"/>
        <w:jc w:val="both"/>
        <w:rPr>
          <w:rFonts w:hint="eastAsia" w:ascii="宋体" w:hAnsi="宋体" w:eastAsia="宋体" w:cs="宋体"/>
          <w:sz w:val="20"/>
          <w:szCs w:val="20"/>
        </w:rPr>
      </w:pPr>
      <w:r>
        <w:rPr>
          <w:rFonts w:hint="eastAsia" w:ascii="宋体" w:hAnsi="宋体" w:eastAsia="宋体" w:cs="宋体"/>
          <w:spacing w:val="14"/>
          <w:sz w:val="20"/>
          <w:szCs w:val="20"/>
        </w:rPr>
        <w:t xml:space="preserve">施工现场需要配备的试验设备： </w:t>
      </w:r>
      <w:r>
        <w:rPr>
          <w:rFonts w:hint="eastAsia" w:ascii="宋体" w:hAnsi="宋体" w:eastAsia="宋体" w:cs="宋体"/>
          <w:spacing w:val="14"/>
          <w:sz w:val="20"/>
          <w:szCs w:val="20"/>
          <w:u w:val="single"/>
        </w:rPr>
        <w:t>按有关规定执行</w:t>
      </w:r>
      <w:r>
        <w:rPr>
          <w:rFonts w:hint="eastAsia" w:ascii="宋体" w:hAnsi="宋体" w:eastAsia="宋体" w:cs="宋体"/>
          <w:spacing w:val="14"/>
          <w:sz w:val="20"/>
          <w:szCs w:val="20"/>
        </w:rPr>
        <w:t>。</w:t>
      </w:r>
    </w:p>
    <w:p w14:paraId="6328C210">
      <w:pPr>
        <w:spacing w:before="214" w:line="360" w:lineRule="auto"/>
        <w:ind w:left="420"/>
        <w:jc w:val="both"/>
        <w:rPr>
          <w:rFonts w:hint="eastAsia" w:ascii="宋体" w:hAnsi="宋体" w:eastAsia="宋体" w:cs="宋体"/>
          <w:sz w:val="20"/>
          <w:szCs w:val="20"/>
        </w:rPr>
      </w:pPr>
      <w:r>
        <w:rPr>
          <w:rFonts w:hint="eastAsia" w:ascii="宋体" w:hAnsi="宋体" w:eastAsia="宋体" w:cs="宋体"/>
          <w:spacing w:val="5"/>
          <w:sz w:val="20"/>
          <w:szCs w:val="20"/>
        </w:rPr>
        <w:t xml:space="preserve">施工现场需要具备的其他试验条件： </w:t>
      </w:r>
      <w:r>
        <w:rPr>
          <w:rFonts w:hint="eastAsia" w:ascii="宋体" w:hAnsi="宋体" w:eastAsia="宋体" w:cs="宋体"/>
          <w:spacing w:val="5"/>
          <w:sz w:val="20"/>
          <w:szCs w:val="20"/>
          <w:u w:val="single"/>
        </w:rPr>
        <w:t>按</w:t>
      </w:r>
      <w:r>
        <w:rPr>
          <w:rFonts w:hint="eastAsia" w:ascii="宋体" w:hAnsi="宋体" w:eastAsia="宋体" w:cs="宋体"/>
          <w:spacing w:val="-26"/>
          <w:sz w:val="20"/>
          <w:szCs w:val="20"/>
          <w:u w:val="single"/>
        </w:rPr>
        <w:t xml:space="preserve"> </w:t>
      </w:r>
      <w:r>
        <w:rPr>
          <w:rFonts w:hint="eastAsia" w:ascii="宋体" w:hAnsi="宋体" w:eastAsia="宋体" w:cs="宋体"/>
          <w:spacing w:val="5"/>
          <w:sz w:val="20"/>
          <w:szCs w:val="20"/>
          <w:u w:val="single"/>
        </w:rPr>
        <w:t>有</w:t>
      </w:r>
      <w:r>
        <w:rPr>
          <w:rFonts w:hint="eastAsia" w:ascii="宋体" w:hAnsi="宋体" w:eastAsia="宋体" w:cs="宋体"/>
          <w:spacing w:val="-36"/>
          <w:sz w:val="20"/>
          <w:szCs w:val="20"/>
          <w:u w:val="single"/>
        </w:rPr>
        <w:t xml:space="preserve"> </w:t>
      </w:r>
      <w:r>
        <w:rPr>
          <w:rFonts w:hint="eastAsia" w:ascii="宋体" w:hAnsi="宋体" w:eastAsia="宋体" w:cs="宋体"/>
          <w:spacing w:val="5"/>
          <w:sz w:val="20"/>
          <w:szCs w:val="20"/>
          <w:u w:val="single"/>
        </w:rPr>
        <w:t>关</w:t>
      </w:r>
      <w:r>
        <w:rPr>
          <w:rFonts w:hint="eastAsia" w:ascii="宋体" w:hAnsi="宋体" w:eastAsia="宋体" w:cs="宋体"/>
          <w:spacing w:val="-39"/>
          <w:sz w:val="20"/>
          <w:szCs w:val="20"/>
          <w:u w:val="single"/>
        </w:rPr>
        <w:t xml:space="preserve"> </w:t>
      </w:r>
      <w:r>
        <w:rPr>
          <w:rFonts w:hint="eastAsia" w:ascii="宋体" w:hAnsi="宋体" w:eastAsia="宋体" w:cs="宋体"/>
          <w:spacing w:val="5"/>
          <w:sz w:val="20"/>
          <w:szCs w:val="20"/>
          <w:u w:val="single"/>
        </w:rPr>
        <w:t>规</w:t>
      </w:r>
      <w:r>
        <w:rPr>
          <w:rFonts w:hint="eastAsia" w:ascii="宋体" w:hAnsi="宋体" w:eastAsia="宋体" w:cs="宋体"/>
          <w:spacing w:val="-35"/>
          <w:sz w:val="20"/>
          <w:szCs w:val="20"/>
          <w:u w:val="single"/>
        </w:rPr>
        <w:t xml:space="preserve"> </w:t>
      </w:r>
      <w:r>
        <w:rPr>
          <w:rFonts w:hint="eastAsia" w:ascii="宋体" w:hAnsi="宋体" w:eastAsia="宋体" w:cs="宋体"/>
          <w:spacing w:val="5"/>
          <w:sz w:val="20"/>
          <w:szCs w:val="20"/>
          <w:u w:val="single"/>
        </w:rPr>
        <w:t>定</w:t>
      </w:r>
      <w:r>
        <w:rPr>
          <w:rFonts w:hint="eastAsia" w:ascii="宋体" w:hAnsi="宋体" w:eastAsia="宋体" w:cs="宋体"/>
          <w:spacing w:val="-39"/>
          <w:sz w:val="20"/>
          <w:szCs w:val="20"/>
          <w:u w:val="single"/>
        </w:rPr>
        <w:t xml:space="preserve"> </w:t>
      </w:r>
      <w:r>
        <w:rPr>
          <w:rFonts w:hint="eastAsia" w:ascii="宋体" w:hAnsi="宋体" w:eastAsia="宋体" w:cs="宋体"/>
          <w:spacing w:val="5"/>
          <w:sz w:val="20"/>
          <w:szCs w:val="20"/>
          <w:u w:val="single"/>
        </w:rPr>
        <w:t>执</w:t>
      </w:r>
      <w:r>
        <w:rPr>
          <w:rFonts w:hint="eastAsia" w:ascii="宋体" w:hAnsi="宋体" w:eastAsia="宋体" w:cs="宋体"/>
          <w:spacing w:val="-37"/>
          <w:sz w:val="20"/>
          <w:szCs w:val="20"/>
          <w:u w:val="single"/>
        </w:rPr>
        <w:t xml:space="preserve"> </w:t>
      </w:r>
      <w:r>
        <w:rPr>
          <w:rFonts w:hint="eastAsia" w:ascii="宋体" w:hAnsi="宋体" w:eastAsia="宋体" w:cs="宋体"/>
          <w:spacing w:val="5"/>
          <w:sz w:val="20"/>
          <w:szCs w:val="20"/>
          <w:u w:val="single"/>
        </w:rPr>
        <w:t>行</w:t>
      </w:r>
      <w:r>
        <w:rPr>
          <w:rFonts w:hint="eastAsia" w:ascii="宋体" w:hAnsi="宋体" w:eastAsia="宋体" w:cs="宋体"/>
          <w:spacing w:val="5"/>
          <w:sz w:val="20"/>
          <w:szCs w:val="20"/>
        </w:rPr>
        <w:t>。</w:t>
      </w:r>
    </w:p>
    <w:p w14:paraId="2788AD03">
      <w:pPr>
        <w:spacing w:before="213" w:line="360" w:lineRule="auto"/>
        <w:ind w:left="2"/>
        <w:jc w:val="both"/>
        <w:outlineLvl w:val="2"/>
        <w:rPr>
          <w:rFonts w:hint="eastAsia" w:ascii="宋体" w:hAnsi="宋体" w:eastAsia="宋体" w:cs="宋体"/>
          <w:sz w:val="20"/>
          <w:szCs w:val="20"/>
        </w:rPr>
      </w:pPr>
      <w:bookmarkStart w:id="221" w:name="bookmark172"/>
      <w:bookmarkEnd w:id="221"/>
      <w:r>
        <w:rPr>
          <w:rFonts w:hint="eastAsia" w:ascii="宋体" w:hAnsi="宋体" w:eastAsia="宋体" w:cs="宋体"/>
          <w:b/>
          <w:bCs/>
          <w:spacing w:val="-8"/>
          <w:sz w:val="20"/>
          <w:szCs w:val="20"/>
        </w:rPr>
        <w:t>10.</w:t>
      </w:r>
      <w:r>
        <w:rPr>
          <w:rFonts w:hint="eastAsia" w:ascii="宋体" w:hAnsi="宋体" w:eastAsia="宋体" w:cs="宋体"/>
          <w:spacing w:val="61"/>
          <w:sz w:val="20"/>
          <w:szCs w:val="20"/>
        </w:rPr>
        <w:t xml:space="preserve"> </w:t>
      </w:r>
      <w:r>
        <w:rPr>
          <w:rFonts w:hint="eastAsia" w:ascii="宋体" w:hAnsi="宋体" w:eastAsia="宋体" w:cs="宋体"/>
          <w:b/>
          <w:bCs/>
          <w:spacing w:val="-8"/>
          <w:sz w:val="20"/>
          <w:szCs w:val="20"/>
        </w:rPr>
        <w:t>变</w:t>
      </w:r>
      <w:r>
        <w:rPr>
          <w:rFonts w:hint="eastAsia" w:ascii="宋体" w:hAnsi="宋体" w:eastAsia="宋体" w:cs="宋体"/>
          <w:spacing w:val="-34"/>
          <w:sz w:val="20"/>
          <w:szCs w:val="20"/>
        </w:rPr>
        <w:t xml:space="preserve"> </w:t>
      </w:r>
      <w:r>
        <w:rPr>
          <w:rFonts w:hint="eastAsia" w:ascii="宋体" w:hAnsi="宋体" w:eastAsia="宋体" w:cs="宋体"/>
          <w:b/>
          <w:bCs/>
          <w:spacing w:val="-8"/>
          <w:sz w:val="20"/>
          <w:szCs w:val="20"/>
        </w:rPr>
        <w:t>更</w:t>
      </w:r>
    </w:p>
    <w:p w14:paraId="7D73B451">
      <w:pPr>
        <w:spacing w:before="193" w:line="360" w:lineRule="auto"/>
        <w:ind w:left="420"/>
        <w:jc w:val="both"/>
        <w:rPr>
          <w:rFonts w:hint="eastAsia" w:ascii="宋体" w:hAnsi="宋体" w:eastAsia="宋体" w:cs="宋体"/>
          <w:sz w:val="20"/>
          <w:szCs w:val="20"/>
        </w:rPr>
      </w:pPr>
      <w:r>
        <w:rPr>
          <w:rFonts w:hint="eastAsia" w:ascii="宋体" w:hAnsi="宋体" w:eastAsia="宋体" w:cs="宋体"/>
          <w:spacing w:val="16"/>
          <w:sz w:val="20"/>
          <w:szCs w:val="20"/>
        </w:rPr>
        <w:t>10</w:t>
      </w:r>
      <w:r>
        <w:rPr>
          <w:rFonts w:hint="eastAsia" w:ascii="宋体" w:hAnsi="宋体" w:eastAsia="宋体" w:cs="宋体"/>
          <w:spacing w:val="-47"/>
          <w:sz w:val="20"/>
          <w:szCs w:val="20"/>
        </w:rPr>
        <w:t xml:space="preserve"> </w:t>
      </w:r>
      <w:r>
        <w:rPr>
          <w:rFonts w:hint="eastAsia" w:ascii="宋体" w:hAnsi="宋体" w:eastAsia="宋体" w:cs="宋体"/>
          <w:spacing w:val="16"/>
          <w:sz w:val="20"/>
          <w:szCs w:val="20"/>
        </w:rPr>
        <w:t>.</w:t>
      </w:r>
      <w:r>
        <w:rPr>
          <w:rFonts w:hint="eastAsia" w:ascii="宋体" w:hAnsi="宋体" w:eastAsia="宋体" w:cs="宋体"/>
          <w:spacing w:val="-54"/>
          <w:sz w:val="20"/>
          <w:szCs w:val="20"/>
        </w:rPr>
        <w:t xml:space="preserve"> </w:t>
      </w:r>
      <w:r>
        <w:rPr>
          <w:rFonts w:hint="eastAsia" w:ascii="宋体" w:hAnsi="宋体" w:eastAsia="宋体" w:cs="宋体"/>
          <w:spacing w:val="16"/>
          <w:sz w:val="20"/>
          <w:szCs w:val="20"/>
        </w:rPr>
        <w:t>4变更估价</w:t>
      </w:r>
    </w:p>
    <w:p w14:paraId="0C18E896">
      <w:pPr>
        <w:spacing w:before="225" w:line="360" w:lineRule="auto"/>
        <w:ind w:left="420"/>
        <w:jc w:val="both"/>
        <w:rPr>
          <w:rFonts w:hint="eastAsia" w:ascii="宋体" w:hAnsi="宋体" w:eastAsia="宋体" w:cs="宋体"/>
          <w:sz w:val="20"/>
          <w:szCs w:val="20"/>
        </w:rPr>
      </w:pPr>
      <w:r>
        <w:rPr>
          <w:rFonts w:hint="eastAsia" w:ascii="宋体" w:hAnsi="宋体" w:eastAsia="宋体" w:cs="宋体"/>
          <w:spacing w:val="12"/>
          <w:sz w:val="20"/>
          <w:szCs w:val="20"/>
        </w:rPr>
        <w:t>10</w:t>
      </w:r>
      <w:r>
        <w:rPr>
          <w:rFonts w:hint="eastAsia" w:ascii="宋体" w:hAnsi="宋体" w:eastAsia="宋体" w:cs="宋体"/>
          <w:spacing w:val="-52"/>
          <w:sz w:val="20"/>
          <w:szCs w:val="20"/>
        </w:rPr>
        <w:t xml:space="preserve"> </w:t>
      </w:r>
      <w:r>
        <w:rPr>
          <w:rFonts w:hint="eastAsia" w:ascii="宋体" w:hAnsi="宋体" w:eastAsia="宋体" w:cs="宋体"/>
          <w:spacing w:val="12"/>
          <w:sz w:val="20"/>
          <w:szCs w:val="20"/>
        </w:rPr>
        <w:t>.4</w:t>
      </w:r>
      <w:r>
        <w:rPr>
          <w:rFonts w:hint="eastAsia" w:ascii="宋体" w:hAnsi="宋体" w:eastAsia="宋体" w:cs="宋体"/>
          <w:spacing w:val="-55"/>
          <w:sz w:val="20"/>
          <w:szCs w:val="20"/>
        </w:rPr>
        <w:t xml:space="preserve"> </w:t>
      </w:r>
      <w:r>
        <w:rPr>
          <w:rFonts w:hint="eastAsia" w:ascii="宋体" w:hAnsi="宋体" w:eastAsia="宋体" w:cs="宋体"/>
          <w:spacing w:val="12"/>
          <w:sz w:val="20"/>
          <w:szCs w:val="20"/>
        </w:rPr>
        <w:t>.</w:t>
      </w:r>
      <w:r>
        <w:rPr>
          <w:rFonts w:hint="eastAsia" w:ascii="宋体" w:hAnsi="宋体" w:eastAsia="宋体" w:cs="宋体"/>
          <w:spacing w:val="-46"/>
          <w:sz w:val="20"/>
          <w:szCs w:val="20"/>
        </w:rPr>
        <w:t xml:space="preserve"> </w:t>
      </w:r>
      <w:r>
        <w:rPr>
          <w:rFonts w:hint="eastAsia" w:ascii="宋体" w:hAnsi="宋体" w:eastAsia="宋体" w:cs="宋体"/>
          <w:spacing w:val="12"/>
          <w:sz w:val="20"/>
          <w:szCs w:val="20"/>
        </w:rPr>
        <w:t>1变更估价原则</w:t>
      </w:r>
    </w:p>
    <w:p w14:paraId="387FEA7E">
      <w:pPr>
        <w:spacing w:line="360" w:lineRule="auto"/>
        <w:ind w:left="420"/>
        <w:jc w:val="both"/>
        <w:rPr>
          <w:rFonts w:hint="eastAsia" w:ascii="宋体" w:hAnsi="宋体" w:eastAsia="宋体" w:cs="宋体"/>
          <w:color w:val="000000" w:themeColor="text1"/>
          <w:spacing w:val="18"/>
          <w:sz w:val="20"/>
          <w:szCs w:val="20"/>
          <w:u w:val="single"/>
          <w:lang w:val="en-US" w:eastAsia="zh-CN"/>
          <w14:textFill>
            <w14:solidFill>
              <w14:schemeClr w14:val="tx1"/>
            </w14:solidFill>
          </w14:textFill>
        </w:rPr>
      </w:pPr>
      <w:r>
        <w:rPr>
          <w:rFonts w:hint="eastAsia" w:ascii="宋体" w:hAnsi="宋体" w:eastAsia="宋体" w:cs="宋体"/>
          <w:spacing w:val="14"/>
          <w:sz w:val="20"/>
          <w:szCs w:val="20"/>
        </w:rPr>
        <w:t>关于变更估价的约定：</w:t>
      </w:r>
      <w:r>
        <w:rPr>
          <w:rFonts w:hint="eastAsia" w:ascii="宋体" w:hAnsi="宋体" w:eastAsia="宋体" w:cs="宋体"/>
          <w:color w:val="000000" w:themeColor="text1"/>
          <w:spacing w:val="18"/>
          <w:sz w:val="20"/>
          <w:szCs w:val="20"/>
          <w:u w:val="none"/>
          <w:lang w:val="en-US" w:eastAsia="zh-CN"/>
          <w14:textFill>
            <w14:solidFill>
              <w14:schemeClr w14:val="tx1"/>
            </w14:solidFill>
          </w14:textFill>
        </w:rPr>
        <w:t>(1)</w:t>
      </w:r>
      <w:r>
        <w:rPr>
          <w:rFonts w:hint="eastAsia" w:ascii="宋体" w:hAnsi="宋体" w:eastAsia="宋体" w:cs="宋体"/>
          <w:color w:val="000000" w:themeColor="text1"/>
          <w:spacing w:val="18"/>
          <w:sz w:val="20"/>
          <w:szCs w:val="20"/>
          <w:u w:val="single"/>
          <w:lang w:val="en-US" w:eastAsia="zh-CN"/>
          <w14:textFill>
            <w14:solidFill>
              <w14:schemeClr w14:val="tx1"/>
            </w14:solidFill>
          </w14:textFill>
        </w:rPr>
        <w:t>本合同工程量清单若为变更工程增加的工程量，由承包人提出申请，监理人签认，发包人审核，报相关部门批准，并由设计单位出具正式的设计变更或发包人和监理人现场书面指令。</w:t>
      </w:r>
    </w:p>
    <w:p w14:paraId="477661D6">
      <w:pPr>
        <w:spacing w:line="360" w:lineRule="auto"/>
        <w:ind w:left="420" w:firstLine="472" w:firstLineChars="200"/>
        <w:jc w:val="both"/>
        <w:rPr>
          <w:rFonts w:hint="eastAsia" w:ascii="宋体" w:hAnsi="宋体" w:eastAsia="宋体" w:cs="宋体"/>
          <w:color w:val="000000" w:themeColor="text1"/>
          <w:spacing w:val="18"/>
          <w:sz w:val="20"/>
          <w:szCs w:val="20"/>
          <w:u w:val="single"/>
          <w:lang w:val="en-US" w:eastAsia="zh-CN"/>
          <w14:textFill>
            <w14:solidFill>
              <w14:schemeClr w14:val="tx1"/>
            </w14:solidFill>
          </w14:textFill>
        </w:rPr>
      </w:pPr>
      <w:r>
        <w:rPr>
          <w:rFonts w:hint="eastAsia" w:ascii="宋体" w:hAnsi="宋体" w:eastAsia="宋体" w:cs="宋体"/>
          <w:color w:val="000000" w:themeColor="text1"/>
          <w:spacing w:val="18"/>
          <w:sz w:val="20"/>
          <w:szCs w:val="20"/>
          <w:u w:val="none"/>
          <w:lang w:val="en-US" w:eastAsia="zh-CN"/>
          <w14:textFill>
            <w14:solidFill>
              <w14:schemeClr w14:val="tx1"/>
            </w14:solidFill>
          </w14:textFill>
        </w:rPr>
        <w:t>(2)</w:t>
      </w:r>
      <w:r>
        <w:rPr>
          <w:rFonts w:hint="eastAsia" w:ascii="宋体" w:hAnsi="宋体" w:eastAsia="宋体" w:cs="宋体"/>
          <w:color w:val="000000" w:themeColor="text1"/>
          <w:spacing w:val="18"/>
          <w:sz w:val="20"/>
          <w:szCs w:val="20"/>
          <w:u w:val="single"/>
          <w:lang w:val="en-US" w:eastAsia="zh-CN"/>
          <w14:textFill>
            <w14:solidFill>
              <w14:schemeClr w14:val="tx1"/>
            </w14:solidFill>
          </w14:textFill>
        </w:rPr>
        <w:t xml:space="preserve"> 变更工程固定综合单价，工程量清单已有子目的采用投标报价中已有价格工程量清单中的固定综合单价：工程量清单没有子目的按相关规定编制固定综合单价，经相关部门审定后执行。</w:t>
      </w:r>
    </w:p>
    <w:p w14:paraId="16FA9BD7">
      <w:pPr>
        <w:spacing w:line="360" w:lineRule="auto"/>
        <w:ind w:left="420" w:firstLine="472" w:firstLineChars="200"/>
        <w:jc w:val="both"/>
        <w:rPr>
          <w:rFonts w:hint="eastAsia" w:ascii="宋体" w:hAnsi="宋体" w:eastAsia="宋体" w:cs="宋体"/>
          <w:color w:val="000000" w:themeColor="text1"/>
          <w:spacing w:val="18"/>
          <w:sz w:val="20"/>
          <w:szCs w:val="20"/>
          <w:u w:val="single"/>
          <w:lang w:val="en-US" w:eastAsia="zh-CN"/>
          <w14:textFill>
            <w14:solidFill>
              <w14:schemeClr w14:val="tx1"/>
            </w14:solidFill>
          </w14:textFill>
        </w:rPr>
      </w:pPr>
      <w:r>
        <w:rPr>
          <w:rFonts w:hint="eastAsia" w:ascii="宋体" w:hAnsi="宋体" w:eastAsia="宋体" w:cs="宋体"/>
          <w:color w:val="000000" w:themeColor="text1"/>
          <w:spacing w:val="18"/>
          <w:sz w:val="20"/>
          <w:szCs w:val="20"/>
          <w:u w:val="none"/>
          <w:lang w:val="en-US" w:eastAsia="zh-CN"/>
          <w14:textFill>
            <w14:solidFill>
              <w14:schemeClr w14:val="tx1"/>
            </w14:solidFill>
          </w14:textFill>
        </w:rPr>
        <w:t>(3)</w:t>
      </w:r>
      <w:r>
        <w:rPr>
          <w:rFonts w:hint="eastAsia" w:ascii="宋体" w:hAnsi="宋体" w:eastAsia="宋体" w:cs="宋体"/>
          <w:color w:val="000000" w:themeColor="text1"/>
          <w:spacing w:val="18"/>
          <w:sz w:val="20"/>
          <w:szCs w:val="20"/>
          <w:u w:val="single"/>
          <w:lang w:val="en-US" w:eastAsia="zh-CN"/>
          <w14:textFill>
            <w14:solidFill>
              <w14:schemeClr w14:val="tx1"/>
            </w14:solidFill>
          </w14:textFill>
        </w:rPr>
        <w:t xml:space="preserve"> 承包人中标的措施项目费为合同价款的组成部分，一般不作调整。但出现下列情况时可作调整：①发包人更改已审定的施工方案(修正错误除外) ,引起措施项目费用增加时予以增加，减少时不予减少；②由于工程量 </w:t>
      </w:r>
    </w:p>
    <w:p w14:paraId="1F2BE788">
      <w:pPr>
        <w:spacing w:line="360" w:lineRule="auto"/>
        <w:ind w:left="420"/>
        <w:jc w:val="both"/>
        <w:rPr>
          <w:rFonts w:hint="eastAsia" w:ascii="宋体" w:hAnsi="宋体" w:eastAsia="宋体" w:cs="宋体"/>
          <w:color w:val="000000" w:themeColor="text1"/>
          <w:spacing w:val="18"/>
          <w:sz w:val="20"/>
          <w:szCs w:val="20"/>
          <w:u w:val="single"/>
          <w:lang w:val="en-US" w:eastAsia="zh-CN"/>
          <w14:textFill>
            <w14:solidFill>
              <w14:schemeClr w14:val="tx1"/>
            </w14:solidFill>
          </w14:textFill>
        </w:rPr>
      </w:pPr>
      <w:r>
        <w:rPr>
          <w:rFonts w:hint="eastAsia" w:ascii="宋体" w:hAnsi="宋体" w:eastAsia="宋体" w:cs="宋体"/>
          <w:color w:val="000000" w:themeColor="text1"/>
          <w:spacing w:val="18"/>
          <w:sz w:val="20"/>
          <w:szCs w:val="20"/>
          <w:u w:val="single"/>
          <w:lang w:val="en-US" w:eastAsia="zh-CN"/>
          <w14:textFill>
            <w14:solidFill>
              <w14:schemeClr w14:val="tx1"/>
            </w14:solidFill>
          </w14:textFill>
        </w:rPr>
        <w:t xml:space="preserve">变化引起措施项目费用增加时予以增加，减少时予以减少。上述两类情况发生时，承包人原中标价以综合单价计算的措施项目按下列方法确定：①合同中已有适用的综合单价，按合同中已有的综合单价确定；②合同中有类似的综合单价，参照类似的综合单价确定；③合同中没有适用或类似的综合单价，由承包人提出综合单价，发包人确认。承包人原中标价以系数计算的措施项目，按原中标系数计算。 </w:t>
      </w:r>
    </w:p>
    <w:p w14:paraId="5E45D331">
      <w:pPr>
        <w:spacing w:line="360" w:lineRule="auto"/>
        <w:ind w:left="420" w:firstLine="472" w:firstLineChars="200"/>
        <w:jc w:val="both"/>
        <w:rPr>
          <w:rFonts w:hint="eastAsia" w:ascii="宋体" w:hAnsi="宋体" w:eastAsia="宋体" w:cs="宋体"/>
          <w:color w:val="000000" w:themeColor="text1"/>
          <w:spacing w:val="18"/>
          <w:sz w:val="20"/>
          <w:szCs w:val="20"/>
          <w:u w:val="single"/>
          <w:lang w:val="en-US" w:eastAsia="zh-CN"/>
          <w14:textFill>
            <w14:solidFill>
              <w14:schemeClr w14:val="tx1"/>
            </w14:solidFill>
          </w14:textFill>
        </w:rPr>
      </w:pPr>
      <w:r>
        <w:rPr>
          <w:rFonts w:hint="eastAsia" w:ascii="宋体" w:hAnsi="宋体" w:eastAsia="宋体" w:cs="宋体"/>
          <w:color w:val="000000" w:themeColor="text1"/>
          <w:spacing w:val="18"/>
          <w:sz w:val="20"/>
          <w:szCs w:val="20"/>
          <w:u w:val="none"/>
          <w:lang w:val="en-US" w:eastAsia="zh-CN"/>
          <w14:textFill>
            <w14:solidFill>
              <w14:schemeClr w14:val="tx1"/>
            </w14:solidFill>
          </w14:textFill>
        </w:rPr>
        <w:t>(4)</w:t>
      </w:r>
      <w:r>
        <w:rPr>
          <w:rFonts w:hint="eastAsia" w:ascii="宋体" w:hAnsi="宋体" w:eastAsia="宋体" w:cs="宋体"/>
          <w:color w:val="000000" w:themeColor="text1"/>
          <w:spacing w:val="18"/>
          <w:sz w:val="20"/>
          <w:szCs w:val="20"/>
          <w:u w:val="single"/>
          <w:lang w:val="en-US" w:eastAsia="zh-CN"/>
          <w14:textFill>
            <w14:solidFill>
              <w14:schemeClr w14:val="tx1"/>
            </w14:solidFill>
          </w14:textFill>
        </w:rPr>
        <w:t xml:space="preserve"> 由于承包人自身原因引起的设计变更、洽商，其费用由承包人承担，合同价不做调整。 </w:t>
      </w:r>
    </w:p>
    <w:p w14:paraId="75AEAAF9">
      <w:pPr>
        <w:spacing w:line="360" w:lineRule="auto"/>
        <w:ind w:left="420" w:firstLine="472" w:firstLineChars="200"/>
        <w:jc w:val="both"/>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pacing w:val="18"/>
          <w:sz w:val="20"/>
          <w:szCs w:val="20"/>
          <w:u w:val="none"/>
          <w:lang w:val="en-US" w:eastAsia="zh-CN"/>
          <w14:textFill>
            <w14:solidFill>
              <w14:schemeClr w14:val="tx1"/>
            </w14:solidFill>
          </w14:textFill>
        </w:rPr>
        <w:t>(5)</w:t>
      </w:r>
      <w:r>
        <w:rPr>
          <w:rFonts w:hint="eastAsia" w:ascii="宋体" w:hAnsi="宋体" w:eastAsia="宋体" w:cs="宋体"/>
          <w:color w:val="000000" w:themeColor="text1"/>
          <w:spacing w:val="18"/>
          <w:sz w:val="20"/>
          <w:szCs w:val="20"/>
          <w:u w:val="single"/>
          <w:lang w:val="en-US" w:eastAsia="zh-CN"/>
          <w14:textFill>
            <w14:solidFill>
              <w14:schemeClr w14:val="tx1"/>
            </w14:solidFill>
          </w14:textFill>
        </w:rPr>
        <w:t xml:space="preserve"> 其他情况按发包人相关文件内容执行。</w:t>
      </w:r>
    </w:p>
    <w:p w14:paraId="51EA0320">
      <w:pPr>
        <w:spacing w:before="204" w:line="360" w:lineRule="auto"/>
        <w:ind w:left="430"/>
        <w:jc w:val="both"/>
        <w:rPr>
          <w:rFonts w:hint="eastAsia" w:ascii="宋体" w:hAnsi="宋体" w:eastAsia="宋体" w:cs="宋体"/>
          <w:sz w:val="20"/>
          <w:szCs w:val="20"/>
        </w:rPr>
      </w:pPr>
      <w:r>
        <w:rPr>
          <w:rFonts w:hint="eastAsia" w:ascii="宋体" w:hAnsi="宋体" w:eastAsia="宋体" w:cs="宋体"/>
          <w:spacing w:val="19"/>
          <w:sz w:val="20"/>
          <w:szCs w:val="20"/>
        </w:rPr>
        <w:t>10.5承包人的合理化建议</w:t>
      </w:r>
    </w:p>
    <w:p w14:paraId="246DAF5F">
      <w:pPr>
        <w:spacing w:before="205" w:line="360" w:lineRule="auto"/>
        <w:ind w:left="430"/>
        <w:jc w:val="both"/>
        <w:rPr>
          <w:rFonts w:hint="eastAsia" w:ascii="宋体" w:hAnsi="宋体" w:eastAsia="宋体" w:cs="宋体"/>
          <w:sz w:val="20"/>
          <w:szCs w:val="20"/>
          <w:lang w:eastAsia="zh-CN"/>
        </w:rPr>
      </w:pPr>
      <w:r>
        <w:rPr>
          <w:rFonts w:hint="eastAsia" w:ascii="宋体" w:hAnsi="宋体" w:eastAsia="宋体" w:cs="宋体"/>
          <w:spacing w:val="9"/>
          <w:sz w:val="20"/>
          <w:szCs w:val="20"/>
        </w:rPr>
        <w:t>监理人审查承包人合理化建议的期限：</w:t>
      </w:r>
      <w:r>
        <w:rPr>
          <w:rFonts w:hint="eastAsia" w:ascii="宋体" w:hAnsi="宋体" w:eastAsia="宋体" w:cs="宋体"/>
          <w:spacing w:val="68"/>
          <w:sz w:val="20"/>
          <w:szCs w:val="20"/>
        </w:rPr>
        <w:t xml:space="preserve"> </w:t>
      </w:r>
      <w:r>
        <w:rPr>
          <w:rFonts w:hint="eastAsia" w:ascii="宋体" w:hAnsi="宋体" w:eastAsia="宋体" w:cs="宋体"/>
          <w:spacing w:val="19"/>
          <w:sz w:val="20"/>
          <w:szCs w:val="20"/>
          <w:u w:val="single"/>
        </w:rPr>
        <w:t xml:space="preserve">    </w:t>
      </w:r>
      <w:r>
        <w:rPr>
          <w:rFonts w:hint="eastAsia" w:ascii="宋体" w:hAnsi="宋体" w:eastAsia="宋体" w:cs="宋体"/>
          <w:spacing w:val="9"/>
          <w:sz w:val="20"/>
          <w:szCs w:val="20"/>
          <w:u w:val="single"/>
          <w:lang w:eastAsia="zh-CN"/>
        </w:rPr>
        <w:t>/</w:t>
      </w:r>
      <w:r>
        <w:rPr>
          <w:rFonts w:hint="eastAsia" w:ascii="宋体" w:hAnsi="宋体" w:eastAsia="宋体" w:cs="宋体"/>
          <w:spacing w:val="14"/>
          <w:sz w:val="20"/>
          <w:szCs w:val="20"/>
          <w:u w:val="single"/>
        </w:rPr>
        <w:t xml:space="preserve">    </w:t>
      </w:r>
      <w:r>
        <w:rPr>
          <w:rFonts w:hint="eastAsia" w:ascii="宋体" w:hAnsi="宋体" w:eastAsia="宋体" w:cs="宋体"/>
          <w:spacing w:val="14"/>
          <w:sz w:val="20"/>
          <w:szCs w:val="20"/>
          <w:u w:val="single"/>
          <w:lang w:eastAsia="zh-CN"/>
        </w:rPr>
        <w:t>。</w:t>
      </w:r>
    </w:p>
    <w:p w14:paraId="45018C4E">
      <w:pPr>
        <w:spacing w:before="214" w:line="360" w:lineRule="auto"/>
        <w:ind w:left="430"/>
        <w:jc w:val="both"/>
        <w:rPr>
          <w:rFonts w:hint="eastAsia" w:ascii="宋体" w:hAnsi="宋体" w:eastAsia="宋体" w:cs="宋体"/>
          <w:sz w:val="20"/>
          <w:szCs w:val="20"/>
        </w:rPr>
      </w:pPr>
      <w:r>
        <w:rPr>
          <w:rFonts w:hint="eastAsia" w:ascii="宋体" w:hAnsi="宋体" w:eastAsia="宋体" w:cs="宋体"/>
          <w:spacing w:val="9"/>
          <w:sz w:val="20"/>
          <w:szCs w:val="20"/>
        </w:rPr>
        <w:t>发包人审批承包人合理化建议的期限：</w:t>
      </w:r>
      <w:r>
        <w:rPr>
          <w:rFonts w:hint="eastAsia" w:ascii="宋体" w:hAnsi="宋体" w:eastAsia="宋体" w:cs="宋体"/>
          <w:spacing w:val="69"/>
          <w:sz w:val="20"/>
          <w:szCs w:val="20"/>
        </w:rPr>
        <w:t xml:space="preserve"> </w:t>
      </w:r>
      <w:r>
        <w:rPr>
          <w:rFonts w:hint="eastAsia" w:ascii="宋体" w:hAnsi="宋体" w:eastAsia="宋体" w:cs="宋体"/>
          <w:spacing w:val="9"/>
          <w:sz w:val="20"/>
          <w:szCs w:val="20"/>
          <w:u w:val="single"/>
        </w:rPr>
        <w:t xml:space="preserve">   </w:t>
      </w:r>
      <w:r>
        <w:rPr>
          <w:rFonts w:hint="eastAsia" w:ascii="宋体" w:hAnsi="宋体" w:eastAsia="宋体" w:cs="宋体"/>
          <w:spacing w:val="9"/>
          <w:sz w:val="20"/>
          <w:szCs w:val="20"/>
          <w:u w:val="single"/>
          <w:lang w:eastAsia="zh-CN"/>
        </w:rPr>
        <w:t>/</w:t>
      </w:r>
      <w:r>
        <w:rPr>
          <w:rFonts w:hint="eastAsia" w:ascii="宋体" w:hAnsi="宋体" w:eastAsia="宋体" w:cs="宋体"/>
          <w:spacing w:val="1"/>
          <w:sz w:val="20"/>
          <w:szCs w:val="20"/>
          <w:u w:val="single"/>
        </w:rPr>
        <w:t xml:space="preserve">      </w:t>
      </w:r>
      <w:r>
        <w:rPr>
          <w:rFonts w:hint="eastAsia" w:ascii="宋体" w:hAnsi="宋体" w:eastAsia="宋体" w:cs="宋体"/>
          <w:spacing w:val="1"/>
          <w:sz w:val="20"/>
          <w:szCs w:val="20"/>
          <w:u w:val="single"/>
          <w:lang w:eastAsia="zh-CN"/>
        </w:rPr>
        <w:t>。</w:t>
      </w:r>
    </w:p>
    <w:p w14:paraId="54921562">
      <w:pPr>
        <w:spacing w:before="184" w:line="360" w:lineRule="auto"/>
        <w:ind w:right="54" w:firstLine="430"/>
        <w:jc w:val="both"/>
        <w:rPr>
          <w:rFonts w:hint="eastAsia" w:ascii="宋体" w:hAnsi="宋体" w:eastAsia="宋体" w:cs="宋体"/>
          <w:sz w:val="20"/>
          <w:szCs w:val="20"/>
          <w:lang w:eastAsia="zh-CN"/>
        </w:rPr>
      </w:pPr>
      <w:r>
        <w:rPr>
          <w:rFonts w:hint="eastAsia" w:ascii="宋体" w:hAnsi="宋体" w:eastAsia="宋体" w:cs="宋体"/>
          <w:spacing w:val="16"/>
          <w:sz w:val="20"/>
          <w:szCs w:val="20"/>
        </w:rPr>
        <w:t xml:space="preserve">承包人提出的合理化建议降低了合同价格或者提高了工程经济效益的奖励的方法和金额为： </w:t>
      </w:r>
      <w:r>
        <w:rPr>
          <w:rFonts w:hint="eastAsia" w:ascii="宋体" w:hAnsi="宋体" w:eastAsia="宋体" w:cs="宋体"/>
          <w:spacing w:val="10"/>
          <w:sz w:val="20"/>
          <w:szCs w:val="20"/>
          <w:u w:val="single"/>
        </w:rPr>
        <w:t xml:space="preserve">     </w:t>
      </w:r>
      <w:bookmarkStart w:id="222" w:name="OLE_LINK2"/>
      <w:bookmarkStart w:id="223" w:name="OLE_LINK7"/>
      <w:bookmarkStart w:id="224" w:name="OLE_LINK6"/>
      <w:r>
        <w:rPr>
          <w:rFonts w:hint="eastAsia" w:ascii="宋体" w:hAnsi="宋体" w:eastAsia="宋体" w:cs="宋体"/>
          <w:spacing w:val="-7"/>
          <w:sz w:val="20"/>
          <w:szCs w:val="20"/>
          <w:u w:val="single"/>
        </w:rPr>
        <w:t>/</w:t>
      </w:r>
      <w:r>
        <w:rPr>
          <w:rFonts w:hint="eastAsia" w:ascii="宋体" w:hAnsi="宋体" w:eastAsia="宋体" w:cs="宋体"/>
          <w:spacing w:val="13"/>
          <w:sz w:val="20"/>
          <w:szCs w:val="20"/>
          <w:u w:val="single"/>
        </w:rPr>
        <w:t xml:space="preserve"> </w:t>
      </w:r>
      <w:bookmarkEnd w:id="222"/>
      <w:r>
        <w:rPr>
          <w:rFonts w:hint="eastAsia" w:ascii="宋体" w:hAnsi="宋体" w:eastAsia="宋体" w:cs="宋体"/>
          <w:spacing w:val="13"/>
          <w:sz w:val="20"/>
          <w:szCs w:val="20"/>
          <w:u w:val="single"/>
        </w:rPr>
        <w:t xml:space="preserve"> </w:t>
      </w:r>
      <w:bookmarkEnd w:id="223"/>
      <w:bookmarkEnd w:id="224"/>
      <w:r>
        <w:rPr>
          <w:rFonts w:hint="eastAsia" w:ascii="宋体" w:hAnsi="宋体" w:eastAsia="宋体" w:cs="宋体"/>
          <w:spacing w:val="13"/>
          <w:sz w:val="20"/>
          <w:szCs w:val="20"/>
          <w:u w:val="single"/>
        </w:rPr>
        <w:t xml:space="preserve">   </w:t>
      </w:r>
      <w:r>
        <w:rPr>
          <w:rFonts w:hint="eastAsia" w:ascii="宋体" w:hAnsi="宋体" w:eastAsia="宋体" w:cs="宋体"/>
          <w:spacing w:val="-64"/>
          <w:sz w:val="20"/>
          <w:szCs w:val="20"/>
        </w:rPr>
        <w:t xml:space="preserve"> </w:t>
      </w:r>
      <w:r>
        <w:rPr>
          <w:rFonts w:hint="eastAsia" w:ascii="宋体" w:hAnsi="宋体" w:eastAsia="宋体" w:cs="宋体"/>
          <w:spacing w:val="-64"/>
          <w:sz w:val="20"/>
          <w:szCs w:val="20"/>
          <w:lang w:eastAsia="zh-CN"/>
        </w:rPr>
        <w:t>。</w:t>
      </w:r>
    </w:p>
    <w:p w14:paraId="542CBA7A">
      <w:pPr>
        <w:spacing w:before="1" w:line="360" w:lineRule="auto"/>
        <w:ind w:left="430"/>
        <w:jc w:val="both"/>
        <w:rPr>
          <w:rFonts w:hint="eastAsia" w:ascii="宋体" w:hAnsi="宋体" w:eastAsia="宋体" w:cs="宋体"/>
          <w:sz w:val="20"/>
          <w:szCs w:val="20"/>
          <w:u w:val="single"/>
        </w:rPr>
      </w:pPr>
      <w:r>
        <w:rPr>
          <w:rFonts w:hint="eastAsia" w:ascii="宋体" w:hAnsi="宋体" w:eastAsia="宋体" w:cs="宋体"/>
          <w:spacing w:val="9"/>
          <w:position w:val="1"/>
          <w:sz w:val="20"/>
          <w:szCs w:val="20"/>
        </w:rPr>
        <w:t>10.7</w:t>
      </w:r>
      <w:r>
        <w:rPr>
          <w:rFonts w:hint="eastAsia" w:ascii="宋体" w:hAnsi="宋体" w:eastAsia="宋体" w:cs="宋体"/>
          <w:spacing w:val="62"/>
          <w:position w:val="1"/>
          <w:sz w:val="20"/>
          <w:szCs w:val="20"/>
        </w:rPr>
        <w:t xml:space="preserve"> </w:t>
      </w:r>
      <w:r>
        <w:rPr>
          <w:rFonts w:hint="eastAsia" w:ascii="宋体" w:hAnsi="宋体" w:eastAsia="宋体" w:cs="宋体"/>
          <w:spacing w:val="9"/>
          <w:position w:val="1"/>
          <w:sz w:val="20"/>
          <w:szCs w:val="20"/>
        </w:rPr>
        <w:t>暂估价：</w:t>
      </w:r>
      <w:r>
        <w:rPr>
          <w:rFonts w:hint="eastAsia" w:ascii="宋体" w:hAnsi="宋体" w:eastAsia="宋体" w:cs="宋体"/>
          <w:spacing w:val="9"/>
          <w:position w:val="1"/>
          <w:sz w:val="20"/>
          <w:szCs w:val="20"/>
          <w:u w:val="single"/>
        </w:rPr>
        <w:t xml:space="preserve"> </w:t>
      </w:r>
      <w:bookmarkStart w:id="225" w:name="OLE_LINK5"/>
      <w:bookmarkStart w:id="226" w:name="OLE_LINK4"/>
      <w:r>
        <w:rPr>
          <w:rFonts w:hint="eastAsia" w:ascii="宋体" w:hAnsi="宋体" w:eastAsia="宋体" w:cs="宋体"/>
          <w:spacing w:val="9"/>
          <w:position w:val="1"/>
          <w:sz w:val="20"/>
          <w:szCs w:val="20"/>
          <w:u w:val="single"/>
        </w:rPr>
        <w:t xml:space="preserve"> </w:t>
      </w:r>
      <w:r>
        <w:rPr>
          <w:rFonts w:hint="eastAsia" w:ascii="宋体" w:hAnsi="宋体" w:eastAsia="宋体" w:cs="宋体"/>
          <w:spacing w:val="-86"/>
          <w:sz w:val="20"/>
          <w:szCs w:val="20"/>
          <w:u w:val="single"/>
        </w:rPr>
        <w:t xml:space="preserve"> </w:t>
      </w:r>
      <w:r>
        <w:rPr>
          <w:rFonts w:hint="eastAsia" w:ascii="宋体" w:hAnsi="宋体" w:eastAsia="宋体" w:cs="宋体"/>
          <w:spacing w:val="-7"/>
          <w:sz w:val="20"/>
          <w:szCs w:val="20"/>
          <w:u w:val="single"/>
        </w:rPr>
        <w:t>/</w:t>
      </w:r>
      <w:r>
        <w:rPr>
          <w:rFonts w:hint="eastAsia" w:ascii="宋体" w:hAnsi="宋体" w:eastAsia="宋体" w:cs="宋体"/>
          <w:spacing w:val="13"/>
          <w:sz w:val="20"/>
          <w:szCs w:val="20"/>
          <w:u w:val="single"/>
        </w:rPr>
        <w:t xml:space="preserve">  </w:t>
      </w:r>
    </w:p>
    <w:bookmarkEnd w:id="225"/>
    <w:bookmarkEnd w:id="226"/>
    <w:p w14:paraId="265D2AE5">
      <w:pPr>
        <w:spacing w:before="245" w:line="360" w:lineRule="auto"/>
        <w:ind w:left="430"/>
        <w:jc w:val="both"/>
        <w:rPr>
          <w:rFonts w:hint="eastAsia" w:ascii="宋体" w:hAnsi="宋体" w:eastAsia="宋体" w:cs="宋体"/>
          <w:sz w:val="20"/>
          <w:szCs w:val="20"/>
        </w:rPr>
      </w:pPr>
      <w:r>
        <w:rPr>
          <w:rFonts w:hint="eastAsia" w:ascii="宋体" w:hAnsi="宋体" w:eastAsia="宋体" w:cs="宋体"/>
          <w:spacing w:val="24"/>
          <w:sz w:val="20"/>
          <w:szCs w:val="20"/>
        </w:rPr>
        <w:t>暂估价材料和工程设备的明细详见附件11:</w:t>
      </w:r>
    </w:p>
    <w:p w14:paraId="18F92F3D">
      <w:pPr>
        <w:spacing w:before="166" w:line="360" w:lineRule="auto"/>
        <w:ind w:left="430"/>
        <w:jc w:val="both"/>
        <w:rPr>
          <w:rFonts w:hint="eastAsia" w:ascii="宋体" w:hAnsi="宋体" w:eastAsia="宋体" w:cs="宋体"/>
          <w:sz w:val="20"/>
          <w:szCs w:val="20"/>
        </w:rPr>
      </w:pPr>
      <w:r>
        <w:rPr>
          <w:rFonts w:hint="eastAsia" w:ascii="宋体" w:hAnsi="宋体" w:eastAsia="宋体" w:cs="宋体"/>
          <w:spacing w:val="11"/>
          <w:sz w:val="20"/>
          <w:szCs w:val="20"/>
        </w:rPr>
        <w:t>10.7.1</w:t>
      </w:r>
      <w:r>
        <w:rPr>
          <w:rFonts w:hint="eastAsia" w:ascii="宋体" w:hAnsi="宋体" w:eastAsia="宋体" w:cs="宋体"/>
          <w:spacing w:val="92"/>
          <w:sz w:val="20"/>
          <w:szCs w:val="20"/>
        </w:rPr>
        <w:t xml:space="preserve"> </w:t>
      </w:r>
      <w:r>
        <w:rPr>
          <w:rFonts w:hint="eastAsia" w:ascii="宋体" w:hAnsi="宋体" w:eastAsia="宋体" w:cs="宋体"/>
          <w:spacing w:val="11"/>
          <w:sz w:val="20"/>
          <w:szCs w:val="20"/>
        </w:rPr>
        <w:t>依法必须招标的暂估价项目</w:t>
      </w:r>
    </w:p>
    <w:p w14:paraId="5D562B19">
      <w:pPr>
        <w:spacing w:before="230" w:line="360" w:lineRule="auto"/>
        <w:ind w:left="430"/>
        <w:jc w:val="both"/>
        <w:rPr>
          <w:rFonts w:hint="eastAsia" w:ascii="宋体" w:hAnsi="宋体" w:eastAsia="宋体" w:cs="宋体"/>
          <w:sz w:val="20"/>
          <w:szCs w:val="20"/>
        </w:rPr>
      </w:pPr>
      <w:r>
        <w:rPr>
          <w:rFonts w:hint="eastAsia" w:ascii="宋体" w:hAnsi="宋体" w:eastAsia="宋体" w:cs="宋体"/>
          <w:spacing w:val="10"/>
          <w:sz w:val="20"/>
          <w:szCs w:val="20"/>
        </w:rPr>
        <w:t>对于依法必须招标的暂估价项目的确认和批准</w:t>
      </w:r>
      <w:r>
        <w:rPr>
          <w:rFonts w:hint="eastAsia" w:ascii="宋体" w:hAnsi="宋体" w:eastAsia="宋体" w:cs="宋体"/>
          <w:spacing w:val="10"/>
          <w:sz w:val="20"/>
          <w:szCs w:val="20"/>
          <w:lang w:eastAsia="zh-CN"/>
        </w:rPr>
        <w:t>采取第</w:t>
      </w:r>
      <w:r>
        <w:rPr>
          <w:rFonts w:hint="eastAsia" w:ascii="宋体" w:hAnsi="宋体" w:eastAsia="宋体" w:cs="宋体"/>
          <w:spacing w:val="57"/>
          <w:sz w:val="20"/>
          <w:szCs w:val="20"/>
          <w:u w:val="single"/>
        </w:rPr>
        <w:t xml:space="preserve"> </w:t>
      </w:r>
      <w:r>
        <w:rPr>
          <w:rFonts w:hint="eastAsia" w:ascii="宋体" w:hAnsi="宋体" w:eastAsia="宋体" w:cs="宋体"/>
          <w:spacing w:val="10"/>
          <w:sz w:val="20"/>
          <w:szCs w:val="20"/>
          <w:u w:val="single"/>
        </w:rPr>
        <w:t>/</w:t>
      </w:r>
      <w:r>
        <w:rPr>
          <w:rFonts w:hint="eastAsia" w:ascii="宋体" w:hAnsi="宋体" w:eastAsia="宋体" w:cs="宋体"/>
          <w:spacing w:val="-28"/>
          <w:sz w:val="20"/>
          <w:szCs w:val="20"/>
          <w:u w:val="single"/>
        </w:rPr>
        <w:t xml:space="preserve"> </w:t>
      </w:r>
      <w:r>
        <w:rPr>
          <w:rFonts w:hint="eastAsia" w:ascii="宋体" w:hAnsi="宋体" w:eastAsia="宋体" w:cs="宋体"/>
          <w:spacing w:val="10"/>
          <w:sz w:val="20"/>
          <w:szCs w:val="20"/>
        </w:rPr>
        <w:t>种</w:t>
      </w:r>
      <w:r>
        <w:rPr>
          <w:rFonts w:hint="eastAsia" w:ascii="宋体" w:hAnsi="宋体" w:eastAsia="宋体" w:cs="宋体"/>
          <w:spacing w:val="-26"/>
          <w:sz w:val="20"/>
          <w:szCs w:val="20"/>
        </w:rPr>
        <w:t xml:space="preserve"> </w:t>
      </w:r>
      <w:r>
        <w:rPr>
          <w:rFonts w:hint="eastAsia" w:ascii="宋体" w:hAnsi="宋体" w:eastAsia="宋体" w:cs="宋体"/>
          <w:spacing w:val="10"/>
          <w:sz w:val="20"/>
          <w:szCs w:val="20"/>
        </w:rPr>
        <w:t>方</w:t>
      </w:r>
      <w:r>
        <w:rPr>
          <w:rFonts w:hint="eastAsia" w:ascii="宋体" w:hAnsi="宋体" w:eastAsia="宋体" w:cs="宋体"/>
          <w:spacing w:val="-23"/>
          <w:sz w:val="20"/>
          <w:szCs w:val="20"/>
        </w:rPr>
        <w:t xml:space="preserve"> </w:t>
      </w:r>
      <w:r>
        <w:rPr>
          <w:rFonts w:hint="eastAsia" w:ascii="宋体" w:hAnsi="宋体" w:eastAsia="宋体" w:cs="宋体"/>
          <w:spacing w:val="10"/>
          <w:sz w:val="20"/>
          <w:szCs w:val="20"/>
        </w:rPr>
        <w:t>式</w:t>
      </w:r>
      <w:r>
        <w:rPr>
          <w:rFonts w:hint="eastAsia" w:ascii="宋体" w:hAnsi="宋体" w:eastAsia="宋体" w:cs="宋体"/>
          <w:spacing w:val="-28"/>
          <w:sz w:val="20"/>
          <w:szCs w:val="20"/>
        </w:rPr>
        <w:t xml:space="preserve"> </w:t>
      </w:r>
      <w:r>
        <w:rPr>
          <w:rFonts w:hint="eastAsia" w:ascii="宋体" w:hAnsi="宋体" w:eastAsia="宋体" w:cs="宋体"/>
          <w:spacing w:val="10"/>
          <w:sz w:val="20"/>
          <w:szCs w:val="20"/>
        </w:rPr>
        <w:t>确</w:t>
      </w:r>
      <w:r>
        <w:rPr>
          <w:rFonts w:hint="eastAsia" w:ascii="宋体" w:hAnsi="宋体" w:eastAsia="宋体" w:cs="宋体"/>
          <w:spacing w:val="-22"/>
          <w:sz w:val="20"/>
          <w:szCs w:val="20"/>
        </w:rPr>
        <w:t xml:space="preserve"> </w:t>
      </w:r>
      <w:r>
        <w:rPr>
          <w:rFonts w:hint="eastAsia" w:ascii="宋体" w:hAnsi="宋体" w:eastAsia="宋体" w:cs="宋体"/>
          <w:spacing w:val="10"/>
          <w:sz w:val="20"/>
          <w:szCs w:val="20"/>
        </w:rPr>
        <w:t>定</w:t>
      </w:r>
      <w:r>
        <w:rPr>
          <w:rFonts w:hint="eastAsia" w:ascii="宋体" w:hAnsi="宋体" w:eastAsia="宋体" w:cs="宋体"/>
          <w:spacing w:val="-35"/>
          <w:sz w:val="20"/>
          <w:szCs w:val="20"/>
        </w:rPr>
        <w:t xml:space="preserve"> </w:t>
      </w:r>
      <w:r>
        <w:rPr>
          <w:rFonts w:hint="eastAsia" w:ascii="宋体" w:hAnsi="宋体" w:eastAsia="宋体" w:cs="宋体"/>
          <w:spacing w:val="10"/>
          <w:sz w:val="20"/>
          <w:szCs w:val="20"/>
        </w:rPr>
        <w:t>。</w:t>
      </w:r>
    </w:p>
    <w:p w14:paraId="30895B07">
      <w:pPr>
        <w:spacing w:before="191" w:line="360" w:lineRule="auto"/>
        <w:ind w:left="430"/>
        <w:jc w:val="both"/>
        <w:rPr>
          <w:rFonts w:hint="eastAsia" w:ascii="宋体" w:hAnsi="宋体" w:eastAsia="宋体" w:cs="宋体"/>
          <w:sz w:val="20"/>
          <w:szCs w:val="20"/>
        </w:rPr>
      </w:pPr>
      <w:r>
        <w:rPr>
          <w:rFonts w:hint="eastAsia" w:ascii="宋体" w:hAnsi="宋体" w:eastAsia="宋体" w:cs="宋体"/>
          <w:spacing w:val="13"/>
          <w:sz w:val="20"/>
          <w:szCs w:val="20"/>
        </w:rPr>
        <w:t>10.7.2</w:t>
      </w:r>
      <w:r>
        <w:rPr>
          <w:rFonts w:hint="eastAsia" w:ascii="宋体" w:hAnsi="宋体" w:eastAsia="宋体" w:cs="宋体"/>
          <w:spacing w:val="87"/>
          <w:sz w:val="20"/>
          <w:szCs w:val="20"/>
        </w:rPr>
        <w:t xml:space="preserve"> </w:t>
      </w:r>
      <w:r>
        <w:rPr>
          <w:rFonts w:hint="eastAsia" w:ascii="宋体" w:hAnsi="宋体" w:eastAsia="宋体" w:cs="宋体"/>
          <w:spacing w:val="13"/>
          <w:sz w:val="20"/>
          <w:szCs w:val="20"/>
        </w:rPr>
        <w:t>不属于依法必须招标的暂估价项目</w:t>
      </w:r>
    </w:p>
    <w:p w14:paraId="550DAA66">
      <w:pPr>
        <w:spacing w:before="204" w:line="360" w:lineRule="auto"/>
        <w:ind w:left="430"/>
        <w:jc w:val="both"/>
        <w:rPr>
          <w:rFonts w:hint="eastAsia" w:ascii="宋体" w:hAnsi="宋体" w:eastAsia="宋体" w:cs="宋体"/>
          <w:sz w:val="20"/>
          <w:szCs w:val="20"/>
        </w:rPr>
      </w:pPr>
      <w:r>
        <w:rPr>
          <w:rFonts w:hint="eastAsia" w:ascii="宋体" w:hAnsi="宋体" w:eastAsia="宋体" w:cs="宋体"/>
          <w:spacing w:val="16"/>
          <w:sz w:val="20"/>
          <w:szCs w:val="20"/>
        </w:rPr>
        <w:t>对于不属于依法必须招标的暂估价项目的确认和批准采取第</w:t>
      </w:r>
      <w:r>
        <w:rPr>
          <w:rFonts w:hint="eastAsia" w:ascii="宋体" w:hAnsi="宋体" w:eastAsia="宋体" w:cs="宋体"/>
          <w:spacing w:val="16"/>
          <w:sz w:val="20"/>
          <w:szCs w:val="20"/>
          <w:u w:val="single"/>
        </w:rPr>
        <w:t xml:space="preserve">  /  </w:t>
      </w:r>
      <w:r>
        <w:rPr>
          <w:rFonts w:hint="eastAsia" w:ascii="宋体" w:hAnsi="宋体" w:eastAsia="宋体" w:cs="宋体"/>
          <w:spacing w:val="-89"/>
          <w:sz w:val="20"/>
          <w:szCs w:val="20"/>
        </w:rPr>
        <w:t xml:space="preserve"> </w:t>
      </w:r>
      <w:r>
        <w:rPr>
          <w:rFonts w:hint="eastAsia" w:ascii="宋体" w:hAnsi="宋体" w:eastAsia="宋体" w:cs="宋体"/>
          <w:spacing w:val="16"/>
          <w:sz w:val="20"/>
          <w:szCs w:val="20"/>
        </w:rPr>
        <w:t>种方式确定。</w:t>
      </w:r>
    </w:p>
    <w:p w14:paraId="0749D81E">
      <w:pPr>
        <w:spacing w:before="183" w:line="360" w:lineRule="auto"/>
        <w:ind w:left="430"/>
        <w:jc w:val="both"/>
        <w:rPr>
          <w:rFonts w:hint="eastAsia" w:ascii="宋体" w:hAnsi="宋体" w:eastAsia="宋体" w:cs="宋体"/>
          <w:sz w:val="20"/>
          <w:szCs w:val="20"/>
        </w:rPr>
      </w:pPr>
      <w:r>
        <w:rPr>
          <w:rFonts w:hint="eastAsia" w:ascii="宋体" w:hAnsi="宋体" w:eastAsia="宋体" w:cs="宋体"/>
          <w:spacing w:val="15"/>
          <w:sz w:val="20"/>
          <w:szCs w:val="20"/>
        </w:rPr>
        <w:t>10</w:t>
      </w:r>
      <w:r>
        <w:rPr>
          <w:rFonts w:hint="eastAsia" w:ascii="宋体" w:hAnsi="宋体" w:eastAsia="宋体" w:cs="宋体"/>
          <w:spacing w:val="-50"/>
          <w:sz w:val="20"/>
          <w:szCs w:val="20"/>
        </w:rPr>
        <w:t xml:space="preserve"> </w:t>
      </w:r>
      <w:r>
        <w:rPr>
          <w:rFonts w:hint="eastAsia" w:ascii="宋体" w:hAnsi="宋体" w:eastAsia="宋体" w:cs="宋体"/>
          <w:spacing w:val="15"/>
          <w:sz w:val="20"/>
          <w:szCs w:val="20"/>
        </w:rPr>
        <w:t>.</w:t>
      </w:r>
      <w:r>
        <w:rPr>
          <w:rFonts w:hint="eastAsia" w:ascii="宋体" w:hAnsi="宋体" w:eastAsia="宋体" w:cs="宋体"/>
          <w:spacing w:val="-54"/>
          <w:sz w:val="20"/>
          <w:szCs w:val="20"/>
        </w:rPr>
        <w:t xml:space="preserve"> </w:t>
      </w:r>
      <w:r>
        <w:rPr>
          <w:rFonts w:hint="eastAsia" w:ascii="宋体" w:hAnsi="宋体" w:eastAsia="宋体" w:cs="宋体"/>
          <w:spacing w:val="15"/>
          <w:sz w:val="20"/>
          <w:szCs w:val="20"/>
        </w:rPr>
        <w:t>8暂列金额</w:t>
      </w:r>
    </w:p>
    <w:p w14:paraId="0CEFB567">
      <w:pPr>
        <w:spacing w:line="360" w:lineRule="auto"/>
        <w:ind w:right="85" w:firstLine="430"/>
        <w:jc w:val="both"/>
        <w:rPr>
          <w:rFonts w:hint="eastAsia" w:ascii="宋体" w:hAnsi="宋体" w:eastAsia="宋体" w:cs="宋体"/>
          <w:spacing w:val="18"/>
          <w:sz w:val="20"/>
          <w:szCs w:val="20"/>
          <w:u w:val="single"/>
        </w:rPr>
      </w:pPr>
      <w:r>
        <w:rPr>
          <w:rFonts w:hint="eastAsia" w:ascii="宋体" w:hAnsi="宋体" w:eastAsia="宋体" w:cs="宋体"/>
          <w:spacing w:val="17"/>
          <w:sz w:val="20"/>
          <w:szCs w:val="20"/>
        </w:rPr>
        <w:t>合同当事人关于暂列金额使用的约定：</w:t>
      </w:r>
      <w:r>
        <w:rPr>
          <w:rFonts w:hint="eastAsia" w:ascii="宋体" w:hAnsi="宋体" w:eastAsia="宋体" w:cs="宋体"/>
          <w:color w:val="000000" w:themeColor="text1"/>
          <w:spacing w:val="17"/>
          <w:sz w:val="20"/>
          <w:szCs w:val="20"/>
          <w14:textFill>
            <w14:solidFill>
              <w14:schemeClr w14:val="tx1"/>
            </w14:solidFill>
          </w14:textFill>
        </w:rPr>
        <w:t xml:space="preserve"> </w:t>
      </w:r>
      <w:r>
        <w:rPr>
          <w:rFonts w:hint="eastAsia" w:ascii="宋体" w:hAnsi="宋体" w:eastAsia="宋体" w:cs="宋体"/>
          <w:color w:val="000000" w:themeColor="text1"/>
          <w:spacing w:val="18"/>
          <w:sz w:val="20"/>
          <w:szCs w:val="20"/>
          <w:u w:val="single"/>
          <w:lang w:val="en-US" w:eastAsia="zh-CN"/>
          <w14:textFill>
            <w14:solidFill>
              <w14:schemeClr w14:val="tx1"/>
            </w14:solidFill>
          </w14:textFill>
        </w:rPr>
        <w:t>暂列金额是发包人为工程实施过程中的不可预见的变更和索赔、调价、材料采购等所设，不应视为承包人所有，当工程发生以上事项时，依据合同相关条款据实结算。</w:t>
      </w:r>
    </w:p>
    <w:p w14:paraId="244DF5C5">
      <w:pPr>
        <w:spacing w:before="1" w:line="360" w:lineRule="auto"/>
        <w:ind w:left="2"/>
        <w:jc w:val="both"/>
        <w:outlineLvl w:val="3"/>
        <w:rPr>
          <w:rFonts w:hint="eastAsia" w:ascii="宋体" w:hAnsi="宋体" w:eastAsia="宋体" w:cs="宋体"/>
          <w:sz w:val="20"/>
          <w:szCs w:val="20"/>
        </w:rPr>
      </w:pPr>
      <w:bookmarkStart w:id="227" w:name="bookmark173"/>
      <w:bookmarkEnd w:id="227"/>
      <w:r>
        <w:rPr>
          <w:rFonts w:hint="eastAsia" w:ascii="宋体" w:hAnsi="宋体" w:eastAsia="宋体" w:cs="宋体"/>
          <w:b/>
          <w:bCs/>
          <w:spacing w:val="9"/>
          <w:sz w:val="20"/>
          <w:szCs w:val="20"/>
        </w:rPr>
        <w:t>11.</w:t>
      </w:r>
      <w:r>
        <w:rPr>
          <w:rFonts w:hint="eastAsia" w:ascii="宋体" w:hAnsi="宋体" w:eastAsia="宋体" w:cs="宋体"/>
          <w:spacing w:val="46"/>
          <w:sz w:val="20"/>
          <w:szCs w:val="20"/>
        </w:rPr>
        <w:t xml:space="preserve"> </w:t>
      </w:r>
      <w:r>
        <w:rPr>
          <w:rFonts w:hint="eastAsia" w:ascii="宋体" w:hAnsi="宋体" w:eastAsia="宋体" w:cs="宋体"/>
          <w:b/>
          <w:bCs/>
          <w:spacing w:val="9"/>
          <w:sz w:val="20"/>
          <w:szCs w:val="20"/>
        </w:rPr>
        <w:t>价格调整</w:t>
      </w:r>
    </w:p>
    <w:p w14:paraId="5A662D8B">
      <w:pPr>
        <w:spacing w:before="219" w:line="360" w:lineRule="auto"/>
        <w:ind w:left="430"/>
        <w:jc w:val="both"/>
        <w:rPr>
          <w:rFonts w:hint="eastAsia" w:ascii="宋体" w:hAnsi="宋体" w:eastAsia="宋体" w:cs="宋体"/>
          <w:sz w:val="20"/>
          <w:szCs w:val="20"/>
        </w:rPr>
      </w:pPr>
      <w:r>
        <w:rPr>
          <w:rFonts w:hint="eastAsia" w:ascii="宋体" w:hAnsi="宋体" w:eastAsia="宋体" w:cs="宋体"/>
          <w:spacing w:val="13"/>
          <w:sz w:val="20"/>
          <w:szCs w:val="20"/>
        </w:rPr>
        <w:t>11.1</w:t>
      </w:r>
      <w:r>
        <w:rPr>
          <w:rFonts w:hint="eastAsia" w:ascii="宋体" w:hAnsi="宋体" w:eastAsia="宋体" w:cs="宋体"/>
          <w:spacing w:val="78"/>
          <w:sz w:val="20"/>
          <w:szCs w:val="20"/>
        </w:rPr>
        <w:t xml:space="preserve"> </w:t>
      </w:r>
      <w:r>
        <w:rPr>
          <w:rFonts w:hint="eastAsia" w:ascii="宋体" w:hAnsi="宋体" w:eastAsia="宋体" w:cs="宋体"/>
          <w:spacing w:val="13"/>
          <w:sz w:val="20"/>
          <w:szCs w:val="20"/>
        </w:rPr>
        <w:t>市场价格波动引起的调整</w:t>
      </w:r>
    </w:p>
    <w:p w14:paraId="4894F512">
      <w:pPr>
        <w:spacing w:before="215" w:line="360" w:lineRule="auto"/>
        <w:ind w:firstLine="430"/>
        <w:jc w:val="both"/>
        <w:rPr>
          <w:rFonts w:hint="eastAsia" w:ascii="宋体" w:hAnsi="宋体" w:eastAsia="宋体" w:cs="宋体"/>
          <w:sz w:val="20"/>
          <w:szCs w:val="20"/>
        </w:rPr>
      </w:pPr>
      <w:r>
        <w:rPr>
          <w:rFonts w:hint="eastAsia" w:ascii="宋体" w:hAnsi="宋体" w:eastAsia="宋体" w:cs="宋体"/>
          <w:spacing w:val="21"/>
          <w:sz w:val="20"/>
          <w:szCs w:val="20"/>
        </w:rPr>
        <w:t>工程的计量规则和计价办法以《陕西省建设工程工程量清单计价规则(2009)》及相关规定为准，</w:t>
      </w:r>
      <w:r>
        <w:rPr>
          <w:rFonts w:hint="eastAsia" w:ascii="宋体" w:hAnsi="宋体" w:eastAsia="宋体" w:cs="宋体"/>
          <w:spacing w:val="8"/>
          <w:sz w:val="20"/>
          <w:szCs w:val="20"/>
        </w:rPr>
        <w:t xml:space="preserve"> </w:t>
      </w:r>
      <w:r>
        <w:rPr>
          <w:rFonts w:hint="eastAsia" w:ascii="宋体" w:hAnsi="宋体" w:eastAsia="宋体" w:cs="宋体"/>
          <w:spacing w:val="18"/>
          <w:sz w:val="20"/>
          <w:szCs w:val="20"/>
        </w:rPr>
        <w:t>工程师应按照合同约定，依据上述规定进行工程计量和计价。</w:t>
      </w:r>
    </w:p>
    <w:p w14:paraId="4A770FDA">
      <w:pPr>
        <w:spacing w:line="360" w:lineRule="auto"/>
        <w:ind w:right="85" w:firstLine="430"/>
        <w:jc w:val="both"/>
        <w:rPr>
          <w:rFonts w:hint="eastAsia" w:ascii="宋体" w:hAnsi="宋体" w:eastAsia="宋体" w:cs="宋体"/>
          <w:sz w:val="20"/>
          <w:szCs w:val="20"/>
        </w:rPr>
      </w:pPr>
      <w:r>
        <w:rPr>
          <w:rFonts w:hint="eastAsia" w:ascii="宋体" w:hAnsi="宋体" w:eastAsia="宋体" w:cs="宋体"/>
          <w:spacing w:val="18"/>
          <w:sz w:val="20"/>
          <w:szCs w:val="20"/>
        </w:rPr>
        <w:t xml:space="preserve">双方约定合同价款的其他调整因素： </w:t>
      </w:r>
      <w:r>
        <w:rPr>
          <w:rFonts w:hint="eastAsia" w:ascii="宋体" w:hAnsi="宋体" w:eastAsia="宋体" w:cs="宋体"/>
          <w:spacing w:val="18"/>
          <w:sz w:val="20"/>
          <w:szCs w:val="20"/>
          <w:u w:val="single"/>
        </w:rPr>
        <w:t>清单量若与实际量不符时，经监理工程师会同双方核实签认</w:t>
      </w:r>
      <w:r>
        <w:rPr>
          <w:rFonts w:hint="eastAsia" w:ascii="宋体" w:hAnsi="宋体" w:eastAsia="宋体" w:cs="宋体"/>
          <w:spacing w:val="19"/>
          <w:sz w:val="20"/>
          <w:szCs w:val="20"/>
          <w:u w:val="single"/>
        </w:rPr>
        <w:t>后，以发包人书面签认量进行增减并按专用条款第12.</w:t>
      </w:r>
      <w:r>
        <w:rPr>
          <w:rFonts w:hint="eastAsia" w:ascii="宋体" w:hAnsi="宋体" w:eastAsia="宋体" w:cs="宋体"/>
          <w:spacing w:val="-53"/>
          <w:sz w:val="20"/>
          <w:szCs w:val="20"/>
          <w:u w:val="single"/>
        </w:rPr>
        <w:t xml:space="preserve"> </w:t>
      </w:r>
      <w:r>
        <w:rPr>
          <w:rFonts w:hint="eastAsia" w:ascii="宋体" w:hAnsi="宋体" w:eastAsia="宋体" w:cs="宋体"/>
          <w:spacing w:val="19"/>
          <w:sz w:val="20"/>
          <w:szCs w:val="20"/>
          <w:u w:val="single"/>
        </w:rPr>
        <w:t>1条原则办理结算，人工费按照相关调整规定进行调整，不考虑其他调整因素</w:t>
      </w:r>
      <w:r>
        <w:rPr>
          <w:rFonts w:hint="eastAsia" w:ascii="宋体" w:hAnsi="宋体" w:eastAsia="宋体" w:cs="宋体"/>
          <w:spacing w:val="19"/>
          <w:sz w:val="20"/>
          <w:szCs w:val="20"/>
        </w:rPr>
        <w:t>。</w:t>
      </w:r>
    </w:p>
    <w:p w14:paraId="53B33C75">
      <w:pPr>
        <w:spacing w:before="62" w:line="360" w:lineRule="auto"/>
        <w:ind w:right="111" w:firstLine="420"/>
        <w:jc w:val="both"/>
        <w:rPr>
          <w:rFonts w:hint="eastAsia" w:ascii="宋体" w:hAnsi="宋体" w:eastAsia="宋体" w:cs="宋体"/>
          <w:sz w:val="20"/>
          <w:szCs w:val="20"/>
        </w:rPr>
      </w:pPr>
      <w:r>
        <w:rPr>
          <w:rFonts w:hint="eastAsia" w:ascii="宋体" w:hAnsi="宋体" w:eastAsia="宋体" w:cs="宋体"/>
          <w:spacing w:val="18"/>
          <w:sz w:val="20"/>
          <w:szCs w:val="20"/>
        </w:rPr>
        <w:t>材料风险幅度和调整办法：</w:t>
      </w:r>
      <w:r>
        <w:rPr>
          <w:rFonts w:hint="eastAsia" w:ascii="宋体" w:hAnsi="宋体" w:eastAsia="宋体" w:cs="宋体"/>
          <w:spacing w:val="18"/>
          <w:sz w:val="20"/>
          <w:szCs w:val="20"/>
          <w:u w:val="single"/>
        </w:rPr>
        <w:t>施工期内材料市场价波动在±5%以内，价格不调；超</w:t>
      </w:r>
      <w:r>
        <w:rPr>
          <w:rFonts w:hint="eastAsia" w:ascii="宋体" w:hAnsi="宋体" w:eastAsia="宋体" w:cs="宋体"/>
          <w:spacing w:val="17"/>
          <w:sz w:val="20"/>
          <w:szCs w:val="20"/>
          <w:u w:val="single"/>
        </w:rPr>
        <w:t>出部分按《关于</w:t>
      </w:r>
      <w:r>
        <w:rPr>
          <w:rFonts w:hint="eastAsia" w:ascii="宋体" w:hAnsi="宋体" w:eastAsia="宋体" w:cs="宋体"/>
          <w:spacing w:val="19"/>
          <w:sz w:val="20"/>
          <w:szCs w:val="20"/>
          <w:u w:val="single"/>
        </w:rPr>
        <w:t>主要建筑材料价格风险约定及调整的通知》陕建发[2009]3号文件执行(政府信息价没有的主要材料设</w:t>
      </w:r>
      <w:r>
        <w:rPr>
          <w:rFonts w:hint="eastAsia" w:ascii="宋体" w:hAnsi="宋体" w:eastAsia="宋体" w:cs="宋体"/>
          <w:spacing w:val="5"/>
          <w:sz w:val="20"/>
          <w:szCs w:val="20"/>
        </w:rPr>
        <w:t xml:space="preserve"> </w:t>
      </w:r>
      <w:r>
        <w:rPr>
          <w:rFonts w:hint="eastAsia" w:ascii="宋体" w:hAnsi="宋体" w:eastAsia="宋体" w:cs="宋体"/>
          <w:spacing w:val="24"/>
          <w:sz w:val="20"/>
          <w:szCs w:val="20"/>
          <w:u w:val="single"/>
        </w:rPr>
        <w:t>备参照同类别材料设备信息价协商调整)</w:t>
      </w:r>
      <w:r>
        <w:rPr>
          <w:rFonts w:hint="eastAsia" w:ascii="宋体" w:hAnsi="宋体" w:eastAsia="宋体" w:cs="宋体"/>
          <w:spacing w:val="24"/>
          <w:sz w:val="20"/>
          <w:szCs w:val="20"/>
        </w:rPr>
        <w:t>。</w:t>
      </w:r>
    </w:p>
    <w:p w14:paraId="1121EA46">
      <w:pPr>
        <w:spacing w:line="360" w:lineRule="auto"/>
        <w:ind w:left="420"/>
        <w:jc w:val="both"/>
        <w:rPr>
          <w:rFonts w:hint="eastAsia" w:ascii="宋体" w:hAnsi="宋体" w:eastAsia="宋体" w:cs="宋体"/>
          <w:sz w:val="20"/>
          <w:szCs w:val="20"/>
        </w:rPr>
      </w:pPr>
      <w:r>
        <w:rPr>
          <w:rFonts w:hint="eastAsia" w:ascii="宋体" w:hAnsi="宋体" w:eastAsia="宋体" w:cs="宋体"/>
          <w:spacing w:val="12"/>
          <w:sz w:val="20"/>
          <w:szCs w:val="20"/>
        </w:rPr>
        <w:t xml:space="preserve">风险调整范围： </w:t>
      </w:r>
      <w:r>
        <w:rPr>
          <w:rFonts w:hint="eastAsia" w:ascii="宋体" w:hAnsi="宋体" w:eastAsia="宋体" w:cs="宋体"/>
          <w:spacing w:val="12"/>
          <w:sz w:val="20"/>
          <w:szCs w:val="20"/>
          <w:u w:val="single"/>
        </w:rPr>
        <w:t>详见附件2-</w:t>
      </w:r>
      <w:r>
        <w:rPr>
          <w:rFonts w:hint="eastAsia" w:ascii="宋体" w:hAnsi="宋体" w:eastAsia="宋体" w:cs="宋体"/>
          <w:spacing w:val="-37"/>
          <w:sz w:val="20"/>
          <w:szCs w:val="20"/>
          <w:u w:val="single"/>
        </w:rPr>
        <w:t xml:space="preserve"> </w:t>
      </w:r>
      <w:r>
        <w:rPr>
          <w:rFonts w:hint="eastAsia" w:ascii="宋体" w:hAnsi="宋体" w:eastAsia="宋体" w:cs="宋体"/>
          <w:spacing w:val="12"/>
          <w:sz w:val="20"/>
          <w:szCs w:val="20"/>
          <w:u w:val="single"/>
        </w:rPr>
        <w:t>1主要材料设备</w:t>
      </w:r>
      <w:r>
        <w:rPr>
          <w:rFonts w:hint="eastAsia" w:ascii="宋体" w:hAnsi="宋体" w:eastAsia="宋体" w:cs="宋体"/>
          <w:spacing w:val="-56"/>
          <w:sz w:val="20"/>
          <w:szCs w:val="20"/>
          <w:u w:val="single"/>
        </w:rPr>
        <w:t xml:space="preserve"> </w:t>
      </w:r>
      <w:r>
        <w:rPr>
          <w:rFonts w:hint="eastAsia" w:ascii="宋体" w:hAnsi="宋体" w:eastAsia="宋体" w:cs="宋体"/>
          <w:spacing w:val="12"/>
          <w:sz w:val="20"/>
          <w:szCs w:val="20"/>
          <w:u w:val="single"/>
        </w:rPr>
        <w:t>一</w:t>
      </w:r>
      <w:r>
        <w:rPr>
          <w:rFonts w:hint="eastAsia" w:ascii="宋体" w:hAnsi="宋体" w:eastAsia="宋体" w:cs="宋体"/>
          <w:spacing w:val="-54"/>
          <w:sz w:val="20"/>
          <w:szCs w:val="20"/>
          <w:u w:val="single"/>
        </w:rPr>
        <w:t xml:space="preserve"> </w:t>
      </w:r>
      <w:r>
        <w:rPr>
          <w:rFonts w:hint="eastAsia" w:ascii="宋体" w:hAnsi="宋体" w:eastAsia="宋体" w:cs="宋体"/>
          <w:spacing w:val="12"/>
          <w:sz w:val="20"/>
          <w:szCs w:val="20"/>
          <w:u w:val="single"/>
        </w:rPr>
        <w:t>览表</w:t>
      </w:r>
      <w:r>
        <w:rPr>
          <w:rFonts w:hint="eastAsia" w:ascii="宋体" w:hAnsi="宋体" w:eastAsia="宋体" w:cs="宋体"/>
          <w:spacing w:val="12"/>
          <w:sz w:val="20"/>
          <w:szCs w:val="20"/>
        </w:rPr>
        <w:t>。</w:t>
      </w:r>
    </w:p>
    <w:p w14:paraId="42C0A00F">
      <w:pPr>
        <w:spacing w:before="201" w:line="360" w:lineRule="auto"/>
        <w:ind w:left="2"/>
        <w:jc w:val="both"/>
        <w:outlineLvl w:val="3"/>
        <w:rPr>
          <w:rFonts w:hint="eastAsia" w:ascii="宋体" w:hAnsi="宋体" w:eastAsia="宋体" w:cs="宋体"/>
          <w:sz w:val="20"/>
          <w:szCs w:val="20"/>
        </w:rPr>
      </w:pPr>
      <w:bookmarkStart w:id="228" w:name="bookmark174"/>
      <w:bookmarkEnd w:id="228"/>
      <w:r>
        <w:rPr>
          <w:rFonts w:hint="eastAsia" w:ascii="宋体" w:hAnsi="宋体" w:eastAsia="宋体" w:cs="宋体"/>
          <w:b/>
          <w:bCs/>
          <w:spacing w:val="13"/>
          <w:sz w:val="20"/>
          <w:szCs w:val="20"/>
        </w:rPr>
        <w:t>12.</w:t>
      </w:r>
      <w:r>
        <w:rPr>
          <w:rFonts w:hint="eastAsia" w:ascii="宋体" w:hAnsi="宋体" w:eastAsia="宋体" w:cs="宋体"/>
          <w:spacing w:val="45"/>
          <w:w w:val="101"/>
          <w:sz w:val="20"/>
          <w:szCs w:val="20"/>
        </w:rPr>
        <w:t xml:space="preserve"> </w:t>
      </w:r>
      <w:r>
        <w:rPr>
          <w:rFonts w:hint="eastAsia" w:ascii="宋体" w:hAnsi="宋体" w:eastAsia="宋体" w:cs="宋体"/>
          <w:b/>
          <w:bCs/>
          <w:spacing w:val="13"/>
          <w:sz w:val="20"/>
          <w:szCs w:val="20"/>
        </w:rPr>
        <w:t>合同价格、计量与支付</w:t>
      </w:r>
    </w:p>
    <w:p w14:paraId="6F73ADDC">
      <w:pPr>
        <w:spacing w:before="208" w:line="360" w:lineRule="auto"/>
        <w:ind w:left="420"/>
        <w:jc w:val="both"/>
        <w:rPr>
          <w:rFonts w:hint="eastAsia" w:ascii="宋体" w:hAnsi="宋体" w:eastAsia="宋体" w:cs="宋体"/>
          <w:sz w:val="20"/>
          <w:szCs w:val="20"/>
        </w:rPr>
      </w:pPr>
      <w:r>
        <w:rPr>
          <w:rFonts w:hint="eastAsia" w:ascii="宋体" w:hAnsi="宋体" w:eastAsia="宋体" w:cs="宋体"/>
          <w:spacing w:val="11"/>
          <w:sz w:val="20"/>
          <w:szCs w:val="20"/>
        </w:rPr>
        <w:t>12.1</w:t>
      </w:r>
      <w:r>
        <w:rPr>
          <w:rFonts w:hint="eastAsia" w:ascii="宋体" w:hAnsi="宋体" w:eastAsia="宋体" w:cs="宋体"/>
          <w:spacing w:val="61"/>
          <w:sz w:val="20"/>
          <w:szCs w:val="20"/>
        </w:rPr>
        <w:t xml:space="preserve"> </w:t>
      </w:r>
      <w:r>
        <w:rPr>
          <w:rFonts w:hint="eastAsia" w:ascii="宋体" w:hAnsi="宋体" w:eastAsia="宋体" w:cs="宋体"/>
          <w:spacing w:val="11"/>
          <w:sz w:val="20"/>
          <w:szCs w:val="20"/>
        </w:rPr>
        <w:t>合同价格形式</w:t>
      </w:r>
    </w:p>
    <w:p w14:paraId="6D88E320">
      <w:pPr>
        <w:spacing w:before="215" w:line="360" w:lineRule="auto"/>
        <w:ind w:left="420"/>
        <w:jc w:val="both"/>
        <w:rPr>
          <w:rFonts w:hint="eastAsia" w:ascii="宋体" w:hAnsi="宋体" w:eastAsia="宋体" w:cs="宋体"/>
          <w:sz w:val="20"/>
          <w:szCs w:val="20"/>
        </w:rPr>
      </w:pPr>
      <w:r>
        <w:rPr>
          <w:rFonts w:hint="eastAsia" w:ascii="宋体" w:hAnsi="宋体" w:eastAsia="宋体" w:cs="宋体"/>
          <w:spacing w:val="6"/>
          <w:sz w:val="20"/>
          <w:szCs w:val="20"/>
        </w:rPr>
        <w:t>1、</w:t>
      </w:r>
      <w:r>
        <w:rPr>
          <w:rFonts w:hint="eastAsia" w:ascii="宋体" w:hAnsi="宋体" w:eastAsia="宋体" w:cs="宋体"/>
          <w:spacing w:val="-49"/>
          <w:sz w:val="20"/>
          <w:szCs w:val="20"/>
        </w:rPr>
        <w:t xml:space="preserve"> </w:t>
      </w:r>
      <w:r>
        <w:rPr>
          <w:rFonts w:hint="eastAsia" w:ascii="宋体" w:hAnsi="宋体" w:eastAsia="宋体" w:cs="宋体"/>
          <w:spacing w:val="6"/>
          <w:sz w:val="20"/>
          <w:szCs w:val="20"/>
        </w:rPr>
        <w:t>单价合同。</w:t>
      </w:r>
    </w:p>
    <w:p w14:paraId="2FD2AC42">
      <w:pPr>
        <w:spacing w:before="194" w:line="360" w:lineRule="auto"/>
        <w:ind w:right="115" w:firstLine="420"/>
        <w:jc w:val="both"/>
        <w:rPr>
          <w:rFonts w:hint="eastAsia" w:ascii="宋体" w:hAnsi="宋体" w:eastAsia="宋体" w:cs="宋体"/>
          <w:sz w:val="20"/>
          <w:szCs w:val="20"/>
        </w:rPr>
      </w:pPr>
      <w:r>
        <w:rPr>
          <w:rFonts w:hint="eastAsia" w:ascii="宋体" w:hAnsi="宋体" w:eastAsia="宋体" w:cs="宋体"/>
          <w:spacing w:val="17"/>
          <w:sz w:val="20"/>
          <w:szCs w:val="20"/>
        </w:rPr>
        <w:t xml:space="preserve">固定综合单价包含的风险范围： </w:t>
      </w:r>
      <w:r>
        <w:rPr>
          <w:rFonts w:hint="eastAsia" w:ascii="宋体" w:hAnsi="宋体" w:eastAsia="宋体" w:cs="宋体"/>
          <w:spacing w:val="17"/>
          <w:sz w:val="20"/>
          <w:szCs w:val="20"/>
          <w:u w:val="single"/>
        </w:rPr>
        <w:t>因法律法规、市场变化及政策因素导致的人工费、材料费、机械</w:t>
      </w:r>
      <w:r>
        <w:rPr>
          <w:rFonts w:hint="eastAsia" w:ascii="宋体" w:hAnsi="宋体" w:eastAsia="宋体" w:cs="宋体"/>
          <w:spacing w:val="19"/>
          <w:sz w:val="20"/>
          <w:szCs w:val="20"/>
          <w:u w:val="single"/>
        </w:rPr>
        <w:t>费的价格浮动；工程造价管理机构的价格调整；本合同通用条款17.</w:t>
      </w:r>
      <w:r>
        <w:rPr>
          <w:rFonts w:hint="eastAsia" w:ascii="宋体" w:hAnsi="宋体" w:eastAsia="宋体" w:cs="宋体"/>
          <w:spacing w:val="-53"/>
          <w:sz w:val="20"/>
          <w:szCs w:val="20"/>
          <w:u w:val="single"/>
        </w:rPr>
        <w:t xml:space="preserve"> </w:t>
      </w:r>
      <w:r>
        <w:rPr>
          <w:rFonts w:hint="eastAsia" w:ascii="宋体" w:hAnsi="宋体" w:eastAsia="宋体" w:cs="宋体"/>
          <w:spacing w:val="19"/>
          <w:sz w:val="20"/>
          <w:szCs w:val="20"/>
          <w:u w:val="single"/>
        </w:rPr>
        <w:t>1规定以外发生的自然灾害、雨季</w:t>
      </w:r>
      <w:r>
        <w:rPr>
          <w:rFonts w:hint="eastAsia" w:ascii="宋体" w:hAnsi="宋体" w:eastAsia="宋体" w:cs="宋体"/>
          <w:spacing w:val="20"/>
          <w:sz w:val="20"/>
          <w:szCs w:val="20"/>
          <w:u w:val="single"/>
        </w:rPr>
        <w:t>施工的防雨措施费、停水、停电及停窝工的费用：在招标文件及合同中明示或暗示的所有风险、责任</w:t>
      </w:r>
      <w:r>
        <w:rPr>
          <w:rFonts w:hint="eastAsia" w:ascii="宋体" w:hAnsi="宋体" w:eastAsia="宋体" w:cs="宋体"/>
          <w:spacing w:val="15"/>
          <w:sz w:val="20"/>
          <w:szCs w:val="20"/>
          <w:u w:val="single"/>
        </w:rPr>
        <w:t>和义务等</w:t>
      </w:r>
      <w:r>
        <w:rPr>
          <w:rFonts w:hint="eastAsia" w:ascii="宋体" w:hAnsi="宋体" w:eastAsia="宋体" w:cs="宋体"/>
          <w:spacing w:val="15"/>
          <w:sz w:val="20"/>
          <w:szCs w:val="20"/>
        </w:rPr>
        <w:t>。</w:t>
      </w:r>
    </w:p>
    <w:p w14:paraId="1AF3B2DE">
      <w:pPr>
        <w:spacing w:before="2" w:line="360" w:lineRule="auto"/>
        <w:ind w:right="109" w:firstLine="420"/>
        <w:jc w:val="both"/>
        <w:rPr>
          <w:rFonts w:hint="eastAsia" w:ascii="宋体" w:hAnsi="宋体" w:eastAsia="宋体" w:cs="宋体"/>
          <w:sz w:val="20"/>
          <w:szCs w:val="20"/>
        </w:rPr>
      </w:pPr>
      <w:r>
        <w:rPr>
          <w:rFonts w:hint="eastAsia" w:ascii="宋体" w:hAnsi="宋体" w:eastAsia="宋体" w:cs="宋体"/>
          <w:spacing w:val="18"/>
          <w:sz w:val="20"/>
          <w:szCs w:val="20"/>
        </w:rPr>
        <w:t>风险费用的计算方法：</w:t>
      </w:r>
      <w:r>
        <w:rPr>
          <w:rFonts w:hint="eastAsia" w:ascii="宋体" w:hAnsi="宋体" w:eastAsia="宋体" w:cs="宋体"/>
          <w:spacing w:val="18"/>
          <w:sz w:val="20"/>
          <w:szCs w:val="20"/>
          <w:u w:val="single"/>
        </w:rPr>
        <w:t>应由承包人承担的风险费用已由承包人根据其自身经验作了充分估计并已</w:t>
      </w:r>
      <w:r>
        <w:rPr>
          <w:rFonts w:hint="eastAsia" w:ascii="宋体" w:hAnsi="宋体" w:eastAsia="宋体" w:cs="宋体"/>
          <w:spacing w:val="21"/>
          <w:sz w:val="20"/>
          <w:szCs w:val="20"/>
          <w:u w:val="single"/>
        </w:rPr>
        <w:t>计入合同协议确定的合同价款中。风险费用未单独计列的，应认为已经包含在合同价</w:t>
      </w:r>
      <w:r>
        <w:rPr>
          <w:rFonts w:hint="eastAsia" w:ascii="宋体" w:hAnsi="宋体" w:eastAsia="宋体" w:cs="宋体"/>
          <w:spacing w:val="20"/>
          <w:sz w:val="20"/>
          <w:szCs w:val="20"/>
          <w:u w:val="single"/>
        </w:rPr>
        <w:t>款之中。其他参</w:t>
      </w:r>
      <w:r>
        <w:rPr>
          <w:rFonts w:hint="eastAsia" w:ascii="宋体" w:hAnsi="宋体" w:eastAsia="宋体" w:cs="宋体"/>
          <w:spacing w:val="17"/>
          <w:sz w:val="20"/>
          <w:szCs w:val="20"/>
          <w:u w:val="single"/>
        </w:rPr>
        <w:t>照11.</w:t>
      </w:r>
      <w:r>
        <w:rPr>
          <w:rFonts w:hint="eastAsia" w:ascii="宋体" w:hAnsi="宋体" w:eastAsia="宋体" w:cs="宋体"/>
          <w:spacing w:val="-44"/>
          <w:sz w:val="20"/>
          <w:szCs w:val="20"/>
          <w:u w:val="single"/>
        </w:rPr>
        <w:t xml:space="preserve"> </w:t>
      </w:r>
      <w:r>
        <w:rPr>
          <w:rFonts w:hint="eastAsia" w:ascii="宋体" w:hAnsi="宋体" w:eastAsia="宋体" w:cs="宋体"/>
          <w:spacing w:val="17"/>
          <w:sz w:val="20"/>
          <w:szCs w:val="20"/>
          <w:u w:val="single"/>
        </w:rPr>
        <w:t>1价格调整条款执行</w:t>
      </w:r>
      <w:r>
        <w:rPr>
          <w:rFonts w:hint="eastAsia" w:ascii="宋体" w:hAnsi="宋体" w:eastAsia="宋体" w:cs="宋体"/>
          <w:spacing w:val="17"/>
          <w:sz w:val="20"/>
          <w:szCs w:val="20"/>
        </w:rPr>
        <w:t>。</w:t>
      </w:r>
    </w:p>
    <w:p w14:paraId="223E1C4B">
      <w:pPr>
        <w:spacing w:before="1" w:line="360" w:lineRule="auto"/>
        <w:ind w:left="420"/>
        <w:jc w:val="both"/>
        <w:rPr>
          <w:rFonts w:hint="eastAsia" w:ascii="宋体" w:hAnsi="宋体" w:eastAsia="宋体" w:cs="宋体"/>
          <w:sz w:val="20"/>
          <w:szCs w:val="20"/>
        </w:rPr>
      </w:pPr>
      <w:r>
        <w:rPr>
          <w:rFonts w:hint="eastAsia" w:ascii="宋体" w:hAnsi="宋体" w:eastAsia="宋体" w:cs="宋体"/>
          <w:spacing w:val="16"/>
          <w:sz w:val="20"/>
          <w:szCs w:val="20"/>
        </w:rPr>
        <w:t>风险范围以外综合单价调整方法：</w:t>
      </w:r>
    </w:p>
    <w:p w14:paraId="7EDA2DC1">
      <w:pPr>
        <w:spacing w:before="257" w:line="360" w:lineRule="auto"/>
        <w:ind w:firstLine="420"/>
        <w:jc w:val="both"/>
        <w:rPr>
          <w:rFonts w:hint="eastAsia" w:ascii="宋体" w:hAnsi="宋体" w:eastAsia="宋体" w:cs="宋体"/>
          <w:sz w:val="20"/>
          <w:szCs w:val="20"/>
        </w:rPr>
      </w:pPr>
      <w:r>
        <w:rPr>
          <w:rFonts w:hint="eastAsia" w:ascii="宋体" w:hAnsi="宋体" w:eastAsia="宋体" w:cs="宋体"/>
          <w:spacing w:val="16"/>
          <w:sz w:val="20"/>
          <w:szCs w:val="20"/>
          <w:u w:val="single"/>
        </w:rPr>
        <w:t xml:space="preserve">因发包人设计变更应依照招标文件、答疑纪要、设计变更、现场签证、洽商文件、发包人认质单、 </w:t>
      </w:r>
      <w:r>
        <w:rPr>
          <w:rFonts w:hint="eastAsia" w:ascii="宋体" w:hAnsi="宋体" w:eastAsia="宋体" w:cs="宋体"/>
          <w:spacing w:val="21"/>
          <w:sz w:val="20"/>
          <w:szCs w:val="20"/>
          <w:u w:val="single"/>
        </w:rPr>
        <w:t>及承包人中标下浮比例进行调整。合同价款(中标价)中因承包人漏报的</w:t>
      </w:r>
      <w:r>
        <w:rPr>
          <w:rFonts w:hint="eastAsia" w:ascii="宋体" w:hAnsi="宋体" w:eastAsia="宋体" w:cs="宋体"/>
          <w:spacing w:val="20"/>
          <w:sz w:val="20"/>
          <w:szCs w:val="20"/>
          <w:u w:val="single"/>
        </w:rPr>
        <w:t>项目不予调整</w:t>
      </w:r>
      <w:r>
        <w:rPr>
          <w:rFonts w:hint="eastAsia" w:ascii="宋体" w:hAnsi="宋体" w:eastAsia="宋体" w:cs="宋体"/>
          <w:spacing w:val="20"/>
          <w:sz w:val="20"/>
          <w:szCs w:val="20"/>
        </w:rPr>
        <w:t>。</w:t>
      </w:r>
    </w:p>
    <w:p w14:paraId="4F81EE6F">
      <w:pPr>
        <w:keepNext w:val="0"/>
        <w:keepLines w:val="0"/>
        <w:pageBreakBefore w:val="0"/>
        <w:widowControl w:val="0"/>
        <w:kinsoku/>
        <w:wordWrap/>
        <w:overflowPunct/>
        <w:topLinePunct w:val="0"/>
        <w:autoSpaceDE/>
        <w:autoSpaceDN/>
        <w:bidi w:val="0"/>
        <w:adjustRightInd/>
        <w:snapToGrid/>
        <w:spacing w:before="1" w:line="360" w:lineRule="auto"/>
        <w:ind w:left="0" w:firstLine="480" w:firstLineChars="200"/>
        <w:jc w:val="both"/>
        <w:textAlignment w:val="auto"/>
        <w:rPr>
          <w:rFonts w:hint="eastAsia" w:ascii="宋体" w:hAnsi="宋体" w:eastAsia="宋体" w:cs="宋体"/>
          <w:sz w:val="20"/>
          <w:szCs w:val="20"/>
        </w:rPr>
      </w:pPr>
      <w:r>
        <w:rPr>
          <w:rFonts w:hint="eastAsia" w:ascii="宋体" w:hAnsi="宋体" w:eastAsia="宋体" w:cs="宋体"/>
          <w:spacing w:val="20"/>
          <w:sz w:val="20"/>
          <w:szCs w:val="20"/>
          <w:u w:val="single"/>
        </w:rPr>
        <w:t>人工费、施工机械台班单价或施工机械使用费如遇政策</w:t>
      </w:r>
      <w:r>
        <w:rPr>
          <w:rFonts w:hint="eastAsia" w:ascii="宋体" w:hAnsi="宋体" w:eastAsia="宋体" w:cs="宋体"/>
          <w:spacing w:val="19"/>
          <w:sz w:val="20"/>
          <w:szCs w:val="20"/>
          <w:u w:val="single"/>
        </w:rPr>
        <w:t>性文件调整，按规定执行</w:t>
      </w:r>
      <w:r>
        <w:rPr>
          <w:rFonts w:hint="eastAsia" w:ascii="宋体" w:hAnsi="宋体" w:eastAsia="宋体" w:cs="宋体"/>
          <w:spacing w:val="19"/>
          <w:sz w:val="20"/>
          <w:szCs w:val="20"/>
        </w:rPr>
        <w:t>。</w:t>
      </w:r>
    </w:p>
    <w:p w14:paraId="0675DC6B">
      <w:pPr>
        <w:spacing w:before="187" w:line="360" w:lineRule="auto"/>
        <w:ind w:left="420"/>
        <w:jc w:val="both"/>
        <w:rPr>
          <w:rFonts w:hint="eastAsia" w:ascii="宋体" w:hAnsi="宋体" w:eastAsia="宋体" w:cs="宋体"/>
          <w:sz w:val="20"/>
          <w:szCs w:val="20"/>
        </w:rPr>
      </w:pPr>
      <w:r>
        <w:rPr>
          <w:rFonts w:hint="eastAsia" w:ascii="宋体" w:hAnsi="宋体" w:eastAsia="宋体" w:cs="宋体"/>
          <w:spacing w:val="15"/>
          <w:sz w:val="20"/>
          <w:szCs w:val="20"/>
        </w:rPr>
        <w:t>12</w:t>
      </w:r>
      <w:r>
        <w:rPr>
          <w:rFonts w:hint="eastAsia" w:ascii="宋体" w:hAnsi="宋体" w:eastAsia="宋体" w:cs="宋体"/>
          <w:spacing w:val="-41"/>
          <w:sz w:val="20"/>
          <w:szCs w:val="20"/>
        </w:rPr>
        <w:t xml:space="preserve"> </w:t>
      </w:r>
      <w:r>
        <w:rPr>
          <w:rFonts w:hint="eastAsia" w:ascii="宋体" w:hAnsi="宋体" w:eastAsia="宋体" w:cs="宋体"/>
          <w:spacing w:val="15"/>
          <w:sz w:val="20"/>
          <w:szCs w:val="20"/>
        </w:rPr>
        <w:t>.</w:t>
      </w:r>
      <w:r>
        <w:rPr>
          <w:rFonts w:hint="eastAsia" w:ascii="宋体" w:hAnsi="宋体" w:eastAsia="宋体" w:cs="宋体"/>
          <w:spacing w:val="-47"/>
          <w:sz w:val="20"/>
          <w:szCs w:val="20"/>
        </w:rPr>
        <w:t xml:space="preserve"> </w:t>
      </w:r>
      <w:r>
        <w:rPr>
          <w:rFonts w:hint="eastAsia" w:ascii="宋体" w:hAnsi="宋体" w:eastAsia="宋体" w:cs="宋体"/>
          <w:spacing w:val="15"/>
          <w:sz w:val="20"/>
          <w:szCs w:val="20"/>
        </w:rPr>
        <w:t>2预付款</w:t>
      </w:r>
    </w:p>
    <w:p w14:paraId="6B6D1523">
      <w:pPr>
        <w:spacing w:before="257" w:line="360" w:lineRule="auto"/>
        <w:ind w:firstLine="420"/>
        <w:jc w:val="both"/>
        <w:rPr>
          <w:rFonts w:hint="eastAsia" w:ascii="宋体" w:hAnsi="宋体" w:eastAsia="宋体" w:cs="宋体"/>
          <w:spacing w:val="16"/>
          <w:sz w:val="20"/>
          <w:szCs w:val="20"/>
          <w:u w:val="none"/>
        </w:rPr>
      </w:pPr>
      <w:r>
        <w:rPr>
          <w:rFonts w:hint="eastAsia" w:ascii="宋体" w:hAnsi="宋体" w:eastAsia="宋体" w:cs="宋体"/>
          <w:spacing w:val="16"/>
          <w:sz w:val="20"/>
          <w:szCs w:val="20"/>
          <w:u w:val="none"/>
        </w:rPr>
        <w:t>12.2.1 预付款的支付</w:t>
      </w:r>
    </w:p>
    <w:p w14:paraId="40DD4055">
      <w:pPr>
        <w:spacing w:before="257" w:line="360" w:lineRule="auto"/>
        <w:ind w:firstLine="420"/>
        <w:jc w:val="both"/>
        <w:rPr>
          <w:rFonts w:hint="eastAsia" w:ascii="宋体" w:hAnsi="宋体" w:eastAsia="宋体" w:cs="宋体"/>
          <w:color w:val="auto"/>
          <w:spacing w:val="16"/>
          <w:sz w:val="20"/>
          <w:szCs w:val="20"/>
          <w:u w:val="single"/>
        </w:rPr>
      </w:pPr>
      <w:r>
        <w:rPr>
          <w:rFonts w:hint="eastAsia" w:ascii="宋体" w:hAnsi="宋体" w:eastAsia="宋体" w:cs="宋体"/>
          <w:color w:val="auto"/>
          <w:spacing w:val="16"/>
          <w:sz w:val="20"/>
          <w:szCs w:val="20"/>
          <w:u w:val="none"/>
        </w:rPr>
        <w:t>预付款支付比例或金额：</w:t>
      </w:r>
      <w:r>
        <w:rPr>
          <w:rFonts w:hint="eastAsia" w:ascii="宋体" w:hAnsi="宋体" w:eastAsia="宋体" w:cs="宋体"/>
          <w:color w:val="auto"/>
          <w:spacing w:val="16"/>
          <w:sz w:val="20"/>
          <w:szCs w:val="20"/>
          <w:u w:val="single"/>
          <w:lang w:val="en-US" w:eastAsia="zh-CN"/>
        </w:rPr>
        <w:t>合同总价(扣除暂列金额和安全文明施工费)的</w:t>
      </w:r>
      <w:r>
        <w:rPr>
          <w:rFonts w:hint="eastAsia" w:ascii="宋体" w:hAnsi="宋体" w:cs="宋体"/>
          <w:color w:val="auto"/>
          <w:spacing w:val="16"/>
          <w:sz w:val="20"/>
          <w:szCs w:val="20"/>
          <w:u w:val="single"/>
          <w:lang w:val="en-US" w:eastAsia="zh-CN"/>
        </w:rPr>
        <w:t>2</w:t>
      </w:r>
      <w:r>
        <w:rPr>
          <w:rFonts w:hint="eastAsia" w:ascii="宋体" w:hAnsi="宋体" w:eastAsia="宋体" w:cs="宋体"/>
          <w:color w:val="auto"/>
          <w:spacing w:val="16"/>
          <w:sz w:val="20"/>
          <w:szCs w:val="20"/>
          <w:u w:val="single"/>
          <w:lang w:val="en-US" w:eastAsia="zh-CN"/>
        </w:rPr>
        <w:t>0 %</w:t>
      </w:r>
      <w:r>
        <w:rPr>
          <w:rFonts w:hint="eastAsia" w:ascii="宋体" w:hAnsi="宋体" w:cs="宋体"/>
          <w:color w:val="auto"/>
          <w:spacing w:val="16"/>
          <w:sz w:val="20"/>
          <w:szCs w:val="20"/>
          <w:u w:val="single"/>
          <w:lang w:val="en-US" w:eastAsia="zh-CN"/>
        </w:rPr>
        <w:t>；安全文明施工费随预付款一同支付。</w:t>
      </w:r>
    </w:p>
    <w:p w14:paraId="55950CC4">
      <w:pPr>
        <w:spacing w:before="257" w:line="360" w:lineRule="auto"/>
        <w:ind w:firstLine="420"/>
        <w:jc w:val="both"/>
        <w:rPr>
          <w:rFonts w:hint="eastAsia" w:ascii="宋体" w:hAnsi="宋体" w:eastAsia="宋体" w:cs="宋体"/>
          <w:color w:val="auto"/>
          <w:spacing w:val="16"/>
          <w:sz w:val="20"/>
          <w:szCs w:val="20"/>
          <w:u w:val="single"/>
        </w:rPr>
      </w:pPr>
      <w:r>
        <w:rPr>
          <w:rFonts w:hint="eastAsia" w:ascii="宋体" w:hAnsi="宋体" w:eastAsia="宋体" w:cs="宋体"/>
          <w:color w:val="auto"/>
          <w:spacing w:val="16"/>
          <w:sz w:val="20"/>
          <w:szCs w:val="20"/>
          <w:u w:val="none"/>
        </w:rPr>
        <w:t>预付款支付期限：</w:t>
      </w:r>
      <w:r>
        <w:rPr>
          <w:rFonts w:hint="eastAsia" w:ascii="宋体" w:hAnsi="宋体" w:eastAsia="宋体" w:cs="宋体"/>
          <w:color w:val="auto"/>
          <w:spacing w:val="16"/>
          <w:sz w:val="20"/>
          <w:szCs w:val="20"/>
          <w:u w:val="single"/>
          <w:lang w:val="en-US" w:eastAsia="zh-CN"/>
        </w:rPr>
        <w:t>合同签订</w:t>
      </w:r>
      <w:r>
        <w:rPr>
          <w:rFonts w:hint="eastAsia" w:ascii="宋体" w:hAnsi="宋体" w:cs="宋体"/>
          <w:color w:val="auto"/>
          <w:spacing w:val="16"/>
          <w:sz w:val="20"/>
          <w:szCs w:val="20"/>
          <w:u w:val="single"/>
          <w:lang w:val="en-US" w:eastAsia="zh-CN"/>
        </w:rPr>
        <w:t>后</w:t>
      </w:r>
      <w:r>
        <w:rPr>
          <w:rFonts w:hint="eastAsia" w:ascii="宋体" w:hAnsi="宋体" w:eastAsia="宋体" w:cs="宋体"/>
          <w:color w:val="auto"/>
          <w:spacing w:val="16"/>
          <w:sz w:val="20"/>
          <w:szCs w:val="20"/>
          <w:u w:val="single"/>
          <w:lang w:val="en-US" w:eastAsia="zh-CN"/>
        </w:rPr>
        <w:t>支付。</w:t>
      </w:r>
    </w:p>
    <w:p w14:paraId="268F7213">
      <w:pPr>
        <w:spacing w:before="257" w:line="360" w:lineRule="auto"/>
        <w:ind w:firstLine="420"/>
        <w:jc w:val="both"/>
        <w:rPr>
          <w:rFonts w:hint="eastAsia" w:ascii="宋体" w:hAnsi="宋体" w:eastAsia="宋体" w:cs="宋体"/>
          <w:color w:val="auto"/>
          <w:spacing w:val="16"/>
          <w:sz w:val="20"/>
          <w:szCs w:val="20"/>
          <w:u w:val="single"/>
          <w:lang w:val="en-US" w:eastAsia="zh-CN"/>
        </w:rPr>
      </w:pPr>
      <w:r>
        <w:rPr>
          <w:rFonts w:hint="eastAsia" w:ascii="宋体" w:hAnsi="宋体" w:eastAsia="宋体" w:cs="宋体"/>
          <w:color w:val="auto"/>
          <w:spacing w:val="16"/>
          <w:sz w:val="20"/>
          <w:szCs w:val="20"/>
        </w:rPr>
        <w:t>预付款扣回的方式：</w:t>
      </w:r>
      <w:r>
        <w:rPr>
          <w:rFonts w:hint="eastAsia" w:ascii="宋体" w:hAnsi="宋体" w:eastAsia="宋体" w:cs="宋体"/>
          <w:color w:val="auto"/>
          <w:spacing w:val="16"/>
          <w:sz w:val="20"/>
          <w:szCs w:val="20"/>
          <w:u w:val="single"/>
          <w:lang w:val="en-US" w:eastAsia="zh-CN"/>
        </w:rPr>
        <w:t xml:space="preserve"> 预付款在合同进度款(不含预付款)支付至合同价款的30%时起扣，扣回比例为月支付进度款的20% ,扣完为止。</w:t>
      </w:r>
    </w:p>
    <w:p w14:paraId="0FF7E88D">
      <w:pPr>
        <w:spacing w:before="1" w:line="360" w:lineRule="auto"/>
        <w:ind w:left="420"/>
        <w:jc w:val="both"/>
        <w:rPr>
          <w:rFonts w:hint="eastAsia" w:ascii="宋体" w:hAnsi="宋体" w:eastAsia="宋体" w:cs="宋体"/>
          <w:color w:val="auto"/>
          <w:sz w:val="20"/>
          <w:szCs w:val="20"/>
        </w:rPr>
      </w:pPr>
      <w:r>
        <w:rPr>
          <w:rFonts w:hint="eastAsia" w:ascii="宋体" w:hAnsi="宋体" w:eastAsia="宋体" w:cs="宋体"/>
          <w:color w:val="auto"/>
          <w:spacing w:val="8"/>
          <w:sz w:val="20"/>
          <w:szCs w:val="20"/>
        </w:rPr>
        <w:t>12.2.2</w:t>
      </w:r>
      <w:r>
        <w:rPr>
          <w:rFonts w:hint="eastAsia" w:ascii="宋体" w:hAnsi="宋体" w:eastAsia="宋体" w:cs="宋体"/>
          <w:color w:val="auto"/>
          <w:spacing w:val="82"/>
          <w:sz w:val="20"/>
          <w:szCs w:val="20"/>
        </w:rPr>
        <w:t xml:space="preserve"> </w:t>
      </w:r>
      <w:r>
        <w:rPr>
          <w:rFonts w:hint="eastAsia" w:ascii="宋体" w:hAnsi="宋体" w:eastAsia="宋体" w:cs="宋体"/>
          <w:color w:val="auto"/>
          <w:spacing w:val="8"/>
          <w:sz w:val="20"/>
          <w:szCs w:val="20"/>
        </w:rPr>
        <w:t>预付款担保</w:t>
      </w:r>
    </w:p>
    <w:p w14:paraId="12823328">
      <w:pPr>
        <w:spacing w:before="204" w:line="360" w:lineRule="auto"/>
        <w:ind w:left="420"/>
        <w:jc w:val="both"/>
        <w:rPr>
          <w:rFonts w:hint="eastAsia" w:ascii="宋体" w:hAnsi="宋体" w:eastAsia="宋体" w:cs="宋体"/>
          <w:sz w:val="20"/>
          <w:szCs w:val="20"/>
          <w:lang w:eastAsia="zh-CN"/>
        </w:rPr>
      </w:pPr>
      <w:r>
        <w:rPr>
          <w:rFonts w:hint="eastAsia" w:ascii="宋体" w:hAnsi="宋体" w:eastAsia="宋体" w:cs="宋体"/>
          <w:spacing w:val="9"/>
          <w:sz w:val="20"/>
          <w:szCs w:val="20"/>
        </w:rPr>
        <w:t xml:space="preserve">承包人提交预付款担保的期限： </w:t>
      </w:r>
      <w:r>
        <w:rPr>
          <w:rFonts w:hint="eastAsia" w:ascii="宋体" w:hAnsi="宋体" w:eastAsia="宋体" w:cs="宋体"/>
          <w:spacing w:val="9"/>
          <w:sz w:val="20"/>
          <w:szCs w:val="20"/>
          <w:u w:val="single"/>
        </w:rPr>
        <w:t xml:space="preserve">     </w:t>
      </w:r>
      <w:r>
        <w:rPr>
          <w:rFonts w:hint="eastAsia" w:ascii="宋体" w:hAnsi="宋体" w:eastAsia="宋体" w:cs="宋体"/>
          <w:spacing w:val="9"/>
          <w:sz w:val="20"/>
          <w:szCs w:val="20"/>
          <w:u w:val="single"/>
          <w:lang w:eastAsia="zh-CN"/>
        </w:rPr>
        <w:t>/</w:t>
      </w:r>
      <w:r>
        <w:rPr>
          <w:rFonts w:hint="eastAsia" w:ascii="宋体" w:hAnsi="宋体" w:eastAsia="宋体" w:cs="宋体"/>
          <w:spacing w:val="3"/>
          <w:sz w:val="20"/>
          <w:szCs w:val="20"/>
          <w:u w:val="single"/>
        </w:rPr>
        <w:t xml:space="preserve">     </w:t>
      </w:r>
      <w:r>
        <w:rPr>
          <w:rFonts w:hint="eastAsia" w:ascii="宋体" w:hAnsi="宋体" w:eastAsia="宋体" w:cs="宋体"/>
          <w:spacing w:val="-76"/>
          <w:sz w:val="20"/>
          <w:szCs w:val="20"/>
        </w:rPr>
        <w:t xml:space="preserve"> </w:t>
      </w:r>
      <w:r>
        <w:rPr>
          <w:rFonts w:hint="eastAsia" w:ascii="宋体" w:hAnsi="宋体" w:eastAsia="宋体" w:cs="宋体"/>
          <w:spacing w:val="-76"/>
          <w:sz w:val="20"/>
          <w:szCs w:val="20"/>
          <w:lang w:eastAsia="zh-CN"/>
        </w:rPr>
        <w:t>。</w:t>
      </w:r>
    </w:p>
    <w:p w14:paraId="23F8F036">
      <w:pPr>
        <w:pStyle w:val="3"/>
        <w:spacing w:before="214" w:line="360" w:lineRule="auto"/>
        <w:ind w:left="420"/>
        <w:jc w:val="both"/>
        <w:rPr>
          <w:rFonts w:hint="eastAsia" w:ascii="宋体" w:hAnsi="宋体" w:eastAsia="宋体" w:cs="宋体"/>
          <w:sz w:val="20"/>
          <w:szCs w:val="20"/>
          <w:lang w:eastAsia="zh-CN"/>
        </w:rPr>
      </w:pPr>
      <w:r>
        <w:rPr>
          <w:rFonts w:hint="eastAsia" w:ascii="宋体" w:hAnsi="宋体" w:eastAsia="宋体" w:cs="宋体"/>
          <w:spacing w:val="-3"/>
          <w:sz w:val="20"/>
          <w:szCs w:val="20"/>
        </w:rPr>
        <w:t>预付款担保的形式为：</w:t>
      </w:r>
      <w:r>
        <w:rPr>
          <w:rFonts w:hint="eastAsia" w:ascii="宋体" w:hAnsi="宋体" w:eastAsia="宋体" w:cs="宋体"/>
          <w:spacing w:val="57"/>
          <w:sz w:val="20"/>
          <w:szCs w:val="20"/>
        </w:rPr>
        <w:t xml:space="preserve"> </w:t>
      </w:r>
      <w:r>
        <w:rPr>
          <w:rFonts w:hint="eastAsia" w:ascii="宋体" w:hAnsi="宋体" w:eastAsia="宋体" w:cs="宋体"/>
          <w:spacing w:val="13"/>
          <w:sz w:val="20"/>
          <w:szCs w:val="20"/>
          <w:u w:val="single"/>
        </w:rPr>
        <w:t xml:space="preserve">     </w:t>
      </w:r>
      <w:r>
        <w:rPr>
          <w:rFonts w:hint="eastAsia" w:ascii="宋体" w:hAnsi="宋体" w:eastAsia="宋体" w:cs="宋体"/>
          <w:spacing w:val="-3"/>
          <w:sz w:val="20"/>
          <w:szCs w:val="20"/>
          <w:u w:val="single"/>
        </w:rPr>
        <w:t>/</w:t>
      </w:r>
      <w:r>
        <w:rPr>
          <w:rFonts w:hint="eastAsia" w:ascii="宋体" w:hAnsi="宋体" w:eastAsia="宋体" w:cs="宋体"/>
          <w:spacing w:val="11"/>
          <w:sz w:val="20"/>
          <w:szCs w:val="20"/>
          <w:u w:val="single"/>
        </w:rPr>
        <w:t xml:space="preserve">     </w:t>
      </w:r>
      <w:r>
        <w:rPr>
          <w:rFonts w:hint="eastAsia" w:ascii="宋体" w:hAnsi="宋体" w:eastAsia="宋体" w:cs="宋体"/>
          <w:spacing w:val="-83"/>
          <w:sz w:val="20"/>
          <w:szCs w:val="20"/>
          <w:lang w:eastAsia="zh-CN"/>
        </w:rPr>
        <w:t>。</w:t>
      </w:r>
    </w:p>
    <w:p w14:paraId="4A9B1221">
      <w:pPr>
        <w:spacing w:before="224" w:line="360" w:lineRule="auto"/>
        <w:ind w:left="420"/>
        <w:jc w:val="both"/>
        <w:rPr>
          <w:rFonts w:hint="eastAsia" w:ascii="宋体" w:hAnsi="宋体" w:eastAsia="宋体" w:cs="宋体"/>
          <w:sz w:val="20"/>
          <w:szCs w:val="20"/>
        </w:rPr>
      </w:pPr>
      <w:r>
        <w:rPr>
          <w:rFonts w:hint="eastAsia" w:ascii="宋体" w:hAnsi="宋体" w:eastAsia="宋体" w:cs="宋体"/>
          <w:spacing w:val="14"/>
          <w:sz w:val="20"/>
          <w:szCs w:val="20"/>
        </w:rPr>
        <w:t>12</w:t>
      </w:r>
      <w:r>
        <w:rPr>
          <w:rFonts w:hint="eastAsia" w:ascii="宋体" w:hAnsi="宋体" w:eastAsia="宋体" w:cs="宋体"/>
          <w:spacing w:val="-38"/>
          <w:sz w:val="20"/>
          <w:szCs w:val="20"/>
        </w:rPr>
        <w:t xml:space="preserve"> </w:t>
      </w:r>
      <w:r>
        <w:rPr>
          <w:rFonts w:hint="eastAsia" w:ascii="宋体" w:hAnsi="宋体" w:eastAsia="宋体" w:cs="宋体"/>
          <w:spacing w:val="14"/>
          <w:sz w:val="20"/>
          <w:szCs w:val="20"/>
        </w:rPr>
        <w:t>.</w:t>
      </w:r>
      <w:r>
        <w:rPr>
          <w:rFonts w:hint="eastAsia" w:ascii="宋体" w:hAnsi="宋体" w:eastAsia="宋体" w:cs="宋体"/>
          <w:spacing w:val="-46"/>
          <w:sz w:val="20"/>
          <w:szCs w:val="20"/>
        </w:rPr>
        <w:t xml:space="preserve"> </w:t>
      </w:r>
      <w:r>
        <w:rPr>
          <w:rFonts w:hint="eastAsia" w:ascii="宋体" w:hAnsi="宋体" w:eastAsia="宋体" w:cs="宋体"/>
          <w:spacing w:val="14"/>
          <w:sz w:val="20"/>
          <w:szCs w:val="20"/>
        </w:rPr>
        <w:t>3计量</w:t>
      </w:r>
    </w:p>
    <w:p w14:paraId="61BC8635">
      <w:pPr>
        <w:spacing w:before="216" w:line="360" w:lineRule="auto"/>
        <w:ind w:left="420"/>
        <w:jc w:val="both"/>
        <w:rPr>
          <w:rFonts w:hint="eastAsia" w:ascii="宋体" w:hAnsi="宋体" w:eastAsia="宋体" w:cs="宋体"/>
          <w:sz w:val="20"/>
          <w:szCs w:val="20"/>
        </w:rPr>
      </w:pPr>
      <w:r>
        <w:rPr>
          <w:rFonts w:hint="eastAsia" w:ascii="宋体" w:hAnsi="宋体" w:eastAsia="宋体" w:cs="宋体"/>
          <w:spacing w:val="5"/>
          <w:sz w:val="20"/>
          <w:szCs w:val="20"/>
        </w:rPr>
        <w:t>12</w:t>
      </w:r>
      <w:r>
        <w:rPr>
          <w:rFonts w:hint="eastAsia" w:ascii="宋体" w:hAnsi="宋体" w:eastAsia="宋体" w:cs="宋体"/>
          <w:spacing w:val="-47"/>
          <w:sz w:val="20"/>
          <w:szCs w:val="20"/>
        </w:rPr>
        <w:t xml:space="preserve"> </w:t>
      </w:r>
      <w:r>
        <w:rPr>
          <w:rFonts w:hint="eastAsia" w:ascii="宋体" w:hAnsi="宋体" w:eastAsia="宋体" w:cs="宋体"/>
          <w:spacing w:val="5"/>
          <w:sz w:val="20"/>
          <w:szCs w:val="20"/>
        </w:rPr>
        <w:t>.</w:t>
      </w:r>
      <w:r>
        <w:rPr>
          <w:rFonts w:hint="eastAsia" w:ascii="宋体" w:hAnsi="宋体" w:eastAsia="宋体" w:cs="宋体"/>
          <w:spacing w:val="-57"/>
          <w:sz w:val="20"/>
          <w:szCs w:val="20"/>
        </w:rPr>
        <w:t xml:space="preserve"> </w:t>
      </w:r>
      <w:r>
        <w:rPr>
          <w:rFonts w:hint="eastAsia" w:ascii="宋体" w:hAnsi="宋体" w:eastAsia="宋体" w:cs="宋体"/>
          <w:spacing w:val="5"/>
          <w:sz w:val="20"/>
          <w:szCs w:val="20"/>
        </w:rPr>
        <w:t>3</w:t>
      </w:r>
      <w:r>
        <w:rPr>
          <w:rFonts w:hint="eastAsia" w:ascii="宋体" w:hAnsi="宋体" w:eastAsia="宋体" w:cs="宋体"/>
          <w:spacing w:val="-54"/>
          <w:sz w:val="20"/>
          <w:szCs w:val="20"/>
        </w:rPr>
        <w:t xml:space="preserve"> </w:t>
      </w:r>
      <w:r>
        <w:rPr>
          <w:rFonts w:hint="eastAsia" w:ascii="宋体" w:hAnsi="宋体" w:eastAsia="宋体" w:cs="宋体"/>
          <w:spacing w:val="5"/>
          <w:sz w:val="20"/>
          <w:szCs w:val="20"/>
        </w:rPr>
        <w:t>.</w:t>
      </w:r>
      <w:r>
        <w:rPr>
          <w:rFonts w:hint="eastAsia" w:ascii="宋体" w:hAnsi="宋体" w:eastAsia="宋体" w:cs="宋体"/>
          <w:spacing w:val="-46"/>
          <w:sz w:val="20"/>
          <w:szCs w:val="20"/>
        </w:rPr>
        <w:t xml:space="preserve"> </w:t>
      </w:r>
      <w:r>
        <w:rPr>
          <w:rFonts w:hint="eastAsia" w:ascii="宋体" w:hAnsi="宋体" w:eastAsia="宋体" w:cs="宋体"/>
          <w:spacing w:val="5"/>
          <w:sz w:val="20"/>
          <w:szCs w:val="20"/>
        </w:rPr>
        <w:t>1计量原则</w:t>
      </w:r>
    </w:p>
    <w:p w14:paraId="170FD85C">
      <w:pPr>
        <w:keepNext w:val="0"/>
        <w:keepLines w:val="0"/>
        <w:widowControl/>
        <w:suppressLineNumbers w:val="0"/>
        <w:ind w:firstLine="468" w:firstLineChars="200"/>
        <w:jc w:val="left"/>
        <w:rPr>
          <w:rFonts w:hint="eastAsia" w:ascii="宋体" w:hAnsi="宋体" w:eastAsia="宋体" w:cs="宋体"/>
          <w:spacing w:val="16"/>
          <w:sz w:val="20"/>
          <w:szCs w:val="20"/>
          <w:u w:val="single"/>
          <w:lang w:val="en-US" w:eastAsia="zh-CN"/>
        </w:rPr>
      </w:pPr>
      <w:r>
        <w:rPr>
          <w:rFonts w:hint="eastAsia" w:ascii="宋体" w:hAnsi="宋体" w:eastAsia="宋体" w:cs="宋体"/>
          <w:spacing w:val="17"/>
          <w:sz w:val="20"/>
          <w:szCs w:val="20"/>
        </w:rPr>
        <w:t xml:space="preserve">工程量计算规则： </w:t>
      </w:r>
      <w:r>
        <w:rPr>
          <w:rFonts w:hint="eastAsia" w:ascii="宋体" w:hAnsi="宋体" w:eastAsia="宋体" w:cs="宋体"/>
          <w:spacing w:val="16"/>
          <w:sz w:val="20"/>
          <w:szCs w:val="20"/>
          <w:u w:val="single"/>
          <w:lang w:val="en-US" w:eastAsia="zh-CN"/>
        </w:rPr>
        <w:t xml:space="preserve"> 执行《陕西省建设工程工程量清单计价规则(2009)》 。</w:t>
      </w:r>
    </w:p>
    <w:p w14:paraId="7943E933">
      <w:pPr>
        <w:spacing w:before="208" w:line="360" w:lineRule="auto"/>
        <w:ind w:left="420"/>
        <w:jc w:val="both"/>
        <w:rPr>
          <w:rFonts w:hint="eastAsia" w:ascii="宋体" w:hAnsi="宋体" w:eastAsia="宋体" w:cs="宋体"/>
          <w:sz w:val="20"/>
          <w:szCs w:val="20"/>
        </w:rPr>
      </w:pPr>
      <w:r>
        <w:rPr>
          <w:rFonts w:hint="eastAsia" w:ascii="宋体" w:hAnsi="宋体" w:eastAsia="宋体" w:cs="宋体"/>
          <w:spacing w:val="7"/>
          <w:sz w:val="20"/>
          <w:szCs w:val="20"/>
        </w:rPr>
        <w:t>12</w:t>
      </w:r>
      <w:r>
        <w:rPr>
          <w:rFonts w:hint="eastAsia" w:ascii="宋体" w:hAnsi="宋体" w:eastAsia="宋体" w:cs="宋体"/>
          <w:spacing w:val="-45"/>
          <w:sz w:val="20"/>
          <w:szCs w:val="20"/>
        </w:rPr>
        <w:t xml:space="preserve"> </w:t>
      </w:r>
      <w:r>
        <w:rPr>
          <w:rFonts w:hint="eastAsia" w:ascii="宋体" w:hAnsi="宋体" w:eastAsia="宋体" w:cs="宋体"/>
          <w:spacing w:val="7"/>
          <w:sz w:val="20"/>
          <w:szCs w:val="20"/>
        </w:rPr>
        <w:t>.</w:t>
      </w:r>
      <w:r>
        <w:rPr>
          <w:rFonts w:hint="eastAsia" w:ascii="宋体" w:hAnsi="宋体" w:eastAsia="宋体" w:cs="宋体"/>
          <w:spacing w:val="-55"/>
          <w:sz w:val="20"/>
          <w:szCs w:val="20"/>
        </w:rPr>
        <w:t xml:space="preserve"> </w:t>
      </w:r>
      <w:r>
        <w:rPr>
          <w:rFonts w:hint="eastAsia" w:ascii="宋体" w:hAnsi="宋体" w:eastAsia="宋体" w:cs="宋体"/>
          <w:spacing w:val="7"/>
          <w:sz w:val="20"/>
          <w:szCs w:val="20"/>
        </w:rPr>
        <w:t>3</w:t>
      </w:r>
      <w:r>
        <w:rPr>
          <w:rFonts w:hint="eastAsia" w:ascii="宋体" w:hAnsi="宋体" w:eastAsia="宋体" w:cs="宋体"/>
          <w:spacing w:val="-53"/>
          <w:sz w:val="20"/>
          <w:szCs w:val="20"/>
        </w:rPr>
        <w:t xml:space="preserve"> </w:t>
      </w:r>
      <w:r>
        <w:rPr>
          <w:rFonts w:hint="eastAsia" w:ascii="宋体" w:hAnsi="宋体" w:eastAsia="宋体" w:cs="宋体"/>
          <w:spacing w:val="7"/>
          <w:sz w:val="20"/>
          <w:szCs w:val="20"/>
        </w:rPr>
        <w:t>.</w:t>
      </w:r>
      <w:r>
        <w:rPr>
          <w:rFonts w:hint="eastAsia" w:ascii="宋体" w:hAnsi="宋体" w:eastAsia="宋体" w:cs="宋体"/>
          <w:spacing w:val="-56"/>
          <w:sz w:val="20"/>
          <w:szCs w:val="20"/>
        </w:rPr>
        <w:t xml:space="preserve"> </w:t>
      </w:r>
      <w:r>
        <w:rPr>
          <w:rFonts w:hint="eastAsia" w:ascii="宋体" w:hAnsi="宋体" w:eastAsia="宋体" w:cs="宋体"/>
          <w:spacing w:val="7"/>
          <w:sz w:val="20"/>
          <w:szCs w:val="20"/>
        </w:rPr>
        <w:t>2计量周期</w:t>
      </w:r>
    </w:p>
    <w:p w14:paraId="0BCC42D9">
      <w:pPr>
        <w:spacing w:before="213" w:line="360" w:lineRule="auto"/>
        <w:ind w:left="420"/>
        <w:jc w:val="both"/>
        <w:rPr>
          <w:rFonts w:hint="eastAsia" w:ascii="宋体" w:hAnsi="宋体" w:eastAsia="宋体" w:cs="宋体"/>
          <w:sz w:val="20"/>
          <w:szCs w:val="20"/>
        </w:rPr>
      </w:pPr>
      <w:r>
        <w:rPr>
          <w:rFonts w:hint="eastAsia" w:ascii="宋体" w:hAnsi="宋体" w:eastAsia="宋体" w:cs="宋体"/>
          <w:spacing w:val="7"/>
          <w:sz w:val="20"/>
          <w:szCs w:val="20"/>
        </w:rPr>
        <w:t>关于计量周期的约定：</w:t>
      </w:r>
      <w:r>
        <w:rPr>
          <w:rFonts w:hint="eastAsia" w:ascii="宋体" w:hAnsi="宋体" w:eastAsia="宋体" w:cs="宋体"/>
          <w:spacing w:val="44"/>
          <w:sz w:val="20"/>
          <w:szCs w:val="20"/>
        </w:rPr>
        <w:t xml:space="preserve">  </w:t>
      </w:r>
      <w:r>
        <w:rPr>
          <w:rFonts w:hint="eastAsia" w:ascii="宋体" w:hAnsi="宋体" w:eastAsia="宋体" w:cs="宋体"/>
          <w:spacing w:val="-69"/>
          <w:sz w:val="20"/>
          <w:szCs w:val="20"/>
          <w:u w:val="single"/>
        </w:rPr>
        <w:t xml:space="preserve"> </w:t>
      </w:r>
      <w:r>
        <w:rPr>
          <w:rFonts w:hint="eastAsia" w:ascii="宋体" w:hAnsi="宋体" w:eastAsia="宋体" w:cs="宋体"/>
          <w:spacing w:val="7"/>
          <w:sz w:val="20"/>
          <w:szCs w:val="20"/>
          <w:u w:val="single"/>
        </w:rPr>
        <w:t>同付款节点</w:t>
      </w:r>
      <w:r>
        <w:rPr>
          <w:rFonts w:hint="eastAsia" w:ascii="宋体" w:hAnsi="宋体" w:eastAsia="宋体" w:cs="宋体"/>
          <w:spacing w:val="-39"/>
          <w:sz w:val="20"/>
          <w:szCs w:val="20"/>
        </w:rPr>
        <w:t xml:space="preserve"> </w:t>
      </w:r>
      <w:r>
        <w:rPr>
          <w:rFonts w:hint="eastAsia" w:ascii="宋体" w:hAnsi="宋体" w:eastAsia="宋体" w:cs="宋体"/>
          <w:spacing w:val="7"/>
          <w:sz w:val="20"/>
          <w:szCs w:val="20"/>
        </w:rPr>
        <w:t>。</w:t>
      </w:r>
    </w:p>
    <w:p w14:paraId="1BB572E0">
      <w:pPr>
        <w:spacing w:before="62" w:line="360" w:lineRule="auto"/>
        <w:ind w:left="420"/>
        <w:jc w:val="both"/>
        <w:rPr>
          <w:rFonts w:hint="eastAsia" w:ascii="宋体" w:hAnsi="宋体" w:eastAsia="宋体" w:cs="宋体"/>
          <w:sz w:val="20"/>
          <w:szCs w:val="20"/>
        </w:rPr>
      </w:pPr>
      <w:r>
        <w:rPr>
          <w:rFonts w:hint="eastAsia" w:ascii="宋体" w:hAnsi="宋体" w:eastAsia="宋体" w:cs="宋体"/>
          <w:spacing w:val="11"/>
          <w:sz w:val="20"/>
          <w:szCs w:val="20"/>
        </w:rPr>
        <w:t>12</w:t>
      </w:r>
      <w:r>
        <w:rPr>
          <w:rFonts w:hint="eastAsia" w:ascii="宋体" w:hAnsi="宋体" w:eastAsia="宋体" w:cs="宋体"/>
          <w:spacing w:val="-49"/>
          <w:sz w:val="20"/>
          <w:szCs w:val="20"/>
        </w:rPr>
        <w:t xml:space="preserve"> </w:t>
      </w:r>
      <w:r>
        <w:rPr>
          <w:rFonts w:hint="eastAsia" w:ascii="宋体" w:hAnsi="宋体" w:eastAsia="宋体" w:cs="宋体"/>
          <w:spacing w:val="11"/>
          <w:sz w:val="20"/>
          <w:szCs w:val="20"/>
        </w:rPr>
        <w:t>.</w:t>
      </w:r>
      <w:r>
        <w:rPr>
          <w:rFonts w:hint="eastAsia" w:ascii="宋体" w:hAnsi="宋体" w:eastAsia="宋体" w:cs="宋体"/>
          <w:spacing w:val="-57"/>
          <w:sz w:val="20"/>
          <w:szCs w:val="20"/>
        </w:rPr>
        <w:t xml:space="preserve"> </w:t>
      </w:r>
      <w:r>
        <w:rPr>
          <w:rFonts w:hint="eastAsia" w:ascii="宋体" w:hAnsi="宋体" w:eastAsia="宋体" w:cs="宋体"/>
          <w:spacing w:val="11"/>
          <w:sz w:val="20"/>
          <w:szCs w:val="20"/>
        </w:rPr>
        <w:t>3</w:t>
      </w:r>
      <w:r>
        <w:rPr>
          <w:rFonts w:hint="eastAsia" w:ascii="宋体" w:hAnsi="宋体" w:eastAsia="宋体" w:cs="宋体"/>
          <w:spacing w:val="-55"/>
          <w:sz w:val="20"/>
          <w:szCs w:val="20"/>
        </w:rPr>
        <w:t xml:space="preserve"> </w:t>
      </w:r>
      <w:r>
        <w:rPr>
          <w:rFonts w:hint="eastAsia" w:ascii="宋体" w:hAnsi="宋体" w:eastAsia="宋体" w:cs="宋体"/>
          <w:spacing w:val="11"/>
          <w:sz w:val="20"/>
          <w:szCs w:val="20"/>
        </w:rPr>
        <w:t>.</w:t>
      </w:r>
      <w:r>
        <w:rPr>
          <w:rFonts w:hint="eastAsia" w:ascii="宋体" w:hAnsi="宋体" w:eastAsia="宋体" w:cs="宋体"/>
          <w:spacing w:val="-56"/>
          <w:sz w:val="20"/>
          <w:szCs w:val="20"/>
        </w:rPr>
        <w:t xml:space="preserve"> </w:t>
      </w:r>
      <w:r>
        <w:rPr>
          <w:rFonts w:hint="eastAsia" w:ascii="宋体" w:hAnsi="宋体" w:eastAsia="宋体" w:cs="宋体"/>
          <w:spacing w:val="11"/>
          <w:sz w:val="20"/>
          <w:szCs w:val="20"/>
        </w:rPr>
        <w:t>3单价合同的计量</w:t>
      </w:r>
    </w:p>
    <w:p w14:paraId="2DAE3069">
      <w:pPr>
        <w:spacing w:before="225" w:line="360" w:lineRule="auto"/>
        <w:ind w:left="420"/>
        <w:jc w:val="both"/>
        <w:rPr>
          <w:rFonts w:hint="eastAsia" w:ascii="宋体" w:hAnsi="宋体" w:eastAsia="宋体" w:cs="宋体"/>
          <w:sz w:val="20"/>
          <w:szCs w:val="20"/>
        </w:rPr>
      </w:pPr>
      <w:r>
        <w:rPr>
          <w:rFonts w:hint="eastAsia" w:ascii="宋体" w:hAnsi="宋体" w:eastAsia="宋体" w:cs="宋体"/>
          <w:spacing w:val="12"/>
          <w:sz w:val="20"/>
          <w:szCs w:val="20"/>
        </w:rPr>
        <w:t>关于单价合同计量的约定：</w:t>
      </w:r>
      <w:r>
        <w:rPr>
          <w:rFonts w:hint="eastAsia" w:ascii="宋体" w:hAnsi="宋体" w:eastAsia="宋体" w:cs="宋体"/>
          <w:spacing w:val="-85"/>
          <w:sz w:val="20"/>
          <w:szCs w:val="20"/>
          <w:u w:val="single"/>
        </w:rPr>
        <w:t xml:space="preserve"> </w:t>
      </w:r>
      <w:r>
        <w:rPr>
          <w:rFonts w:hint="eastAsia" w:ascii="宋体" w:hAnsi="宋体" w:eastAsia="宋体" w:cs="宋体"/>
          <w:spacing w:val="12"/>
          <w:sz w:val="20"/>
          <w:szCs w:val="20"/>
          <w:u w:val="single"/>
        </w:rPr>
        <w:t>按实际完成工程量计量</w:t>
      </w:r>
      <w:r>
        <w:rPr>
          <w:rFonts w:hint="eastAsia" w:ascii="宋体" w:hAnsi="宋体" w:eastAsia="宋体" w:cs="宋体"/>
          <w:spacing w:val="12"/>
          <w:sz w:val="20"/>
          <w:szCs w:val="20"/>
        </w:rPr>
        <w:t>。</w:t>
      </w:r>
    </w:p>
    <w:p w14:paraId="37233E6B">
      <w:pPr>
        <w:spacing w:before="202" w:line="360" w:lineRule="auto"/>
        <w:ind w:left="420"/>
        <w:jc w:val="both"/>
        <w:rPr>
          <w:rFonts w:hint="eastAsia" w:ascii="宋体" w:hAnsi="宋体" w:eastAsia="宋体" w:cs="宋体"/>
          <w:sz w:val="20"/>
          <w:szCs w:val="20"/>
        </w:rPr>
      </w:pPr>
      <w:r>
        <w:rPr>
          <w:rFonts w:hint="eastAsia" w:ascii="宋体" w:hAnsi="宋体" w:eastAsia="宋体" w:cs="宋体"/>
          <w:spacing w:val="14"/>
          <w:sz w:val="20"/>
          <w:szCs w:val="20"/>
        </w:rPr>
        <w:t>12</w:t>
      </w:r>
      <w:r>
        <w:rPr>
          <w:rFonts w:hint="eastAsia" w:ascii="宋体" w:hAnsi="宋体" w:eastAsia="宋体" w:cs="宋体"/>
          <w:spacing w:val="-50"/>
          <w:sz w:val="20"/>
          <w:szCs w:val="20"/>
        </w:rPr>
        <w:t xml:space="preserve"> </w:t>
      </w:r>
      <w:r>
        <w:rPr>
          <w:rFonts w:hint="eastAsia" w:ascii="宋体" w:hAnsi="宋体" w:eastAsia="宋体" w:cs="宋体"/>
          <w:spacing w:val="14"/>
          <w:sz w:val="20"/>
          <w:szCs w:val="20"/>
        </w:rPr>
        <w:t>.</w:t>
      </w:r>
      <w:r>
        <w:rPr>
          <w:rFonts w:hint="eastAsia" w:ascii="宋体" w:hAnsi="宋体" w:eastAsia="宋体" w:cs="宋体"/>
          <w:spacing w:val="-56"/>
          <w:sz w:val="20"/>
          <w:szCs w:val="20"/>
        </w:rPr>
        <w:t xml:space="preserve"> </w:t>
      </w:r>
      <w:r>
        <w:rPr>
          <w:rFonts w:hint="eastAsia" w:ascii="宋体" w:hAnsi="宋体" w:eastAsia="宋体" w:cs="宋体"/>
          <w:spacing w:val="14"/>
          <w:sz w:val="20"/>
          <w:szCs w:val="20"/>
        </w:rPr>
        <w:t>3</w:t>
      </w:r>
      <w:r>
        <w:rPr>
          <w:rFonts w:hint="eastAsia" w:ascii="宋体" w:hAnsi="宋体" w:eastAsia="宋体" w:cs="宋体"/>
          <w:spacing w:val="-55"/>
          <w:sz w:val="20"/>
          <w:szCs w:val="20"/>
        </w:rPr>
        <w:t xml:space="preserve"> </w:t>
      </w:r>
      <w:r>
        <w:rPr>
          <w:rFonts w:hint="eastAsia" w:ascii="宋体" w:hAnsi="宋体" w:eastAsia="宋体" w:cs="宋体"/>
          <w:spacing w:val="14"/>
          <w:sz w:val="20"/>
          <w:szCs w:val="20"/>
        </w:rPr>
        <w:t>.4总价合同的计量</w:t>
      </w:r>
    </w:p>
    <w:p w14:paraId="60C8C5EC">
      <w:pPr>
        <w:spacing w:before="215" w:line="360" w:lineRule="auto"/>
        <w:ind w:left="420"/>
        <w:jc w:val="both"/>
        <w:rPr>
          <w:rFonts w:hint="eastAsia" w:ascii="宋体" w:hAnsi="宋体" w:eastAsia="宋体" w:cs="宋体"/>
          <w:sz w:val="20"/>
          <w:szCs w:val="20"/>
          <w:lang w:eastAsia="zh-CN"/>
        </w:rPr>
      </w:pPr>
      <w:r>
        <w:rPr>
          <w:rFonts w:hint="eastAsia" w:ascii="宋体" w:hAnsi="宋体" w:eastAsia="宋体" w:cs="宋体"/>
          <w:spacing w:val="7"/>
          <w:sz w:val="20"/>
          <w:szCs w:val="20"/>
        </w:rPr>
        <w:t>关于总价合同计量的约定：</w:t>
      </w:r>
      <w:r>
        <w:rPr>
          <w:rFonts w:hint="eastAsia" w:ascii="宋体" w:hAnsi="宋体" w:eastAsia="宋体" w:cs="宋体"/>
          <w:spacing w:val="-81"/>
          <w:sz w:val="20"/>
          <w:szCs w:val="20"/>
        </w:rPr>
        <w:t xml:space="preserve"> </w:t>
      </w:r>
      <w:r>
        <w:rPr>
          <w:rFonts w:hint="eastAsia" w:ascii="宋体" w:hAnsi="宋体" w:eastAsia="宋体" w:cs="宋体"/>
          <w:spacing w:val="7"/>
          <w:sz w:val="20"/>
          <w:szCs w:val="20"/>
          <w:u w:val="single"/>
        </w:rPr>
        <w:t xml:space="preserve">     /</w:t>
      </w:r>
      <w:r>
        <w:rPr>
          <w:rFonts w:hint="eastAsia" w:ascii="宋体" w:hAnsi="宋体" w:eastAsia="宋体" w:cs="宋体"/>
          <w:spacing w:val="29"/>
          <w:sz w:val="20"/>
          <w:szCs w:val="20"/>
          <w:u w:val="single"/>
        </w:rPr>
        <w:t xml:space="preserve">  </w:t>
      </w:r>
      <w:r>
        <w:rPr>
          <w:rFonts w:hint="eastAsia" w:ascii="宋体" w:hAnsi="宋体" w:eastAsia="宋体" w:cs="宋体"/>
          <w:spacing w:val="-64"/>
          <w:sz w:val="20"/>
          <w:szCs w:val="20"/>
        </w:rPr>
        <w:t xml:space="preserve"> </w:t>
      </w:r>
      <w:r>
        <w:rPr>
          <w:rFonts w:hint="eastAsia" w:ascii="宋体" w:hAnsi="宋体" w:eastAsia="宋体" w:cs="宋体"/>
          <w:spacing w:val="-64"/>
          <w:sz w:val="20"/>
          <w:szCs w:val="20"/>
          <w:lang w:eastAsia="zh-CN"/>
        </w:rPr>
        <w:t>。</w:t>
      </w:r>
    </w:p>
    <w:p w14:paraId="77F325CA">
      <w:pPr>
        <w:pStyle w:val="3"/>
        <w:spacing w:before="187" w:line="360" w:lineRule="auto"/>
        <w:ind w:right="113" w:firstLine="420"/>
        <w:jc w:val="both"/>
        <w:rPr>
          <w:rFonts w:hint="eastAsia" w:ascii="宋体" w:hAnsi="宋体" w:eastAsia="宋体" w:cs="宋体"/>
          <w:sz w:val="20"/>
          <w:szCs w:val="20"/>
          <w:lang w:eastAsia="zh-CN"/>
        </w:rPr>
      </w:pPr>
      <w:r>
        <w:rPr>
          <w:rFonts w:hint="eastAsia" w:ascii="宋体" w:hAnsi="宋体" w:eastAsia="宋体" w:cs="宋体"/>
          <w:spacing w:val="22"/>
          <w:sz w:val="20"/>
          <w:szCs w:val="20"/>
        </w:rPr>
        <w:t>12.3.5总价合同采用支付分解表计量</w:t>
      </w:r>
      <w:r>
        <w:rPr>
          <w:rFonts w:hint="eastAsia" w:ascii="宋体" w:hAnsi="宋体" w:eastAsia="宋体" w:cs="宋体"/>
          <w:spacing w:val="21"/>
          <w:sz w:val="20"/>
          <w:szCs w:val="20"/>
        </w:rPr>
        <w:t>支付的，是否适用第12.3.4项〔总价合同的计量〕约定进</w:t>
      </w:r>
      <w:r>
        <w:rPr>
          <w:rFonts w:hint="eastAsia" w:ascii="宋体" w:hAnsi="宋体" w:eastAsia="宋体" w:cs="宋体"/>
          <w:sz w:val="20"/>
          <w:szCs w:val="20"/>
        </w:rPr>
        <w:t xml:space="preserve"> </w:t>
      </w:r>
      <w:r>
        <w:rPr>
          <w:rFonts w:hint="eastAsia" w:ascii="宋体" w:hAnsi="宋体" w:eastAsia="宋体" w:cs="宋体"/>
          <w:spacing w:val="-2"/>
          <w:sz w:val="20"/>
          <w:szCs w:val="20"/>
        </w:rPr>
        <w:t>行计量：</w:t>
      </w:r>
      <w:r>
        <w:rPr>
          <w:rFonts w:hint="eastAsia" w:ascii="宋体" w:hAnsi="宋体" w:eastAsia="宋体" w:cs="宋体"/>
          <w:spacing w:val="-14"/>
          <w:sz w:val="20"/>
          <w:szCs w:val="20"/>
        </w:rPr>
        <w:t xml:space="preserve"> </w:t>
      </w:r>
      <w:r>
        <w:rPr>
          <w:rFonts w:hint="eastAsia" w:ascii="宋体" w:hAnsi="宋体" w:eastAsia="宋体" w:cs="宋体"/>
          <w:spacing w:val="1"/>
          <w:sz w:val="20"/>
          <w:szCs w:val="20"/>
          <w:u w:val="single"/>
        </w:rPr>
        <w:t xml:space="preserve">       </w:t>
      </w:r>
      <w:r>
        <w:rPr>
          <w:rFonts w:hint="eastAsia" w:ascii="宋体" w:hAnsi="宋体" w:eastAsia="宋体" w:cs="宋体"/>
          <w:spacing w:val="1"/>
          <w:sz w:val="20"/>
          <w:szCs w:val="20"/>
          <w:u w:val="single"/>
          <w:lang w:eastAsia="zh-CN"/>
        </w:rPr>
        <w:t>/</w:t>
      </w:r>
      <w:r>
        <w:rPr>
          <w:rFonts w:hint="eastAsia" w:ascii="宋体" w:hAnsi="宋体" w:eastAsia="宋体" w:cs="宋体"/>
          <w:spacing w:val="-2"/>
          <w:sz w:val="20"/>
          <w:szCs w:val="20"/>
          <w:u w:val="single"/>
        </w:rPr>
        <w:t xml:space="preserve">        </w:t>
      </w:r>
      <w:r>
        <w:rPr>
          <w:rFonts w:hint="eastAsia" w:ascii="宋体" w:hAnsi="宋体" w:eastAsia="宋体" w:cs="宋体"/>
          <w:spacing w:val="-37"/>
          <w:sz w:val="20"/>
          <w:szCs w:val="20"/>
        </w:rPr>
        <w:t xml:space="preserve"> </w:t>
      </w:r>
      <w:r>
        <w:rPr>
          <w:rFonts w:hint="eastAsia" w:ascii="宋体" w:hAnsi="宋体" w:eastAsia="宋体" w:cs="宋体"/>
          <w:spacing w:val="-37"/>
          <w:sz w:val="20"/>
          <w:szCs w:val="20"/>
          <w:lang w:eastAsia="zh-CN"/>
        </w:rPr>
        <w:t>。</w:t>
      </w:r>
    </w:p>
    <w:p w14:paraId="5624E15A">
      <w:pPr>
        <w:spacing w:before="1" w:line="360" w:lineRule="auto"/>
        <w:ind w:left="420"/>
        <w:jc w:val="both"/>
        <w:rPr>
          <w:rFonts w:hint="eastAsia" w:ascii="宋体" w:hAnsi="宋体" w:eastAsia="宋体" w:cs="宋体"/>
          <w:sz w:val="20"/>
          <w:szCs w:val="20"/>
        </w:rPr>
      </w:pPr>
      <w:r>
        <w:rPr>
          <w:rFonts w:hint="eastAsia" w:ascii="宋体" w:hAnsi="宋体" w:eastAsia="宋体" w:cs="宋体"/>
          <w:spacing w:val="21"/>
          <w:sz w:val="20"/>
          <w:szCs w:val="20"/>
        </w:rPr>
        <w:t>12.3.6其他价格形式合同的计量</w:t>
      </w:r>
    </w:p>
    <w:p w14:paraId="4A7F99C0">
      <w:pPr>
        <w:spacing w:before="235" w:line="360" w:lineRule="auto"/>
        <w:ind w:left="420"/>
        <w:jc w:val="both"/>
        <w:rPr>
          <w:rFonts w:hint="eastAsia" w:ascii="宋体" w:hAnsi="宋体" w:eastAsia="宋体" w:cs="宋体"/>
          <w:sz w:val="20"/>
          <w:szCs w:val="20"/>
          <w:lang w:eastAsia="zh-CN"/>
        </w:rPr>
      </w:pPr>
      <w:r>
        <w:rPr>
          <w:rFonts w:hint="eastAsia" w:ascii="宋体" w:hAnsi="宋体" w:eastAsia="宋体" w:cs="宋体"/>
          <w:spacing w:val="8"/>
          <w:sz w:val="20"/>
          <w:szCs w:val="20"/>
        </w:rPr>
        <w:t>其他价格形式的计量方式和程序：</w:t>
      </w:r>
      <w:r>
        <w:rPr>
          <w:rFonts w:hint="eastAsia" w:ascii="宋体" w:hAnsi="宋体" w:eastAsia="宋体" w:cs="宋体"/>
          <w:spacing w:val="59"/>
          <w:sz w:val="20"/>
          <w:szCs w:val="20"/>
        </w:rPr>
        <w:t xml:space="preserve"> </w:t>
      </w:r>
      <w:r>
        <w:rPr>
          <w:rFonts w:hint="eastAsia" w:ascii="宋体" w:hAnsi="宋体" w:eastAsia="宋体" w:cs="宋体"/>
          <w:spacing w:val="31"/>
          <w:sz w:val="20"/>
          <w:szCs w:val="20"/>
          <w:u w:val="single"/>
        </w:rPr>
        <w:t xml:space="preserve">   </w:t>
      </w:r>
      <w:r>
        <w:rPr>
          <w:rFonts w:hint="eastAsia" w:ascii="宋体" w:hAnsi="宋体" w:eastAsia="宋体" w:cs="宋体"/>
          <w:spacing w:val="8"/>
          <w:sz w:val="20"/>
          <w:szCs w:val="20"/>
          <w:u w:val="single"/>
        </w:rPr>
        <w:t>/</w:t>
      </w:r>
      <w:r>
        <w:rPr>
          <w:rFonts w:hint="eastAsia" w:ascii="宋体" w:hAnsi="宋体" w:eastAsia="宋体" w:cs="宋体"/>
          <w:spacing w:val="29"/>
          <w:sz w:val="20"/>
          <w:szCs w:val="20"/>
          <w:u w:val="single"/>
        </w:rPr>
        <w:t xml:space="preserve">   </w:t>
      </w:r>
      <w:r>
        <w:rPr>
          <w:rFonts w:hint="eastAsia" w:ascii="宋体" w:hAnsi="宋体" w:eastAsia="宋体" w:cs="宋体"/>
          <w:spacing w:val="-64"/>
          <w:sz w:val="20"/>
          <w:szCs w:val="20"/>
        </w:rPr>
        <w:t xml:space="preserve"> </w:t>
      </w:r>
      <w:r>
        <w:rPr>
          <w:rFonts w:hint="eastAsia" w:ascii="宋体" w:hAnsi="宋体" w:eastAsia="宋体" w:cs="宋体"/>
          <w:spacing w:val="-64"/>
          <w:sz w:val="20"/>
          <w:szCs w:val="20"/>
          <w:lang w:eastAsia="zh-CN"/>
        </w:rPr>
        <w:t>。</w:t>
      </w:r>
    </w:p>
    <w:p w14:paraId="660509F6">
      <w:pPr>
        <w:spacing w:before="188" w:line="360" w:lineRule="auto"/>
        <w:ind w:left="420"/>
        <w:jc w:val="both"/>
        <w:rPr>
          <w:rFonts w:hint="eastAsia" w:ascii="宋体" w:hAnsi="宋体" w:eastAsia="宋体" w:cs="宋体"/>
          <w:sz w:val="20"/>
          <w:szCs w:val="20"/>
        </w:rPr>
      </w:pPr>
      <w:r>
        <w:rPr>
          <w:rFonts w:hint="eastAsia" w:ascii="宋体" w:hAnsi="宋体" w:eastAsia="宋体" w:cs="宋体"/>
          <w:spacing w:val="21"/>
          <w:sz w:val="20"/>
          <w:szCs w:val="20"/>
        </w:rPr>
        <w:t>12</w:t>
      </w:r>
      <w:r>
        <w:rPr>
          <w:rFonts w:hint="eastAsia" w:ascii="宋体" w:hAnsi="宋体" w:eastAsia="宋体" w:cs="宋体"/>
          <w:spacing w:val="-50"/>
          <w:sz w:val="20"/>
          <w:szCs w:val="20"/>
        </w:rPr>
        <w:t xml:space="preserve"> </w:t>
      </w:r>
      <w:r>
        <w:rPr>
          <w:rFonts w:hint="eastAsia" w:ascii="宋体" w:hAnsi="宋体" w:eastAsia="宋体" w:cs="宋体"/>
          <w:spacing w:val="21"/>
          <w:sz w:val="20"/>
          <w:szCs w:val="20"/>
        </w:rPr>
        <w:t>.4工程进度款支付</w:t>
      </w:r>
    </w:p>
    <w:p w14:paraId="05366FC3">
      <w:pPr>
        <w:spacing w:before="225" w:line="360" w:lineRule="auto"/>
        <w:ind w:left="420"/>
        <w:jc w:val="both"/>
        <w:rPr>
          <w:rFonts w:hint="eastAsia" w:ascii="宋体" w:hAnsi="宋体" w:eastAsia="宋体" w:cs="宋体"/>
          <w:sz w:val="20"/>
          <w:szCs w:val="20"/>
        </w:rPr>
      </w:pPr>
      <w:r>
        <w:rPr>
          <w:rFonts w:hint="eastAsia" w:ascii="宋体" w:hAnsi="宋体" w:eastAsia="宋体" w:cs="宋体"/>
          <w:spacing w:val="8"/>
          <w:sz w:val="20"/>
          <w:szCs w:val="20"/>
        </w:rPr>
        <w:t>12.4.1</w:t>
      </w:r>
      <w:r>
        <w:rPr>
          <w:rFonts w:hint="eastAsia" w:ascii="宋体" w:hAnsi="宋体" w:eastAsia="宋体" w:cs="宋体"/>
          <w:spacing w:val="76"/>
          <w:sz w:val="20"/>
          <w:szCs w:val="20"/>
        </w:rPr>
        <w:t xml:space="preserve"> </w:t>
      </w:r>
      <w:r>
        <w:rPr>
          <w:rFonts w:hint="eastAsia" w:ascii="宋体" w:hAnsi="宋体" w:eastAsia="宋体" w:cs="宋体"/>
          <w:spacing w:val="8"/>
          <w:sz w:val="20"/>
          <w:szCs w:val="20"/>
        </w:rPr>
        <w:t>付款周期</w:t>
      </w:r>
    </w:p>
    <w:p w14:paraId="75B24A07">
      <w:pPr>
        <w:spacing w:before="194" w:line="360" w:lineRule="auto"/>
        <w:ind w:left="420"/>
        <w:jc w:val="both"/>
        <w:rPr>
          <w:rFonts w:hint="eastAsia" w:ascii="宋体" w:hAnsi="宋体" w:eastAsia="宋体" w:cs="宋体"/>
          <w:sz w:val="20"/>
          <w:szCs w:val="20"/>
        </w:rPr>
      </w:pPr>
      <w:r>
        <w:rPr>
          <w:rFonts w:hint="eastAsia" w:ascii="宋体" w:hAnsi="宋体" w:eastAsia="宋体" w:cs="宋体"/>
          <w:spacing w:val="15"/>
          <w:sz w:val="20"/>
          <w:szCs w:val="20"/>
        </w:rPr>
        <w:t>关于付款周期的约定：</w:t>
      </w:r>
    </w:p>
    <w:p w14:paraId="010EBCBA">
      <w:pPr>
        <w:spacing w:before="257" w:line="360" w:lineRule="auto"/>
        <w:ind w:firstLine="420"/>
        <w:jc w:val="both"/>
        <w:rPr>
          <w:rFonts w:hint="eastAsia" w:ascii="宋体" w:hAnsi="宋体" w:eastAsia="宋体" w:cs="宋体"/>
          <w:color w:val="auto"/>
          <w:spacing w:val="16"/>
          <w:sz w:val="20"/>
          <w:szCs w:val="20"/>
          <w:highlight w:val="none"/>
          <w:u w:val="single"/>
        </w:rPr>
      </w:pPr>
      <w:r>
        <w:rPr>
          <w:rFonts w:hint="eastAsia" w:ascii="宋体" w:hAnsi="宋体" w:eastAsia="宋体" w:cs="宋体"/>
          <w:color w:val="auto"/>
          <w:spacing w:val="25"/>
          <w:sz w:val="20"/>
          <w:szCs w:val="20"/>
          <w:highlight w:val="none"/>
        </w:rPr>
        <w:t>(1)</w:t>
      </w:r>
      <w:r>
        <w:rPr>
          <w:rFonts w:hint="eastAsia" w:ascii="宋体" w:hAnsi="宋体" w:eastAsia="宋体" w:cs="宋体"/>
          <w:color w:val="auto"/>
          <w:spacing w:val="16"/>
          <w:sz w:val="20"/>
          <w:szCs w:val="20"/>
          <w:highlight w:val="none"/>
          <w:u w:val="single"/>
          <w:lang w:val="en-US" w:eastAsia="zh-CN"/>
        </w:rPr>
        <w:t>工程进度款按月进度支付，承包人于每月</w:t>
      </w:r>
      <w:r>
        <w:rPr>
          <w:rFonts w:hint="eastAsia" w:ascii="宋体" w:hAnsi="宋体" w:cs="宋体"/>
          <w:color w:val="auto"/>
          <w:spacing w:val="16"/>
          <w:sz w:val="20"/>
          <w:szCs w:val="20"/>
          <w:highlight w:val="none"/>
          <w:u w:val="single"/>
          <w:lang w:val="en-US" w:eastAsia="zh-CN"/>
        </w:rPr>
        <w:t>20</w:t>
      </w:r>
      <w:r>
        <w:rPr>
          <w:rFonts w:hint="eastAsia" w:ascii="宋体" w:hAnsi="宋体" w:eastAsia="宋体" w:cs="宋体"/>
          <w:color w:val="auto"/>
          <w:spacing w:val="16"/>
          <w:sz w:val="20"/>
          <w:szCs w:val="20"/>
          <w:highlight w:val="none"/>
          <w:u w:val="single"/>
          <w:lang w:val="en-US" w:eastAsia="zh-CN"/>
        </w:rPr>
        <w:t>日前向发包人监理人报送当月已完成合格工程量进度表，监理工程师及发包人审核后，按已完成工程量(扣除安全文明施工措施费)的</w:t>
      </w:r>
      <w:r>
        <w:rPr>
          <w:rFonts w:hint="eastAsia" w:ascii="宋体" w:hAnsi="宋体" w:cs="宋体"/>
          <w:color w:val="auto"/>
          <w:spacing w:val="16"/>
          <w:sz w:val="20"/>
          <w:szCs w:val="20"/>
          <w:highlight w:val="none"/>
          <w:u w:val="single"/>
          <w:lang w:val="en-US" w:eastAsia="zh-CN"/>
        </w:rPr>
        <w:t>80</w:t>
      </w:r>
      <w:r>
        <w:rPr>
          <w:rFonts w:hint="eastAsia" w:ascii="宋体" w:hAnsi="宋体" w:eastAsia="宋体" w:cs="宋体"/>
          <w:color w:val="auto"/>
          <w:spacing w:val="16"/>
          <w:sz w:val="20"/>
          <w:szCs w:val="20"/>
          <w:highlight w:val="none"/>
          <w:u w:val="single"/>
          <w:lang w:val="en-US" w:eastAsia="zh-CN"/>
        </w:rPr>
        <w:t>%支付进度款。累计支付至合同总价款(扣除暂列金额)的</w:t>
      </w:r>
      <w:r>
        <w:rPr>
          <w:rFonts w:hint="eastAsia" w:ascii="宋体" w:hAnsi="宋体" w:cs="宋体"/>
          <w:color w:val="auto"/>
          <w:spacing w:val="16"/>
          <w:sz w:val="20"/>
          <w:szCs w:val="20"/>
          <w:highlight w:val="none"/>
          <w:u w:val="single"/>
          <w:lang w:val="en-US" w:eastAsia="zh-CN"/>
        </w:rPr>
        <w:t>80%</w:t>
      </w:r>
      <w:r>
        <w:rPr>
          <w:rFonts w:hint="eastAsia" w:ascii="宋体" w:hAnsi="宋体" w:eastAsia="宋体" w:cs="宋体"/>
          <w:color w:val="auto"/>
          <w:spacing w:val="16"/>
          <w:sz w:val="20"/>
          <w:szCs w:val="20"/>
          <w:highlight w:val="none"/>
          <w:u w:val="single"/>
          <w:lang w:val="en-US" w:eastAsia="zh-CN"/>
        </w:rPr>
        <w:t>时暂停支付。工程竣工验收合格、结算资料按发包人相关管理制度要求完整报送后3 0日内累计支付至合同总价款(不含暂列金额，不含变更、签证)的</w:t>
      </w:r>
      <w:r>
        <w:rPr>
          <w:rFonts w:hint="eastAsia" w:ascii="宋体" w:hAnsi="宋体" w:cs="宋体"/>
          <w:color w:val="auto"/>
          <w:spacing w:val="16"/>
          <w:sz w:val="20"/>
          <w:szCs w:val="20"/>
          <w:highlight w:val="none"/>
          <w:u w:val="single"/>
          <w:lang w:val="en-US" w:eastAsia="zh-CN"/>
        </w:rPr>
        <w:t>90</w:t>
      </w:r>
      <w:r>
        <w:rPr>
          <w:rFonts w:hint="eastAsia" w:ascii="宋体" w:hAnsi="宋体" w:eastAsia="宋体" w:cs="宋体"/>
          <w:color w:val="auto"/>
          <w:spacing w:val="16"/>
          <w:sz w:val="20"/>
          <w:szCs w:val="20"/>
          <w:highlight w:val="none"/>
          <w:u w:val="single"/>
          <w:lang w:val="en-US" w:eastAsia="zh-CN"/>
        </w:rPr>
        <w:t>% ; 待第三方结算审计完成后，发包人按照结算审定价支付至审定结算工程造价的</w:t>
      </w:r>
      <w:r>
        <w:rPr>
          <w:rFonts w:hint="eastAsia" w:ascii="宋体" w:hAnsi="宋体" w:cs="宋体"/>
          <w:color w:val="auto"/>
          <w:spacing w:val="16"/>
          <w:sz w:val="20"/>
          <w:szCs w:val="20"/>
          <w:highlight w:val="none"/>
          <w:u w:val="single"/>
          <w:lang w:val="en-US" w:eastAsia="zh-CN"/>
        </w:rPr>
        <w:t>97</w:t>
      </w:r>
      <w:r>
        <w:rPr>
          <w:rFonts w:hint="eastAsia" w:ascii="宋体" w:hAnsi="宋体" w:eastAsia="宋体" w:cs="宋体"/>
          <w:color w:val="auto"/>
          <w:spacing w:val="16"/>
          <w:sz w:val="20"/>
          <w:szCs w:val="20"/>
          <w:highlight w:val="none"/>
          <w:u w:val="single"/>
          <w:lang w:val="en-US" w:eastAsia="zh-CN"/>
        </w:rPr>
        <w:t xml:space="preserve"> % ,剩余3 %作为质量保修金，质保期满后返还。</w:t>
      </w:r>
    </w:p>
    <w:p w14:paraId="11E54C2F">
      <w:pPr>
        <w:spacing w:before="257" w:line="360" w:lineRule="auto"/>
        <w:ind w:firstLine="420"/>
        <w:jc w:val="both"/>
        <w:rPr>
          <w:rFonts w:hint="eastAsia" w:ascii="宋体" w:hAnsi="宋体" w:eastAsia="宋体" w:cs="宋体"/>
          <w:color w:val="auto"/>
          <w:spacing w:val="16"/>
          <w:sz w:val="20"/>
          <w:szCs w:val="20"/>
          <w:u w:val="single"/>
        </w:rPr>
      </w:pPr>
    </w:p>
    <w:p w14:paraId="5B46C17A">
      <w:pPr>
        <w:spacing w:before="1" w:line="360" w:lineRule="auto"/>
        <w:ind w:left="420"/>
        <w:jc w:val="both"/>
        <w:rPr>
          <w:rFonts w:hint="eastAsia" w:ascii="宋体" w:hAnsi="宋体" w:eastAsia="宋体" w:cs="宋体"/>
          <w:color w:val="auto"/>
          <w:sz w:val="20"/>
          <w:szCs w:val="20"/>
        </w:rPr>
      </w:pPr>
      <w:r>
        <w:rPr>
          <w:rFonts w:hint="eastAsia" w:ascii="宋体" w:hAnsi="宋体" w:eastAsia="宋体" w:cs="宋体"/>
          <w:color w:val="auto"/>
          <w:spacing w:val="22"/>
          <w:sz w:val="20"/>
          <w:szCs w:val="20"/>
        </w:rPr>
        <w:t>12.4.2进度付款申请单的编制</w:t>
      </w:r>
    </w:p>
    <w:p w14:paraId="47AD5A77">
      <w:pPr>
        <w:keepNext w:val="0"/>
        <w:keepLines w:val="0"/>
        <w:widowControl/>
        <w:suppressLineNumbers w:val="0"/>
        <w:jc w:val="left"/>
        <w:rPr>
          <w:rFonts w:hint="eastAsia" w:ascii="宋体" w:hAnsi="宋体" w:eastAsia="宋体" w:cs="宋体"/>
          <w:color w:val="auto"/>
          <w:sz w:val="20"/>
          <w:szCs w:val="20"/>
        </w:rPr>
      </w:pPr>
      <w:r>
        <w:rPr>
          <w:rFonts w:hint="eastAsia" w:ascii="宋体" w:hAnsi="宋体" w:eastAsia="宋体" w:cs="宋体"/>
          <w:color w:val="auto"/>
          <w:spacing w:val="17"/>
          <w:sz w:val="20"/>
          <w:szCs w:val="20"/>
        </w:rPr>
        <w:t>关于进度付款申请单编制的约定：</w:t>
      </w:r>
      <w:r>
        <w:rPr>
          <w:rFonts w:hint="eastAsia" w:ascii="宋体" w:hAnsi="宋体" w:eastAsia="宋体" w:cs="宋体"/>
          <w:color w:val="auto"/>
          <w:spacing w:val="16"/>
          <w:sz w:val="20"/>
          <w:szCs w:val="20"/>
          <w:highlight w:val="none"/>
          <w:u w:val="single"/>
          <w:lang w:val="en-US" w:eastAsia="zh-CN"/>
        </w:rPr>
        <w:t>按照付款节点时完成的工程量编制并经监理签字确认。</w:t>
      </w:r>
    </w:p>
    <w:p w14:paraId="4B63775D">
      <w:pPr>
        <w:spacing w:before="205" w:line="360" w:lineRule="auto"/>
        <w:ind w:left="420"/>
        <w:jc w:val="both"/>
        <w:rPr>
          <w:rFonts w:hint="eastAsia" w:ascii="宋体" w:hAnsi="宋体" w:eastAsia="宋体" w:cs="宋体"/>
          <w:sz w:val="20"/>
          <w:szCs w:val="20"/>
        </w:rPr>
      </w:pPr>
      <w:r>
        <w:rPr>
          <w:rFonts w:hint="eastAsia" w:ascii="宋体" w:hAnsi="宋体" w:eastAsia="宋体" w:cs="宋体"/>
          <w:spacing w:val="12"/>
          <w:sz w:val="20"/>
          <w:szCs w:val="20"/>
        </w:rPr>
        <w:t>12.4.3</w:t>
      </w:r>
      <w:r>
        <w:rPr>
          <w:rFonts w:hint="eastAsia" w:ascii="宋体" w:hAnsi="宋体" w:eastAsia="宋体" w:cs="宋体"/>
          <w:spacing w:val="80"/>
          <w:sz w:val="20"/>
          <w:szCs w:val="20"/>
        </w:rPr>
        <w:t xml:space="preserve"> </w:t>
      </w:r>
      <w:r>
        <w:rPr>
          <w:rFonts w:hint="eastAsia" w:ascii="宋体" w:hAnsi="宋体" w:eastAsia="宋体" w:cs="宋体"/>
          <w:spacing w:val="12"/>
          <w:sz w:val="20"/>
          <w:szCs w:val="20"/>
        </w:rPr>
        <w:t>进度付款申请单的提交</w:t>
      </w:r>
    </w:p>
    <w:p w14:paraId="1595C98E">
      <w:pPr>
        <w:pStyle w:val="3"/>
        <w:spacing w:before="203" w:line="360" w:lineRule="auto"/>
        <w:ind w:left="519"/>
        <w:jc w:val="both"/>
        <w:rPr>
          <w:rFonts w:hint="eastAsia" w:ascii="宋体" w:hAnsi="宋体" w:eastAsia="宋体" w:cs="宋体"/>
          <w:sz w:val="20"/>
          <w:szCs w:val="20"/>
          <w:lang w:eastAsia="zh-CN"/>
        </w:rPr>
      </w:pPr>
      <w:r>
        <w:rPr>
          <w:rFonts w:hint="eastAsia" w:ascii="宋体" w:hAnsi="宋体" w:eastAsia="宋体" w:cs="宋体"/>
          <w:spacing w:val="14"/>
          <w:sz w:val="20"/>
          <w:szCs w:val="20"/>
        </w:rPr>
        <w:t>(1)单价合同进度付款申请单提交的约定</w:t>
      </w:r>
      <w:r>
        <w:rPr>
          <w:rFonts w:hint="eastAsia" w:ascii="宋体" w:hAnsi="宋体" w:eastAsia="宋体" w:cs="宋体"/>
          <w:spacing w:val="13"/>
          <w:sz w:val="20"/>
          <w:szCs w:val="20"/>
        </w:rPr>
        <w:t>：</w:t>
      </w:r>
      <w:r>
        <w:rPr>
          <w:rFonts w:hint="eastAsia" w:ascii="宋体" w:hAnsi="宋体" w:eastAsia="宋体" w:cs="宋体"/>
          <w:spacing w:val="46"/>
          <w:sz w:val="20"/>
          <w:szCs w:val="20"/>
        </w:rPr>
        <w:t xml:space="preserve"> </w:t>
      </w:r>
      <w:r>
        <w:rPr>
          <w:rFonts w:hint="eastAsia" w:ascii="宋体" w:hAnsi="宋体" w:eastAsia="宋体" w:cs="宋体"/>
          <w:spacing w:val="13"/>
          <w:sz w:val="20"/>
          <w:szCs w:val="20"/>
          <w:u w:val="single"/>
        </w:rPr>
        <w:t xml:space="preserve">     </w:t>
      </w:r>
      <w:r>
        <w:rPr>
          <w:rFonts w:hint="eastAsia" w:ascii="宋体" w:hAnsi="宋体" w:eastAsia="宋体" w:cs="宋体"/>
          <w:spacing w:val="13"/>
          <w:sz w:val="20"/>
          <w:szCs w:val="20"/>
          <w:u w:val="single"/>
          <w:lang w:eastAsia="zh-CN"/>
        </w:rPr>
        <w:t>/</w:t>
      </w:r>
      <w:r>
        <w:rPr>
          <w:rFonts w:hint="eastAsia" w:ascii="宋体" w:hAnsi="宋体" w:eastAsia="宋体" w:cs="宋体"/>
          <w:spacing w:val="1"/>
          <w:sz w:val="20"/>
          <w:szCs w:val="20"/>
          <w:u w:val="single"/>
        </w:rPr>
        <w:t xml:space="preserve">        </w:t>
      </w:r>
      <w:r>
        <w:rPr>
          <w:rFonts w:hint="eastAsia" w:ascii="宋体" w:hAnsi="宋体" w:eastAsia="宋体" w:cs="宋体"/>
          <w:spacing w:val="-65"/>
          <w:sz w:val="20"/>
          <w:szCs w:val="20"/>
        </w:rPr>
        <w:t xml:space="preserve"> </w:t>
      </w:r>
      <w:r>
        <w:rPr>
          <w:rFonts w:hint="eastAsia" w:ascii="宋体" w:hAnsi="宋体" w:eastAsia="宋体" w:cs="宋体"/>
          <w:spacing w:val="-65"/>
          <w:sz w:val="20"/>
          <w:szCs w:val="20"/>
          <w:lang w:eastAsia="zh-CN"/>
        </w:rPr>
        <w:t>。</w:t>
      </w:r>
    </w:p>
    <w:p w14:paraId="7581FAA3">
      <w:pPr>
        <w:spacing w:before="196" w:line="360" w:lineRule="auto"/>
        <w:ind w:left="519"/>
        <w:jc w:val="both"/>
        <w:rPr>
          <w:rFonts w:hint="eastAsia" w:ascii="宋体" w:hAnsi="宋体" w:eastAsia="宋体" w:cs="宋体"/>
          <w:sz w:val="20"/>
          <w:szCs w:val="20"/>
        </w:rPr>
      </w:pPr>
      <w:r>
        <w:rPr>
          <w:rFonts w:hint="eastAsia" w:ascii="宋体" w:hAnsi="宋体" w:eastAsia="宋体" w:cs="宋体"/>
          <w:spacing w:val="-2"/>
          <w:sz w:val="20"/>
          <w:szCs w:val="20"/>
        </w:rPr>
        <w:t>(2)其他价格形式合同进度付款申请单提交的约定：</w:t>
      </w:r>
      <w:r>
        <w:rPr>
          <w:rFonts w:hint="eastAsia" w:ascii="宋体" w:hAnsi="宋体" w:eastAsia="宋体" w:cs="宋体"/>
          <w:spacing w:val="42"/>
          <w:sz w:val="20"/>
          <w:szCs w:val="20"/>
        </w:rPr>
        <w:t xml:space="preserve"> </w:t>
      </w:r>
      <w:r>
        <w:rPr>
          <w:rFonts w:hint="eastAsia" w:ascii="宋体" w:hAnsi="宋体" w:eastAsia="宋体" w:cs="宋体"/>
          <w:spacing w:val="41"/>
          <w:sz w:val="20"/>
          <w:szCs w:val="20"/>
          <w:u w:val="single"/>
        </w:rPr>
        <w:t xml:space="preserve">  </w:t>
      </w:r>
      <w:r>
        <w:rPr>
          <w:rFonts w:hint="eastAsia" w:ascii="宋体" w:hAnsi="宋体" w:eastAsia="宋体" w:cs="宋体"/>
          <w:spacing w:val="-2"/>
          <w:sz w:val="20"/>
          <w:szCs w:val="20"/>
          <w:u w:val="single"/>
          <w:lang w:eastAsia="zh-CN"/>
        </w:rPr>
        <w:t>/</w:t>
      </w:r>
      <w:r>
        <w:rPr>
          <w:rFonts w:hint="eastAsia" w:ascii="宋体" w:hAnsi="宋体" w:eastAsia="宋体" w:cs="宋体"/>
          <w:spacing w:val="27"/>
          <w:sz w:val="20"/>
          <w:szCs w:val="20"/>
          <w:u w:val="single"/>
        </w:rPr>
        <w:t xml:space="preserve">  </w:t>
      </w:r>
      <w:r>
        <w:rPr>
          <w:rFonts w:hint="eastAsia" w:ascii="宋体" w:hAnsi="宋体" w:eastAsia="宋体" w:cs="宋体"/>
          <w:spacing w:val="27"/>
          <w:sz w:val="20"/>
          <w:szCs w:val="20"/>
          <w:u w:val="single"/>
          <w:lang w:eastAsia="zh-CN"/>
        </w:rPr>
        <w:t>。</w:t>
      </w:r>
    </w:p>
    <w:p w14:paraId="73DC2209">
      <w:pPr>
        <w:spacing w:before="193" w:line="360" w:lineRule="auto"/>
        <w:ind w:left="420"/>
        <w:jc w:val="both"/>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spacing w:val="17"/>
          <w:sz w:val="20"/>
          <w:szCs w:val="20"/>
        </w:rPr>
        <w:t>12</w:t>
      </w:r>
      <w:r>
        <w:rPr>
          <w:rFonts w:hint="eastAsia" w:ascii="宋体" w:hAnsi="宋体" w:eastAsia="宋体" w:cs="宋体"/>
          <w:spacing w:val="-46"/>
          <w:sz w:val="20"/>
          <w:szCs w:val="20"/>
        </w:rPr>
        <w:t xml:space="preserve"> </w:t>
      </w:r>
      <w:r>
        <w:rPr>
          <w:rFonts w:hint="eastAsia" w:ascii="宋体" w:hAnsi="宋体" w:eastAsia="宋体" w:cs="宋体"/>
          <w:spacing w:val="17"/>
          <w:sz w:val="20"/>
          <w:szCs w:val="20"/>
        </w:rPr>
        <w:t>.4</w:t>
      </w:r>
      <w:r>
        <w:rPr>
          <w:rFonts w:hint="eastAsia" w:ascii="宋体" w:hAnsi="宋体" w:eastAsia="宋体" w:cs="宋体"/>
          <w:spacing w:val="-56"/>
          <w:sz w:val="20"/>
          <w:szCs w:val="20"/>
        </w:rPr>
        <w:t xml:space="preserve"> </w:t>
      </w:r>
      <w:r>
        <w:rPr>
          <w:rFonts w:hint="eastAsia" w:ascii="宋体" w:hAnsi="宋体" w:eastAsia="宋体" w:cs="宋体"/>
          <w:spacing w:val="17"/>
          <w:sz w:val="20"/>
          <w:szCs w:val="20"/>
        </w:rPr>
        <w:t>.4进度款审核和</w:t>
      </w:r>
      <w:r>
        <w:rPr>
          <w:rFonts w:hint="eastAsia" w:ascii="宋体" w:hAnsi="宋体" w:eastAsia="宋体" w:cs="宋体"/>
          <w:color w:val="000000" w:themeColor="text1"/>
          <w:spacing w:val="17"/>
          <w:sz w:val="20"/>
          <w:szCs w:val="20"/>
          <w14:textFill>
            <w14:solidFill>
              <w14:schemeClr w14:val="tx1"/>
            </w14:solidFill>
          </w14:textFill>
        </w:rPr>
        <w:t>支付</w:t>
      </w:r>
    </w:p>
    <w:p w14:paraId="0A7477DF">
      <w:pPr>
        <w:pStyle w:val="3"/>
        <w:spacing w:line="360" w:lineRule="auto"/>
        <w:ind w:left="0" w:right="0" w:firstLine="424" w:firstLineChars="200"/>
        <w:jc w:val="both"/>
        <w:rPr>
          <w:rFonts w:hint="eastAsia" w:ascii="宋体" w:hAnsi="宋体" w:eastAsia="宋体" w:cs="宋体"/>
          <w:color w:val="auto"/>
          <w:sz w:val="20"/>
          <w:szCs w:val="20"/>
          <w:lang w:eastAsia="zh-CN"/>
        </w:rPr>
      </w:pPr>
      <w:r>
        <w:rPr>
          <w:rFonts w:hint="eastAsia" w:ascii="宋体" w:hAnsi="宋体" w:eastAsia="宋体" w:cs="宋体"/>
          <w:color w:val="000000" w:themeColor="text1"/>
          <w:spacing w:val="6"/>
          <w:sz w:val="20"/>
          <w:szCs w:val="20"/>
          <w14:textFill>
            <w14:solidFill>
              <w14:schemeClr w14:val="tx1"/>
            </w14:solidFill>
          </w14:textFill>
        </w:rPr>
        <w:t>(1)监理</w:t>
      </w:r>
      <w:r>
        <w:rPr>
          <w:rFonts w:hint="eastAsia" w:ascii="宋体" w:hAnsi="宋体" w:eastAsia="宋体" w:cs="宋体"/>
          <w:color w:val="auto"/>
          <w:spacing w:val="6"/>
          <w:sz w:val="20"/>
          <w:szCs w:val="20"/>
        </w:rPr>
        <w:t>人审查并报送发包人的期限：</w:t>
      </w:r>
      <w:r>
        <w:rPr>
          <w:rFonts w:hint="eastAsia" w:ascii="宋体" w:hAnsi="宋体" w:eastAsia="宋体" w:cs="宋体"/>
          <w:color w:val="auto"/>
          <w:spacing w:val="68"/>
          <w:sz w:val="20"/>
          <w:szCs w:val="20"/>
        </w:rPr>
        <w:t xml:space="preserve"> </w:t>
      </w:r>
      <w:r>
        <w:rPr>
          <w:rFonts w:hint="eastAsia" w:ascii="宋体" w:hAnsi="宋体" w:eastAsia="宋体" w:cs="宋体"/>
          <w:color w:val="auto"/>
          <w:spacing w:val="6"/>
          <w:sz w:val="20"/>
          <w:szCs w:val="20"/>
          <w:u w:val="single"/>
        </w:rPr>
        <w:t xml:space="preserve">   </w:t>
      </w:r>
      <w:r>
        <w:rPr>
          <w:rFonts w:hint="eastAsia" w:hAnsi="宋体" w:cs="宋体"/>
          <w:color w:val="auto"/>
          <w:spacing w:val="6"/>
          <w:sz w:val="20"/>
          <w:szCs w:val="20"/>
          <w:u w:val="single"/>
          <w:lang w:val="en-US" w:eastAsia="zh-CN"/>
        </w:rPr>
        <w:t>7天</w:t>
      </w:r>
      <w:r>
        <w:rPr>
          <w:rFonts w:hint="eastAsia" w:ascii="宋体" w:hAnsi="宋体" w:eastAsia="宋体" w:cs="宋体"/>
          <w:color w:val="auto"/>
          <w:spacing w:val="6"/>
          <w:sz w:val="20"/>
          <w:szCs w:val="20"/>
          <w:u w:val="single"/>
        </w:rPr>
        <w:t xml:space="preserve">  </w:t>
      </w:r>
      <w:r>
        <w:rPr>
          <w:rFonts w:hint="eastAsia" w:ascii="宋体" w:hAnsi="宋体" w:eastAsia="宋体" w:cs="宋体"/>
          <w:color w:val="auto"/>
          <w:spacing w:val="6"/>
          <w:sz w:val="20"/>
          <w:szCs w:val="20"/>
          <w:lang w:eastAsia="zh-CN"/>
        </w:rPr>
        <w:t>。</w:t>
      </w:r>
      <w:r>
        <w:rPr>
          <w:rFonts w:hint="eastAsia" w:ascii="宋体" w:hAnsi="宋体" w:eastAsia="宋体" w:cs="宋体"/>
          <w:color w:val="auto"/>
          <w:sz w:val="20"/>
          <w:szCs w:val="20"/>
        </w:rPr>
        <w:t xml:space="preserve"> </w:t>
      </w:r>
      <w:r>
        <w:rPr>
          <w:rFonts w:hint="eastAsia" w:ascii="宋体" w:hAnsi="宋体" w:eastAsia="宋体" w:cs="宋体"/>
          <w:color w:val="auto"/>
          <w:spacing w:val="8"/>
          <w:sz w:val="20"/>
          <w:szCs w:val="20"/>
        </w:rPr>
        <w:t>发包人完成审批并签发进度款支付证书的期限：</w:t>
      </w:r>
      <w:r>
        <w:rPr>
          <w:rFonts w:hint="eastAsia" w:ascii="宋体" w:hAnsi="宋体" w:eastAsia="宋体" w:cs="宋体"/>
          <w:color w:val="auto"/>
          <w:spacing w:val="67"/>
          <w:sz w:val="20"/>
          <w:szCs w:val="20"/>
        </w:rPr>
        <w:t xml:space="preserve"> </w:t>
      </w:r>
      <w:r>
        <w:rPr>
          <w:rFonts w:hint="eastAsia" w:ascii="宋体" w:hAnsi="宋体" w:eastAsia="宋体" w:cs="宋体"/>
          <w:color w:val="auto"/>
          <w:spacing w:val="2"/>
          <w:sz w:val="20"/>
          <w:szCs w:val="20"/>
          <w:u w:val="single"/>
        </w:rPr>
        <w:t xml:space="preserve">  </w:t>
      </w:r>
      <w:r>
        <w:rPr>
          <w:rFonts w:hint="eastAsia" w:ascii="宋体" w:hAnsi="宋体" w:eastAsia="宋体" w:cs="宋体"/>
          <w:color w:val="auto"/>
          <w:spacing w:val="2"/>
          <w:sz w:val="20"/>
          <w:szCs w:val="20"/>
          <w:u w:val="single"/>
          <w:lang w:val="en-US" w:eastAsia="zh-CN"/>
        </w:rPr>
        <w:t xml:space="preserve"> </w:t>
      </w:r>
      <w:r>
        <w:rPr>
          <w:rFonts w:hint="eastAsia" w:hAnsi="宋体" w:cs="宋体"/>
          <w:color w:val="auto"/>
          <w:spacing w:val="2"/>
          <w:sz w:val="20"/>
          <w:szCs w:val="20"/>
          <w:u w:val="single"/>
          <w:lang w:val="en-US" w:eastAsia="zh-CN"/>
        </w:rPr>
        <w:t>7天</w:t>
      </w:r>
      <w:r>
        <w:rPr>
          <w:rFonts w:hint="eastAsia" w:ascii="宋体" w:hAnsi="宋体" w:eastAsia="宋体" w:cs="宋体"/>
          <w:color w:val="auto"/>
          <w:spacing w:val="17"/>
          <w:sz w:val="20"/>
          <w:szCs w:val="20"/>
          <w:u w:val="single"/>
        </w:rPr>
        <w:t xml:space="preserve"> </w:t>
      </w:r>
      <w:r>
        <w:rPr>
          <w:rFonts w:hint="eastAsia" w:ascii="宋体" w:hAnsi="宋体" w:eastAsia="宋体" w:cs="宋体"/>
          <w:color w:val="auto"/>
          <w:spacing w:val="-74"/>
          <w:sz w:val="20"/>
          <w:szCs w:val="20"/>
          <w:lang w:eastAsia="zh-CN"/>
        </w:rPr>
        <w:t>。</w:t>
      </w:r>
    </w:p>
    <w:p w14:paraId="21ED9C59">
      <w:pPr>
        <w:keepNext w:val="0"/>
        <w:keepLines w:val="0"/>
        <w:widowControl/>
        <w:suppressLineNumbers w:val="0"/>
        <w:spacing w:line="360" w:lineRule="auto"/>
        <w:ind w:firstLine="488" w:firstLineChars="200"/>
        <w:jc w:val="left"/>
        <w:rPr>
          <w:rFonts w:hint="eastAsia" w:ascii="宋体" w:hAnsi="宋体" w:eastAsia="宋体" w:cs="宋体"/>
          <w:color w:val="auto"/>
          <w:spacing w:val="11"/>
          <w:sz w:val="20"/>
          <w:szCs w:val="20"/>
          <w:u w:val="single"/>
          <w:lang w:val="en-US" w:eastAsia="zh-CN"/>
        </w:rPr>
      </w:pPr>
      <w:r>
        <w:rPr>
          <w:rFonts w:hint="eastAsia" w:ascii="宋体" w:hAnsi="宋体" w:eastAsia="宋体" w:cs="宋体"/>
          <w:color w:val="auto"/>
          <w:spacing w:val="22"/>
          <w:sz w:val="20"/>
          <w:szCs w:val="20"/>
        </w:rPr>
        <w:t>(2)发包人支付进度款的期限：</w:t>
      </w:r>
      <w:r>
        <w:rPr>
          <w:rFonts w:hint="eastAsia" w:ascii="宋体" w:hAnsi="宋体" w:eastAsia="宋体" w:cs="宋体"/>
          <w:color w:val="auto"/>
          <w:spacing w:val="11"/>
          <w:sz w:val="20"/>
          <w:szCs w:val="20"/>
          <w:u w:val="single"/>
          <w:lang w:val="en-US" w:eastAsia="zh-CN"/>
        </w:rPr>
        <w:t xml:space="preserve"> 完成进度款审批手续并开具等额发票后1 4天内支付，如承包人不能按时交付发票或拒绝交付发票的，发包人有权拒绝付款，且不承担迟延付款的责任。</w:t>
      </w:r>
    </w:p>
    <w:p w14:paraId="017A0B7A">
      <w:pPr>
        <w:spacing w:before="201" w:line="360" w:lineRule="auto"/>
        <w:ind w:left="519"/>
        <w:jc w:val="both"/>
        <w:rPr>
          <w:rFonts w:hint="eastAsia" w:ascii="宋体" w:hAnsi="宋体" w:eastAsia="宋体" w:cs="宋体"/>
          <w:sz w:val="20"/>
          <w:szCs w:val="20"/>
        </w:rPr>
      </w:pPr>
      <w:r>
        <w:rPr>
          <w:rFonts w:hint="eastAsia" w:ascii="宋体" w:hAnsi="宋体" w:eastAsia="宋体" w:cs="宋体"/>
          <w:spacing w:val="11"/>
          <w:sz w:val="20"/>
          <w:szCs w:val="20"/>
        </w:rPr>
        <w:t>发包人逾期支付进度款的违约金的计算方式：</w:t>
      </w:r>
      <w:r>
        <w:rPr>
          <w:rFonts w:hint="eastAsia" w:ascii="宋体" w:hAnsi="宋体" w:eastAsia="宋体" w:cs="宋体"/>
          <w:spacing w:val="54"/>
          <w:sz w:val="20"/>
          <w:szCs w:val="20"/>
        </w:rPr>
        <w:t xml:space="preserve"> </w:t>
      </w:r>
      <w:r>
        <w:rPr>
          <w:rFonts w:hint="eastAsia" w:ascii="宋体" w:hAnsi="宋体" w:eastAsia="宋体" w:cs="宋体"/>
          <w:spacing w:val="3"/>
          <w:sz w:val="20"/>
          <w:szCs w:val="20"/>
          <w:u w:val="single"/>
        </w:rPr>
        <w:t xml:space="preserve">   </w:t>
      </w:r>
      <w:r>
        <w:rPr>
          <w:rFonts w:hint="eastAsia" w:ascii="宋体" w:hAnsi="宋体" w:eastAsia="宋体" w:cs="宋体"/>
          <w:spacing w:val="11"/>
          <w:sz w:val="20"/>
          <w:szCs w:val="20"/>
          <w:u w:val="single"/>
        </w:rPr>
        <w:t>/</w:t>
      </w:r>
      <w:r>
        <w:rPr>
          <w:rFonts w:hint="eastAsia" w:ascii="宋体" w:hAnsi="宋体" w:eastAsia="宋体" w:cs="宋体"/>
          <w:spacing w:val="1"/>
          <w:sz w:val="20"/>
          <w:szCs w:val="20"/>
          <w:u w:val="single"/>
        </w:rPr>
        <w:t xml:space="preserve">      </w:t>
      </w:r>
      <w:r>
        <w:rPr>
          <w:rFonts w:hint="eastAsia" w:ascii="宋体" w:hAnsi="宋体" w:eastAsia="宋体" w:cs="宋体"/>
          <w:spacing w:val="-82"/>
          <w:sz w:val="20"/>
          <w:szCs w:val="20"/>
        </w:rPr>
        <w:t xml:space="preserve"> </w:t>
      </w:r>
      <w:r>
        <w:rPr>
          <w:rFonts w:hint="eastAsia" w:ascii="宋体" w:hAnsi="宋体" w:eastAsia="宋体" w:cs="宋体"/>
          <w:spacing w:val="11"/>
          <w:position w:val="1"/>
          <w:sz w:val="20"/>
          <w:szCs w:val="20"/>
        </w:rPr>
        <w:t>_</w:t>
      </w:r>
    </w:p>
    <w:p w14:paraId="4292EC19">
      <w:pPr>
        <w:spacing w:before="65" w:line="360" w:lineRule="auto"/>
        <w:ind w:left="529"/>
        <w:jc w:val="both"/>
        <w:rPr>
          <w:rFonts w:hint="eastAsia" w:ascii="宋体" w:hAnsi="宋体" w:eastAsia="宋体" w:cs="宋体"/>
          <w:sz w:val="20"/>
          <w:szCs w:val="20"/>
        </w:rPr>
      </w:pPr>
      <w:r>
        <w:rPr>
          <w:rFonts w:hint="eastAsia" w:ascii="宋体" w:hAnsi="宋体" w:eastAsia="宋体" w:cs="宋体"/>
          <w:spacing w:val="15"/>
          <w:sz w:val="20"/>
          <w:szCs w:val="20"/>
        </w:rPr>
        <w:t>12.4.6支付分解表的编制</w:t>
      </w:r>
    </w:p>
    <w:p w14:paraId="4DC26522">
      <w:pPr>
        <w:spacing w:before="211" w:line="360" w:lineRule="auto"/>
        <w:ind w:left="410"/>
        <w:jc w:val="both"/>
        <w:rPr>
          <w:rFonts w:hint="eastAsia" w:ascii="宋体" w:hAnsi="宋体" w:eastAsia="宋体" w:cs="宋体"/>
          <w:sz w:val="20"/>
          <w:szCs w:val="20"/>
          <w:lang w:eastAsia="zh-CN"/>
        </w:rPr>
      </w:pPr>
      <w:r>
        <w:rPr>
          <w:rFonts w:hint="eastAsia" w:ascii="宋体" w:hAnsi="宋体" w:eastAsia="宋体" w:cs="宋体"/>
          <w:spacing w:val="2"/>
          <w:sz w:val="20"/>
          <w:szCs w:val="20"/>
        </w:rPr>
        <w:t>2、总价合同支付分解表的编制与审批：</w:t>
      </w:r>
      <w:r>
        <w:rPr>
          <w:rFonts w:hint="eastAsia" w:ascii="宋体" w:hAnsi="宋体" w:eastAsia="宋体" w:cs="宋体"/>
          <w:spacing w:val="39"/>
          <w:sz w:val="20"/>
          <w:szCs w:val="20"/>
        </w:rPr>
        <w:t xml:space="preserve"> </w:t>
      </w:r>
      <w:r>
        <w:rPr>
          <w:rFonts w:hint="eastAsia" w:ascii="宋体" w:hAnsi="宋体" w:eastAsia="宋体" w:cs="宋体"/>
          <w:spacing w:val="2"/>
          <w:position w:val="-2"/>
          <w:sz w:val="20"/>
          <w:szCs w:val="20"/>
          <w:u w:val="single"/>
        </w:rPr>
        <w:t xml:space="preserve">      </w:t>
      </w:r>
      <w:r>
        <w:rPr>
          <w:rFonts w:hint="eastAsia" w:ascii="宋体" w:hAnsi="宋体" w:eastAsia="宋体" w:cs="宋体"/>
          <w:spacing w:val="2"/>
          <w:position w:val="-2"/>
          <w:sz w:val="20"/>
          <w:szCs w:val="20"/>
          <w:u w:val="single"/>
          <w:lang w:eastAsia="zh-CN"/>
        </w:rPr>
        <w:t>/</w:t>
      </w:r>
      <w:r>
        <w:rPr>
          <w:rFonts w:hint="eastAsia" w:ascii="宋体" w:hAnsi="宋体" w:eastAsia="宋体" w:cs="宋体"/>
          <w:spacing w:val="1"/>
          <w:position w:val="-2"/>
          <w:sz w:val="20"/>
          <w:szCs w:val="20"/>
          <w:u w:val="single"/>
        </w:rPr>
        <w:t xml:space="preserve">      </w:t>
      </w:r>
      <w:r>
        <w:rPr>
          <w:rFonts w:hint="eastAsia" w:ascii="宋体" w:hAnsi="宋体" w:eastAsia="宋体" w:cs="宋体"/>
          <w:spacing w:val="1"/>
          <w:position w:val="-2"/>
          <w:sz w:val="20"/>
          <w:szCs w:val="20"/>
          <w:u w:val="single"/>
          <w:lang w:eastAsia="zh-CN"/>
        </w:rPr>
        <w:t>。</w:t>
      </w:r>
    </w:p>
    <w:p w14:paraId="72EF09D3">
      <w:pPr>
        <w:spacing w:before="156" w:line="360" w:lineRule="auto"/>
        <w:ind w:left="410"/>
        <w:jc w:val="both"/>
        <w:rPr>
          <w:rFonts w:hint="eastAsia" w:ascii="宋体" w:hAnsi="宋体" w:eastAsia="宋体" w:cs="宋体"/>
          <w:sz w:val="20"/>
          <w:szCs w:val="20"/>
        </w:rPr>
      </w:pPr>
      <w:r>
        <w:rPr>
          <w:rFonts w:hint="eastAsia" w:ascii="宋体" w:hAnsi="宋体" w:eastAsia="宋体" w:cs="宋体"/>
          <w:spacing w:val="3"/>
          <w:sz w:val="20"/>
          <w:szCs w:val="20"/>
        </w:rPr>
        <w:t>3、单价合同的总价项目支付分解表的编制与审批：</w:t>
      </w:r>
      <w:r>
        <w:rPr>
          <w:rFonts w:hint="eastAsia" w:ascii="宋体" w:hAnsi="宋体" w:eastAsia="宋体" w:cs="宋体"/>
          <w:spacing w:val="45"/>
          <w:sz w:val="20"/>
          <w:szCs w:val="20"/>
        </w:rPr>
        <w:t xml:space="preserve"> </w:t>
      </w:r>
      <w:r>
        <w:rPr>
          <w:rFonts w:hint="eastAsia" w:ascii="宋体" w:hAnsi="宋体" w:eastAsia="宋体" w:cs="宋体"/>
          <w:spacing w:val="3"/>
          <w:sz w:val="20"/>
          <w:szCs w:val="20"/>
          <w:u w:val="single"/>
        </w:rPr>
        <w:t xml:space="preserve">   /</w:t>
      </w:r>
      <w:r>
        <w:rPr>
          <w:rFonts w:hint="eastAsia" w:ascii="宋体" w:hAnsi="宋体" w:eastAsia="宋体" w:cs="宋体"/>
          <w:spacing w:val="3"/>
          <w:sz w:val="20"/>
          <w:szCs w:val="20"/>
          <w:u w:val="single"/>
          <w:lang w:eastAsia="zh-CN"/>
        </w:rPr>
        <w:t xml:space="preserve">     。</w:t>
      </w:r>
    </w:p>
    <w:p w14:paraId="6546EF8D">
      <w:pPr>
        <w:spacing w:before="184" w:line="360" w:lineRule="auto"/>
        <w:ind w:left="2"/>
        <w:jc w:val="both"/>
        <w:outlineLvl w:val="3"/>
        <w:rPr>
          <w:rFonts w:hint="eastAsia" w:ascii="宋体" w:hAnsi="宋体" w:eastAsia="宋体" w:cs="宋体"/>
          <w:sz w:val="20"/>
          <w:szCs w:val="20"/>
        </w:rPr>
      </w:pPr>
      <w:bookmarkStart w:id="229" w:name="bookmark175"/>
      <w:bookmarkEnd w:id="229"/>
      <w:r>
        <w:rPr>
          <w:rFonts w:hint="eastAsia" w:ascii="宋体" w:hAnsi="宋体" w:eastAsia="宋体" w:cs="宋体"/>
          <w:b/>
          <w:bCs/>
          <w:spacing w:val="3"/>
          <w:sz w:val="20"/>
          <w:szCs w:val="20"/>
        </w:rPr>
        <w:t>13.</w:t>
      </w:r>
      <w:r>
        <w:rPr>
          <w:rFonts w:hint="eastAsia" w:ascii="宋体" w:hAnsi="宋体" w:eastAsia="宋体" w:cs="宋体"/>
          <w:spacing w:val="40"/>
          <w:sz w:val="20"/>
          <w:szCs w:val="20"/>
        </w:rPr>
        <w:t xml:space="preserve"> </w:t>
      </w:r>
      <w:r>
        <w:rPr>
          <w:rFonts w:hint="eastAsia" w:ascii="宋体" w:hAnsi="宋体" w:eastAsia="宋体" w:cs="宋体"/>
          <w:b/>
          <w:bCs/>
          <w:spacing w:val="3"/>
          <w:sz w:val="20"/>
          <w:szCs w:val="20"/>
        </w:rPr>
        <w:t>验收和工程试车</w:t>
      </w:r>
    </w:p>
    <w:p w14:paraId="58B43D2E">
      <w:pPr>
        <w:spacing w:before="205" w:line="360" w:lineRule="auto"/>
        <w:ind w:left="410"/>
        <w:jc w:val="both"/>
        <w:rPr>
          <w:rFonts w:hint="eastAsia" w:ascii="宋体" w:hAnsi="宋体" w:eastAsia="宋体" w:cs="宋体"/>
          <w:sz w:val="20"/>
          <w:szCs w:val="20"/>
        </w:rPr>
      </w:pPr>
      <w:r>
        <w:rPr>
          <w:rFonts w:hint="eastAsia" w:ascii="宋体" w:hAnsi="宋体" w:eastAsia="宋体" w:cs="宋体"/>
          <w:spacing w:val="13"/>
          <w:sz w:val="20"/>
          <w:szCs w:val="20"/>
        </w:rPr>
        <w:t>13.</w:t>
      </w:r>
      <w:r>
        <w:rPr>
          <w:rFonts w:hint="eastAsia" w:ascii="宋体" w:hAnsi="宋体" w:eastAsia="宋体" w:cs="宋体"/>
          <w:spacing w:val="-50"/>
          <w:sz w:val="20"/>
          <w:szCs w:val="20"/>
        </w:rPr>
        <w:t xml:space="preserve"> </w:t>
      </w:r>
      <w:r>
        <w:rPr>
          <w:rFonts w:hint="eastAsia" w:ascii="宋体" w:hAnsi="宋体" w:eastAsia="宋体" w:cs="宋体"/>
          <w:spacing w:val="13"/>
          <w:sz w:val="20"/>
          <w:szCs w:val="20"/>
        </w:rPr>
        <w:t>1分部分项工程验收</w:t>
      </w:r>
    </w:p>
    <w:p w14:paraId="69C0EB24">
      <w:pPr>
        <w:spacing w:before="181" w:line="360" w:lineRule="auto"/>
        <w:ind w:left="410"/>
        <w:jc w:val="both"/>
        <w:rPr>
          <w:rFonts w:hint="eastAsia" w:ascii="宋体" w:hAnsi="宋体" w:eastAsia="宋体" w:cs="宋体"/>
          <w:sz w:val="20"/>
          <w:szCs w:val="20"/>
        </w:rPr>
      </w:pPr>
      <w:r>
        <w:rPr>
          <w:rFonts w:hint="eastAsia" w:ascii="宋体" w:hAnsi="宋体" w:eastAsia="宋体" w:cs="宋体"/>
          <w:spacing w:val="9"/>
          <w:sz w:val="20"/>
          <w:szCs w:val="20"/>
        </w:rPr>
        <w:t>13.1.2监理人不能按时进行验收时，应提前</w:t>
      </w:r>
      <w:r>
        <w:rPr>
          <w:rFonts w:hint="eastAsia" w:ascii="宋体" w:hAnsi="宋体" w:eastAsia="宋体" w:cs="宋体"/>
          <w:spacing w:val="9"/>
          <w:sz w:val="20"/>
          <w:szCs w:val="20"/>
          <w:u w:val="single"/>
        </w:rPr>
        <w:t>24</w:t>
      </w:r>
      <w:r>
        <w:rPr>
          <w:rFonts w:hint="eastAsia" w:ascii="宋体" w:hAnsi="宋体" w:eastAsia="宋体" w:cs="宋体"/>
          <w:spacing w:val="9"/>
          <w:sz w:val="20"/>
          <w:szCs w:val="20"/>
          <w:u w:val="single"/>
          <w:lang w:eastAsia="zh-CN"/>
        </w:rPr>
        <w:t xml:space="preserve"> </w:t>
      </w:r>
      <w:r>
        <w:rPr>
          <w:rFonts w:hint="eastAsia" w:ascii="宋体" w:hAnsi="宋体" w:eastAsia="宋体" w:cs="宋体"/>
          <w:spacing w:val="9"/>
          <w:sz w:val="20"/>
          <w:szCs w:val="20"/>
        </w:rPr>
        <w:t xml:space="preserve"> 小时提交书面延期要求。</w:t>
      </w:r>
    </w:p>
    <w:p w14:paraId="0F5BB6F5">
      <w:pPr>
        <w:spacing w:before="214" w:line="360" w:lineRule="auto"/>
        <w:ind w:left="410"/>
        <w:jc w:val="both"/>
        <w:rPr>
          <w:rFonts w:hint="eastAsia" w:ascii="宋体" w:hAnsi="宋体" w:eastAsia="宋体" w:cs="宋体"/>
          <w:sz w:val="20"/>
          <w:szCs w:val="20"/>
        </w:rPr>
      </w:pPr>
      <w:r>
        <w:rPr>
          <w:rFonts w:hint="eastAsia" w:ascii="宋体" w:hAnsi="宋体" w:eastAsia="宋体" w:cs="宋体"/>
          <w:spacing w:val="-1"/>
          <w:sz w:val="20"/>
          <w:szCs w:val="20"/>
        </w:rPr>
        <w:t xml:space="preserve">关于延期最长不得超过： </w:t>
      </w:r>
      <w:r>
        <w:rPr>
          <w:rFonts w:hint="eastAsia" w:ascii="宋体" w:hAnsi="宋体" w:eastAsia="宋体" w:cs="宋体"/>
          <w:spacing w:val="33"/>
          <w:sz w:val="20"/>
          <w:szCs w:val="20"/>
          <w:u w:val="single"/>
        </w:rPr>
        <w:t xml:space="preserve">  </w:t>
      </w:r>
      <w:r>
        <w:rPr>
          <w:rFonts w:hint="eastAsia" w:ascii="宋体" w:hAnsi="宋体" w:eastAsia="宋体" w:cs="宋体"/>
          <w:spacing w:val="-1"/>
          <w:sz w:val="20"/>
          <w:szCs w:val="20"/>
          <w:u w:val="single"/>
        </w:rPr>
        <w:t>48</w:t>
      </w:r>
      <w:r>
        <w:rPr>
          <w:rFonts w:hint="eastAsia" w:ascii="宋体" w:hAnsi="宋体" w:eastAsia="宋体" w:cs="宋体"/>
          <w:spacing w:val="-1"/>
          <w:sz w:val="20"/>
          <w:szCs w:val="20"/>
          <w:u w:val="single"/>
          <w:lang w:eastAsia="zh-CN"/>
        </w:rPr>
        <w:t xml:space="preserve"> </w:t>
      </w:r>
      <w:r>
        <w:rPr>
          <w:rFonts w:hint="eastAsia" w:ascii="宋体" w:hAnsi="宋体" w:eastAsia="宋体" w:cs="宋体"/>
          <w:spacing w:val="-1"/>
          <w:sz w:val="20"/>
          <w:szCs w:val="20"/>
        </w:rPr>
        <w:t xml:space="preserve"> 小时。</w:t>
      </w:r>
    </w:p>
    <w:p w14:paraId="3C3835D0">
      <w:pPr>
        <w:spacing w:before="192" w:line="360" w:lineRule="auto"/>
        <w:ind w:left="410"/>
        <w:jc w:val="both"/>
        <w:rPr>
          <w:rFonts w:hint="eastAsia" w:ascii="宋体" w:hAnsi="宋体" w:eastAsia="宋体" w:cs="宋体"/>
          <w:sz w:val="20"/>
          <w:szCs w:val="20"/>
        </w:rPr>
      </w:pPr>
      <w:r>
        <w:rPr>
          <w:rFonts w:hint="eastAsia" w:ascii="宋体" w:hAnsi="宋体" w:eastAsia="宋体" w:cs="宋体"/>
          <w:spacing w:val="15"/>
          <w:sz w:val="20"/>
          <w:szCs w:val="20"/>
        </w:rPr>
        <w:t>13</w:t>
      </w:r>
      <w:r>
        <w:rPr>
          <w:rFonts w:hint="eastAsia" w:ascii="宋体" w:hAnsi="宋体" w:eastAsia="宋体" w:cs="宋体"/>
          <w:spacing w:val="-54"/>
          <w:sz w:val="20"/>
          <w:szCs w:val="20"/>
        </w:rPr>
        <w:t xml:space="preserve"> </w:t>
      </w:r>
      <w:r>
        <w:rPr>
          <w:rFonts w:hint="eastAsia" w:ascii="宋体" w:hAnsi="宋体" w:eastAsia="宋体" w:cs="宋体"/>
          <w:spacing w:val="15"/>
          <w:sz w:val="20"/>
          <w:szCs w:val="20"/>
        </w:rPr>
        <w:t>.2竣工验收</w:t>
      </w:r>
    </w:p>
    <w:p w14:paraId="42C57D3E">
      <w:pPr>
        <w:spacing w:before="203" w:line="360" w:lineRule="auto"/>
        <w:ind w:left="410"/>
        <w:jc w:val="both"/>
        <w:rPr>
          <w:rFonts w:hint="eastAsia" w:ascii="宋体" w:hAnsi="宋体" w:eastAsia="宋体" w:cs="宋体"/>
          <w:sz w:val="20"/>
          <w:szCs w:val="20"/>
        </w:rPr>
      </w:pPr>
      <w:r>
        <w:rPr>
          <w:rFonts w:hint="eastAsia" w:ascii="宋体" w:hAnsi="宋体" w:eastAsia="宋体" w:cs="宋体"/>
          <w:spacing w:val="12"/>
          <w:sz w:val="20"/>
          <w:szCs w:val="20"/>
        </w:rPr>
        <w:t>13.2.2竣工验收程序</w:t>
      </w:r>
    </w:p>
    <w:p w14:paraId="57950B4A">
      <w:pPr>
        <w:spacing w:before="203" w:line="360" w:lineRule="auto"/>
        <w:ind w:left="410"/>
        <w:jc w:val="both"/>
        <w:rPr>
          <w:rFonts w:hint="eastAsia" w:ascii="宋体" w:hAnsi="宋体" w:eastAsia="宋体" w:cs="宋体"/>
          <w:sz w:val="20"/>
          <w:szCs w:val="20"/>
        </w:rPr>
      </w:pPr>
      <w:r>
        <w:rPr>
          <w:rFonts w:hint="eastAsia" w:ascii="宋体" w:hAnsi="宋体" w:eastAsia="宋体" w:cs="宋体"/>
          <w:spacing w:val="5"/>
          <w:sz w:val="20"/>
          <w:szCs w:val="20"/>
        </w:rPr>
        <w:t>关于竣工验收程序的约定：</w:t>
      </w:r>
      <w:r>
        <w:rPr>
          <w:rFonts w:hint="eastAsia" w:ascii="宋体" w:hAnsi="宋体" w:eastAsia="宋体" w:cs="宋体"/>
          <w:spacing w:val="5"/>
          <w:sz w:val="20"/>
          <w:szCs w:val="20"/>
          <w:u w:val="single"/>
        </w:rPr>
        <w:t>执行通用条款</w:t>
      </w:r>
      <w:r>
        <w:rPr>
          <w:rFonts w:hint="eastAsia" w:ascii="宋体" w:hAnsi="宋体" w:eastAsia="宋体" w:cs="宋体"/>
          <w:spacing w:val="-36"/>
          <w:sz w:val="20"/>
          <w:szCs w:val="20"/>
        </w:rPr>
        <w:t xml:space="preserve"> </w:t>
      </w:r>
      <w:r>
        <w:rPr>
          <w:rFonts w:hint="eastAsia" w:ascii="宋体" w:hAnsi="宋体" w:eastAsia="宋体" w:cs="宋体"/>
          <w:spacing w:val="5"/>
          <w:sz w:val="20"/>
          <w:szCs w:val="20"/>
        </w:rPr>
        <w:t>。</w:t>
      </w:r>
    </w:p>
    <w:p w14:paraId="549ABE5B">
      <w:pPr>
        <w:spacing w:before="181" w:line="360" w:lineRule="auto"/>
        <w:jc w:val="both"/>
        <w:rPr>
          <w:rFonts w:hint="eastAsia" w:ascii="宋体" w:hAnsi="宋体" w:eastAsia="宋体" w:cs="宋体"/>
          <w:sz w:val="20"/>
          <w:szCs w:val="20"/>
        </w:rPr>
      </w:pPr>
      <w:r>
        <w:rPr>
          <w:rFonts w:hint="eastAsia" w:ascii="宋体" w:hAnsi="宋体" w:eastAsia="宋体" w:cs="宋体"/>
          <w:spacing w:val="8"/>
          <w:sz w:val="20"/>
          <w:szCs w:val="20"/>
        </w:rPr>
        <w:t>发包人不按照本项约定组织竣工验收、颁发工程接收证书的</w:t>
      </w:r>
      <w:r>
        <w:rPr>
          <w:rFonts w:hint="eastAsia" w:ascii="宋体" w:hAnsi="宋体" w:eastAsia="宋体" w:cs="宋体"/>
          <w:spacing w:val="7"/>
          <w:sz w:val="20"/>
          <w:szCs w:val="20"/>
        </w:rPr>
        <w:t xml:space="preserve">违约金的计算方法： </w:t>
      </w:r>
      <w:r>
        <w:rPr>
          <w:rFonts w:hint="eastAsia" w:ascii="宋体" w:hAnsi="宋体" w:eastAsia="宋体" w:cs="宋体"/>
          <w:spacing w:val="7"/>
          <w:sz w:val="20"/>
          <w:szCs w:val="20"/>
          <w:u w:val="single"/>
        </w:rPr>
        <w:t>执行通用条款</w:t>
      </w:r>
      <w:r>
        <w:rPr>
          <w:rFonts w:hint="eastAsia" w:ascii="宋体" w:hAnsi="宋体" w:eastAsia="宋体" w:cs="宋体"/>
          <w:spacing w:val="-46"/>
          <w:sz w:val="20"/>
          <w:szCs w:val="20"/>
        </w:rPr>
        <w:t xml:space="preserve"> </w:t>
      </w:r>
      <w:r>
        <w:rPr>
          <w:rFonts w:hint="eastAsia" w:ascii="宋体" w:hAnsi="宋体" w:eastAsia="宋体" w:cs="宋体"/>
          <w:spacing w:val="7"/>
          <w:sz w:val="20"/>
          <w:szCs w:val="20"/>
        </w:rPr>
        <w:t>。</w:t>
      </w:r>
    </w:p>
    <w:p w14:paraId="7A05890E">
      <w:pPr>
        <w:spacing w:before="214" w:line="360" w:lineRule="auto"/>
        <w:ind w:firstLine="410"/>
        <w:jc w:val="both"/>
        <w:rPr>
          <w:rFonts w:hint="eastAsia" w:ascii="宋体" w:hAnsi="宋体" w:eastAsia="宋体" w:cs="宋体"/>
          <w:sz w:val="20"/>
          <w:szCs w:val="20"/>
        </w:rPr>
      </w:pPr>
      <w:r>
        <w:rPr>
          <w:rFonts w:hint="eastAsia" w:ascii="宋体" w:hAnsi="宋体" w:eastAsia="宋体" w:cs="宋体"/>
          <w:spacing w:val="13"/>
          <w:sz w:val="20"/>
          <w:szCs w:val="20"/>
          <w:u w:val="single"/>
        </w:rPr>
        <w:t>删除通用条款13.2.2(3)中的“发包人无正当理由逾期不颁</w:t>
      </w:r>
      <w:r>
        <w:rPr>
          <w:rFonts w:hint="eastAsia" w:ascii="宋体" w:hAnsi="宋体" w:eastAsia="宋体" w:cs="宋体"/>
          <w:spacing w:val="12"/>
          <w:sz w:val="20"/>
          <w:szCs w:val="20"/>
          <w:u w:val="single"/>
        </w:rPr>
        <w:t>发工程接收证书的，自验收合格后第</w:t>
      </w:r>
      <w:r>
        <w:rPr>
          <w:rFonts w:hint="eastAsia" w:ascii="宋体" w:hAnsi="宋体" w:eastAsia="宋体" w:cs="宋体"/>
          <w:spacing w:val="18"/>
          <w:sz w:val="20"/>
          <w:szCs w:val="20"/>
          <w:u w:val="single"/>
        </w:rPr>
        <w:t>15天起视为已颁发工程接收证书。”</w:t>
      </w:r>
    </w:p>
    <w:p w14:paraId="1217054A">
      <w:pPr>
        <w:spacing w:before="1" w:line="360" w:lineRule="auto"/>
        <w:ind w:left="410"/>
        <w:jc w:val="both"/>
        <w:rPr>
          <w:rFonts w:hint="eastAsia" w:ascii="宋体" w:hAnsi="宋体" w:eastAsia="宋体" w:cs="宋体"/>
          <w:sz w:val="20"/>
          <w:szCs w:val="20"/>
        </w:rPr>
      </w:pPr>
      <w:r>
        <w:rPr>
          <w:rFonts w:hint="eastAsia" w:ascii="宋体" w:hAnsi="宋体" w:eastAsia="宋体" w:cs="宋体"/>
          <w:spacing w:val="20"/>
          <w:sz w:val="20"/>
          <w:szCs w:val="20"/>
          <w:u w:val="single"/>
        </w:rPr>
        <w:t>删除通用条款13.2.2(5)</w:t>
      </w:r>
    </w:p>
    <w:p w14:paraId="26CF370A">
      <w:pPr>
        <w:spacing w:before="111" w:line="360" w:lineRule="auto"/>
        <w:ind w:right="17" w:firstLine="410"/>
        <w:jc w:val="both"/>
        <w:rPr>
          <w:rFonts w:hint="eastAsia" w:ascii="宋体" w:hAnsi="宋体" w:eastAsia="宋体" w:cs="宋体"/>
          <w:sz w:val="20"/>
          <w:szCs w:val="20"/>
        </w:rPr>
      </w:pPr>
      <w:r>
        <w:rPr>
          <w:rFonts w:hint="eastAsia" w:ascii="宋体" w:hAnsi="宋体" w:eastAsia="宋体" w:cs="宋体"/>
          <w:spacing w:val="11"/>
          <w:sz w:val="20"/>
          <w:szCs w:val="20"/>
        </w:rPr>
        <w:t xml:space="preserve">13.2.3    </w:t>
      </w:r>
      <w:r>
        <w:rPr>
          <w:rFonts w:hint="eastAsia" w:ascii="宋体" w:hAnsi="宋体" w:eastAsia="宋体" w:cs="宋体"/>
          <w:spacing w:val="-94"/>
          <w:sz w:val="20"/>
          <w:szCs w:val="20"/>
          <w:u w:val="single"/>
        </w:rPr>
        <w:t xml:space="preserve"> </w:t>
      </w:r>
      <w:r>
        <w:rPr>
          <w:rFonts w:hint="eastAsia" w:ascii="宋体" w:hAnsi="宋体" w:eastAsia="宋体" w:cs="宋体"/>
          <w:spacing w:val="11"/>
          <w:sz w:val="20"/>
          <w:szCs w:val="20"/>
          <w:u w:val="single"/>
        </w:rPr>
        <w:t>将通用条款13.2.3修改为：工程经竣工验收合格的，以竣工验收合格之日为实际</w:t>
      </w:r>
      <w:r>
        <w:rPr>
          <w:rFonts w:hint="eastAsia" w:ascii="宋体" w:hAnsi="宋体" w:eastAsia="宋体" w:cs="宋体"/>
          <w:spacing w:val="10"/>
          <w:sz w:val="20"/>
          <w:szCs w:val="20"/>
          <w:u w:val="single"/>
        </w:rPr>
        <w:t>竣工日</w:t>
      </w:r>
      <w:r>
        <w:rPr>
          <w:rFonts w:hint="eastAsia" w:ascii="宋体" w:hAnsi="宋体" w:eastAsia="宋体" w:cs="宋体"/>
          <w:spacing w:val="1"/>
          <w:sz w:val="20"/>
          <w:szCs w:val="20"/>
          <w:u w:val="single"/>
        </w:rPr>
        <w:t>期，并在工程接收证书中载明。</w:t>
      </w:r>
    </w:p>
    <w:p w14:paraId="40C3591B">
      <w:pPr>
        <w:spacing w:line="360" w:lineRule="auto"/>
        <w:ind w:left="410"/>
        <w:jc w:val="both"/>
        <w:rPr>
          <w:rFonts w:hint="eastAsia" w:ascii="宋体" w:hAnsi="宋体" w:eastAsia="宋体" w:cs="宋体"/>
          <w:sz w:val="20"/>
          <w:szCs w:val="20"/>
        </w:rPr>
      </w:pPr>
      <w:r>
        <w:rPr>
          <w:rFonts w:hint="eastAsia" w:ascii="宋体" w:hAnsi="宋体" w:eastAsia="宋体" w:cs="宋体"/>
          <w:spacing w:val="10"/>
          <w:sz w:val="20"/>
          <w:szCs w:val="20"/>
        </w:rPr>
        <w:t>13.2.5移交、接收全部与部分工程</w:t>
      </w:r>
    </w:p>
    <w:p w14:paraId="473CD6C5">
      <w:pPr>
        <w:spacing w:before="233" w:line="360" w:lineRule="auto"/>
        <w:ind w:left="410"/>
        <w:jc w:val="both"/>
        <w:rPr>
          <w:rFonts w:hint="eastAsia" w:ascii="宋体" w:hAnsi="宋体" w:eastAsia="宋体" w:cs="宋体"/>
          <w:sz w:val="20"/>
          <w:szCs w:val="20"/>
        </w:rPr>
      </w:pPr>
      <w:r>
        <w:rPr>
          <w:rFonts w:hint="eastAsia" w:ascii="宋体" w:hAnsi="宋体" w:eastAsia="宋体" w:cs="宋体"/>
          <w:spacing w:val="10"/>
          <w:sz w:val="20"/>
          <w:szCs w:val="20"/>
        </w:rPr>
        <w:t xml:space="preserve">承包人向发包人移交工程的期限： </w:t>
      </w:r>
      <w:r>
        <w:rPr>
          <w:rFonts w:hint="eastAsia" w:ascii="宋体" w:hAnsi="宋体" w:eastAsia="宋体" w:cs="宋体"/>
          <w:spacing w:val="10"/>
          <w:sz w:val="20"/>
          <w:szCs w:val="20"/>
          <w:u w:val="single"/>
        </w:rPr>
        <w:t>验收整改合格后7天内</w:t>
      </w:r>
      <w:r>
        <w:rPr>
          <w:rFonts w:hint="eastAsia" w:ascii="宋体" w:hAnsi="宋体" w:eastAsia="宋体" w:cs="宋体"/>
          <w:spacing w:val="10"/>
          <w:sz w:val="20"/>
          <w:szCs w:val="20"/>
        </w:rPr>
        <w:t>。</w:t>
      </w:r>
    </w:p>
    <w:p w14:paraId="79D5CC85">
      <w:pPr>
        <w:spacing w:before="181" w:line="360" w:lineRule="auto"/>
        <w:ind w:left="410"/>
        <w:jc w:val="both"/>
        <w:rPr>
          <w:rFonts w:hint="eastAsia" w:ascii="宋体" w:hAnsi="宋体" w:eastAsia="宋体" w:cs="宋体"/>
          <w:sz w:val="20"/>
          <w:szCs w:val="20"/>
        </w:rPr>
      </w:pPr>
      <w:r>
        <w:rPr>
          <w:rFonts w:hint="eastAsia" w:ascii="宋体" w:hAnsi="宋体" w:eastAsia="宋体" w:cs="宋体"/>
          <w:spacing w:val="6"/>
          <w:sz w:val="20"/>
          <w:szCs w:val="20"/>
        </w:rPr>
        <w:t xml:space="preserve">发包人未按本合同约定接收全部或部分工程的，违约金的计算方法为： </w:t>
      </w:r>
      <w:r>
        <w:rPr>
          <w:rFonts w:hint="eastAsia" w:ascii="宋体" w:hAnsi="宋体" w:eastAsia="宋体" w:cs="宋体"/>
          <w:spacing w:val="6"/>
          <w:sz w:val="20"/>
          <w:szCs w:val="20"/>
          <w:u w:val="single"/>
        </w:rPr>
        <w:t>执行通用条款</w:t>
      </w:r>
      <w:r>
        <w:rPr>
          <w:rFonts w:hint="eastAsia" w:ascii="宋体" w:hAnsi="宋体" w:eastAsia="宋体" w:cs="宋体"/>
          <w:spacing w:val="6"/>
          <w:sz w:val="20"/>
          <w:szCs w:val="20"/>
        </w:rPr>
        <w:t>。</w:t>
      </w:r>
    </w:p>
    <w:p w14:paraId="5816D3B7">
      <w:pPr>
        <w:spacing w:before="184" w:line="360" w:lineRule="auto"/>
        <w:ind w:left="410"/>
        <w:jc w:val="both"/>
        <w:rPr>
          <w:rFonts w:hint="eastAsia" w:ascii="宋体" w:hAnsi="宋体" w:eastAsia="宋体" w:cs="宋体"/>
          <w:sz w:val="20"/>
          <w:szCs w:val="20"/>
        </w:rPr>
      </w:pPr>
      <w:r>
        <w:rPr>
          <w:rFonts w:hint="eastAsia" w:ascii="宋体" w:hAnsi="宋体" w:eastAsia="宋体" w:cs="宋体"/>
          <w:spacing w:val="5"/>
          <w:sz w:val="20"/>
          <w:szCs w:val="20"/>
        </w:rPr>
        <w:t xml:space="preserve">承包人未按时移交工程的，违约金的计算方法为： </w:t>
      </w:r>
      <w:r>
        <w:rPr>
          <w:rFonts w:hint="eastAsia" w:ascii="宋体" w:hAnsi="宋体" w:eastAsia="宋体" w:cs="宋体"/>
          <w:spacing w:val="5"/>
          <w:sz w:val="20"/>
          <w:szCs w:val="20"/>
          <w:u w:val="single"/>
        </w:rPr>
        <w:t>逾期一天按照合同金额的万分之三执行。</w:t>
      </w:r>
    </w:p>
    <w:p w14:paraId="067CB0F5">
      <w:pPr>
        <w:spacing w:before="193" w:line="360" w:lineRule="auto"/>
        <w:ind w:left="410"/>
        <w:jc w:val="both"/>
        <w:rPr>
          <w:rFonts w:hint="eastAsia" w:ascii="宋体" w:hAnsi="宋体" w:eastAsia="宋体" w:cs="宋体"/>
          <w:sz w:val="20"/>
          <w:szCs w:val="20"/>
        </w:rPr>
      </w:pPr>
      <w:r>
        <w:rPr>
          <w:rFonts w:hint="eastAsia" w:ascii="宋体" w:hAnsi="宋体" w:eastAsia="宋体" w:cs="宋体"/>
          <w:spacing w:val="18"/>
          <w:sz w:val="20"/>
          <w:szCs w:val="20"/>
        </w:rPr>
        <w:t>13.3工程试车</w:t>
      </w:r>
    </w:p>
    <w:p w14:paraId="5A792D40">
      <w:pPr>
        <w:spacing w:before="193" w:line="360" w:lineRule="auto"/>
        <w:ind w:left="410"/>
        <w:jc w:val="both"/>
        <w:rPr>
          <w:rFonts w:hint="eastAsia" w:ascii="宋体" w:hAnsi="宋体" w:eastAsia="宋体" w:cs="宋体"/>
          <w:sz w:val="20"/>
          <w:szCs w:val="20"/>
        </w:rPr>
      </w:pPr>
      <w:r>
        <w:rPr>
          <w:rFonts w:hint="eastAsia" w:ascii="宋体" w:hAnsi="宋体" w:eastAsia="宋体" w:cs="宋体"/>
          <w:spacing w:val="3"/>
          <w:sz w:val="20"/>
          <w:szCs w:val="20"/>
        </w:rPr>
        <w:t>13.3.1 试车程序</w:t>
      </w:r>
    </w:p>
    <w:p w14:paraId="0B73FF66">
      <w:pPr>
        <w:spacing w:before="193" w:line="360" w:lineRule="auto"/>
        <w:ind w:left="410"/>
        <w:jc w:val="both"/>
        <w:rPr>
          <w:rFonts w:hint="eastAsia" w:ascii="宋体" w:hAnsi="宋体" w:eastAsia="宋体" w:cs="宋体"/>
          <w:sz w:val="20"/>
          <w:szCs w:val="20"/>
        </w:rPr>
      </w:pPr>
      <w:r>
        <w:rPr>
          <w:rFonts w:hint="eastAsia" w:ascii="宋体" w:hAnsi="宋体" w:eastAsia="宋体" w:cs="宋体"/>
          <w:sz w:val="20"/>
          <w:szCs w:val="20"/>
        </w:rPr>
        <w:t>工程试车内容：</w:t>
      </w:r>
      <w:r>
        <w:rPr>
          <w:rFonts w:hint="eastAsia" w:ascii="宋体" w:hAnsi="宋体" w:eastAsia="宋体" w:cs="宋体"/>
          <w:spacing w:val="-41"/>
          <w:sz w:val="20"/>
          <w:szCs w:val="20"/>
        </w:rPr>
        <w:t xml:space="preserve"> </w:t>
      </w:r>
    </w:p>
    <w:p w14:paraId="2F0C514D">
      <w:pPr>
        <w:spacing w:before="212" w:line="360" w:lineRule="auto"/>
        <w:ind w:left="529"/>
        <w:jc w:val="both"/>
        <w:rPr>
          <w:rFonts w:hint="eastAsia" w:ascii="宋体" w:hAnsi="宋体" w:eastAsia="宋体" w:cs="宋体"/>
          <w:sz w:val="20"/>
          <w:szCs w:val="20"/>
        </w:rPr>
      </w:pPr>
      <w:r>
        <w:rPr>
          <w:rFonts w:hint="eastAsia" w:ascii="宋体" w:hAnsi="宋体" w:eastAsia="宋体" w:cs="宋体"/>
          <w:spacing w:val="11"/>
          <w:sz w:val="20"/>
          <w:szCs w:val="20"/>
        </w:rPr>
        <w:t>(1)单机无负荷试车费用由</w:t>
      </w:r>
      <w:r>
        <w:rPr>
          <w:rFonts w:hint="eastAsia" w:ascii="宋体" w:hAnsi="宋体" w:eastAsia="宋体" w:cs="宋体"/>
          <w:spacing w:val="36"/>
          <w:sz w:val="20"/>
          <w:szCs w:val="20"/>
        </w:rPr>
        <w:t xml:space="preserve"> </w:t>
      </w:r>
      <w:r>
        <w:rPr>
          <w:rFonts w:hint="eastAsia" w:ascii="宋体" w:hAnsi="宋体" w:eastAsia="宋体" w:cs="宋体"/>
          <w:spacing w:val="11"/>
          <w:sz w:val="20"/>
          <w:szCs w:val="20"/>
          <w:u w:val="single"/>
        </w:rPr>
        <w:t xml:space="preserve">承包人 </w:t>
      </w:r>
      <w:r>
        <w:rPr>
          <w:rFonts w:hint="eastAsia" w:ascii="宋体" w:hAnsi="宋体" w:eastAsia="宋体" w:cs="宋体"/>
          <w:spacing w:val="11"/>
          <w:sz w:val="20"/>
          <w:szCs w:val="20"/>
        </w:rPr>
        <w:t>承担；</w:t>
      </w:r>
    </w:p>
    <w:p w14:paraId="4DB73111">
      <w:pPr>
        <w:spacing w:before="182" w:line="360" w:lineRule="auto"/>
        <w:ind w:left="529"/>
        <w:jc w:val="both"/>
        <w:rPr>
          <w:rFonts w:hint="eastAsia" w:ascii="宋体" w:hAnsi="宋体" w:eastAsia="宋体" w:cs="宋体"/>
          <w:sz w:val="20"/>
          <w:szCs w:val="20"/>
        </w:rPr>
      </w:pPr>
      <w:r>
        <w:rPr>
          <w:rFonts w:hint="eastAsia" w:ascii="宋体" w:hAnsi="宋体" w:eastAsia="宋体" w:cs="宋体"/>
          <w:spacing w:val="12"/>
          <w:sz w:val="20"/>
          <w:szCs w:val="20"/>
        </w:rPr>
        <w:t xml:space="preserve">(2)无负荷联动试车费用由 </w:t>
      </w:r>
      <w:r>
        <w:rPr>
          <w:rFonts w:hint="eastAsia" w:ascii="宋体" w:hAnsi="宋体" w:eastAsia="宋体" w:cs="宋体"/>
          <w:spacing w:val="12"/>
          <w:position w:val="-1"/>
          <w:sz w:val="20"/>
          <w:szCs w:val="20"/>
          <w:u w:val="single"/>
        </w:rPr>
        <w:t xml:space="preserve">承包人 </w:t>
      </w:r>
      <w:r>
        <w:rPr>
          <w:rFonts w:hint="eastAsia" w:ascii="宋体" w:hAnsi="宋体" w:eastAsia="宋体" w:cs="宋体"/>
          <w:spacing w:val="12"/>
          <w:position w:val="-1"/>
          <w:sz w:val="20"/>
          <w:szCs w:val="20"/>
        </w:rPr>
        <w:t>承担。</w:t>
      </w:r>
    </w:p>
    <w:p w14:paraId="5842179E">
      <w:pPr>
        <w:spacing w:before="183" w:line="360" w:lineRule="auto"/>
        <w:jc w:val="both"/>
        <w:rPr>
          <w:rFonts w:hint="eastAsia" w:ascii="宋体" w:hAnsi="宋体" w:eastAsia="宋体" w:cs="宋体"/>
          <w:sz w:val="20"/>
          <w:szCs w:val="20"/>
        </w:rPr>
      </w:pPr>
      <w:r>
        <w:rPr>
          <w:rFonts w:hint="eastAsia" w:ascii="宋体" w:hAnsi="宋体" w:eastAsia="宋体" w:cs="宋体"/>
          <w:spacing w:val="2"/>
          <w:sz w:val="20"/>
          <w:szCs w:val="20"/>
        </w:rPr>
        <w:t>13.6</w:t>
      </w:r>
      <w:r>
        <w:rPr>
          <w:rFonts w:hint="eastAsia" w:ascii="宋体" w:hAnsi="宋体" w:eastAsia="宋体" w:cs="宋体"/>
          <w:spacing w:val="35"/>
          <w:sz w:val="20"/>
          <w:szCs w:val="20"/>
        </w:rPr>
        <w:t xml:space="preserve"> </w:t>
      </w:r>
      <w:r>
        <w:rPr>
          <w:rFonts w:hint="eastAsia" w:ascii="宋体" w:hAnsi="宋体" w:eastAsia="宋体" w:cs="宋体"/>
          <w:spacing w:val="2"/>
          <w:sz w:val="20"/>
          <w:szCs w:val="20"/>
        </w:rPr>
        <w:t>竣工退场</w:t>
      </w:r>
    </w:p>
    <w:p w14:paraId="4643564B">
      <w:pPr>
        <w:spacing w:before="213" w:line="360" w:lineRule="auto"/>
        <w:ind w:left="410"/>
        <w:jc w:val="both"/>
        <w:rPr>
          <w:rFonts w:hint="eastAsia" w:ascii="宋体" w:hAnsi="宋体" w:eastAsia="宋体" w:cs="宋体"/>
          <w:sz w:val="20"/>
          <w:szCs w:val="20"/>
        </w:rPr>
      </w:pPr>
      <w:r>
        <w:rPr>
          <w:rFonts w:hint="eastAsia" w:ascii="宋体" w:hAnsi="宋体" w:eastAsia="宋体" w:cs="宋体"/>
          <w:spacing w:val="2"/>
          <w:sz w:val="20"/>
          <w:szCs w:val="20"/>
        </w:rPr>
        <w:t>13.6.1</w:t>
      </w:r>
      <w:r>
        <w:rPr>
          <w:rFonts w:hint="eastAsia" w:ascii="宋体" w:hAnsi="宋体" w:eastAsia="宋体" w:cs="宋体"/>
          <w:spacing w:val="61"/>
          <w:sz w:val="20"/>
          <w:szCs w:val="20"/>
        </w:rPr>
        <w:t xml:space="preserve"> </w:t>
      </w:r>
      <w:r>
        <w:rPr>
          <w:rFonts w:hint="eastAsia" w:ascii="宋体" w:hAnsi="宋体" w:eastAsia="宋体" w:cs="宋体"/>
          <w:spacing w:val="2"/>
          <w:sz w:val="20"/>
          <w:szCs w:val="20"/>
        </w:rPr>
        <w:t>竣工退场</w:t>
      </w:r>
    </w:p>
    <w:p w14:paraId="57407A3D">
      <w:pPr>
        <w:spacing w:before="203" w:line="360" w:lineRule="auto"/>
        <w:ind w:left="410"/>
        <w:jc w:val="both"/>
        <w:rPr>
          <w:rFonts w:hint="eastAsia" w:ascii="宋体" w:hAnsi="宋体" w:eastAsia="宋体" w:cs="宋体"/>
          <w:sz w:val="20"/>
          <w:szCs w:val="20"/>
        </w:rPr>
      </w:pPr>
      <w:r>
        <w:rPr>
          <w:rFonts w:hint="eastAsia" w:ascii="宋体" w:hAnsi="宋体" w:eastAsia="宋体" w:cs="宋体"/>
          <w:spacing w:val="13"/>
          <w:sz w:val="20"/>
          <w:szCs w:val="20"/>
        </w:rPr>
        <w:t>承包人完成竣工退场的期限：</w:t>
      </w:r>
      <w:r>
        <w:rPr>
          <w:rFonts w:hint="eastAsia" w:ascii="宋体" w:hAnsi="宋体" w:eastAsia="宋体" w:cs="宋体"/>
          <w:spacing w:val="13"/>
          <w:sz w:val="20"/>
          <w:szCs w:val="20"/>
          <w:u w:val="single"/>
        </w:rPr>
        <w:t>验收整改合格后1</w:t>
      </w:r>
      <w:r>
        <w:rPr>
          <w:rFonts w:hint="eastAsia" w:ascii="宋体" w:hAnsi="宋体" w:eastAsia="宋体" w:cs="宋体"/>
          <w:spacing w:val="12"/>
          <w:sz w:val="20"/>
          <w:szCs w:val="20"/>
          <w:u w:val="single"/>
        </w:rPr>
        <w:t>5日内</w:t>
      </w:r>
      <w:r>
        <w:rPr>
          <w:rFonts w:hint="eastAsia" w:ascii="宋体" w:hAnsi="宋体" w:eastAsia="宋体" w:cs="宋体"/>
          <w:spacing w:val="12"/>
          <w:sz w:val="20"/>
          <w:szCs w:val="20"/>
        </w:rPr>
        <w:t>。</w:t>
      </w:r>
    </w:p>
    <w:p w14:paraId="69E86D1E">
      <w:pPr>
        <w:spacing w:before="190" w:line="360" w:lineRule="auto"/>
        <w:ind w:left="2"/>
        <w:jc w:val="both"/>
        <w:outlineLvl w:val="3"/>
        <w:rPr>
          <w:rFonts w:hint="eastAsia" w:ascii="宋体" w:hAnsi="宋体" w:eastAsia="宋体" w:cs="宋体"/>
          <w:color w:val="000000" w:themeColor="text1"/>
          <w:sz w:val="20"/>
          <w:szCs w:val="20"/>
          <w14:textFill>
            <w14:solidFill>
              <w14:schemeClr w14:val="tx1"/>
            </w14:solidFill>
          </w14:textFill>
        </w:rPr>
      </w:pPr>
      <w:bookmarkStart w:id="230" w:name="bookmark176"/>
      <w:bookmarkEnd w:id="230"/>
      <w:r>
        <w:rPr>
          <w:rFonts w:hint="eastAsia" w:ascii="宋体" w:hAnsi="宋体" w:eastAsia="宋体" w:cs="宋体"/>
          <w:b/>
          <w:bCs/>
          <w:color w:val="000000" w:themeColor="text1"/>
          <w:spacing w:val="3"/>
          <w:sz w:val="20"/>
          <w:szCs w:val="20"/>
          <w14:textFill>
            <w14:solidFill>
              <w14:schemeClr w14:val="tx1"/>
            </w14:solidFill>
          </w14:textFill>
        </w:rPr>
        <w:t>14.</w:t>
      </w:r>
      <w:r>
        <w:rPr>
          <w:rFonts w:hint="eastAsia" w:ascii="宋体" w:hAnsi="宋体" w:eastAsia="宋体" w:cs="宋体"/>
          <w:color w:val="000000" w:themeColor="text1"/>
          <w:spacing w:val="27"/>
          <w:sz w:val="20"/>
          <w:szCs w:val="20"/>
          <w14:textFill>
            <w14:solidFill>
              <w14:schemeClr w14:val="tx1"/>
            </w14:solidFill>
          </w14:textFill>
        </w:rPr>
        <w:t xml:space="preserve"> </w:t>
      </w:r>
      <w:r>
        <w:rPr>
          <w:rFonts w:hint="eastAsia" w:ascii="宋体" w:hAnsi="宋体" w:eastAsia="宋体" w:cs="宋体"/>
          <w:b/>
          <w:bCs/>
          <w:color w:val="000000" w:themeColor="text1"/>
          <w:spacing w:val="3"/>
          <w:sz w:val="20"/>
          <w:szCs w:val="20"/>
          <w14:textFill>
            <w14:solidFill>
              <w14:schemeClr w14:val="tx1"/>
            </w14:solidFill>
          </w14:textFill>
        </w:rPr>
        <w:t>竣</w:t>
      </w:r>
      <w:r>
        <w:rPr>
          <w:rFonts w:hint="eastAsia" w:ascii="宋体" w:hAnsi="宋体" w:eastAsia="宋体" w:cs="宋体"/>
          <w:b/>
          <w:bCs/>
          <w:color w:val="000000" w:themeColor="text1"/>
          <w:spacing w:val="3"/>
          <w:sz w:val="20"/>
          <w:szCs w:val="20"/>
          <w:lang w:eastAsia="zh-CN"/>
          <w14:textFill>
            <w14:solidFill>
              <w14:schemeClr w14:val="tx1"/>
            </w14:solidFill>
          </w14:textFill>
        </w:rPr>
        <w:t>工</w:t>
      </w:r>
      <w:r>
        <w:rPr>
          <w:rFonts w:hint="eastAsia" w:ascii="宋体" w:hAnsi="宋体" w:eastAsia="宋体" w:cs="宋体"/>
          <w:b/>
          <w:bCs/>
          <w:color w:val="000000" w:themeColor="text1"/>
          <w:spacing w:val="3"/>
          <w:sz w:val="20"/>
          <w:szCs w:val="20"/>
          <w14:textFill>
            <w14:solidFill>
              <w14:schemeClr w14:val="tx1"/>
            </w14:solidFill>
          </w14:textFill>
        </w:rPr>
        <w:t>结算</w:t>
      </w:r>
    </w:p>
    <w:p w14:paraId="26215B9F">
      <w:pPr>
        <w:spacing w:before="205" w:line="360" w:lineRule="auto"/>
        <w:ind w:left="410"/>
        <w:jc w:val="both"/>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pacing w:val="14"/>
          <w:sz w:val="20"/>
          <w:szCs w:val="20"/>
          <w14:textFill>
            <w14:solidFill>
              <w14:schemeClr w14:val="tx1"/>
            </w14:solidFill>
          </w14:textFill>
        </w:rPr>
        <w:t>14.</w:t>
      </w:r>
      <w:r>
        <w:rPr>
          <w:rFonts w:hint="eastAsia" w:ascii="宋体" w:hAnsi="宋体" w:eastAsia="宋体" w:cs="宋体"/>
          <w:color w:val="000000" w:themeColor="text1"/>
          <w:spacing w:val="-52"/>
          <w:sz w:val="20"/>
          <w:szCs w:val="20"/>
          <w14:textFill>
            <w14:solidFill>
              <w14:schemeClr w14:val="tx1"/>
            </w14:solidFill>
          </w14:textFill>
        </w:rPr>
        <w:t xml:space="preserve"> </w:t>
      </w:r>
      <w:r>
        <w:rPr>
          <w:rFonts w:hint="eastAsia" w:ascii="宋体" w:hAnsi="宋体" w:eastAsia="宋体" w:cs="宋体"/>
          <w:color w:val="000000" w:themeColor="text1"/>
          <w:spacing w:val="14"/>
          <w:sz w:val="20"/>
          <w:szCs w:val="20"/>
          <w14:textFill>
            <w14:solidFill>
              <w14:schemeClr w14:val="tx1"/>
            </w14:solidFill>
          </w14:textFill>
        </w:rPr>
        <w:t>1竣工结算申请</w:t>
      </w:r>
    </w:p>
    <w:p w14:paraId="7966DF9F">
      <w:pPr>
        <w:spacing w:before="193" w:line="360" w:lineRule="auto"/>
        <w:ind w:left="410"/>
        <w:jc w:val="both"/>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pacing w:val="11"/>
          <w:sz w:val="20"/>
          <w:szCs w:val="20"/>
          <w14:textFill>
            <w14:solidFill>
              <w14:schemeClr w14:val="tx1"/>
            </w14:solidFill>
          </w14:textFill>
        </w:rPr>
        <w:t>承包人提交竣工结算申请单的期限：</w:t>
      </w:r>
      <w:r>
        <w:rPr>
          <w:rFonts w:hint="eastAsia" w:ascii="宋体" w:hAnsi="宋体" w:eastAsia="宋体" w:cs="宋体"/>
          <w:color w:val="000000" w:themeColor="text1"/>
          <w:spacing w:val="-89"/>
          <w:sz w:val="20"/>
          <w:szCs w:val="20"/>
          <w:u w:val="single"/>
          <w14:textFill>
            <w14:solidFill>
              <w14:schemeClr w14:val="tx1"/>
            </w14:solidFill>
          </w14:textFill>
        </w:rPr>
        <w:t xml:space="preserve"> </w:t>
      </w:r>
      <w:r>
        <w:rPr>
          <w:rFonts w:hint="eastAsia" w:ascii="宋体" w:hAnsi="宋体" w:eastAsia="宋体" w:cs="宋体"/>
          <w:color w:val="000000" w:themeColor="text1"/>
          <w:spacing w:val="11"/>
          <w:sz w:val="20"/>
          <w:szCs w:val="20"/>
          <w:u w:val="single"/>
          <w14:textFill>
            <w14:solidFill>
              <w14:schemeClr w14:val="tx1"/>
            </w14:solidFill>
          </w14:textFill>
        </w:rPr>
        <w:t>为竣工验收合格后28日内</w:t>
      </w:r>
      <w:r>
        <w:rPr>
          <w:rFonts w:hint="eastAsia" w:ascii="宋体" w:hAnsi="宋体" w:eastAsia="宋体" w:cs="宋体"/>
          <w:color w:val="000000" w:themeColor="text1"/>
          <w:spacing w:val="11"/>
          <w:sz w:val="20"/>
          <w:szCs w:val="20"/>
          <w14:textFill>
            <w14:solidFill>
              <w14:schemeClr w14:val="tx1"/>
            </w14:solidFill>
          </w14:textFill>
        </w:rPr>
        <w:t>。</w:t>
      </w:r>
    </w:p>
    <w:p w14:paraId="16EA4B93">
      <w:pPr>
        <w:pStyle w:val="3"/>
        <w:spacing w:line="360" w:lineRule="auto"/>
        <w:ind w:firstLine="416" w:firstLineChars="200"/>
        <w:jc w:val="both"/>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pacing w:val="4"/>
          <w:sz w:val="20"/>
          <w:szCs w:val="20"/>
          <w14:textFill>
            <w14:solidFill>
              <w14:schemeClr w14:val="tx1"/>
            </w14:solidFill>
          </w14:textFill>
        </w:rPr>
        <w:t xml:space="preserve">竣工结算申请单应包括的内容： </w:t>
      </w:r>
      <w:r>
        <w:rPr>
          <w:rFonts w:hint="eastAsia" w:ascii="宋体" w:hAnsi="宋体" w:eastAsia="宋体" w:cs="宋体"/>
          <w:color w:val="000000" w:themeColor="text1"/>
          <w:spacing w:val="4"/>
          <w:sz w:val="20"/>
          <w:szCs w:val="20"/>
          <w:u w:val="single"/>
          <w14:textFill>
            <w14:solidFill>
              <w14:schemeClr w14:val="tx1"/>
            </w14:solidFill>
          </w14:textFill>
        </w:rPr>
        <w:t>执行通用条款</w:t>
      </w:r>
      <w:r>
        <w:rPr>
          <w:rFonts w:hint="eastAsia" w:ascii="宋体" w:hAnsi="宋体" w:eastAsia="宋体" w:cs="宋体"/>
          <w:color w:val="000000" w:themeColor="text1"/>
          <w:spacing w:val="4"/>
          <w:sz w:val="20"/>
          <w:szCs w:val="20"/>
          <w14:textFill>
            <w14:solidFill>
              <w14:schemeClr w14:val="tx1"/>
            </w14:solidFill>
          </w14:textFill>
        </w:rPr>
        <w:t>。</w:t>
      </w:r>
    </w:p>
    <w:p w14:paraId="381C8F42">
      <w:pPr>
        <w:spacing w:before="62" w:line="360" w:lineRule="auto"/>
        <w:jc w:val="both"/>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pacing w:val="16"/>
          <w:sz w:val="20"/>
          <w:szCs w:val="20"/>
          <w14:textFill>
            <w14:solidFill>
              <w14:schemeClr w14:val="tx1"/>
            </w14:solidFill>
          </w14:textFill>
        </w:rPr>
        <w:t>14</w:t>
      </w:r>
      <w:r>
        <w:rPr>
          <w:rFonts w:hint="eastAsia" w:ascii="宋体" w:hAnsi="宋体" w:eastAsia="宋体" w:cs="宋体"/>
          <w:color w:val="000000" w:themeColor="text1"/>
          <w:spacing w:val="-45"/>
          <w:sz w:val="20"/>
          <w:szCs w:val="20"/>
          <w14:textFill>
            <w14:solidFill>
              <w14:schemeClr w14:val="tx1"/>
            </w14:solidFill>
          </w14:textFill>
        </w:rPr>
        <w:t xml:space="preserve"> </w:t>
      </w:r>
      <w:r>
        <w:rPr>
          <w:rFonts w:hint="eastAsia" w:ascii="宋体" w:hAnsi="宋体" w:eastAsia="宋体" w:cs="宋体"/>
          <w:color w:val="000000" w:themeColor="text1"/>
          <w:spacing w:val="16"/>
          <w:sz w:val="20"/>
          <w:szCs w:val="20"/>
          <w14:textFill>
            <w14:solidFill>
              <w14:schemeClr w14:val="tx1"/>
            </w14:solidFill>
          </w14:textFill>
        </w:rPr>
        <w:t>.</w:t>
      </w:r>
      <w:r>
        <w:rPr>
          <w:rFonts w:hint="eastAsia" w:ascii="宋体" w:hAnsi="宋体" w:eastAsia="宋体" w:cs="宋体"/>
          <w:color w:val="000000" w:themeColor="text1"/>
          <w:spacing w:val="-55"/>
          <w:sz w:val="20"/>
          <w:szCs w:val="20"/>
          <w14:textFill>
            <w14:solidFill>
              <w14:schemeClr w14:val="tx1"/>
            </w14:solidFill>
          </w14:textFill>
        </w:rPr>
        <w:t xml:space="preserve"> </w:t>
      </w:r>
      <w:r>
        <w:rPr>
          <w:rFonts w:hint="eastAsia" w:ascii="宋体" w:hAnsi="宋体" w:eastAsia="宋体" w:cs="宋体"/>
          <w:color w:val="000000" w:themeColor="text1"/>
          <w:spacing w:val="16"/>
          <w:sz w:val="20"/>
          <w:szCs w:val="20"/>
          <w14:textFill>
            <w14:solidFill>
              <w14:schemeClr w14:val="tx1"/>
            </w14:solidFill>
          </w14:textFill>
        </w:rPr>
        <w:t>2竣工结算审核</w:t>
      </w:r>
    </w:p>
    <w:p w14:paraId="106DF433">
      <w:pPr>
        <w:spacing w:before="224" w:line="360" w:lineRule="auto"/>
        <w:ind w:left="410"/>
        <w:jc w:val="both"/>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pacing w:val="17"/>
          <w:sz w:val="20"/>
          <w:szCs w:val="20"/>
          <w14:textFill>
            <w14:solidFill>
              <w14:schemeClr w14:val="tx1"/>
            </w14:solidFill>
          </w14:textFill>
        </w:rPr>
        <w:t xml:space="preserve">发包人审批竣工付款申请单的期限： </w:t>
      </w:r>
      <w:r>
        <w:rPr>
          <w:rFonts w:hint="eastAsia" w:ascii="宋体" w:hAnsi="宋体" w:eastAsia="宋体" w:cs="宋体"/>
          <w:color w:val="000000" w:themeColor="text1"/>
          <w:spacing w:val="17"/>
          <w:sz w:val="20"/>
          <w:szCs w:val="20"/>
          <w:u w:val="single"/>
          <w14:textFill>
            <w14:solidFill>
              <w14:schemeClr w14:val="tx1"/>
            </w14:solidFill>
          </w14:textFill>
        </w:rPr>
        <w:t>完成竣工结算审核后，承包人提交竣工付款申请15日内。</w:t>
      </w:r>
    </w:p>
    <w:p w14:paraId="6BB6B6FE">
      <w:pPr>
        <w:spacing w:before="214" w:line="360" w:lineRule="auto"/>
        <w:ind w:left="410"/>
        <w:jc w:val="both"/>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pacing w:val="17"/>
          <w:sz w:val="20"/>
          <w:szCs w:val="20"/>
          <w14:textFill>
            <w14:solidFill>
              <w14:schemeClr w14:val="tx1"/>
            </w14:solidFill>
          </w14:textFill>
        </w:rPr>
        <w:t>发包人完成竣工付款的期限：</w:t>
      </w:r>
      <w:r>
        <w:rPr>
          <w:rFonts w:hint="eastAsia" w:ascii="宋体" w:hAnsi="宋体" w:eastAsia="宋体" w:cs="宋体"/>
          <w:color w:val="000000" w:themeColor="text1"/>
          <w:spacing w:val="17"/>
          <w:sz w:val="20"/>
          <w:szCs w:val="20"/>
          <w:u w:val="single"/>
          <w14:textFill>
            <w14:solidFill>
              <w14:schemeClr w14:val="tx1"/>
            </w14:solidFill>
          </w14:textFill>
        </w:rPr>
        <w:t>批准竣工付款申请后15</w:t>
      </w:r>
      <w:r>
        <w:rPr>
          <w:rFonts w:hint="eastAsia" w:ascii="宋体" w:hAnsi="宋体" w:eastAsia="宋体" w:cs="宋体"/>
          <w:color w:val="000000" w:themeColor="text1"/>
          <w:spacing w:val="16"/>
          <w:sz w:val="20"/>
          <w:szCs w:val="20"/>
          <w:u w:val="single"/>
          <w14:textFill>
            <w14:solidFill>
              <w14:schemeClr w14:val="tx1"/>
            </w14:solidFill>
          </w14:textFill>
        </w:rPr>
        <w:t>日内。</w:t>
      </w:r>
      <w:r>
        <w:rPr>
          <w:rFonts w:hint="eastAsia" w:ascii="宋体" w:hAnsi="宋体" w:eastAsia="宋体" w:cs="宋体"/>
          <w:color w:val="000000" w:themeColor="text1"/>
          <w:sz w:val="20"/>
          <w:szCs w:val="20"/>
          <w:u w:val="single"/>
          <w14:textFill>
            <w14:solidFill>
              <w14:schemeClr w14:val="tx1"/>
            </w14:solidFill>
          </w14:textFill>
        </w:rPr>
        <w:t xml:space="preserve">  </w:t>
      </w:r>
    </w:p>
    <w:p w14:paraId="0DCE72DE">
      <w:pPr>
        <w:spacing w:before="223" w:line="360" w:lineRule="auto"/>
        <w:ind w:left="410"/>
        <w:jc w:val="both"/>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pacing w:val="16"/>
          <w:sz w:val="20"/>
          <w:szCs w:val="20"/>
          <w14:textFill>
            <w14:solidFill>
              <w14:schemeClr w14:val="tx1"/>
            </w14:solidFill>
          </w14:textFill>
        </w:rPr>
        <w:t>关于竣工付款证书异议部分复核的方式和程序：</w:t>
      </w:r>
      <w:r>
        <w:rPr>
          <w:rFonts w:hint="eastAsia" w:ascii="宋体" w:hAnsi="宋体" w:eastAsia="宋体" w:cs="宋体"/>
          <w:color w:val="000000" w:themeColor="text1"/>
          <w:spacing w:val="16"/>
          <w:sz w:val="20"/>
          <w:szCs w:val="20"/>
          <w:u w:val="single"/>
          <w14:textFill>
            <w14:solidFill>
              <w14:schemeClr w14:val="tx1"/>
            </w14:solidFill>
          </w14:textFill>
        </w:rPr>
        <w:t>待异议解决后一并支付</w:t>
      </w:r>
      <w:r>
        <w:rPr>
          <w:rFonts w:hint="eastAsia" w:ascii="宋体" w:hAnsi="宋体" w:eastAsia="宋体" w:cs="宋体"/>
          <w:color w:val="000000" w:themeColor="text1"/>
          <w:spacing w:val="16"/>
          <w:sz w:val="20"/>
          <w:szCs w:val="20"/>
          <w14:textFill>
            <w14:solidFill>
              <w14:schemeClr w14:val="tx1"/>
            </w14:solidFill>
          </w14:textFill>
        </w:rPr>
        <w:t>。</w:t>
      </w:r>
    </w:p>
    <w:p w14:paraId="67D063A3">
      <w:pPr>
        <w:spacing w:before="195" w:line="360" w:lineRule="auto"/>
        <w:ind w:left="410"/>
        <w:jc w:val="both"/>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pacing w:val="16"/>
          <w:sz w:val="20"/>
          <w:szCs w:val="20"/>
          <w14:textFill>
            <w14:solidFill>
              <w14:schemeClr w14:val="tx1"/>
            </w14:solidFill>
          </w14:textFill>
        </w:rPr>
        <w:t>14</w:t>
      </w:r>
      <w:r>
        <w:rPr>
          <w:rFonts w:hint="eastAsia" w:ascii="宋体" w:hAnsi="宋体" w:eastAsia="宋体" w:cs="宋体"/>
          <w:color w:val="000000" w:themeColor="text1"/>
          <w:spacing w:val="-46"/>
          <w:sz w:val="20"/>
          <w:szCs w:val="20"/>
          <w14:textFill>
            <w14:solidFill>
              <w14:schemeClr w14:val="tx1"/>
            </w14:solidFill>
          </w14:textFill>
        </w:rPr>
        <w:t xml:space="preserve"> </w:t>
      </w:r>
      <w:r>
        <w:rPr>
          <w:rFonts w:hint="eastAsia" w:ascii="宋体" w:hAnsi="宋体" w:eastAsia="宋体" w:cs="宋体"/>
          <w:color w:val="000000" w:themeColor="text1"/>
          <w:spacing w:val="16"/>
          <w:sz w:val="20"/>
          <w:szCs w:val="20"/>
          <w14:textFill>
            <w14:solidFill>
              <w14:schemeClr w14:val="tx1"/>
            </w14:solidFill>
          </w14:textFill>
        </w:rPr>
        <w:t>.</w:t>
      </w:r>
      <w:r>
        <w:rPr>
          <w:rFonts w:hint="eastAsia" w:ascii="宋体" w:hAnsi="宋体" w:eastAsia="宋体" w:cs="宋体"/>
          <w:color w:val="000000" w:themeColor="text1"/>
          <w:spacing w:val="-54"/>
          <w:sz w:val="20"/>
          <w:szCs w:val="20"/>
          <w14:textFill>
            <w14:solidFill>
              <w14:schemeClr w14:val="tx1"/>
            </w14:solidFill>
          </w14:textFill>
        </w:rPr>
        <w:t xml:space="preserve"> </w:t>
      </w:r>
      <w:r>
        <w:rPr>
          <w:rFonts w:hint="eastAsia" w:ascii="宋体" w:hAnsi="宋体" w:eastAsia="宋体" w:cs="宋体"/>
          <w:color w:val="000000" w:themeColor="text1"/>
          <w:spacing w:val="16"/>
          <w:sz w:val="20"/>
          <w:szCs w:val="20"/>
          <w14:textFill>
            <w14:solidFill>
              <w14:schemeClr w14:val="tx1"/>
            </w14:solidFill>
          </w14:textFill>
        </w:rPr>
        <w:t>4最终结清</w:t>
      </w:r>
    </w:p>
    <w:p w14:paraId="51285AF3">
      <w:pPr>
        <w:spacing w:before="205" w:line="360" w:lineRule="auto"/>
        <w:ind w:left="410"/>
        <w:jc w:val="both"/>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pacing w:val="8"/>
          <w:sz w:val="20"/>
          <w:szCs w:val="20"/>
          <w14:textFill>
            <w14:solidFill>
              <w14:schemeClr w14:val="tx1"/>
            </w14:solidFill>
          </w14:textFill>
        </w:rPr>
        <w:t>14.4.1</w:t>
      </w:r>
      <w:r>
        <w:rPr>
          <w:rFonts w:hint="eastAsia" w:ascii="宋体" w:hAnsi="宋体" w:eastAsia="宋体" w:cs="宋体"/>
          <w:color w:val="000000" w:themeColor="text1"/>
          <w:spacing w:val="78"/>
          <w:sz w:val="20"/>
          <w:szCs w:val="20"/>
          <w14:textFill>
            <w14:solidFill>
              <w14:schemeClr w14:val="tx1"/>
            </w14:solidFill>
          </w14:textFill>
        </w:rPr>
        <w:t xml:space="preserve"> </w:t>
      </w:r>
      <w:r>
        <w:rPr>
          <w:rFonts w:hint="eastAsia" w:ascii="宋体" w:hAnsi="宋体" w:eastAsia="宋体" w:cs="宋体"/>
          <w:color w:val="000000" w:themeColor="text1"/>
          <w:spacing w:val="8"/>
          <w:sz w:val="20"/>
          <w:szCs w:val="20"/>
          <w14:textFill>
            <w14:solidFill>
              <w14:schemeClr w14:val="tx1"/>
            </w14:solidFill>
          </w14:textFill>
        </w:rPr>
        <w:t>最终结清申请单</w:t>
      </w:r>
    </w:p>
    <w:p w14:paraId="5DCD49D3">
      <w:pPr>
        <w:spacing w:before="204" w:line="360" w:lineRule="auto"/>
        <w:ind w:left="410"/>
        <w:jc w:val="both"/>
        <w:rPr>
          <w:rFonts w:hint="eastAsia" w:ascii="宋体" w:hAnsi="宋体" w:eastAsia="宋体" w:cs="宋体"/>
          <w:color w:val="000000" w:themeColor="text1"/>
          <w:sz w:val="20"/>
          <w:szCs w:val="20"/>
          <w:lang w:eastAsia="zh-CN"/>
          <w14:textFill>
            <w14:solidFill>
              <w14:schemeClr w14:val="tx1"/>
            </w14:solidFill>
          </w14:textFill>
        </w:rPr>
      </w:pPr>
      <w:r>
        <w:rPr>
          <w:rFonts w:hint="eastAsia" w:ascii="宋体" w:hAnsi="宋体" w:eastAsia="宋体" w:cs="宋体"/>
          <w:color w:val="000000" w:themeColor="text1"/>
          <w:spacing w:val="9"/>
          <w:sz w:val="20"/>
          <w:szCs w:val="20"/>
          <w14:textFill>
            <w14:solidFill>
              <w14:schemeClr w14:val="tx1"/>
            </w14:solidFill>
          </w14:textFill>
        </w:rPr>
        <w:t>承包人提交最终结清申请单的份数</w:t>
      </w:r>
      <w:r>
        <w:rPr>
          <w:rFonts w:hint="eastAsia" w:ascii="宋体" w:hAnsi="宋体" w:eastAsia="宋体" w:cs="宋体"/>
          <w:color w:val="000000" w:themeColor="text1"/>
          <w:spacing w:val="9"/>
          <w:sz w:val="20"/>
          <w:szCs w:val="20"/>
          <w:lang w:eastAsia="zh-CN"/>
          <w14:textFill>
            <w14:solidFill>
              <w14:schemeClr w14:val="tx1"/>
            </w14:solidFill>
          </w14:textFill>
        </w:rPr>
        <w:t>：</w:t>
      </w:r>
      <w:r>
        <w:rPr>
          <w:rFonts w:hint="eastAsia" w:ascii="宋体" w:hAnsi="宋体" w:eastAsia="宋体" w:cs="宋体"/>
          <w:color w:val="000000" w:themeColor="text1"/>
          <w:spacing w:val="9"/>
          <w:sz w:val="20"/>
          <w:szCs w:val="20"/>
          <w:u w:val="single"/>
          <w:lang w:eastAsia="zh-CN"/>
          <w14:textFill>
            <w14:solidFill>
              <w14:schemeClr w14:val="tx1"/>
            </w14:solidFill>
          </w14:textFill>
        </w:rPr>
        <w:t xml:space="preserve"> </w:t>
      </w:r>
      <w:r>
        <w:rPr>
          <w:rFonts w:hint="eastAsia" w:ascii="宋体" w:hAnsi="宋体" w:cs="宋体"/>
          <w:color w:val="000000" w:themeColor="text1"/>
          <w:spacing w:val="9"/>
          <w:sz w:val="20"/>
          <w:szCs w:val="20"/>
          <w:u w:val="single"/>
          <w:lang w:val="en-US" w:eastAsia="zh-CN"/>
          <w14:textFill>
            <w14:solidFill>
              <w14:schemeClr w14:val="tx1"/>
            </w14:solidFill>
          </w14:textFill>
        </w:rPr>
        <w:t>3</w:t>
      </w:r>
      <w:r>
        <w:rPr>
          <w:rFonts w:hint="eastAsia" w:ascii="宋体" w:hAnsi="宋体" w:eastAsia="宋体" w:cs="宋体"/>
          <w:color w:val="000000" w:themeColor="text1"/>
          <w:spacing w:val="9"/>
          <w:sz w:val="20"/>
          <w:szCs w:val="20"/>
          <w:u w:val="single"/>
          <w14:textFill>
            <w14:solidFill>
              <w14:schemeClr w14:val="tx1"/>
            </w14:solidFill>
          </w14:textFill>
        </w:rPr>
        <w:t>份</w:t>
      </w:r>
      <w:r>
        <w:rPr>
          <w:rFonts w:hint="eastAsia" w:ascii="宋体" w:hAnsi="宋体" w:eastAsia="宋体" w:cs="宋体"/>
          <w:color w:val="000000" w:themeColor="text1"/>
          <w:spacing w:val="-85"/>
          <w:sz w:val="20"/>
          <w:szCs w:val="20"/>
          <w14:textFill>
            <w14:solidFill>
              <w14:schemeClr w14:val="tx1"/>
            </w14:solidFill>
          </w14:textFill>
        </w:rPr>
        <w:t xml:space="preserve"> </w:t>
      </w:r>
      <w:r>
        <w:rPr>
          <w:rFonts w:hint="eastAsia" w:ascii="宋体" w:hAnsi="宋体" w:eastAsia="宋体" w:cs="宋体"/>
          <w:color w:val="000000" w:themeColor="text1"/>
          <w:spacing w:val="-85"/>
          <w:sz w:val="20"/>
          <w:szCs w:val="20"/>
          <w:lang w:eastAsia="zh-CN"/>
          <w14:textFill>
            <w14:solidFill>
              <w14:schemeClr w14:val="tx1"/>
            </w14:solidFill>
          </w14:textFill>
        </w:rPr>
        <w:t>。</w:t>
      </w:r>
    </w:p>
    <w:p w14:paraId="33D70BBB">
      <w:pPr>
        <w:spacing w:before="235" w:line="360" w:lineRule="auto"/>
        <w:ind w:left="410"/>
        <w:jc w:val="both"/>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pacing w:val="19"/>
          <w:sz w:val="20"/>
          <w:szCs w:val="20"/>
          <w14:textFill>
            <w14:solidFill>
              <w14:schemeClr w14:val="tx1"/>
            </w14:solidFill>
          </w14:textFill>
        </w:rPr>
        <w:t>承包人提交最终结算申请单的期限：</w:t>
      </w:r>
      <w:r>
        <w:rPr>
          <w:rFonts w:hint="eastAsia" w:ascii="宋体" w:hAnsi="宋体" w:eastAsia="宋体" w:cs="宋体"/>
          <w:color w:val="000000" w:themeColor="text1"/>
          <w:spacing w:val="-72"/>
          <w:sz w:val="20"/>
          <w:szCs w:val="20"/>
          <w:u w:val="single"/>
          <w14:textFill>
            <w14:solidFill>
              <w14:schemeClr w14:val="tx1"/>
            </w14:solidFill>
          </w14:textFill>
        </w:rPr>
        <w:t xml:space="preserve"> </w:t>
      </w:r>
      <w:r>
        <w:rPr>
          <w:rFonts w:hint="eastAsia" w:ascii="宋体" w:hAnsi="宋体" w:eastAsia="宋体" w:cs="宋体"/>
          <w:color w:val="000000" w:themeColor="text1"/>
          <w:spacing w:val="19"/>
          <w:sz w:val="20"/>
          <w:szCs w:val="20"/>
          <w:u w:val="single"/>
          <w14:textFill>
            <w14:solidFill>
              <w14:schemeClr w14:val="tx1"/>
            </w14:solidFill>
          </w14:textFill>
        </w:rPr>
        <w:t>工程竣工后28天内</w:t>
      </w:r>
      <w:r>
        <w:rPr>
          <w:rFonts w:hint="eastAsia" w:ascii="宋体" w:hAnsi="宋体" w:eastAsia="宋体" w:cs="宋体"/>
          <w:color w:val="000000" w:themeColor="text1"/>
          <w:spacing w:val="19"/>
          <w:sz w:val="20"/>
          <w:szCs w:val="20"/>
          <w14:textFill>
            <w14:solidFill>
              <w14:schemeClr w14:val="tx1"/>
            </w14:solidFill>
          </w14:textFill>
        </w:rPr>
        <w:t>。</w:t>
      </w:r>
    </w:p>
    <w:p w14:paraId="41AB88DC">
      <w:pPr>
        <w:spacing w:before="193" w:line="360" w:lineRule="auto"/>
        <w:ind w:left="410"/>
        <w:jc w:val="both"/>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pacing w:val="17"/>
          <w:sz w:val="20"/>
          <w:szCs w:val="20"/>
          <w14:textFill>
            <w14:solidFill>
              <w14:schemeClr w14:val="tx1"/>
            </w14:solidFill>
          </w14:textFill>
        </w:rPr>
        <w:t>14</w:t>
      </w:r>
      <w:r>
        <w:rPr>
          <w:rFonts w:hint="eastAsia" w:ascii="宋体" w:hAnsi="宋体" w:eastAsia="宋体" w:cs="宋体"/>
          <w:color w:val="000000" w:themeColor="text1"/>
          <w:spacing w:val="-43"/>
          <w:sz w:val="20"/>
          <w:szCs w:val="20"/>
          <w14:textFill>
            <w14:solidFill>
              <w14:schemeClr w14:val="tx1"/>
            </w14:solidFill>
          </w14:textFill>
        </w:rPr>
        <w:t xml:space="preserve"> </w:t>
      </w:r>
      <w:r>
        <w:rPr>
          <w:rFonts w:hint="eastAsia" w:ascii="宋体" w:hAnsi="宋体" w:eastAsia="宋体" w:cs="宋体"/>
          <w:color w:val="000000" w:themeColor="text1"/>
          <w:spacing w:val="17"/>
          <w:sz w:val="20"/>
          <w:szCs w:val="20"/>
          <w14:textFill>
            <w14:solidFill>
              <w14:schemeClr w14:val="tx1"/>
            </w14:solidFill>
          </w14:textFill>
        </w:rPr>
        <w:t>.4</w:t>
      </w:r>
      <w:r>
        <w:rPr>
          <w:rFonts w:hint="eastAsia" w:ascii="宋体" w:hAnsi="宋体" w:eastAsia="宋体" w:cs="宋体"/>
          <w:color w:val="000000" w:themeColor="text1"/>
          <w:spacing w:val="-56"/>
          <w:sz w:val="20"/>
          <w:szCs w:val="20"/>
          <w14:textFill>
            <w14:solidFill>
              <w14:schemeClr w14:val="tx1"/>
            </w14:solidFill>
          </w14:textFill>
        </w:rPr>
        <w:t xml:space="preserve"> </w:t>
      </w:r>
      <w:r>
        <w:rPr>
          <w:rFonts w:hint="eastAsia" w:ascii="宋体" w:hAnsi="宋体" w:eastAsia="宋体" w:cs="宋体"/>
          <w:color w:val="000000" w:themeColor="text1"/>
          <w:spacing w:val="17"/>
          <w:sz w:val="20"/>
          <w:szCs w:val="20"/>
          <w14:textFill>
            <w14:solidFill>
              <w14:schemeClr w14:val="tx1"/>
            </w14:solidFill>
          </w14:textFill>
        </w:rPr>
        <w:t>.2最终结清证书和支付</w:t>
      </w:r>
    </w:p>
    <w:p w14:paraId="61F6AB68">
      <w:pPr>
        <w:spacing w:before="224" w:line="360" w:lineRule="auto"/>
        <w:ind w:firstLine="496" w:firstLineChars="200"/>
        <w:jc w:val="both"/>
        <w:rPr>
          <w:rFonts w:hint="eastAsia" w:ascii="宋体" w:hAnsi="宋体" w:eastAsia="宋体" w:cs="宋体"/>
          <w:color w:val="000000" w:themeColor="text1"/>
          <w:spacing w:val="17"/>
          <w:sz w:val="20"/>
          <w:szCs w:val="20"/>
          <w:u w:val="single"/>
          <w14:textFill>
            <w14:solidFill>
              <w14:schemeClr w14:val="tx1"/>
            </w14:solidFill>
          </w14:textFill>
        </w:rPr>
      </w:pPr>
      <w:r>
        <w:rPr>
          <w:rFonts w:hint="eastAsia" w:ascii="宋体" w:hAnsi="宋体" w:eastAsia="宋体" w:cs="宋体"/>
          <w:spacing w:val="24"/>
          <w:sz w:val="20"/>
          <w:szCs w:val="20"/>
        </w:rPr>
        <w:t>(1)发包人完成最终结清申请单的审批并颁发最终结清证书的期限</w:t>
      </w:r>
      <w:r>
        <w:rPr>
          <w:rFonts w:hint="eastAsia" w:ascii="宋体" w:hAnsi="宋体" w:eastAsia="宋体" w:cs="宋体"/>
          <w:color w:val="000000" w:themeColor="text1"/>
          <w:spacing w:val="-72"/>
          <w:sz w:val="20"/>
          <w:szCs w:val="20"/>
          <w:u w:val="single"/>
          <w14:textFill>
            <w14:solidFill>
              <w14:schemeClr w14:val="tx1"/>
            </w14:solidFill>
          </w14:textFill>
        </w:rPr>
        <w:t>：</w:t>
      </w:r>
      <w:r>
        <w:rPr>
          <w:rFonts w:hint="eastAsia" w:ascii="宋体" w:hAnsi="宋体" w:cs="宋体"/>
          <w:color w:val="000000" w:themeColor="text1"/>
          <w:spacing w:val="-72"/>
          <w:sz w:val="20"/>
          <w:szCs w:val="20"/>
          <w:u w:val="single"/>
          <w:lang w:val="en-US" w:eastAsia="zh-CN"/>
          <w14:textFill>
            <w14:solidFill>
              <w14:schemeClr w14:val="tx1"/>
            </w14:solidFill>
          </w14:textFill>
        </w:rPr>
        <w:t xml:space="preserve">              </w:t>
      </w:r>
      <w:r>
        <w:rPr>
          <w:rFonts w:hint="eastAsia" w:ascii="宋体" w:hAnsi="宋体" w:eastAsia="宋体" w:cs="宋体"/>
          <w:color w:val="000000" w:themeColor="text1"/>
          <w:spacing w:val="17"/>
          <w:sz w:val="20"/>
          <w:szCs w:val="20"/>
          <w:u w:val="single"/>
          <w:lang w:val="en-US" w:eastAsia="zh-CN"/>
          <w14:textFill>
            <w14:solidFill>
              <w14:schemeClr w14:val="tx1"/>
            </w14:solidFill>
          </w14:textFill>
        </w:rPr>
        <w:t>收到最终结清申请单</w:t>
      </w:r>
      <w:r>
        <w:rPr>
          <w:rFonts w:hint="eastAsia" w:ascii="宋体" w:hAnsi="宋体" w:cs="宋体"/>
          <w:color w:val="000000" w:themeColor="text1"/>
          <w:spacing w:val="17"/>
          <w:sz w:val="20"/>
          <w:szCs w:val="20"/>
          <w:u w:val="single"/>
          <w:lang w:val="en-US" w:eastAsia="zh-CN"/>
          <w14:textFill>
            <w14:solidFill>
              <w14:schemeClr w14:val="tx1"/>
            </w14:solidFill>
          </w14:textFill>
        </w:rPr>
        <w:t>28</w:t>
      </w:r>
      <w:r>
        <w:rPr>
          <w:rFonts w:hint="eastAsia" w:ascii="宋体" w:hAnsi="宋体" w:eastAsia="宋体" w:cs="宋体"/>
          <w:color w:val="000000" w:themeColor="text1"/>
          <w:spacing w:val="17"/>
          <w:sz w:val="20"/>
          <w:szCs w:val="20"/>
          <w:u w:val="single"/>
          <w:lang w:val="en-US" w:eastAsia="zh-CN"/>
          <w14:textFill>
            <w14:solidFill>
              <w14:schemeClr w14:val="tx1"/>
            </w14:solidFill>
          </w14:textFill>
        </w:rPr>
        <w:t>天内</w:t>
      </w:r>
      <w:r>
        <w:rPr>
          <w:rFonts w:hint="eastAsia" w:ascii="宋体" w:hAnsi="宋体" w:cs="宋体"/>
          <w:color w:val="000000" w:themeColor="text1"/>
          <w:spacing w:val="17"/>
          <w:sz w:val="20"/>
          <w:szCs w:val="20"/>
          <w:u w:val="single"/>
          <w:lang w:val="en-US" w:eastAsia="zh-CN"/>
          <w14:textFill>
            <w14:solidFill>
              <w14:schemeClr w14:val="tx1"/>
            </w14:solidFill>
          </w14:textFill>
        </w:rPr>
        <w:t>。</w:t>
      </w:r>
    </w:p>
    <w:p w14:paraId="06D3C578">
      <w:pPr>
        <w:keepNext w:val="0"/>
        <w:keepLines w:val="0"/>
        <w:widowControl/>
        <w:suppressLineNumbers w:val="0"/>
        <w:jc w:val="left"/>
        <w:rPr>
          <w:color w:val="000000" w:themeColor="text1"/>
          <w14:textFill>
            <w14:solidFill>
              <w14:schemeClr w14:val="tx1"/>
            </w14:solidFill>
          </w14:textFill>
        </w:rPr>
      </w:pPr>
      <w:r>
        <w:rPr>
          <w:rFonts w:hint="eastAsia" w:ascii="宋体" w:hAnsi="宋体" w:eastAsia="宋体" w:cs="宋体"/>
          <w:color w:val="000000" w:themeColor="text1"/>
          <w:spacing w:val="21"/>
          <w:sz w:val="20"/>
          <w:szCs w:val="20"/>
          <w14:textFill>
            <w14:solidFill>
              <w14:schemeClr w14:val="tx1"/>
            </w14:solidFill>
          </w14:textFill>
        </w:rPr>
        <w:t>(2)发包人完成支付的期限</w:t>
      </w:r>
      <w:r>
        <w:rPr>
          <w:rFonts w:hint="eastAsia" w:ascii="宋体" w:hAnsi="宋体" w:cs="宋体"/>
          <w:color w:val="000000" w:themeColor="text1"/>
          <w:spacing w:val="21"/>
          <w:sz w:val="20"/>
          <w:szCs w:val="20"/>
          <w:lang w:eastAsia="zh-CN"/>
          <w14:textFill>
            <w14:solidFill>
              <w14:schemeClr w14:val="tx1"/>
            </w14:solidFill>
          </w14:textFill>
        </w:rPr>
        <w:t>：</w:t>
      </w:r>
      <w:r>
        <w:rPr>
          <w:rFonts w:hint="eastAsia" w:ascii="宋体" w:hAnsi="宋体" w:eastAsia="宋体" w:cs="宋体"/>
          <w:color w:val="000000" w:themeColor="text1"/>
          <w:kern w:val="0"/>
          <w:sz w:val="18"/>
          <w:szCs w:val="18"/>
          <w:lang w:val="en-US" w:eastAsia="zh-CN" w:bidi="ar"/>
          <w14:textFill>
            <w14:solidFill>
              <w14:schemeClr w14:val="tx1"/>
            </w14:solidFill>
          </w14:textFill>
        </w:rPr>
        <w:t xml:space="preserve"> </w:t>
      </w:r>
      <w:r>
        <w:rPr>
          <w:rFonts w:hint="eastAsia" w:ascii="宋体" w:hAnsi="宋体" w:eastAsia="宋体" w:cs="宋体"/>
          <w:color w:val="000000" w:themeColor="text1"/>
          <w:spacing w:val="11"/>
          <w:sz w:val="20"/>
          <w:szCs w:val="20"/>
          <w:u w:val="single"/>
          <w:lang w:val="en-US" w:eastAsia="zh-CN"/>
          <w14:textFill>
            <w14:solidFill>
              <w14:schemeClr w14:val="tx1"/>
            </w14:solidFill>
          </w14:textFill>
        </w:rPr>
        <w:t>发出最终结清证书30天内 。</w:t>
      </w:r>
    </w:p>
    <w:p w14:paraId="4098B213">
      <w:pPr>
        <w:spacing w:before="203" w:line="360" w:lineRule="auto"/>
        <w:ind w:left="519"/>
        <w:jc w:val="both"/>
        <w:rPr>
          <w:rFonts w:hint="eastAsia" w:ascii="宋体" w:hAnsi="宋体" w:eastAsia="宋体" w:cs="宋体"/>
          <w:sz w:val="20"/>
          <w:szCs w:val="20"/>
        </w:rPr>
      </w:pPr>
    </w:p>
    <w:p w14:paraId="1CF352E3">
      <w:pPr>
        <w:spacing w:before="204" w:line="360" w:lineRule="auto"/>
        <w:ind w:left="2"/>
        <w:jc w:val="both"/>
        <w:outlineLvl w:val="3"/>
        <w:rPr>
          <w:rFonts w:hint="eastAsia" w:ascii="宋体" w:hAnsi="宋体" w:eastAsia="宋体" w:cs="宋体"/>
          <w:sz w:val="20"/>
          <w:szCs w:val="20"/>
        </w:rPr>
      </w:pPr>
      <w:bookmarkStart w:id="231" w:name="bookmark177"/>
      <w:bookmarkEnd w:id="231"/>
      <w:r>
        <w:rPr>
          <w:rFonts w:hint="eastAsia" w:ascii="宋体" w:hAnsi="宋体" w:eastAsia="宋体" w:cs="宋体"/>
          <w:b/>
          <w:bCs/>
          <w:spacing w:val="12"/>
          <w:sz w:val="20"/>
          <w:szCs w:val="20"/>
        </w:rPr>
        <w:t>15.</w:t>
      </w:r>
      <w:r>
        <w:rPr>
          <w:rFonts w:hint="eastAsia" w:ascii="宋体" w:hAnsi="宋体" w:eastAsia="宋体" w:cs="宋体"/>
          <w:spacing w:val="56"/>
          <w:w w:val="101"/>
          <w:sz w:val="20"/>
          <w:szCs w:val="20"/>
        </w:rPr>
        <w:t xml:space="preserve"> </w:t>
      </w:r>
      <w:r>
        <w:rPr>
          <w:rFonts w:hint="eastAsia" w:ascii="宋体" w:hAnsi="宋体" w:eastAsia="宋体" w:cs="宋体"/>
          <w:b/>
          <w:bCs/>
          <w:spacing w:val="12"/>
          <w:sz w:val="20"/>
          <w:szCs w:val="20"/>
        </w:rPr>
        <w:t>缺陷责任期与保修</w:t>
      </w:r>
    </w:p>
    <w:p w14:paraId="26B21491">
      <w:pPr>
        <w:spacing w:before="197" w:line="360" w:lineRule="auto"/>
        <w:ind w:left="410"/>
        <w:jc w:val="both"/>
        <w:rPr>
          <w:rFonts w:hint="eastAsia" w:ascii="宋体" w:hAnsi="宋体" w:eastAsia="宋体" w:cs="宋体"/>
          <w:sz w:val="20"/>
          <w:szCs w:val="20"/>
        </w:rPr>
      </w:pPr>
      <w:r>
        <w:rPr>
          <w:rFonts w:hint="eastAsia" w:ascii="宋体" w:hAnsi="宋体" w:eastAsia="宋体" w:cs="宋体"/>
          <w:spacing w:val="19"/>
          <w:sz w:val="20"/>
          <w:szCs w:val="20"/>
        </w:rPr>
        <w:t>15.2缺陷责任期</w:t>
      </w:r>
    </w:p>
    <w:p w14:paraId="485F30F1">
      <w:pPr>
        <w:spacing w:before="235" w:line="360" w:lineRule="auto"/>
        <w:ind w:left="410"/>
        <w:jc w:val="both"/>
        <w:rPr>
          <w:rFonts w:hint="eastAsia" w:ascii="宋体" w:hAnsi="宋体" w:eastAsia="宋体" w:cs="宋体"/>
          <w:sz w:val="20"/>
          <w:szCs w:val="20"/>
        </w:rPr>
      </w:pPr>
      <w:r>
        <w:rPr>
          <w:rFonts w:hint="eastAsia" w:ascii="宋体" w:hAnsi="宋体" w:eastAsia="宋体" w:cs="宋体"/>
          <w:spacing w:val="7"/>
          <w:sz w:val="20"/>
          <w:szCs w:val="20"/>
        </w:rPr>
        <w:t>缺陷责任期的具体期限</w:t>
      </w:r>
      <w:r>
        <w:rPr>
          <w:rFonts w:hint="eastAsia" w:ascii="宋体" w:hAnsi="宋体" w:eastAsia="宋体" w:cs="宋体"/>
          <w:spacing w:val="7"/>
          <w:sz w:val="20"/>
          <w:szCs w:val="20"/>
          <w:lang w:eastAsia="zh-CN"/>
        </w:rPr>
        <w:t>：</w:t>
      </w:r>
      <w:r>
        <w:rPr>
          <w:rFonts w:hint="eastAsia" w:ascii="宋体" w:hAnsi="宋体" w:eastAsia="宋体" w:cs="宋体"/>
          <w:spacing w:val="7"/>
          <w:sz w:val="20"/>
          <w:szCs w:val="20"/>
          <w:u w:val="single"/>
          <w:lang w:eastAsia="zh-CN"/>
        </w:rPr>
        <w:t>2</w:t>
      </w:r>
      <w:r>
        <w:rPr>
          <w:rFonts w:hint="eastAsia" w:ascii="宋体" w:hAnsi="宋体" w:eastAsia="宋体" w:cs="宋体"/>
          <w:spacing w:val="7"/>
          <w:sz w:val="20"/>
          <w:szCs w:val="20"/>
        </w:rPr>
        <w:t>年</w:t>
      </w:r>
      <w:r>
        <w:rPr>
          <w:rFonts w:hint="eastAsia" w:ascii="宋体" w:hAnsi="宋体" w:eastAsia="宋体" w:cs="宋体"/>
          <w:spacing w:val="45"/>
          <w:sz w:val="20"/>
          <w:szCs w:val="20"/>
        </w:rPr>
        <w:t xml:space="preserve"> </w:t>
      </w:r>
      <w:r>
        <w:rPr>
          <w:rFonts w:hint="eastAsia" w:ascii="宋体" w:hAnsi="宋体" w:eastAsia="宋体" w:cs="宋体"/>
          <w:spacing w:val="7"/>
          <w:sz w:val="20"/>
          <w:szCs w:val="20"/>
        </w:rPr>
        <w:t>。</w:t>
      </w:r>
    </w:p>
    <w:p w14:paraId="5556EC8F">
      <w:pPr>
        <w:spacing w:before="205" w:line="360" w:lineRule="auto"/>
        <w:ind w:left="410"/>
        <w:jc w:val="both"/>
        <w:rPr>
          <w:rFonts w:hint="eastAsia" w:ascii="宋体" w:hAnsi="宋体" w:eastAsia="宋体" w:cs="宋体"/>
          <w:sz w:val="20"/>
          <w:szCs w:val="20"/>
        </w:rPr>
      </w:pPr>
      <w:r>
        <w:rPr>
          <w:rFonts w:hint="eastAsia" w:ascii="宋体" w:hAnsi="宋体" w:eastAsia="宋体" w:cs="宋体"/>
          <w:spacing w:val="16"/>
          <w:sz w:val="20"/>
          <w:szCs w:val="20"/>
        </w:rPr>
        <w:t>15</w:t>
      </w:r>
      <w:r>
        <w:rPr>
          <w:rFonts w:hint="eastAsia" w:ascii="宋体" w:hAnsi="宋体" w:eastAsia="宋体" w:cs="宋体"/>
          <w:spacing w:val="-46"/>
          <w:sz w:val="20"/>
          <w:szCs w:val="20"/>
        </w:rPr>
        <w:t xml:space="preserve"> </w:t>
      </w:r>
      <w:r>
        <w:rPr>
          <w:rFonts w:hint="eastAsia" w:ascii="宋体" w:hAnsi="宋体" w:eastAsia="宋体" w:cs="宋体"/>
          <w:spacing w:val="16"/>
          <w:sz w:val="20"/>
          <w:szCs w:val="20"/>
        </w:rPr>
        <w:t>.</w:t>
      </w:r>
      <w:r>
        <w:rPr>
          <w:rFonts w:hint="eastAsia" w:ascii="宋体" w:hAnsi="宋体" w:eastAsia="宋体" w:cs="宋体"/>
          <w:spacing w:val="-51"/>
          <w:sz w:val="20"/>
          <w:szCs w:val="20"/>
        </w:rPr>
        <w:t xml:space="preserve"> </w:t>
      </w:r>
      <w:r>
        <w:rPr>
          <w:rFonts w:hint="eastAsia" w:ascii="宋体" w:hAnsi="宋体" w:eastAsia="宋体" w:cs="宋体"/>
          <w:spacing w:val="16"/>
          <w:sz w:val="20"/>
          <w:szCs w:val="20"/>
        </w:rPr>
        <w:t>3质量保证金</w:t>
      </w:r>
    </w:p>
    <w:p w14:paraId="71EA451D">
      <w:pPr>
        <w:spacing w:before="213" w:line="360" w:lineRule="auto"/>
        <w:ind w:left="410"/>
        <w:jc w:val="both"/>
        <w:rPr>
          <w:rFonts w:hint="eastAsia" w:ascii="宋体" w:hAnsi="宋体" w:eastAsia="宋体" w:cs="宋体"/>
          <w:sz w:val="20"/>
          <w:szCs w:val="20"/>
          <w:lang w:eastAsia="zh-CN"/>
        </w:rPr>
      </w:pPr>
      <w:r>
        <w:rPr>
          <w:rFonts w:hint="eastAsia" w:ascii="宋体" w:hAnsi="宋体" w:eastAsia="宋体" w:cs="宋体"/>
          <w:spacing w:val="8"/>
          <w:sz w:val="20"/>
          <w:szCs w:val="20"/>
        </w:rPr>
        <w:t>关于是否扣留质量保证金的约定：</w:t>
      </w:r>
      <w:r>
        <w:rPr>
          <w:rFonts w:hint="eastAsia" w:ascii="宋体" w:hAnsi="宋体" w:eastAsia="宋体" w:cs="宋体"/>
          <w:spacing w:val="85"/>
          <w:w w:val="101"/>
          <w:sz w:val="20"/>
          <w:szCs w:val="20"/>
        </w:rPr>
        <w:t xml:space="preserve"> </w:t>
      </w:r>
      <w:r>
        <w:rPr>
          <w:rFonts w:hint="eastAsia" w:ascii="宋体" w:hAnsi="宋体" w:eastAsia="宋体" w:cs="宋体"/>
          <w:spacing w:val="18"/>
          <w:position w:val="-6"/>
          <w:sz w:val="20"/>
          <w:szCs w:val="20"/>
          <w:u w:val="single"/>
        </w:rPr>
        <w:t xml:space="preserve">  </w:t>
      </w:r>
      <w:r>
        <w:rPr>
          <w:rFonts w:hint="eastAsia" w:ascii="宋体" w:hAnsi="宋体" w:eastAsia="宋体" w:cs="宋体"/>
          <w:spacing w:val="8"/>
          <w:position w:val="-6"/>
          <w:sz w:val="20"/>
          <w:szCs w:val="20"/>
          <w:u w:val="single"/>
        </w:rPr>
        <w:t>是</w:t>
      </w:r>
      <w:r>
        <w:rPr>
          <w:rFonts w:hint="eastAsia" w:ascii="宋体" w:hAnsi="宋体" w:eastAsia="宋体" w:cs="宋体"/>
          <w:spacing w:val="8"/>
          <w:position w:val="-6"/>
          <w:sz w:val="20"/>
          <w:szCs w:val="20"/>
          <w:u w:val="single"/>
          <w:lang w:eastAsia="zh-CN"/>
        </w:rPr>
        <w:t xml:space="preserve">  。</w:t>
      </w:r>
    </w:p>
    <w:p w14:paraId="2AA12334">
      <w:pPr>
        <w:spacing w:before="125" w:line="360" w:lineRule="auto"/>
        <w:ind w:left="410"/>
        <w:jc w:val="both"/>
        <w:rPr>
          <w:rFonts w:hint="eastAsia" w:ascii="宋体" w:hAnsi="宋体" w:eastAsia="宋体" w:cs="宋体"/>
          <w:sz w:val="20"/>
          <w:szCs w:val="20"/>
        </w:rPr>
      </w:pPr>
      <w:r>
        <w:rPr>
          <w:rFonts w:hint="eastAsia" w:ascii="宋体" w:hAnsi="宋体" w:eastAsia="宋体" w:cs="宋体"/>
          <w:spacing w:val="20"/>
          <w:sz w:val="20"/>
          <w:szCs w:val="20"/>
        </w:rPr>
        <w:t>15.3.</w:t>
      </w:r>
      <w:r>
        <w:rPr>
          <w:rFonts w:hint="eastAsia" w:ascii="宋体" w:hAnsi="宋体" w:eastAsia="宋体" w:cs="宋体"/>
          <w:spacing w:val="-49"/>
          <w:sz w:val="20"/>
          <w:szCs w:val="20"/>
        </w:rPr>
        <w:t xml:space="preserve"> </w:t>
      </w:r>
      <w:r>
        <w:rPr>
          <w:rFonts w:hint="eastAsia" w:ascii="宋体" w:hAnsi="宋体" w:eastAsia="宋体" w:cs="宋体"/>
          <w:spacing w:val="20"/>
          <w:sz w:val="20"/>
          <w:szCs w:val="20"/>
        </w:rPr>
        <w:t>1承包人提供质量保证金的方式</w:t>
      </w:r>
    </w:p>
    <w:p w14:paraId="080BEBF7">
      <w:pPr>
        <w:spacing w:before="217" w:line="360" w:lineRule="auto"/>
        <w:ind w:left="410"/>
        <w:jc w:val="both"/>
        <w:rPr>
          <w:rFonts w:hint="eastAsia" w:ascii="宋体" w:hAnsi="宋体" w:eastAsia="宋体" w:cs="宋体"/>
          <w:color w:val="auto"/>
          <w:sz w:val="20"/>
          <w:szCs w:val="20"/>
        </w:rPr>
      </w:pPr>
      <w:r>
        <w:rPr>
          <w:rFonts w:hint="eastAsia" w:ascii="宋体" w:hAnsi="宋体" w:eastAsia="宋体" w:cs="宋体"/>
          <w:color w:val="auto"/>
          <w:spacing w:val="20"/>
          <w:sz w:val="20"/>
          <w:szCs w:val="20"/>
        </w:rPr>
        <w:t>质量保证金为</w:t>
      </w:r>
      <w:r>
        <w:rPr>
          <w:rFonts w:hint="eastAsia" w:ascii="宋体" w:hAnsi="宋体" w:eastAsia="宋体" w:cs="宋体"/>
          <w:color w:val="auto"/>
          <w:spacing w:val="20"/>
          <w:sz w:val="20"/>
          <w:szCs w:val="20"/>
          <w:u w:val="single"/>
          <w:lang w:eastAsia="zh-CN"/>
        </w:rPr>
        <w:t xml:space="preserve"> </w:t>
      </w:r>
      <w:r>
        <w:rPr>
          <w:rFonts w:hint="eastAsia" w:ascii="宋体" w:hAnsi="宋体" w:cs="宋体"/>
          <w:color w:val="auto"/>
          <w:spacing w:val="13"/>
          <w:sz w:val="20"/>
          <w:szCs w:val="20"/>
          <w:u w:val="single"/>
          <w:lang w:val="en-US" w:eastAsia="zh-CN"/>
        </w:rPr>
        <w:t>3</w:t>
      </w:r>
      <w:r>
        <w:rPr>
          <w:rFonts w:hint="eastAsia" w:ascii="宋体" w:hAnsi="宋体" w:eastAsia="宋体" w:cs="宋体"/>
          <w:color w:val="auto"/>
          <w:spacing w:val="13"/>
          <w:sz w:val="20"/>
          <w:szCs w:val="20"/>
          <w:u w:val="single"/>
          <w:lang w:eastAsia="zh-CN"/>
        </w:rPr>
        <w:t xml:space="preserve"> </w:t>
      </w:r>
      <w:r>
        <w:rPr>
          <w:rFonts w:hint="eastAsia" w:ascii="宋体" w:hAnsi="宋体" w:eastAsia="宋体" w:cs="宋体"/>
          <w:color w:val="auto"/>
          <w:spacing w:val="13"/>
          <w:sz w:val="20"/>
          <w:szCs w:val="20"/>
        </w:rPr>
        <w:t>%的工程款；</w:t>
      </w:r>
    </w:p>
    <w:p w14:paraId="594677A1">
      <w:pPr>
        <w:spacing w:before="204" w:line="360" w:lineRule="auto"/>
        <w:ind w:left="410"/>
        <w:jc w:val="both"/>
        <w:rPr>
          <w:rFonts w:hint="eastAsia" w:ascii="宋体" w:hAnsi="宋体" w:eastAsia="宋体" w:cs="宋体"/>
          <w:sz w:val="20"/>
          <w:szCs w:val="20"/>
        </w:rPr>
      </w:pPr>
      <w:r>
        <w:rPr>
          <w:rFonts w:hint="eastAsia" w:ascii="宋体" w:hAnsi="宋体" w:eastAsia="宋体" w:cs="宋体"/>
          <w:spacing w:val="15"/>
          <w:sz w:val="20"/>
          <w:szCs w:val="20"/>
        </w:rPr>
        <w:t>15</w:t>
      </w:r>
      <w:r>
        <w:rPr>
          <w:rFonts w:hint="eastAsia" w:ascii="宋体" w:hAnsi="宋体" w:eastAsia="宋体" w:cs="宋体"/>
          <w:spacing w:val="-56"/>
          <w:sz w:val="20"/>
          <w:szCs w:val="20"/>
        </w:rPr>
        <w:t xml:space="preserve"> </w:t>
      </w:r>
      <w:r>
        <w:rPr>
          <w:rFonts w:hint="eastAsia" w:ascii="宋体" w:hAnsi="宋体" w:eastAsia="宋体" w:cs="宋体"/>
          <w:spacing w:val="15"/>
          <w:sz w:val="20"/>
          <w:szCs w:val="20"/>
        </w:rPr>
        <w:t>.</w:t>
      </w:r>
      <w:r>
        <w:rPr>
          <w:rFonts w:hint="eastAsia" w:ascii="宋体" w:hAnsi="宋体" w:eastAsia="宋体" w:cs="宋体"/>
          <w:spacing w:val="-57"/>
          <w:sz w:val="20"/>
          <w:szCs w:val="20"/>
        </w:rPr>
        <w:t xml:space="preserve"> </w:t>
      </w:r>
      <w:r>
        <w:rPr>
          <w:rFonts w:hint="eastAsia" w:ascii="宋体" w:hAnsi="宋体" w:eastAsia="宋体" w:cs="宋体"/>
          <w:spacing w:val="15"/>
          <w:sz w:val="20"/>
          <w:szCs w:val="20"/>
        </w:rPr>
        <w:t>3</w:t>
      </w:r>
      <w:r>
        <w:rPr>
          <w:rFonts w:hint="eastAsia" w:ascii="宋体" w:hAnsi="宋体" w:eastAsia="宋体" w:cs="宋体"/>
          <w:spacing w:val="-56"/>
          <w:sz w:val="20"/>
          <w:szCs w:val="20"/>
        </w:rPr>
        <w:t xml:space="preserve"> </w:t>
      </w:r>
      <w:r>
        <w:rPr>
          <w:rFonts w:hint="eastAsia" w:ascii="宋体" w:hAnsi="宋体" w:eastAsia="宋体" w:cs="宋体"/>
          <w:spacing w:val="15"/>
          <w:sz w:val="20"/>
          <w:szCs w:val="20"/>
        </w:rPr>
        <w:t>.2质量保证金的扣留</w:t>
      </w:r>
    </w:p>
    <w:p w14:paraId="6153E25D">
      <w:pPr>
        <w:spacing w:before="211" w:line="360" w:lineRule="auto"/>
        <w:ind w:left="410"/>
        <w:jc w:val="both"/>
        <w:rPr>
          <w:rFonts w:hint="eastAsia" w:ascii="宋体" w:hAnsi="宋体" w:eastAsia="宋体" w:cs="宋体"/>
          <w:sz w:val="20"/>
          <w:szCs w:val="20"/>
        </w:rPr>
      </w:pPr>
      <w:r>
        <w:rPr>
          <w:rFonts w:hint="eastAsia" w:ascii="宋体" w:hAnsi="宋体" w:eastAsia="宋体" w:cs="宋体"/>
          <w:spacing w:val="9"/>
          <w:sz w:val="20"/>
          <w:szCs w:val="20"/>
        </w:rPr>
        <w:t>质量保证金的扣留采取以下第</w:t>
      </w:r>
      <w:r>
        <w:rPr>
          <w:rFonts w:hint="eastAsia" w:ascii="宋体" w:hAnsi="宋体" w:eastAsia="宋体" w:cs="宋体"/>
          <w:spacing w:val="9"/>
          <w:sz w:val="20"/>
          <w:szCs w:val="20"/>
          <w:u w:val="single"/>
          <w:lang w:eastAsia="zh-CN"/>
        </w:rPr>
        <w:t xml:space="preserve"> </w:t>
      </w:r>
      <w:r>
        <w:rPr>
          <w:rFonts w:hint="eastAsia" w:ascii="宋体" w:hAnsi="宋体" w:eastAsia="宋体" w:cs="宋体"/>
          <w:spacing w:val="9"/>
          <w:sz w:val="20"/>
          <w:szCs w:val="20"/>
          <w:u w:val="single"/>
        </w:rPr>
        <w:t>(2)</w:t>
      </w:r>
      <w:r>
        <w:rPr>
          <w:rFonts w:hint="eastAsia" w:ascii="宋体" w:hAnsi="宋体" w:eastAsia="宋体" w:cs="宋体"/>
          <w:spacing w:val="26"/>
          <w:sz w:val="20"/>
          <w:szCs w:val="20"/>
        </w:rPr>
        <w:t xml:space="preserve"> </w:t>
      </w:r>
      <w:r>
        <w:rPr>
          <w:rFonts w:hint="eastAsia" w:ascii="宋体" w:hAnsi="宋体" w:eastAsia="宋体" w:cs="宋体"/>
          <w:spacing w:val="9"/>
          <w:sz w:val="20"/>
          <w:szCs w:val="20"/>
        </w:rPr>
        <w:t>种方式：</w:t>
      </w:r>
    </w:p>
    <w:p w14:paraId="5473E1D4">
      <w:pPr>
        <w:spacing w:before="196" w:line="360" w:lineRule="auto"/>
        <w:ind w:firstLine="519"/>
        <w:jc w:val="both"/>
        <w:rPr>
          <w:rFonts w:hint="eastAsia" w:ascii="宋体" w:hAnsi="宋体" w:eastAsia="宋体" w:cs="宋体"/>
          <w:sz w:val="20"/>
          <w:szCs w:val="20"/>
        </w:rPr>
      </w:pPr>
      <w:r>
        <w:rPr>
          <w:rFonts w:hint="eastAsia" w:ascii="宋体" w:hAnsi="宋体" w:eastAsia="宋体" w:cs="宋体"/>
          <w:spacing w:val="21"/>
          <w:sz w:val="20"/>
          <w:szCs w:val="20"/>
        </w:rPr>
        <w:t>(1)在支付工程进度款时逐次扣留，在此情形下，质量保证金的计算基数不包括预付款的支付、</w:t>
      </w:r>
      <w:r>
        <w:rPr>
          <w:rFonts w:hint="eastAsia" w:ascii="宋体" w:hAnsi="宋体" w:eastAsia="宋体" w:cs="宋体"/>
          <w:spacing w:val="16"/>
          <w:sz w:val="20"/>
          <w:szCs w:val="20"/>
        </w:rPr>
        <w:t xml:space="preserve"> 扣回以及价格调整的金额；</w:t>
      </w:r>
    </w:p>
    <w:p w14:paraId="2332550B">
      <w:pPr>
        <w:spacing w:before="228" w:line="360" w:lineRule="auto"/>
        <w:ind w:left="519"/>
        <w:jc w:val="both"/>
        <w:rPr>
          <w:rFonts w:hint="eastAsia" w:ascii="宋体" w:hAnsi="宋体" w:eastAsia="宋体" w:cs="宋体"/>
          <w:sz w:val="20"/>
          <w:szCs w:val="20"/>
        </w:rPr>
      </w:pPr>
      <w:r>
        <w:rPr>
          <w:rFonts w:hint="eastAsia" w:ascii="宋体" w:hAnsi="宋体" w:eastAsia="宋体" w:cs="宋体"/>
          <w:spacing w:val="19"/>
          <w:sz w:val="20"/>
          <w:szCs w:val="20"/>
        </w:rPr>
        <w:t>(2)工程竣工结算时一</w:t>
      </w:r>
      <w:r>
        <w:rPr>
          <w:rFonts w:hint="eastAsia" w:ascii="宋体" w:hAnsi="宋体" w:eastAsia="宋体" w:cs="宋体"/>
          <w:spacing w:val="-46"/>
          <w:sz w:val="20"/>
          <w:szCs w:val="20"/>
        </w:rPr>
        <w:t xml:space="preserve"> </w:t>
      </w:r>
      <w:r>
        <w:rPr>
          <w:rFonts w:hint="eastAsia" w:ascii="宋体" w:hAnsi="宋体" w:eastAsia="宋体" w:cs="宋体"/>
          <w:spacing w:val="19"/>
          <w:sz w:val="20"/>
          <w:szCs w:val="20"/>
        </w:rPr>
        <w:t>次性扣留质量保证金；</w:t>
      </w:r>
    </w:p>
    <w:p w14:paraId="57387D4A">
      <w:pPr>
        <w:spacing w:before="195" w:line="360" w:lineRule="auto"/>
        <w:ind w:left="519"/>
        <w:jc w:val="both"/>
        <w:rPr>
          <w:rFonts w:hint="eastAsia" w:ascii="宋体" w:hAnsi="宋体" w:eastAsia="宋体" w:cs="宋体"/>
          <w:sz w:val="20"/>
          <w:szCs w:val="20"/>
        </w:rPr>
      </w:pPr>
      <w:r>
        <w:rPr>
          <w:rFonts w:hint="eastAsia" w:ascii="宋体" w:hAnsi="宋体" w:eastAsia="宋体" w:cs="宋体"/>
          <w:spacing w:val="23"/>
          <w:sz w:val="20"/>
          <w:szCs w:val="20"/>
        </w:rPr>
        <w:t>(3)其他扣留方式：</w:t>
      </w:r>
    </w:p>
    <w:p w14:paraId="0F2266D2">
      <w:pPr>
        <w:spacing w:before="223" w:line="360" w:lineRule="auto"/>
        <w:ind w:left="410"/>
        <w:jc w:val="both"/>
        <w:rPr>
          <w:rFonts w:hint="eastAsia" w:ascii="宋体" w:hAnsi="宋体" w:eastAsia="宋体" w:cs="宋体"/>
          <w:sz w:val="20"/>
          <w:szCs w:val="20"/>
        </w:rPr>
      </w:pPr>
      <w:r>
        <w:rPr>
          <w:rFonts w:hint="eastAsia" w:ascii="宋体" w:hAnsi="宋体" w:eastAsia="宋体" w:cs="宋体"/>
          <w:spacing w:val="16"/>
          <w:sz w:val="20"/>
          <w:szCs w:val="20"/>
        </w:rPr>
        <w:t>关于质量保证金的补充约定：</w:t>
      </w:r>
      <w:r>
        <w:rPr>
          <w:rFonts w:hint="eastAsia" w:ascii="宋体" w:hAnsi="宋体" w:eastAsia="宋体" w:cs="宋体"/>
          <w:spacing w:val="-86"/>
          <w:sz w:val="20"/>
          <w:szCs w:val="20"/>
        </w:rPr>
        <w:t xml:space="preserve"> </w:t>
      </w:r>
      <w:r>
        <w:rPr>
          <w:rFonts w:hint="eastAsia" w:ascii="宋体" w:hAnsi="宋体" w:eastAsia="宋体" w:cs="宋体"/>
          <w:spacing w:val="16"/>
          <w:sz w:val="20"/>
          <w:szCs w:val="20"/>
        </w:rPr>
        <w:t>待保修期期满后</w:t>
      </w:r>
      <w:r>
        <w:rPr>
          <w:rFonts w:hint="eastAsia" w:ascii="宋体" w:hAnsi="宋体" w:eastAsia="宋体" w:cs="宋体"/>
          <w:spacing w:val="15"/>
          <w:sz w:val="20"/>
          <w:szCs w:val="20"/>
        </w:rPr>
        <w:t>无问题后支付。</w:t>
      </w:r>
    </w:p>
    <w:p w14:paraId="200D8EC5">
      <w:pPr>
        <w:spacing w:before="205" w:line="360" w:lineRule="auto"/>
        <w:ind w:left="410"/>
        <w:jc w:val="both"/>
        <w:rPr>
          <w:rFonts w:hint="eastAsia" w:ascii="宋体" w:hAnsi="宋体" w:eastAsia="宋体" w:cs="宋体"/>
          <w:sz w:val="20"/>
          <w:szCs w:val="20"/>
        </w:rPr>
      </w:pPr>
      <w:r>
        <w:rPr>
          <w:rFonts w:hint="eastAsia" w:ascii="宋体" w:hAnsi="宋体" w:eastAsia="宋体" w:cs="宋体"/>
          <w:spacing w:val="11"/>
          <w:sz w:val="20"/>
          <w:szCs w:val="20"/>
        </w:rPr>
        <w:t>15</w:t>
      </w:r>
      <w:r>
        <w:rPr>
          <w:rFonts w:hint="eastAsia" w:ascii="宋体" w:hAnsi="宋体" w:eastAsia="宋体" w:cs="宋体"/>
          <w:spacing w:val="-47"/>
          <w:sz w:val="20"/>
          <w:szCs w:val="20"/>
        </w:rPr>
        <w:t xml:space="preserve"> </w:t>
      </w:r>
      <w:r>
        <w:rPr>
          <w:rFonts w:hint="eastAsia" w:ascii="宋体" w:hAnsi="宋体" w:eastAsia="宋体" w:cs="宋体"/>
          <w:spacing w:val="11"/>
          <w:sz w:val="20"/>
          <w:szCs w:val="20"/>
        </w:rPr>
        <w:t>.</w:t>
      </w:r>
      <w:r>
        <w:rPr>
          <w:rFonts w:hint="eastAsia" w:ascii="宋体" w:hAnsi="宋体" w:eastAsia="宋体" w:cs="宋体"/>
          <w:spacing w:val="-53"/>
          <w:sz w:val="20"/>
          <w:szCs w:val="20"/>
        </w:rPr>
        <w:t xml:space="preserve"> </w:t>
      </w:r>
      <w:r>
        <w:rPr>
          <w:rFonts w:hint="eastAsia" w:ascii="宋体" w:hAnsi="宋体" w:eastAsia="宋体" w:cs="宋体"/>
          <w:spacing w:val="11"/>
          <w:sz w:val="20"/>
          <w:szCs w:val="20"/>
        </w:rPr>
        <w:t>4保修</w:t>
      </w:r>
    </w:p>
    <w:p w14:paraId="5398F846">
      <w:pPr>
        <w:spacing w:before="224" w:line="360" w:lineRule="auto"/>
        <w:ind w:left="410"/>
        <w:jc w:val="both"/>
        <w:rPr>
          <w:rFonts w:hint="eastAsia" w:ascii="宋体" w:hAnsi="宋体" w:eastAsia="宋体" w:cs="宋体"/>
          <w:sz w:val="20"/>
          <w:szCs w:val="20"/>
        </w:rPr>
      </w:pPr>
      <w:r>
        <w:rPr>
          <w:rFonts w:hint="eastAsia" w:ascii="宋体" w:hAnsi="宋体" w:eastAsia="宋体" w:cs="宋体"/>
          <w:spacing w:val="10"/>
          <w:sz w:val="20"/>
          <w:szCs w:val="20"/>
        </w:rPr>
        <w:t>15</w:t>
      </w:r>
      <w:r>
        <w:rPr>
          <w:rFonts w:hint="eastAsia" w:ascii="宋体" w:hAnsi="宋体" w:eastAsia="宋体" w:cs="宋体"/>
          <w:spacing w:val="-50"/>
          <w:sz w:val="20"/>
          <w:szCs w:val="20"/>
        </w:rPr>
        <w:t xml:space="preserve"> </w:t>
      </w:r>
      <w:r>
        <w:rPr>
          <w:rFonts w:hint="eastAsia" w:ascii="宋体" w:hAnsi="宋体" w:eastAsia="宋体" w:cs="宋体"/>
          <w:spacing w:val="10"/>
          <w:sz w:val="20"/>
          <w:szCs w:val="20"/>
        </w:rPr>
        <w:t>.4</w:t>
      </w:r>
      <w:r>
        <w:rPr>
          <w:rFonts w:hint="eastAsia" w:ascii="宋体" w:hAnsi="宋体" w:eastAsia="宋体" w:cs="宋体"/>
          <w:spacing w:val="-54"/>
          <w:sz w:val="20"/>
          <w:szCs w:val="20"/>
        </w:rPr>
        <w:t xml:space="preserve"> </w:t>
      </w:r>
      <w:r>
        <w:rPr>
          <w:rFonts w:hint="eastAsia" w:ascii="宋体" w:hAnsi="宋体" w:eastAsia="宋体" w:cs="宋体"/>
          <w:spacing w:val="10"/>
          <w:sz w:val="20"/>
          <w:szCs w:val="20"/>
        </w:rPr>
        <w:t>.</w:t>
      </w:r>
      <w:r>
        <w:rPr>
          <w:rFonts w:hint="eastAsia" w:ascii="宋体" w:hAnsi="宋体" w:eastAsia="宋体" w:cs="宋体"/>
          <w:spacing w:val="-44"/>
          <w:sz w:val="20"/>
          <w:szCs w:val="20"/>
        </w:rPr>
        <w:t xml:space="preserve"> </w:t>
      </w:r>
      <w:r>
        <w:rPr>
          <w:rFonts w:hint="eastAsia" w:ascii="宋体" w:hAnsi="宋体" w:eastAsia="宋体" w:cs="宋体"/>
          <w:spacing w:val="10"/>
          <w:sz w:val="20"/>
          <w:szCs w:val="20"/>
        </w:rPr>
        <w:t>1保修责任</w:t>
      </w:r>
    </w:p>
    <w:p w14:paraId="57DD0867">
      <w:pPr>
        <w:spacing w:before="205" w:line="360" w:lineRule="auto"/>
        <w:ind w:left="410"/>
        <w:jc w:val="both"/>
        <w:rPr>
          <w:rFonts w:hint="eastAsia" w:ascii="宋体" w:hAnsi="宋体" w:eastAsia="宋体" w:cs="宋体"/>
          <w:sz w:val="20"/>
          <w:szCs w:val="20"/>
        </w:rPr>
      </w:pPr>
      <w:r>
        <w:rPr>
          <w:rFonts w:hint="eastAsia" w:ascii="宋体" w:hAnsi="宋体" w:eastAsia="宋体" w:cs="宋体"/>
          <w:spacing w:val="15"/>
          <w:sz w:val="20"/>
          <w:szCs w:val="20"/>
        </w:rPr>
        <w:t>工程保修期为：</w:t>
      </w:r>
      <w:r>
        <w:rPr>
          <w:rFonts w:hint="eastAsia" w:ascii="宋体" w:hAnsi="宋体" w:eastAsia="宋体" w:cs="宋体"/>
          <w:spacing w:val="46"/>
          <w:sz w:val="20"/>
          <w:szCs w:val="20"/>
        </w:rPr>
        <w:t xml:space="preserve"> </w:t>
      </w:r>
      <w:r>
        <w:rPr>
          <w:rFonts w:hint="eastAsia" w:ascii="宋体" w:hAnsi="宋体" w:eastAsia="宋体" w:cs="宋体"/>
          <w:spacing w:val="-55"/>
          <w:sz w:val="20"/>
          <w:szCs w:val="20"/>
          <w:u w:val="single"/>
        </w:rPr>
        <w:t xml:space="preserve"> </w:t>
      </w:r>
      <w:r>
        <w:rPr>
          <w:rFonts w:hint="eastAsia" w:ascii="宋体" w:hAnsi="宋体" w:eastAsia="宋体" w:cs="宋体"/>
          <w:spacing w:val="15"/>
          <w:sz w:val="20"/>
          <w:szCs w:val="20"/>
          <w:u w:val="single"/>
        </w:rPr>
        <w:t>自工程竣工验收合格之日起计算2年</w:t>
      </w:r>
      <w:r>
        <w:rPr>
          <w:rFonts w:hint="eastAsia" w:ascii="宋体" w:hAnsi="宋体" w:eastAsia="宋体" w:cs="宋体"/>
          <w:spacing w:val="-20"/>
          <w:sz w:val="20"/>
          <w:szCs w:val="20"/>
        </w:rPr>
        <w:t xml:space="preserve"> </w:t>
      </w:r>
      <w:r>
        <w:rPr>
          <w:rFonts w:hint="eastAsia" w:ascii="宋体" w:hAnsi="宋体" w:eastAsia="宋体" w:cs="宋体"/>
          <w:spacing w:val="15"/>
          <w:sz w:val="20"/>
          <w:szCs w:val="20"/>
        </w:rPr>
        <w:t>。</w:t>
      </w:r>
    </w:p>
    <w:p w14:paraId="738EFDF3">
      <w:pPr>
        <w:spacing w:before="214" w:line="360" w:lineRule="auto"/>
        <w:ind w:left="410"/>
        <w:jc w:val="both"/>
        <w:rPr>
          <w:rFonts w:hint="eastAsia" w:ascii="宋体" w:hAnsi="宋体" w:eastAsia="宋体" w:cs="宋体"/>
          <w:sz w:val="20"/>
          <w:szCs w:val="20"/>
        </w:rPr>
      </w:pPr>
      <w:r>
        <w:rPr>
          <w:rFonts w:hint="eastAsia" w:ascii="宋体" w:hAnsi="宋体" w:eastAsia="宋体" w:cs="宋体"/>
          <w:spacing w:val="11"/>
          <w:sz w:val="20"/>
          <w:szCs w:val="20"/>
        </w:rPr>
        <w:t>15</w:t>
      </w:r>
      <w:r>
        <w:rPr>
          <w:rFonts w:hint="eastAsia" w:ascii="宋体" w:hAnsi="宋体" w:eastAsia="宋体" w:cs="宋体"/>
          <w:spacing w:val="-45"/>
          <w:sz w:val="20"/>
          <w:szCs w:val="20"/>
        </w:rPr>
        <w:t xml:space="preserve"> </w:t>
      </w:r>
      <w:r>
        <w:rPr>
          <w:rFonts w:hint="eastAsia" w:ascii="宋体" w:hAnsi="宋体" w:eastAsia="宋体" w:cs="宋体"/>
          <w:spacing w:val="11"/>
          <w:sz w:val="20"/>
          <w:szCs w:val="20"/>
        </w:rPr>
        <w:t>.4</w:t>
      </w:r>
      <w:r>
        <w:rPr>
          <w:rFonts w:hint="eastAsia" w:ascii="宋体" w:hAnsi="宋体" w:eastAsia="宋体" w:cs="宋体"/>
          <w:spacing w:val="-53"/>
          <w:sz w:val="20"/>
          <w:szCs w:val="20"/>
        </w:rPr>
        <w:t xml:space="preserve"> </w:t>
      </w:r>
      <w:r>
        <w:rPr>
          <w:rFonts w:hint="eastAsia" w:ascii="宋体" w:hAnsi="宋体" w:eastAsia="宋体" w:cs="宋体"/>
          <w:spacing w:val="11"/>
          <w:sz w:val="20"/>
          <w:szCs w:val="20"/>
        </w:rPr>
        <w:t>.</w:t>
      </w:r>
      <w:r>
        <w:rPr>
          <w:rFonts w:hint="eastAsia" w:ascii="宋体" w:hAnsi="宋体" w:eastAsia="宋体" w:cs="宋体"/>
          <w:spacing w:val="-54"/>
          <w:sz w:val="20"/>
          <w:szCs w:val="20"/>
        </w:rPr>
        <w:t xml:space="preserve"> </w:t>
      </w:r>
      <w:r>
        <w:rPr>
          <w:rFonts w:hint="eastAsia" w:ascii="宋体" w:hAnsi="宋体" w:eastAsia="宋体" w:cs="宋体"/>
          <w:spacing w:val="11"/>
          <w:sz w:val="20"/>
          <w:szCs w:val="20"/>
        </w:rPr>
        <w:t>3修复通知</w:t>
      </w:r>
    </w:p>
    <w:p w14:paraId="471872CE">
      <w:pPr>
        <w:pStyle w:val="3"/>
        <w:spacing w:line="360" w:lineRule="auto"/>
        <w:ind w:firstLine="480" w:firstLineChars="200"/>
        <w:jc w:val="both"/>
        <w:rPr>
          <w:rFonts w:hint="eastAsia" w:ascii="宋体" w:hAnsi="宋体" w:eastAsia="宋体" w:cs="宋体"/>
          <w:sz w:val="20"/>
          <w:szCs w:val="20"/>
        </w:rPr>
      </w:pPr>
      <w:r>
        <w:rPr>
          <w:rFonts w:hint="eastAsia" w:ascii="宋体" w:hAnsi="宋体" w:eastAsia="宋体" w:cs="宋体"/>
          <w:spacing w:val="20"/>
          <w:sz w:val="20"/>
          <w:szCs w:val="20"/>
        </w:rPr>
        <w:t>承包人收到保修通知并到达工程现场的合理时间：</w:t>
      </w:r>
      <w:r>
        <w:rPr>
          <w:rFonts w:hint="eastAsia" w:ascii="宋体" w:hAnsi="宋体" w:eastAsia="宋体" w:cs="宋体"/>
          <w:spacing w:val="-45"/>
          <w:sz w:val="20"/>
          <w:szCs w:val="20"/>
        </w:rPr>
        <w:t xml:space="preserve"> </w:t>
      </w:r>
      <w:r>
        <w:rPr>
          <w:rFonts w:hint="eastAsia" w:ascii="宋体" w:hAnsi="宋体" w:eastAsia="宋体" w:cs="宋体"/>
          <w:spacing w:val="20"/>
          <w:sz w:val="20"/>
          <w:szCs w:val="20"/>
          <w:u w:val="single"/>
        </w:rPr>
        <w:t>承包人在接到保修通知之时起</w:t>
      </w:r>
      <w:r>
        <w:rPr>
          <w:rFonts w:hint="eastAsia" w:ascii="宋体" w:hAnsi="宋体" w:eastAsia="宋体" w:cs="宋体"/>
          <w:spacing w:val="19"/>
          <w:sz w:val="20"/>
          <w:szCs w:val="20"/>
          <w:u w:val="single"/>
        </w:rPr>
        <w:t>24小时内派人到</w:t>
      </w:r>
      <w:r>
        <w:rPr>
          <w:rFonts w:hint="eastAsia" w:ascii="宋体" w:hAnsi="宋体" w:eastAsia="宋体" w:cs="宋体"/>
          <w:spacing w:val="17"/>
          <w:sz w:val="20"/>
          <w:szCs w:val="20"/>
          <w:u w:val="single"/>
        </w:rPr>
        <w:t>达现场开展保修工作</w:t>
      </w:r>
      <w:r>
        <w:rPr>
          <w:rFonts w:hint="eastAsia" w:hAnsi="宋体" w:cs="宋体"/>
          <w:spacing w:val="17"/>
          <w:sz w:val="20"/>
          <w:szCs w:val="20"/>
          <w:u w:val="single"/>
          <w:lang w:eastAsia="zh-CN"/>
        </w:rPr>
        <w:t>。</w:t>
      </w:r>
      <w:r>
        <w:rPr>
          <w:rFonts w:hint="eastAsia" w:ascii="宋体" w:hAnsi="宋体" w:eastAsia="宋体" w:cs="宋体"/>
          <w:spacing w:val="17"/>
          <w:sz w:val="20"/>
          <w:szCs w:val="20"/>
          <w:u w:val="single"/>
        </w:rPr>
        <w:t>承包人不能在约定期限内派人到达现场开展保修工作的，或发包人无法与承包人</w:t>
      </w:r>
      <w:r>
        <w:rPr>
          <w:rFonts w:hint="eastAsia" w:ascii="宋体" w:hAnsi="宋体" w:eastAsia="宋体" w:cs="宋体"/>
          <w:spacing w:val="20"/>
          <w:sz w:val="20"/>
          <w:szCs w:val="20"/>
          <w:u w:val="single"/>
        </w:rPr>
        <w:t>委托的保修负责人取得联系的，在24小时后由发</w:t>
      </w:r>
      <w:r>
        <w:rPr>
          <w:rFonts w:hint="eastAsia" w:ascii="宋体" w:hAnsi="宋体" w:eastAsia="宋体" w:cs="宋体"/>
          <w:spacing w:val="19"/>
          <w:sz w:val="20"/>
          <w:szCs w:val="20"/>
          <w:u w:val="single"/>
        </w:rPr>
        <w:t>包人委托他人维修，维修费用由承包方全部承担</w:t>
      </w:r>
      <w:r>
        <w:rPr>
          <w:rFonts w:hint="eastAsia" w:ascii="宋体" w:hAnsi="宋体" w:eastAsia="宋体" w:cs="宋体"/>
          <w:spacing w:val="19"/>
          <w:sz w:val="20"/>
          <w:szCs w:val="20"/>
        </w:rPr>
        <w:t>。</w:t>
      </w:r>
    </w:p>
    <w:p w14:paraId="455F6306">
      <w:pPr>
        <w:spacing w:before="207" w:line="360" w:lineRule="auto"/>
        <w:ind w:left="2"/>
        <w:jc w:val="both"/>
        <w:outlineLvl w:val="3"/>
        <w:rPr>
          <w:rFonts w:hint="eastAsia" w:ascii="宋体" w:hAnsi="宋体" w:eastAsia="宋体" w:cs="宋体"/>
          <w:sz w:val="20"/>
          <w:szCs w:val="20"/>
        </w:rPr>
      </w:pPr>
      <w:bookmarkStart w:id="232" w:name="bookmark178"/>
      <w:bookmarkEnd w:id="232"/>
      <w:r>
        <w:rPr>
          <w:rFonts w:hint="eastAsia" w:ascii="宋体" w:hAnsi="宋体" w:eastAsia="宋体" w:cs="宋体"/>
          <w:b/>
          <w:bCs/>
          <w:spacing w:val="-8"/>
          <w:sz w:val="20"/>
          <w:szCs w:val="20"/>
        </w:rPr>
        <w:t>16.</w:t>
      </w:r>
      <w:r>
        <w:rPr>
          <w:rFonts w:hint="eastAsia" w:ascii="宋体" w:hAnsi="宋体" w:eastAsia="宋体" w:cs="宋体"/>
          <w:spacing w:val="55"/>
          <w:sz w:val="20"/>
          <w:szCs w:val="20"/>
        </w:rPr>
        <w:t xml:space="preserve"> </w:t>
      </w:r>
      <w:r>
        <w:rPr>
          <w:rFonts w:hint="eastAsia" w:ascii="宋体" w:hAnsi="宋体" w:eastAsia="宋体" w:cs="宋体"/>
          <w:b/>
          <w:bCs/>
          <w:spacing w:val="-8"/>
          <w:sz w:val="20"/>
          <w:szCs w:val="20"/>
        </w:rPr>
        <w:t>违</w:t>
      </w:r>
      <w:r>
        <w:rPr>
          <w:rFonts w:hint="eastAsia" w:ascii="宋体" w:hAnsi="宋体" w:eastAsia="宋体" w:cs="宋体"/>
          <w:spacing w:val="-8"/>
          <w:sz w:val="20"/>
          <w:szCs w:val="20"/>
        </w:rPr>
        <w:t xml:space="preserve"> </w:t>
      </w:r>
      <w:r>
        <w:rPr>
          <w:rFonts w:hint="eastAsia" w:ascii="宋体" w:hAnsi="宋体" w:eastAsia="宋体" w:cs="宋体"/>
          <w:b/>
          <w:bCs/>
          <w:spacing w:val="-8"/>
          <w:sz w:val="20"/>
          <w:szCs w:val="20"/>
        </w:rPr>
        <w:t>约</w:t>
      </w:r>
    </w:p>
    <w:p w14:paraId="51F86ED9">
      <w:pPr>
        <w:spacing w:before="197" w:line="360" w:lineRule="auto"/>
        <w:ind w:left="410"/>
        <w:jc w:val="both"/>
        <w:rPr>
          <w:rFonts w:hint="eastAsia" w:ascii="宋体" w:hAnsi="宋体" w:eastAsia="宋体" w:cs="宋体"/>
          <w:sz w:val="20"/>
          <w:szCs w:val="20"/>
        </w:rPr>
      </w:pPr>
      <w:r>
        <w:rPr>
          <w:rFonts w:hint="eastAsia" w:ascii="宋体" w:hAnsi="宋体" w:eastAsia="宋体" w:cs="宋体"/>
          <w:spacing w:val="13"/>
          <w:sz w:val="20"/>
          <w:szCs w:val="20"/>
        </w:rPr>
        <w:t>16</w:t>
      </w:r>
      <w:r>
        <w:rPr>
          <w:rFonts w:hint="eastAsia" w:ascii="宋体" w:hAnsi="宋体" w:eastAsia="宋体" w:cs="宋体"/>
          <w:spacing w:val="-48"/>
          <w:sz w:val="20"/>
          <w:szCs w:val="20"/>
        </w:rPr>
        <w:t xml:space="preserve"> </w:t>
      </w:r>
      <w:r>
        <w:rPr>
          <w:rFonts w:hint="eastAsia" w:ascii="宋体" w:hAnsi="宋体" w:eastAsia="宋体" w:cs="宋体"/>
          <w:spacing w:val="13"/>
          <w:sz w:val="20"/>
          <w:szCs w:val="20"/>
        </w:rPr>
        <w:t>.</w:t>
      </w:r>
      <w:r>
        <w:rPr>
          <w:rFonts w:hint="eastAsia" w:ascii="宋体" w:hAnsi="宋体" w:eastAsia="宋体" w:cs="宋体"/>
          <w:spacing w:val="-43"/>
          <w:sz w:val="20"/>
          <w:szCs w:val="20"/>
        </w:rPr>
        <w:t xml:space="preserve"> </w:t>
      </w:r>
      <w:r>
        <w:rPr>
          <w:rFonts w:hint="eastAsia" w:ascii="宋体" w:hAnsi="宋体" w:eastAsia="宋体" w:cs="宋体"/>
          <w:spacing w:val="13"/>
          <w:sz w:val="20"/>
          <w:szCs w:val="20"/>
        </w:rPr>
        <w:t>1发包人违约</w:t>
      </w:r>
    </w:p>
    <w:p w14:paraId="1179A9FA">
      <w:pPr>
        <w:spacing w:before="213" w:line="360" w:lineRule="auto"/>
        <w:ind w:left="410"/>
        <w:jc w:val="both"/>
        <w:rPr>
          <w:rFonts w:hint="eastAsia" w:ascii="宋体" w:hAnsi="宋体" w:eastAsia="宋体" w:cs="宋体"/>
          <w:sz w:val="20"/>
          <w:szCs w:val="20"/>
        </w:rPr>
      </w:pPr>
      <w:r>
        <w:rPr>
          <w:rFonts w:hint="eastAsia" w:ascii="宋体" w:hAnsi="宋体" w:eastAsia="宋体" w:cs="宋体"/>
          <w:spacing w:val="12"/>
          <w:sz w:val="20"/>
          <w:szCs w:val="20"/>
        </w:rPr>
        <w:t>16.</w:t>
      </w:r>
      <w:r>
        <w:rPr>
          <w:rFonts w:hint="eastAsia" w:ascii="宋体" w:hAnsi="宋体" w:eastAsia="宋体" w:cs="宋体"/>
          <w:spacing w:val="-49"/>
          <w:sz w:val="20"/>
          <w:szCs w:val="20"/>
        </w:rPr>
        <w:t xml:space="preserve"> </w:t>
      </w:r>
      <w:r>
        <w:rPr>
          <w:rFonts w:hint="eastAsia" w:ascii="宋体" w:hAnsi="宋体" w:eastAsia="宋体" w:cs="宋体"/>
          <w:spacing w:val="12"/>
          <w:sz w:val="20"/>
          <w:szCs w:val="20"/>
        </w:rPr>
        <w:t>1.</w:t>
      </w:r>
      <w:r>
        <w:rPr>
          <w:rFonts w:hint="eastAsia" w:ascii="宋体" w:hAnsi="宋体" w:eastAsia="宋体" w:cs="宋体"/>
          <w:spacing w:val="-52"/>
          <w:sz w:val="20"/>
          <w:szCs w:val="20"/>
        </w:rPr>
        <w:t xml:space="preserve"> </w:t>
      </w:r>
      <w:r>
        <w:rPr>
          <w:rFonts w:hint="eastAsia" w:ascii="宋体" w:hAnsi="宋体" w:eastAsia="宋体" w:cs="宋体"/>
          <w:spacing w:val="12"/>
          <w:sz w:val="20"/>
          <w:szCs w:val="20"/>
        </w:rPr>
        <w:t>1发包人违约的情形</w:t>
      </w:r>
    </w:p>
    <w:p w14:paraId="0FD98A65">
      <w:pPr>
        <w:spacing w:before="194" w:line="360" w:lineRule="auto"/>
        <w:ind w:left="410"/>
        <w:jc w:val="both"/>
        <w:rPr>
          <w:rFonts w:hint="eastAsia" w:ascii="宋体" w:hAnsi="宋体" w:eastAsia="宋体" w:cs="宋体"/>
          <w:sz w:val="20"/>
          <w:szCs w:val="20"/>
          <w:lang w:eastAsia="zh-CN"/>
        </w:rPr>
      </w:pPr>
      <w:r>
        <w:rPr>
          <w:rFonts w:hint="eastAsia" w:ascii="宋体" w:hAnsi="宋体" w:eastAsia="宋体" w:cs="宋体"/>
          <w:spacing w:val="12"/>
          <w:sz w:val="20"/>
          <w:szCs w:val="20"/>
        </w:rPr>
        <w:t>发包人违约的其他情形：</w:t>
      </w:r>
      <w:r>
        <w:rPr>
          <w:rFonts w:hint="eastAsia" w:ascii="宋体" w:hAnsi="宋体" w:eastAsia="宋体" w:cs="宋体"/>
          <w:spacing w:val="52"/>
          <w:sz w:val="20"/>
          <w:szCs w:val="20"/>
          <w:u w:val="single"/>
        </w:rPr>
        <w:t xml:space="preserve">  </w:t>
      </w:r>
      <w:r>
        <w:rPr>
          <w:rFonts w:hint="eastAsia" w:ascii="宋体" w:hAnsi="宋体" w:eastAsia="宋体" w:cs="宋体"/>
          <w:spacing w:val="-1"/>
          <w:sz w:val="20"/>
          <w:szCs w:val="20"/>
          <w:u w:val="single"/>
          <w:lang w:eastAsia="zh-CN"/>
        </w:rPr>
        <w:t>/</w:t>
      </w:r>
      <w:r>
        <w:rPr>
          <w:rFonts w:hint="eastAsia" w:ascii="宋体" w:hAnsi="宋体" w:eastAsia="宋体" w:cs="宋体"/>
          <w:spacing w:val="8"/>
          <w:sz w:val="20"/>
          <w:szCs w:val="20"/>
          <w:u w:val="single"/>
        </w:rPr>
        <w:t xml:space="preserve">     </w:t>
      </w:r>
      <w:r>
        <w:rPr>
          <w:rFonts w:hint="eastAsia" w:ascii="宋体" w:hAnsi="宋体" w:eastAsia="宋体" w:cs="宋体"/>
          <w:spacing w:val="8"/>
          <w:sz w:val="20"/>
          <w:szCs w:val="20"/>
          <w:u w:val="single"/>
          <w:lang w:eastAsia="zh-CN"/>
        </w:rPr>
        <w:t>。</w:t>
      </w:r>
    </w:p>
    <w:p w14:paraId="0918BD58">
      <w:pPr>
        <w:spacing w:before="198" w:line="360" w:lineRule="auto"/>
        <w:ind w:left="410"/>
        <w:jc w:val="both"/>
        <w:rPr>
          <w:rFonts w:hint="eastAsia" w:ascii="宋体" w:hAnsi="宋体" w:eastAsia="宋体" w:cs="宋体"/>
          <w:sz w:val="20"/>
          <w:szCs w:val="20"/>
        </w:rPr>
      </w:pPr>
      <w:r>
        <w:rPr>
          <w:rFonts w:hint="eastAsia" w:ascii="宋体" w:hAnsi="宋体" w:eastAsia="宋体" w:cs="宋体"/>
          <w:spacing w:val="10"/>
          <w:sz w:val="20"/>
          <w:szCs w:val="20"/>
        </w:rPr>
        <w:t>16.1.2</w:t>
      </w:r>
      <w:r>
        <w:rPr>
          <w:rFonts w:hint="eastAsia" w:ascii="宋体" w:hAnsi="宋体" w:eastAsia="宋体" w:cs="宋体"/>
          <w:spacing w:val="72"/>
          <w:sz w:val="20"/>
          <w:szCs w:val="20"/>
        </w:rPr>
        <w:t xml:space="preserve"> </w:t>
      </w:r>
      <w:r>
        <w:rPr>
          <w:rFonts w:hint="eastAsia" w:ascii="宋体" w:hAnsi="宋体" w:eastAsia="宋体" w:cs="宋体"/>
          <w:spacing w:val="10"/>
          <w:sz w:val="20"/>
          <w:szCs w:val="20"/>
        </w:rPr>
        <w:t>发包人违约的责任</w:t>
      </w:r>
    </w:p>
    <w:p w14:paraId="51FB36D9">
      <w:pPr>
        <w:spacing w:before="215" w:line="360" w:lineRule="auto"/>
        <w:ind w:left="410"/>
        <w:jc w:val="both"/>
        <w:rPr>
          <w:rFonts w:hint="eastAsia" w:ascii="宋体" w:hAnsi="宋体" w:eastAsia="宋体" w:cs="宋体"/>
          <w:sz w:val="20"/>
          <w:szCs w:val="20"/>
        </w:rPr>
      </w:pPr>
      <w:r>
        <w:rPr>
          <w:rFonts w:hint="eastAsia" w:ascii="宋体" w:hAnsi="宋体" w:eastAsia="宋体" w:cs="宋体"/>
          <w:spacing w:val="16"/>
          <w:sz w:val="20"/>
          <w:szCs w:val="20"/>
        </w:rPr>
        <w:t>发包人违约责任的承担方式和计算方法：</w:t>
      </w:r>
    </w:p>
    <w:p w14:paraId="7907D59F">
      <w:pPr>
        <w:spacing w:before="194" w:line="360" w:lineRule="auto"/>
        <w:ind w:firstLine="529"/>
        <w:jc w:val="both"/>
        <w:rPr>
          <w:rFonts w:hint="eastAsia" w:ascii="宋体" w:hAnsi="宋体" w:eastAsia="宋体" w:cs="宋体"/>
          <w:sz w:val="20"/>
          <w:szCs w:val="20"/>
        </w:rPr>
      </w:pPr>
      <w:r>
        <w:rPr>
          <w:rFonts w:hint="eastAsia" w:ascii="宋体" w:hAnsi="宋体" w:eastAsia="宋体" w:cs="宋体"/>
          <w:spacing w:val="16"/>
          <w:sz w:val="20"/>
          <w:szCs w:val="20"/>
        </w:rPr>
        <w:t>(1)因发包人原因造成监理人未能在计划开工日期之日</w:t>
      </w:r>
      <w:r>
        <w:rPr>
          <w:rFonts w:hint="eastAsia" w:ascii="宋体" w:hAnsi="宋体" w:eastAsia="宋体" w:cs="宋体"/>
          <w:spacing w:val="16"/>
          <w:sz w:val="20"/>
          <w:szCs w:val="20"/>
          <w:u w:val="none"/>
        </w:rPr>
        <w:t>起</w:t>
      </w:r>
      <w:r>
        <w:rPr>
          <w:rFonts w:hint="eastAsia" w:ascii="宋体" w:hAnsi="宋体" w:eastAsia="宋体" w:cs="宋体"/>
          <w:spacing w:val="16"/>
          <w:sz w:val="20"/>
          <w:szCs w:val="20"/>
          <w:u w:val="single"/>
        </w:rPr>
        <w:t xml:space="preserve"> 15</w:t>
      </w:r>
      <w:r>
        <w:rPr>
          <w:rFonts w:hint="eastAsia" w:ascii="宋体" w:hAnsi="宋体" w:eastAsia="宋体" w:cs="宋体"/>
          <w:spacing w:val="16"/>
          <w:sz w:val="20"/>
          <w:szCs w:val="20"/>
        </w:rPr>
        <w:t>天内发出开工通知的，承包人有权</w:t>
      </w:r>
      <w:r>
        <w:rPr>
          <w:rFonts w:hint="eastAsia" w:ascii="宋体" w:hAnsi="宋体" w:eastAsia="宋体" w:cs="宋体"/>
          <w:spacing w:val="17"/>
          <w:sz w:val="20"/>
          <w:szCs w:val="20"/>
        </w:rPr>
        <w:t>提出顺延开工日期的要求。</w:t>
      </w:r>
    </w:p>
    <w:p w14:paraId="786E3F36">
      <w:pPr>
        <w:spacing w:before="212" w:line="360" w:lineRule="auto"/>
        <w:ind w:left="529"/>
        <w:jc w:val="both"/>
        <w:rPr>
          <w:rFonts w:hint="eastAsia" w:ascii="宋体" w:hAnsi="宋体" w:eastAsia="宋体" w:cs="宋体"/>
          <w:sz w:val="20"/>
          <w:szCs w:val="20"/>
        </w:rPr>
      </w:pPr>
      <w:r>
        <w:rPr>
          <w:rFonts w:hint="eastAsia" w:ascii="宋体" w:hAnsi="宋体" w:eastAsia="宋体" w:cs="宋体"/>
          <w:spacing w:val="18"/>
          <w:sz w:val="20"/>
          <w:szCs w:val="20"/>
        </w:rPr>
        <w:t>(2)因发包人原因未能按合同约定支付合同价款的违约责任：</w:t>
      </w:r>
      <w:r>
        <w:rPr>
          <w:rFonts w:hint="eastAsia" w:ascii="宋体" w:hAnsi="宋体" w:eastAsia="宋体" w:cs="宋体"/>
          <w:spacing w:val="18"/>
          <w:sz w:val="20"/>
          <w:szCs w:val="20"/>
          <w:u w:val="single"/>
        </w:rPr>
        <w:t xml:space="preserve"> 双方另行确定</w:t>
      </w:r>
      <w:r>
        <w:rPr>
          <w:rFonts w:hint="eastAsia" w:ascii="宋体" w:hAnsi="宋体" w:eastAsia="宋体" w:cs="宋体"/>
          <w:spacing w:val="18"/>
          <w:sz w:val="20"/>
          <w:szCs w:val="20"/>
        </w:rPr>
        <w:t>。</w:t>
      </w:r>
    </w:p>
    <w:p w14:paraId="0F3AB3DF">
      <w:pPr>
        <w:spacing w:before="217" w:line="360" w:lineRule="auto"/>
        <w:ind w:firstLine="529"/>
        <w:jc w:val="both"/>
        <w:rPr>
          <w:rFonts w:hint="eastAsia" w:ascii="宋体" w:hAnsi="宋体" w:eastAsia="宋体" w:cs="宋体"/>
          <w:sz w:val="20"/>
          <w:szCs w:val="20"/>
        </w:rPr>
      </w:pPr>
      <w:r>
        <w:rPr>
          <w:rFonts w:hint="eastAsia" w:ascii="宋体" w:hAnsi="宋体" w:eastAsia="宋体" w:cs="宋体"/>
          <w:spacing w:val="21"/>
          <w:sz w:val="20"/>
          <w:szCs w:val="20"/>
        </w:rPr>
        <w:t>(4)发包人提供的材料、工程设备的规格、数量</w:t>
      </w:r>
      <w:r>
        <w:rPr>
          <w:rFonts w:hint="eastAsia" w:ascii="宋体" w:hAnsi="宋体" w:eastAsia="宋体" w:cs="宋体"/>
          <w:spacing w:val="20"/>
          <w:sz w:val="20"/>
          <w:szCs w:val="20"/>
        </w:rPr>
        <w:t>或质量不符合合同约定，或因发包人原因导致交</w:t>
      </w:r>
      <w:r>
        <w:rPr>
          <w:rFonts w:hint="eastAsia" w:ascii="宋体" w:hAnsi="宋体" w:eastAsia="宋体" w:cs="宋体"/>
          <w:spacing w:val="14"/>
          <w:sz w:val="20"/>
          <w:szCs w:val="20"/>
        </w:rPr>
        <w:t>货日期延误或交货地点变更等情况的违约责任：</w:t>
      </w:r>
      <w:r>
        <w:rPr>
          <w:rFonts w:hint="eastAsia" w:ascii="宋体" w:hAnsi="宋体" w:eastAsia="宋体" w:cs="宋体"/>
          <w:spacing w:val="-88"/>
          <w:sz w:val="20"/>
          <w:szCs w:val="20"/>
          <w:u w:val="single"/>
        </w:rPr>
        <w:t xml:space="preserve"> </w:t>
      </w:r>
      <w:r>
        <w:rPr>
          <w:rFonts w:hint="eastAsia" w:ascii="宋体" w:hAnsi="宋体" w:eastAsia="宋体" w:cs="宋体"/>
          <w:spacing w:val="14"/>
          <w:sz w:val="20"/>
          <w:szCs w:val="20"/>
          <w:u w:val="single"/>
        </w:rPr>
        <w:t>双方另行确定</w:t>
      </w:r>
      <w:r>
        <w:rPr>
          <w:rFonts w:hint="eastAsia" w:ascii="宋体" w:hAnsi="宋体" w:eastAsia="宋体" w:cs="宋体"/>
          <w:spacing w:val="14"/>
          <w:sz w:val="20"/>
          <w:szCs w:val="20"/>
        </w:rPr>
        <w:t>。</w:t>
      </w:r>
    </w:p>
    <w:p w14:paraId="7D084FE9">
      <w:pPr>
        <w:spacing w:before="216" w:line="360" w:lineRule="auto"/>
        <w:ind w:left="529"/>
        <w:jc w:val="both"/>
        <w:rPr>
          <w:rFonts w:hint="eastAsia" w:ascii="宋体" w:hAnsi="宋体" w:eastAsia="宋体" w:cs="宋体"/>
          <w:sz w:val="20"/>
          <w:szCs w:val="20"/>
        </w:rPr>
      </w:pPr>
      <w:r>
        <w:rPr>
          <w:rFonts w:hint="eastAsia" w:ascii="宋体" w:hAnsi="宋体" w:eastAsia="宋体" w:cs="宋体"/>
          <w:spacing w:val="10"/>
          <w:sz w:val="20"/>
          <w:szCs w:val="20"/>
        </w:rPr>
        <w:t>(5)因发包人违反合同约定造成暂停施工的违约责任：</w:t>
      </w:r>
      <w:r>
        <w:rPr>
          <w:rFonts w:hint="eastAsia" w:ascii="宋体" w:hAnsi="宋体" w:eastAsia="宋体" w:cs="宋体"/>
          <w:spacing w:val="10"/>
          <w:sz w:val="20"/>
          <w:szCs w:val="20"/>
          <w:u w:val="single"/>
        </w:rPr>
        <w:t>双方另行确定</w:t>
      </w:r>
      <w:r>
        <w:rPr>
          <w:rFonts w:hint="eastAsia" w:ascii="宋体" w:hAnsi="宋体" w:eastAsia="宋体" w:cs="宋体"/>
          <w:spacing w:val="10"/>
          <w:sz w:val="20"/>
          <w:szCs w:val="20"/>
        </w:rPr>
        <w:t>。</w:t>
      </w:r>
    </w:p>
    <w:p w14:paraId="29945B8A">
      <w:pPr>
        <w:spacing w:before="194" w:line="360" w:lineRule="auto"/>
        <w:ind w:firstLine="529"/>
        <w:jc w:val="both"/>
        <w:rPr>
          <w:rFonts w:hint="eastAsia" w:ascii="宋体" w:hAnsi="宋体" w:eastAsia="宋体" w:cs="宋体"/>
          <w:sz w:val="20"/>
          <w:szCs w:val="20"/>
        </w:rPr>
      </w:pPr>
      <w:r>
        <w:rPr>
          <w:rFonts w:hint="eastAsia" w:ascii="宋体" w:hAnsi="宋体" w:eastAsia="宋体" w:cs="宋体"/>
          <w:spacing w:val="17"/>
          <w:sz w:val="20"/>
          <w:szCs w:val="20"/>
        </w:rPr>
        <w:t>(6)发包人无正当理由没有在约定期限内发出复工指示，导致承包人无法复工的违约责任</w:t>
      </w:r>
      <w:r>
        <w:rPr>
          <w:rFonts w:hint="eastAsia" w:ascii="宋体" w:hAnsi="宋体" w:eastAsia="宋体" w:cs="宋体"/>
          <w:spacing w:val="16"/>
          <w:sz w:val="20"/>
          <w:szCs w:val="20"/>
        </w:rPr>
        <w:t>：</w:t>
      </w:r>
      <w:r>
        <w:rPr>
          <w:rFonts w:hint="eastAsia" w:ascii="宋体" w:hAnsi="宋体" w:eastAsia="宋体" w:cs="宋体"/>
          <w:spacing w:val="-15"/>
          <w:sz w:val="20"/>
          <w:szCs w:val="20"/>
        </w:rPr>
        <w:t xml:space="preserve"> </w:t>
      </w:r>
      <w:r>
        <w:rPr>
          <w:rFonts w:hint="eastAsia" w:ascii="宋体" w:hAnsi="宋体" w:eastAsia="宋体" w:cs="宋体"/>
          <w:spacing w:val="16"/>
          <w:sz w:val="20"/>
          <w:szCs w:val="20"/>
          <w:u w:val="single"/>
        </w:rPr>
        <w:t>双</w:t>
      </w:r>
      <w:r>
        <w:rPr>
          <w:rFonts w:hint="eastAsia" w:ascii="宋体" w:hAnsi="宋体" w:eastAsia="宋体" w:cs="宋体"/>
          <w:spacing w:val="-22"/>
          <w:sz w:val="20"/>
          <w:szCs w:val="20"/>
          <w:u w:val="single"/>
        </w:rPr>
        <w:t xml:space="preserve"> </w:t>
      </w:r>
      <w:r>
        <w:rPr>
          <w:rFonts w:hint="eastAsia" w:ascii="宋体" w:hAnsi="宋体" w:eastAsia="宋体" w:cs="宋体"/>
          <w:spacing w:val="16"/>
          <w:sz w:val="20"/>
          <w:szCs w:val="20"/>
          <w:u w:val="single"/>
        </w:rPr>
        <w:t>方</w:t>
      </w:r>
      <w:r>
        <w:rPr>
          <w:rFonts w:hint="eastAsia" w:ascii="宋体" w:hAnsi="宋体" w:eastAsia="宋体" w:cs="宋体"/>
          <w:spacing w:val="20"/>
          <w:sz w:val="20"/>
          <w:szCs w:val="20"/>
          <w:u w:val="single"/>
        </w:rPr>
        <w:t>另行确定</w:t>
      </w:r>
      <w:r>
        <w:rPr>
          <w:rFonts w:hint="eastAsia" w:ascii="宋体" w:hAnsi="宋体" w:eastAsia="宋体" w:cs="宋体"/>
          <w:spacing w:val="20"/>
          <w:sz w:val="20"/>
          <w:szCs w:val="20"/>
        </w:rPr>
        <w:t>。</w:t>
      </w:r>
    </w:p>
    <w:p w14:paraId="3BDBBE24">
      <w:pPr>
        <w:spacing w:before="203" w:line="360" w:lineRule="auto"/>
        <w:ind w:left="410"/>
        <w:jc w:val="both"/>
        <w:rPr>
          <w:rFonts w:hint="eastAsia" w:ascii="宋体" w:hAnsi="宋体" w:eastAsia="宋体" w:cs="宋体"/>
          <w:sz w:val="20"/>
          <w:szCs w:val="20"/>
        </w:rPr>
      </w:pPr>
      <w:r>
        <w:rPr>
          <w:rFonts w:hint="eastAsia" w:ascii="宋体" w:hAnsi="宋体" w:eastAsia="宋体" w:cs="宋体"/>
          <w:spacing w:val="18"/>
          <w:sz w:val="20"/>
          <w:szCs w:val="20"/>
        </w:rPr>
        <w:t>16.</w:t>
      </w:r>
      <w:r>
        <w:rPr>
          <w:rFonts w:hint="eastAsia" w:ascii="宋体" w:hAnsi="宋体" w:eastAsia="宋体" w:cs="宋体"/>
          <w:spacing w:val="-38"/>
          <w:sz w:val="20"/>
          <w:szCs w:val="20"/>
        </w:rPr>
        <w:t xml:space="preserve"> </w:t>
      </w:r>
      <w:r>
        <w:rPr>
          <w:rFonts w:hint="eastAsia" w:ascii="宋体" w:hAnsi="宋体" w:eastAsia="宋体" w:cs="宋体"/>
          <w:spacing w:val="18"/>
          <w:sz w:val="20"/>
          <w:szCs w:val="20"/>
        </w:rPr>
        <w:t>1.3因发包人违约解除合同</w:t>
      </w:r>
    </w:p>
    <w:p w14:paraId="40678ADB">
      <w:pPr>
        <w:spacing w:before="214" w:line="360" w:lineRule="auto"/>
        <w:ind w:right="80" w:firstLine="410"/>
        <w:jc w:val="both"/>
        <w:rPr>
          <w:rFonts w:hint="eastAsia" w:ascii="宋体" w:hAnsi="宋体" w:eastAsia="宋体" w:cs="宋体"/>
          <w:sz w:val="20"/>
          <w:szCs w:val="20"/>
        </w:rPr>
      </w:pPr>
      <w:r>
        <w:rPr>
          <w:rFonts w:hint="eastAsia" w:ascii="宋体" w:hAnsi="宋体" w:eastAsia="宋体" w:cs="宋体"/>
          <w:spacing w:val="23"/>
          <w:sz w:val="20"/>
          <w:szCs w:val="20"/>
        </w:rPr>
        <w:t>承包人按16</w:t>
      </w:r>
      <w:r>
        <w:rPr>
          <w:rFonts w:hint="eastAsia" w:ascii="宋体" w:hAnsi="宋体" w:eastAsia="宋体" w:cs="宋体"/>
          <w:spacing w:val="-55"/>
          <w:sz w:val="20"/>
          <w:szCs w:val="20"/>
        </w:rPr>
        <w:t xml:space="preserve"> </w:t>
      </w:r>
      <w:r>
        <w:rPr>
          <w:rFonts w:hint="eastAsia" w:ascii="宋体" w:hAnsi="宋体" w:eastAsia="宋体" w:cs="宋体"/>
          <w:spacing w:val="23"/>
          <w:sz w:val="20"/>
          <w:szCs w:val="20"/>
        </w:rPr>
        <w:t>.</w:t>
      </w:r>
      <w:r>
        <w:rPr>
          <w:rFonts w:hint="eastAsia" w:ascii="宋体" w:hAnsi="宋体" w:eastAsia="宋体" w:cs="宋体"/>
          <w:spacing w:val="-46"/>
          <w:sz w:val="20"/>
          <w:szCs w:val="20"/>
        </w:rPr>
        <w:t xml:space="preserve"> </w:t>
      </w:r>
      <w:r>
        <w:rPr>
          <w:rFonts w:hint="eastAsia" w:ascii="宋体" w:hAnsi="宋体" w:eastAsia="宋体" w:cs="宋体"/>
          <w:spacing w:val="23"/>
          <w:sz w:val="20"/>
          <w:szCs w:val="20"/>
        </w:rPr>
        <w:t>1</w:t>
      </w:r>
      <w:r>
        <w:rPr>
          <w:rFonts w:hint="eastAsia" w:ascii="宋体" w:hAnsi="宋体" w:eastAsia="宋体" w:cs="宋体"/>
          <w:spacing w:val="-55"/>
          <w:sz w:val="20"/>
          <w:szCs w:val="20"/>
        </w:rPr>
        <w:t xml:space="preserve"> </w:t>
      </w:r>
      <w:r>
        <w:rPr>
          <w:rFonts w:hint="eastAsia" w:ascii="宋体" w:hAnsi="宋体" w:eastAsia="宋体" w:cs="宋体"/>
          <w:spacing w:val="23"/>
          <w:sz w:val="20"/>
          <w:szCs w:val="20"/>
        </w:rPr>
        <w:t>.</w:t>
      </w:r>
      <w:r>
        <w:rPr>
          <w:rFonts w:hint="eastAsia" w:ascii="宋体" w:hAnsi="宋体" w:eastAsia="宋体" w:cs="宋体"/>
          <w:spacing w:val="-46"/>
          <w:sz w:val="20"/>
          <w:szCs w:val="20"/>
        </w:rPr>
        <w:t xml:space="preserve"> </w:t>
      </w:r>
      <w:r>
        <w:rPr>
          <w:rFonts w:hint="eastAsia" w:ascii="宋体" w:hAnsi="宋体" w:eastAsia="宋体" w:cs="宋体"/>
          <w:spacing w:val="23"/>
          <w:sz w:val="20"/>
          <w:szCs w:val="20"/>
        </w:rPr>
        <w:t>1项(发包人违约的情形)约定暂停施工满60天后发包人仍不纠</w:t>
      </w:r>
      <w:r>
        <w:rPr>
          <w:rFonts w:hint="eastAsia" w:ascii="宋体" w:hAnsi="宋体" w:eastAsia="宋体" w:cs="宋体"/>
          <w:spacing w:val="22"/>
          <w:sz w:val="20"/>
          <w:szCs w:val="20"/>
        </w:rPr>
        <w:t>正其违约行为并</w:t>
      </w:r>
      <w:r>
        <w:rPr>
          <w:rFonts w:hint="eastAsia" w:ascii="宋体" w:hAnsi="宋体" w:eastAsia="宋体" w:cs="宋体"/>
          <w:sz w:val="20"/>
          <w:szCs w:val="20"/>
        </w:rPr>
        <w:t xml:space="preserve"> </w:t>
      </w:r>
      <w:r>
        <w:rPr>
          <w:rFonts w:hint="eastAsia" w:ascii="宋体" w:hAnsi="宋体" w:eastAsia="宋体" w:cs="宋体"/>
          <w:spacing w:val="19"/>
          <w:sz w:val="20"/>
          <w:szCs w:val="20"/>
        </w:rPr>
        <w:t>致使合同目的不能实现的，承包人有权解除合同。</w:t>
      </w:r>
    </w:p>
    <w:p w14:paraId="611EA55D">
      <w:pPr>
        <w:spacing w:line="360" w:lineRule="auto"/>
        <w:ind w:left="410"/>
        <w:jc w:val="both"/>
        <w:rPr>
          <w:rFonts w:hint="eastAsia" w:ascii="宋体" w:hAnsi="宋体" w:eastAsia="宋体" w:cs="宋体"/>
          <w:sz w:val="20"/>
          <w:szCs w:val="20"/>
        </w:rPr>
      </w:pPr>
      <w:r>
        <w:rPr>
          <w:rFonts w:hint="eastAsia" w:ascii="宋体" w:hAnsi="宋体" w:eastAsia="宋体" w:cs="宋体"/>
          <w:spacing w:val="15"/>
          <w:sz w:val="20"/>
          <w:szCs w:val="20"/>
        </w:rPr>
        <w:t>16</w:t>
      </w:r>
      <w:r>
        <w:rPr>
          <w:rFonts w:hint="eastAsia" w:ascii="宋体" w:hAnsi="宋体" w:eastAsia="宋体" w:cs="宋体"/>
          <w:spacing w:val="-53"/>
          <w:sz w:val="20"/>
          <w:szCs w:val="20"/>
        </w:rPr>
        <w:t xml:space="preserve"> </w:t>
      </w:r>
      <w:r>
        <w:rPr>
          <w:rFonts w:hint="eastAsia" w:ascii="宋体" w:hAnsi="宋体" w:eastAsia="宋体" w:cs="宋体"/>
          <w:spacing w:val="15"/>
          <w:sz w:val="20"/>
          <w:szCs w:val="20"/>
        </w:rPr>
        <w:t>.</w:t>
      </w:r>
      <w:r>
        <w:rPr>
          <w:rFonts w:hint="eastAsia" w:ascii="宋体" w:hAnsi="宋体" w:eastAsia="宋体" w:cs="宋体"/>
          <w:spacing w:val="-56"/>
          <w:sz w:val="20"/>
          <w:szCs w:val="20"/>
        </w:rPr>
        <w:t xml:space="preserve"> </w:t>
      </w:r>
      <w:r>
        <w:rPr>
          <w:rFonts w:hint="eastAsia" w:ascii="宋体" w:hAnsi="宋体" w:eastAsia="宋体" w:cs="宋体"/>
          <w:spacing w:val="15"/>
          <w:sz w:val="20"/>
          <w:szCs w:val="20"/>
        </w:rPr>
        <w:t>2承包人违约</w:t>
      </w:r>
    </w:p>
    <w:p w14:paraId="7CEF08B1">
      <w:pPr>
        <w:spacing w:before="215" w:line="360" w:lineRule="auto"/>
        <w:ind w:left="410"/>
        <w:jc w:val="both"/>
        <w:rPr>
          <w:rFonts w:hint="eastAsia" w:ascii="宋体" w:hAnsi="宋体" w:eastAsia="宋体" w:cs="宋体"/>
          <w:sz w:val="20"/>
          <w:szCs w:val="20"/>
        </w:rPr>
      </w:pPr>
      <w:r>
        <w:rPr>
          <w:rFonts w:hint="eastAsia" w:ascii="宋体" w:hAnsi="宋体" w:eastAsia="宋体" w:cs="宋体"/>
          <w:spacing w:val="9"/>
          <w:sz w:val="20"/>
          <w:szCs w:val="20"/>
        </w:rPr>
        <w:t>16.2.1</w:t>
      </w:r>
      <w:r>
        <w:rPr>
          <w:rFonts w:hint="eastAsia" w:ascii="宋体" w:hAnsi="宋体" w:eastAsia="宋体" w:cs="宋体"/>
          <w:spacing w:val="86"/>
          <w:sz w:val="20"/>
          <w:szCs w:val="20"/>
        </w:rPr>
        <w:t xml:space="preserve"> </w:t>
      </w:r>
      <w:r>
        <w:rPr>
          <w:rFonts w:hint="eastAsia" w:ascii="宋体" w:hAnsi="宋体" w:eastAsia="宋体" w:cs="宋体"/>
          <w:spacing w:val="9"/>
          <w:sz w:val="20"/>
          <w:szCs w:val="20"/>
        </w:rPr>
        <w:t>承包人违约的情形</w:t>
      </w:r>
    </w:p>
    <w:p w14:paraId="56E19B5D">
      <w:pPr>
        <w:spacing w:before="203" w:line="360" w:lineRule="auto"/>
        <w:ind w:left="410"/>
        <w:jc w:val="both"/>
        <w:rPr>
          <w:rFonts w:hint="eastAsia" w:ascii="宋体" w:hAnsi="宋体" w:eastAsia="宋体" w:cs="宋体"/>
          <w:sz w:val="20"/>
          <w:szCs w:val="20"/>
        </w:rPr>
      </w:pPr>
      <w:r>
        <w:rPr>
          <w:rFonts w:hint="eastAsia" w:ascii="宋体" w:hAnsi="宋体" w:eastAsia="宋体" w:cs="宋体"/>
          <w:spacing w:val="11"/>
          <w:sz w:val="20"/>
          <w:szCs w:val="20"/>
        </w:rPr>
        <w:t>承包人违约的其他情形：</w:t>
      </w:r>
      <w:r>
        <w:rPr>
          <w:rFonts w:hint="eastAsia" w:ascii="宋体" w:hAnsi="宋体" w:eastAsia="宋体" w:cs="宋体"/>
          <w:spacing w:val="11"/>
          <w:position w:val="-1"/>
          <w:sz w:val="20"/>
          <w:szCs w:val="20"/>
          <w:u w:val="single"/>
        </w:rPr>
        <w:t>双方另行确定</w:t>
      </w:r>
      <w:r>
        <w:rPr>
          <w:rFonts w:hint="eastAsia" w:ascii="宋体" w:hAnsi="宋体" w:eastAsia="宋体" w:cs="宋体"/>
          <w:spacing w:val="11"/>
          <w:position w:val="-1"/>
          <w:sz w:val="20"/>
          <w:szCs w:val="20"/>
        </w:rPr>
        <w:t>。</w:t>
      </w:r>
    </w:p>
    <w:p w14:paraId="522386BF">
      <w:pPr>
        <w:spacing w:before="173" w:line="360" w:lineRule="auto"/>
        <w:ind w:left="410"/>
        <w:jc w:val="both"/>
        <w:rPr>
          <w:rFonts w:hint="eastAsia" w:ascii="宋体" w:hAnsi="宋体" w:eastAsia="宋体" w:cs="宋体"/>
          <w:sz w:val="20"/>
          <w:szCs w:val="20"/>
          <w:lang w:eastAsia="zh-CN"/>
        </w:rPr>
      </w:pPr>
      <w:r>
        <w:rPr>
          <w:rFonts w:hint="eastAsia" w:ascii="宋体" w:hAnsi="宋体" w:eastAsia="宋体" w:cs="宋体"/>
          <w:spacing w:val="18"/>
          <w:sz w:val="20"/>
          <w:szCs w:val="20"/>
        </w:rPr>
        <w:t>16.2.2承包人违约的责</w:t>
      </w:r>
      <w:r>
        <w:rPr>
          <w:rFonts w:hint="eastAsia" w:ascii="宋体" w:hAnsi="宋体" w:eastAsia="宋体" w:cs="宋体"/>
          <w:spacing w:val="18"/>
          <w:sz w:val="20"/>
          <w:szCs w:val="20"/>
          <w:lang w:eastAsia="zh-CN"/>
        </w:rPr>
        <w:t>任</w:t>
      </w:r>
    </w:p>
    <w:p w14:paraId="4F0772B3">
      <w:pPr>
        <w:spacing w:before="214" w:line="360" w:lineRule="auto"/>
        <w:ind w:right="78" w:firstLine="410"/>
        <w:jc w:val="both"/>
        <w:rPr>
          <w:rFonts w:hint="eastAsia" w:ascii="宋体" w:hAnsi="宋体" w:eastAsia="宋体" w:cs="宋体"/>
          <w:sz w:val="20"/>
          <w:szCs w:val="20"/>
        </w:rPr>
      </w:pPr>
      <w:r>
        <w:rPr>
          <w:rFonts w:hint="eastAsia" w:ascii="宋体" w:hAnsi="宋体" w:eastAsia="宋体" w:cs="宋体"/>
          <w:spacing w:val="22"/>
          <w:sz w:val="20"/>
          <w:szCs w:val="20"/>
        </w:rPr>
        <w:t>承包人违约责任的承担方式和计算方法：</w:t>
      </w:r>
      <w:r>
        <w:rPr>
          <w:rFonts w:hint="eastAsia" w:ascii="宋体" w:hAnsi="宋体" w:eastAsia="宋体" w:cs="宋体"/>
          <w:spacing w:val="22"/>
          <w:sz w:val="20"/>
          <w:szCs w:val="20"/>
          <w:u w:val="single"/>
        </w:rPr>
        <w:t>承</w:t>
      </w:r>
      <w:r>
        <w:rPr>
          <w:rFonts w:hint="eastAsia" w:ascii="宋体" w:hAnsi="宋体" w:eastAsia="宋体" w:cs="宋体"/>
          <w:spacing w:val="21"/>
          <w:sz w:val="20"/>
          <w:szCs w:val="20"/>
          <w:u w:val="single"/>
        </w:rPr>
        <w:t>包人应承担因其违约行为而增加的费用和(或)延误</w:t>
      </w:r>
      <w:r>
        <w:rPr>
          <w:rFonts w:hint="eastAsia" w:ascii="宋体" w:hAnsi="宋体" w:eastAsia="宋体" w:cs="宋体"/>
          <w:spacing w:val="22"/>
          <w:sz w:val="20"/>
          <w:szCs w:val="20"/>
          <w:u w:val="single"/>
        </w:rPr>
        <w:t>的工期，给发包人造成损失的，由承包人弥补损失并承担</w:t>
      </w:r>
      <w:r>
        <w:rPr>
          <w:rFonts w:hint="eastAsia" w:ascii="宋体" w:hAnsi="宋体" w:cs="宋体"/>
          <w:spacing w:val="22"/>
          <w:sz w:val="20"/>
          <w:szCs w:val="20"/>
          <w:u w:val="single"/>
          <w:lang w:eastAsia="zh-CN"/>
        </w:rPr>
        <w:t>相应</w:t>
      </w:r>
      <w:r>
        <w:rPr>
          <w:rFonts w:hint="eastAsia" w:ascii="宋体" w:hAnsi="宋体" w:eastAsia="宋体" w:cs="宋体"/>
          <w:spacing w:val="22"/>
          <w:sz w:val="20"/>
          <w:szCs w:val="20"/>
          <w:u w:val="single"/>
        </w:rPr>
        <w:t>责任。</w:t>
      </w:r>
    </w:p>
    <w:p w14:paraId="29A41AE9">
      <w:pPr>
        <w:spacing w:line="360" w:lineRule="auto"/>
        <w:ind w:left="410"/>
        <w:jc w:val="both"/>
        <w:rPr>
          <w:rFonts w:hint="eastAsia" w:ascii="宋体" w:hAnsi="宋体" w:eastAsia="宋体" w:cs="宋体"/>
          <w:sz w:val="20"/>
          <w:szCs w:val="20"/>
        </w:rPr>
      </w:pPr>
      <w:r>
        <w:rPr>
          <w:rFonts w:hint="eastAsia" w:ascii="宋体" w:hAnsi="宋体" w:eastAsia="宋体" w:cs="宋体"/>
          <w:spacing w:val="10"/>
          <w:sz w:val="20"/>
          <w:szCs w:val="20"/>
        </w:rPr>
        <w:t>16.2.3</w:t>
      </w:r>
      <w:r>
        <w:rPr>
          <w:rFonts w:hint="eastAsia" w:ascii="宋体" w:hAnsi="宋体" w:eastAsia="宋体" w:cs="宋体"/>
          <w:spacing w:val="91"/>
          <w:sz w:val="20"/>
          <w:szCs w:val="20"/>
        </w:rPr>
        <w:t xml:space="preserve"> </w:t>
      </w:r>
      <w:r>
        <w:rPr>
          <w:rFonts w:hint="eastAsia" w:ascii="宋体" w:hAnsi="宋体" w:eastAsia="宋体" w:cs="宋体"/>
          <w:spacing w:val="10"/>
          <w:sz w:val="20"/>
          <w:szCs w:val="20"/>
        </w:rPr>
        <w:t>因承包人违约解除合同</w:t>
      </w:r>
    </w:p>
    <w:p w14:paraId="5BC09A2E">
      <w:pPr>
        <w:spacing w:before="225" w:line="360" w:lineRule="auto"/>
        <w:ind w:left="410"/>
        <w:jc w:val="both"/>
        <w:rPr>
          <w:rFonts w:hint="eastAsia" w:ascii="宋体" w:hAnsi="宋体" w:eastAsia="宋体" w:cs="宋体"/>
          <w:sz w:val="20"/>
          <w:szCs w:val="20"/>
        </w:rPr>
      </w:pPr>
      <w:r>
        <w:rPr>
          <w:rFonts w:hint="eastAsia" w:ascii="宋体" w:hAnsi="宋体" w:eastAsia="宋体" w:cs="宋体"/>
          <w:spacing w:val="14"/>
          <w:sz w:val="20"/>
          <w:szCs w:val="20"/>
        </w:rPr>
        <w:t xml:space="preserve">关于承包人违约解除合同的特别约定： </w:t>
      </w:r>
      <w:r>
        <w:rPr>
          <w:rFonts w:hint="eastAsia" w:ascii="宋体" w:hAnsi="宋体" w:eastAsia="宋体" w:cs="宋体"/>
          <w:spacing w:val="14"/>
          <w:sz w:val="20"/>
          <w:szCs w:val="20"/>
          <w:u w:val="single"/>
        </w:rPr>
        <w:t>双方另行确定</w:t>
      </w:r>
      <w:r>
        <w:rPr>
          <w:rFonts w:hint="eastAsia" w:ascii="宋体" w:hAnsi="宋体" w:eastAsia="宋体" w:cs="宋体"/>
          <w:spacing w:val="14"/>
          <w:sz w:val="20"/>
          <w:szCs w:val="20"/>
        </w:rPr>
        <w:t>。</w:t>
      </w:r>
    </w:p>
    <w:p w14:paraId="10BFE50B">
      <w:pPr>
        <w:spacing w:before="213" w:line="360" w:lineRule="auto"/>
        <w:ind w:right="78" w:firstLine="410"/>
        <w:jc w:val="both"/>
        <w:rPr>
          <w:rFonts w:hint="eastAsia" w:ascii="宋体" w:hAnsi="宋体" w:eastAsia="宋体" w:cs="宋体"/>
          <w:sz w:val="20"/>
          <w:szCs w:val="20"/>
        </w:rPr>
      </w:pPr>
      <w:r>
        <w:rPr>
          <w:rFonts w:hint="eastAsia" w:ascii="宋体" w:hAnsi="宋体" w:eastAsia="宋体" w:cs="宋体"/>
          <w:spacing w:val="20"/>
          <w:sz w:val="20"/>
          <w:szCs w:val="20"/>
        </w:rPr>
        <w:t>发包人继续使用承包人在施工现场的材料、设备、临时工程、承包人</w:t>
      </w:r>
      <w:r>
        <w:rPr>
          <w:rFonts w:hint="eastAsia" w:ascii="宋体" w:hAnsi="宋体" w:eastAsia="宋体" w:cs="宋体"/>
          <w:spacing w:val="19"/>
          <w:sz w:val="20"/>
          <w:szCs w:val="20"/>
        </w:rPr>
        <w:t>文件和由承包人或以其名义</w:t>
      </w:r>
      <w:r>
        <w:rPr>
          <w:rFonts w:hint="eastAsia" w:ascii="宋体" w:hAnsi="宋体" w:eastAsia="宋体" w:cs="宋体"/>
          <w:spacing w:val="15"/>
          <w:sz w:val="20"/>
          <w:szCs w:val="20"/>
        </w:rPr>
        <w:t xml:space="preserve">编制的其他文件的费用承担方式： </w:t>
      </w:r>
      <w:r>
        <w:rPr>
          <w:rFonts w:hint="eastAsia" w:ascii="宋体" w:hAnsi="宋体" w:eastAsia="宋体" w:cs="宋体"/>
          <w:spacing w:val="15"/>
          <w:sz w:val="20"/>
          <w:szCs w:val="20"/>
          <w:u w:val="single"/>
        </w:rPr>
        <w:t>双方另行确定</w:t>
      </w:r>
      <w:r>
        <w:rPr>
          <w:rFonts w:hint="eastAsia" w:ascii="宋体" w:hAnsi="宋体" w:eastAsia="宋体" w:cs="宋体"/>
          <w:spacing w:val="15"/>
          <w:sz w:val="20"/>
          <w:szCs w:val="20"/>
        </w:rPr>
        <w:t>。</w:t>
      </w:r>
    </w:p>
    <w:p w14:paraId="5E46BFC1">
      <w:pPr>
        <w:spacing w:line="360" w:lineRule="auto"/>
        <w:ind w:left="2"/>
        <w:jc w:val="both"/>
        <w:rPr>
          <w:rFonts w:hint="eastAsia" w:ascii="宋体" w:hAnsi="宋体" w:eastAsia="宋体" w:cs="宋体"/>
          <w:sz w:val="20"/>
          <w:szCs w:val="20"/>
        </w:rPr>
      </w:pPr>
      <w:r>
        <w:rPr>
          <w:rFonts w:hint="eastAsia" w:ascii="宋体" w:hAnsi="宋体" w:eastAsia="宋体" w:cs="宋体"/>
          <w:b/>
          <w:bCs/>
          <w:spacing w:val="9"/>
          <w:sz w:val="20"/>
          <w:szCs w:val="20"/>
        </w:rPr>
        <w:t>17.</w:t>
      </w:r>
      <w:r>
        <w:rPr>
          <w:rFonts w:hint="eastAsia" w:ascii="宋体" w:hAnsi="宋体" w:eastAsia="宋体" w:cs="宋体"/>
          <w:spacing w:val="53"/>
          <w:sz w:val="20"/>
          <w:szCs w:val="20"/>
        </w:rPr>
        <w:t xml:space="preserve"> </w:t>
      </w:r>
      <w:r>
        <w:rPr>
          <w:rFonts w:hint="eastAsia" w:ascii="宋体" w:hAnsi="宋体" w:eastAsia="宋体" w:cs="宋体"/>
          <w:b/>
          <w:bCs/>
          <w:spacing w:val="9"/>
          <w:sz w:val="20"/>
          <w:szCs w:val="20"/>
        </w:rPr>
        <w:t>不可抗力</w:t>
      </w:r>
    </w:p>
    <w:p w14:paraId="10CB9E88">
      <w:pPr>
        <w:spacing w:before="208" w:line="360" w:lineRule="auto"/>
        <w:ind w:left="410"/>
        <w:jc w:val="both"/>
        <w:rPr>
          <w:rFonts w:hint="eastAsia" w:ascii="宋体" w:hAnsi="宋体" w:eastAsia="宋体" w:cs="宋体"/>
          <w:sz w:val="20"/>
          <w:szCs w:val="20"/>
        </w:rPr>
      </w:pPr>
      <w:r>
        <w:rPr>
          <w:rFonts w:hint="eastAsia" w:ascii="宋体" w:hAnsi="宋体" w:eastAsia="宋体" w:cs="宋体"/>
          <w:spacing w:val="18"/>
          <w:sz w:val="20"/>
          <w:szCs w:val="20"/>
        </w:rPr>
        <w:t>17</w:t>
      </w:r>
      <w:r>
        <w:rPr>
          <w:rFonts w:hint="eastAsia" w:ascii="宋体" w:hAnsi="宋体" w:eastAsia="宋体" w:cs="宋体"/>
          <w:spacing w:val="-49"/>
          <w:sz w:val="20"/>
          <w:szCs w:val="20"/>
        </w:rPr>
        <w:t xml:space="preserve"> </w:t>
      </w:r>
      <w:r>
        <w:rPr>
          <w:rFonts w:hint="eastAsia" w:ascii="宋体" w:hAnsi="宋体" w:eastAsia="宋体" w:cs="宋体"/>
          <w:spacing w:val="18"/>
          <w:sz w:val="20"/>
          <w:szCs w:val="20"/>
        </w:rPr>
        <w:t>.</w:t>
      </w:r>
      <w:r>
        <w:rPr>
          <w:rFonts w:hint="eastAsia" w:ascii="宋体" w:hAnsi="宋体" w:eastAsia="宋体" w:cs="宋体"/>
          <w:spacing w:val="-41"/>
          <w:sz w:val="20"/>
          <w:szCs w:val="20"/>
        </w:rPr>
        <w:t xml:space="preserve"> </w:t>
      </w:r>
      <w:r>
        <w:rPr>
          <w:rFonts w:hint="eastAsia" w:ascii="宋体" w:hAnsi="宋体" w:eastAsia="宋体" w:cs="宋体"/>
          <w:spacing w:val="18"/>
          <w:sz w:val="20"/>
          <w:szCs w:val="20"/>
        </w:rPr>
        <w:t>1不可抗力的确认</w:t>
      </w:r>
    </w:p>
    <w:p w14:paraId="1020E61F">
      <w:pPr>
        <w:spacing w:before="214" w:line="360" w:lineRule="auto"/>
        <w:ind w:left="410"/>
        <w:jc w:val="both"/>
        <w:rPr>
          <w:rFonts w:hint="eastAsia" w:ascii="宋体" w:hAnsi="宋体" w:eastAsia="宋体" w:cs="宋体"/>
          <w:sz w:val="20"/>
          <w:szCs w:val="20"/>
          <w:lang w:eastAsia="zh-CN"/>
        </w:rPr>
      </w:pPr>
      <w:r>
        <w:rPr>
          <w:rFonts w:hint="eastAsia" w:ascii="宋体" w:hAnsi="宋体" w:eastAsia="宋体" w:cs="宋体"/>
          <w:spacing w:val="15"/>
          <w:sz w:val="20"/>
          <w:szCs w:val="20"/>
        </w:rPr>
        <w:t>除通用合同条款约定的不可抗力事件之外，视为不可抗力的其他情形：</w:t>
      </w:r>
      <w:r>
        <w:rPr>
          <w:rFonts w:hint="eastAsia" w:ascii="宋体" w:hAnsi="宋体" w:eastAsia="宋体" w:cs="宋体"/>
          <w:spacing w:val="14"/>
          <w:position w:val="-1"/>
          <w:sz w:val="20"/>
          <w:szCs w:val="20"/>
          <w:u w:val="single"/>
          <w:lang w:eastAsia="zh-CN"/>
        </w:rPr>
        <w:t>无</w:t>
      </w:r>
      <w:r>
        <w:rPr>
          <w:rFonts w:hint="eastAsia" w:ascii="宋体" w:hAnsi="宋体" w:eastAsia="宋体" w:cs="宋体"/>
          <w:spacing w:val="14"/>
          <w:sz w:val="20"/>
          <w:szCs w:val="20"/>
          <w:lang w:eastAsia="zh-CN"/>
        </w:rPr>
        <w:t>。</w:t>
      </w:r>
    </w:p>
    <w:p w14:paraId="02728510">
      <w:pPr>
        <w:spacing w:before="181" w:line="360" w:lineRule="auto"/>
        <w:ind w:left="410"/>
        <w:jc w:val="both"/>
        <w:rPr>
          <w:rFonts w:hint="eastAsia" w:ascii="宋体" w:hAnsi="宋体" w:eastAsia="宋体" w:cs="宋体"/>
          <w:sz w:val="20"/>
          <w:szCs w:val="20"/>
        </w:rPr>
      </w:pPr>
      <w:r>
        <w:rPr>
          <w:rFonts w:hint="eastAsia" w:ascii="宋体" w:hAnsi="宋体" w:eastAsia="宋体" w:cs="宋体"/>
          <w:spacing w:val="21"/>
          <w:sz w:val="20"/>
          <w:szCs w:val="20"/>
        </w:rPr>
        <w:t>17</w:t>
      </w:r>
      <w:r>
        <w:rPr>
          <w:rFonts w:hint="eastAsia" w:ascii="宋体" w:hAnsi="宋体" w:eastAsia="宋体" w:cs="宋体"/>
          <w:spacing w:val="-52"/>
          <w:sz w:val="20"/>
          <w:szCs w:val="20"/>
        </w:rPr>
        <w:t xml:space="preserve"> </w:t>
      </w:r>
      <w:r>
        <w:rPr>
          <w:rFonts w:hint="eastAsia" w:ascii="宋体" w:hAnsi="宋体" w:eastAsia="宋体" w:cs="宋体"/>
          <w:spacing w:val="21"/>
          <w:sz w:val="20"/>
          <w:szCs w:val="20"/>
        </w:rPr>
        <w:t>.4因不可抗力解除合同</w:t>
      </w:r>
      <w:r>
        <w:rPr>
          <w:rFonts w:hint="eastAsia" w:ascii="宋体" w:hAnsi="宋体" w:eastAsia="宋体" w:cs="宋体"/>
          <w:spacing w:val="16"/>
          <w:sz w:val="20"/>
          <w:szCs w:val="20"/>
        </w:rPr>
        <w:t>合同解除后，双方各自承担自己的损失。</w:t>
      </w:r>
    </w:p>
    <w:p w14:paraId="53E0195A">
      <w:pPr>
        <w:spacing w:before="232" w:line="360" w:lineRule="auto"/>
        <w:ind w:left="2"/>
        <w:jc w:val="both"/>
        <w:rPr>
          <w:rFonts w:hint="eastAsia" w:ascii="宋体" w:hAnsi="宋体" w:eastAsia="宋体" w:cs="宋体"/>
          <w:sz w:val="20"/>
          <w:szCs w:val="20"/>
        </w:rPr>
      </w:pPr>
      <w:r>
        <w:rPr>
          <w:rFonts w:hint="eastAsia" w:ascii="宋体" w:hAnsi="宋体" w:eastAsia="宋体" w:cs="宋体"/>
          <w:b/>
          <w:bCs/>
          <w:spacing w:val="-8"/>
          <w:sz w:val="20"/>
          <w:szCs w:val="20"/>
        </w:rPr>
        <w:t>18.</w:t>
      </w:r>
      <w:r>
        <w:rPr>
          <w:rFonts w:hint="eastAsia" w:ascii="宋体" w:hAnsi="宋体" w:eastAsia="宋体" w:cs="宋体"/>
          <w:spacing w:val="61"/>
          <w:sz w:val="20"/>
          <w:szCs w:val="20"/>
        </w:rPr>
        <w:t xml:space="preserve"> </w:t>
      </w:r>
      <w:r>
        <w:rPr>
          <w:rFonts w:hint="eastAsia" w:ascii="宋体" w:hAnsi="宋体" w:eastAsia="宋体" w:cs="宋体"/>
          <w:b/>
          <w:bCs/>
          <w:spacing w:val="-8"/>
          <w:sz w:val="20"/>
          <w:szCs w:val="20"/>
        </w:rPr>
        <w:t>保</w:t>
      </w:r>
      <w:r>
        <w:rPr>
          <w:rFonts w:hint="eastAsia" w:ascii="宋体" w:hAnsi="宋体" w:eastAsia="宋体" w:cs="宋体"/>
          <w:spacing w:val="-27"/>
          <w:sz w:val="20"/>
          <w:szCs w:val="20"/>
        </w:rPr>
        <w:t xml:space="preserve"> </w:t>
      </w:r>
      <w:r>
        <w:rPr>
          <w:rFonts w:hint="eastAsia" w:ascii="宋体" w:hAnsi="宋体" w:eastAsia="宋体" w:cs="宋体"/>
          <w:b/>
          <w:bCs/>
          <w:spacing w:val="-8"/>
          <w:sz w:val="20"/>
          <w:szCs w:val="20"/>
        </w:rPr>
        <w:t>险</w:t>
      </w:r>
    </w:p>
    <w:p w14:paraId="6CD3A8F6">
      <w:pPr>
        <w:spacing w:before="186" w:line="360" w:lineRule="auto"/>
        <w:ind w:left="410"/>
        <w:jc w:val="both"/>
        <w:rPr>
          <w:rFonts w:hint="eastAsia" w:ascii="宋体" w:hAnsi="宋体" w:eastAsia="宋体" w:cs="宋体"/>
          <w:sz w:val="20"/>
          <w:szCs w:val="20"/>
        </w:rPr>
      </w:pPr>
      <w:r>
        <w:rPr>
          <w:rFonts w:hint="eastAsia" w:ascii="宋体" w:hAnsi="宋体" w:eastAsia="宋体" w:cs="宋体"/>
          <w:spacing w:val="7"/>
          <w:sz w:val="20"/>
          <w:szCs w:val="20"/>
        </w:rPr>
        <w:t>18.1</w:t>
      </w:r>
      <w:r>
        <w:rPr>
          <w:rFonts w:hint="eastAsia" w:ascii="宋体" w:hAnsi="宋体" w:eastAsia="宋体" w:cs="宋体"/>
          <w:spacing w:val="76"/>
          <w:sz w:val="20"/>
          <w:szCs w:val="20"/>
        </w:rPr>
        <w:t xml:space="preserve"> </w:t>
      </w:r>
      <w:r>
        <w:rPr>
          <w:rFonts w:hint="eastAsia" w:ascii="宋体" w:hAnsi="宋体" w:eastAsia="宋体" w:cs="宋体"/>
          <w:spacing w:val="7"/>
          <w:sz w:val="20"/>
          <w:szCs w:val="20"/>
        </w:rPr>
        <w:t>工程保险</w:t>
      </w:r>
    </w:p>
    <w:p w14:paraId="6D9CF9D7">
      <w:pPr>
        <w:spacing w:before="243" w:line="360" w:lineRule="auto"/>
        <w:ind w:left="410"/>
        <w:jc w:val="both"/>
        <w:rPr>
          <w:rFonts w:hint="eastAsia" w:ascii="宋体" w:hAnsi="宋体" w:eastAsia="宋体" w:cs="宋体"/>
          <w:sz w:val="20"/>
          <w:szCs w:val="20"/>
        </w:rPr>
      </w:pPr>
      <w:r>
        <w:rPr>
          <w:rFonts w:hint="eastAsia" w:ascii="宋体" w:hAnsi="宋体" w:eastAsia="宋体" w:cs="宋体"/>
          <w:spacing w:val="16"/>
          <w:sz w:val="20"/>
          <w:szCs w:val="20"/>
        </w:rPr>
        <w:t xml:space="preserve">关于工程保险的特别约定： </w:t>
      </w:r>
      <w:r>
        <w:rPr>
          <w:rFonts w:hint="eastAsia" w:ascii="宋体" w:hAnsi="宋体" w:eastAsia="宋体" w:cs="宋体"/>
          <w:spacing w:val="16"/>
          <w:sz w:val="20"/>
          <w:szCs w:val="20"/>
          <w:u w:val="single"/>
        </w:rPr>
        <w:t>承包方应投保建筑工程一切险及第三方意外险</w:t>
      </w:r>
      <w:r>
        <w:rPr>
          <w:rFonts w:hint="eastAsia" w:ascii="宋体" w:hAnsi="宋体" w:eastAsia="宋体" w:cs="宋体"/>
          <w:spacing w:val="16"/>
          <w:sz w:val="20"/>
          <w:szCs w:val="20"/>
        </w:rPr>
        <w:t>。</w:t>
      </w:r>
    </w:p>
    <w:p w14:paraId="09349F45">
      <w:pPr>
        <w:spacing w:before="195" w:line="360" w:lineRule="auto"/>
        <w:ind w:left="410"/>
        <w:jc w:val="both"/>
        <w:rPr>
          <w:rFonts w:hint="eastAsia" w:ascii="宋体" w:hAnsi="宋体" w:eastAsia="宋体" w:cs="宋体"/>
          <w:sz w:val="20"/>
          <w:szCs w:val="20"/>
        </w:rPr>
      </w:pPr>
      <w:r>
        <w:rPr>
          <w:rFonts w:hint="eastAsia" w:ascii="宋体" w:hAnsi="宋体" w:eastAsia="宋体" w:cs="宋体"/>
          <w:spacing w:val="14"/>
          <w:sz w:val="20"/>
          <w:szCs w:val="20"/>
        </w:rPr>
        <w:t>18</w:t>
      </w:r>
      <w:r>
        <w:rPr>
          <w:rFonts w:hint="eastAsia" w:ascii="宋体" w:hAnsi="宋体" w:eastAsia="宋体" w:cs="宋体"/>
          <w:spacing w:val="-44"/>
          <w:sz w:val="20"/>
          <w:szCs w:val="20"/>
        </w:rPr>
        <w:t xml:space="preserve"> </w:t>
      </w:r>
      <w:r>
        <w:rPr>
          <w:rFonts w:hint="eastAsia" w:ascii="宋体" w:hAnsi="宋体" w:eastAsia="宋体" w:cs="宋体"/>
          <w:spacing w:val="14"/>
          <w:sz w:val="20"/>
          <w:szCs w:val="20"/>
        </w:rPr>
        <w:t>.</w:t>
      </w:r>
      <w:r>
        <w:rPr>
          <w:rFonts w:hint="eastAsia" w:ascii="宋体" w:hAnsi="宋体" w:eastAsia="宋体" w:cs="宋体"/>
          <w:spacing w:val="-51"/>
          <w:sz w:val="20"/>
          <w:szCs w:val="20"/>
        </w:rPr>
        <w:t xml:space="preserve"> </w:t>
      </w:r>
      <w:r>
        <w:rPr>
          <w:rFonts w:hint="eastAsia" w:ascii="宋体" w:hAnsi="宋体" w:eastAsia="宋体" w:cs="宋体"/>
          <w:spacing w:val="14"/>
          <w:sz w:val="20"/>
          <w:szCs w:val="20"/>
        </w:rPr>
        <w:t>3其他保险</w:t>
      </w:r>
    </w:p>
    <w:p w14:paraId="1AA0DB14">
      <w:pPr>
        <w:pStyle w:val="3"/>
        <w:spacing w:before="204" w:line="360" w:lineRule="auto"/>
        <w:ind w:left="410"/>
        <w:jc w:val="both"/>
        <w:rPr>
          <w:rFonts w:hint="eastAsia" w:ascii="宋体" w:hAnsi="宋体" w:eastAsia="宋体" w:cs="宋体"/>
          <w:sz w:val="20"/>
          <w:szCs w:val="20"/>
          <w:lang w:eastAsia="zh-CN"/>
        </w:rPr>
      </w:pPr>
      <w:r>
        <w:rPr>
          <w:rFonts w:hint="eastAsia" w:ascii="宋体" w:hAnsi="宋体" w:eastAsia="宋体" w:cs="宋体"/>
          <w:spacing w:val="-2"/>
          <w:sz w:val="20"/>
          <w:szCs w:val="20"/>
        </w:rPr>
        <w:t>关于其他保险的约定：</w:t>
      </w:r>
      <w:r>
        <w:rPr>
          <w:rFonts w:hint="eastAsia" w:ascii="宋体" w:hAnsi="宋体" w:eastAsia="宋体" w:cs="宋体"/>
          <w:spacing w:val="85"/>
          <w:sz w:val="20"/>
          <w:szCs w:val="20"/>
        </w:rPr>
        <w:t xml:space="preserve"> </w:t>
      </w:r>
      <w:r>
        <w:rPr>
          <w:rFonts w:hint="eastAsia" w:ascii="宋体" w:hAnsi="宋体" w:eastAsia="宋体" w:cs="宋体"/>
          <w:spacing w:val="2"/>
          <w:sz w:val="20"/>
          <w:szCs w:val="20"/>
          <w:u w:val="single"/>
        </w:rPr>
        <w:t xml:space="preserve">        </w:t>
      </w:r>
      <w:r>
        <w:rPr>
          <w:rFonts w:hint="eastAsia" w:ascii="宋体" w:hAnsi="宋体" w:eastAsia="宋体" w:cs="宋体"/>
          <w:spacing w:val="-2"/>
          <w:sz w:val="20"/>
          <w:szCs w:val="20"/>
          <w:u w:val="single"/>
        </w:rPr>
        <w:t>/</w:t>
      </w:r>
      <w:r>
        <w:rPr>
          <w:rFonts w:hint="eastAsia" w:ascii="宋体" w:hAnsi="宋体" w:eastAsia="宋体" w:cs="宋体"/>
          <w:spacing w:val="8"/>
          <w:sz w:val="20"/>
          <w:szCs w:val="20"/>
          <w:u w:val="single"/>
        </w:rPr>
        <w:t xml:space="preserve">          </w:t>
      </w:r>
      <w:r>
        <w:rPr>
          <w:rFonts w:hint="eastAsia" w:ascii="宋体" w:hAnsi="宋体" w:eastAsia="宋体" w:cs="宋体"/>
          <w:spacing w:val="-2"/>
          <w:sz w:val="20"/>
          <w:szCs w:val="20"/>
          <w:lang w:eastAsia="zh-CN"/>
        </w:rPr>
        <w:t>。</w:t>
      </w:r>
    </w:p>
    <w:p w14:paraId="0CCA240B">
      <w:pPr>
        <w:spacing w:before="220" w:line="360" w:lineRule="auto"/>
        <w:ind w:left="410"/>
        <w:jc w:val="both"/>
        <w:rPr>
          <w:rFonts w:hint="eastAsia" w:ascii="宋体" w:hAnsi="宋体" w:eastAsia="宋体" w:cs="宋体"/>
          <w:sz w:val="20"/>
          <w:szCs w:val="20"/>
        </w:rPr>
      </w:pPr>
      <w:r>
        <w:rPr>
          <w:rFonts w:hint="eastAsia" w:ascii="宋体" w:hAnsi="宋体" w:eastAsia="宋体" w:cs="宋体"/>
          <w:spacing w:val="8"/>
          <w:sz w:val="20"/>
          <w:szCs w:val="20"/>
        </w:rPr>
        <w:t xml:space="preserve">承包人是否应为其施工设备等办理财产保险： </w:t>
      </w:r>
      <w:r>
        <w:rPr>
          <w:rFonts w:hint="eastAsia" w:ascii="宋体" w:hAnsi="宋体" w:eastAsia="宋体" w:cs="宋体"/>
          <w:spacing w:val="8"/>
          <w:sz w:val="20"/>
          <w:szCs w:val="20"/>
          <w:u w:val="single"/>
        </w:rPr>
        <w:t>执</w:t>
      </w:r>
      <w:r>
        <w:rPr>
          <w:rFonts w:hint="eastAsia" w:ascii="宋体" w:hAnsi="宋体" w:eastAsia="宋体" w:cs="宋体"/>
          <w:spacing w:val="-25"/>
          <w:sz w:val="20"/>
          <w:szCs w:val="20"/>
          <w:u w:val="single"/>
        </w:rPr>
        <w:t xml:space="preserve"> </w:t>
      </w:r>
      <w:r>
        <w:rPr>
          <w:rFonts w:hint="eastAsia" w:ascii="宋体" w:hAnsi="宋体" w:eastAsia="宋体" w:cs="宋体"/>
          <w:spacing w:val="8"/>
          <w:sz w:val="20"/>
          <w:szCs w:val="20"/>
          <w:u w:val="single"/>
        </w:rPr>
        <w:t>行</w:t>
      </w:r>
      <w:r>
        <w:rPr>
          <w:rFonts w:hint="eastAsia" w:ascii="宋体" w:hAnsi="宋体" w:eastAsia="宋体" w:cs="宋体"/>
          <w:spacing w:val="-37"/>
          <w:sz w:val="20"/>
          <w:szCs w:val="20"/>
          <w:u w:val="single"/>
        </w:rPr>
        <w:t xml:space="preserve"> </w:t>
      </w:r>
      <w:r>
        <w:rPr>
          <w:rFonts w:hint="eastAsia" w:ascii="宋体" w:hAnsi="宋体" w:eastAsia="宋体" w:cs="宋体"/>
          <w:spacing w:val="8"/>
          <w:sz w:val="20"/>
          <w:szCs w:val="20"/>
          <w:u w:val="single"/>
        </w:rPr>
        <w:t>通</w:t>
      </w:r>
      <w:r>
        <w:rPr>
          <w:rFonts w:hint="eastAsia" w:ascii="宋体" w:hAnsi="宋体" w:eastAsia="宋体" w:cs="宋体"/>
          <w:spacing w:val="-35"/>
          <w:sz w:val="20"/>
          <w:szCs w:val="20"/>
          <w:u w:val="single"/>
        </w:rPr>
        <w:t xml:space="preserve"> </w:t>
      </w:r>
      <w:r>
        <w:rPr>
          <w:rFonts w:hint="eastAsia" w:ascii="宋体" w:hAnsi="宋体" w:eastAsia="宋体" w:cs="宋体"/>
          <w:spacing w:val="8"/>
          <w:sz w:val="20"/>
          <w:szCs w:val="20"/>
          <w:u w:val="single"/>
        </w:rPr>
        <w:t>用</w:t>
      </w:r>
      <w:r>
        <w:rPr>
          <w:rFonts w:hint="eastAsia" w:ascii="宋体" w:hAnsi="宋体" w:eastAsia="宋体" w:cs="宋体"/>
          <w:spacing w:val="-35"/>
          <w:sz w:val="20"/>
          <w:szCs w:val="20"/>
          <w:u w:val="single"/>
        </w:rPr>
        <w:t xml:space="preserve"> </w:t>
      </w:r>
      <w:r>
        <w:rPr>
          <w:rFonts w:hint="eastAsia" w:ascii="宋体" w:hAnsi="宋体" w:eastAsia="宋体" w:cs="宋体"/>
          <w:spacing w:val="8"/>
          <w:sz w:val="20"/>
          <w:szCs w:val="20"/>
          <w:u w:val="single"/>
        </w:rPr>
        <w:t>条</w:t>
      </w:r>
      <w:r>
        <w:rPr>
          <w:rFonts w:hint="eastAsia" w:ascii="宋体" w:hAnsi="宋体" w:eastAsia="宋体" w:cs="宋体"/>
          <w:spacing w:val="-35"/>
          <w:sz w:val="20"/>
          <w:szCs w:val="20"/>
          <w:u w:val="single"/>
        </w:rPr>
        <w:t xml:space="preserve"> </w:t>
      </w:r>
      <w:r>
        <w:rPr>
          <w:rFonts w:hint="eastAsia" w:ascii="宋体" w:hAnsi="宋体" w:eastAsia="宋体" w:cs="宋体"/>
          <w:spacing w:val="8"/>
          <w:sz w:val="20"/>
          <w:szCs w:val="20"/>
          <w:u w:val="single"/>
        </w:rPr>
        <w:t>款</w:t>
      </w:r>
      <w:r>
        <w:rPr>
          <w:rFonts w:hint="eastAsia" w:ascii="宋体" w:hAnsi="宋体" w:eastAsia="宋体" w:cs="宋体"/>
          <w:spacing w:val="8"/>
          <w:sz w:val="20"/>
          <w:szCs w:val="20"/>
        </w:rPr>
        <w:t>。</w:t>
      </w:r>
    </w:p>
    <w:p w14:paraId="6E494AAF">
      <w:pPr>
        <w:spacing w:before="204" w:line="360" w:lineRule="auto"/>
        <w:ind w:left="410"/>
        <w:jc w:val="both"/>
        <w:rPr>
          <w:rFonts w:hint="eastAsia" w:ascii="宋体" w:hAnsi="宋体" w:eastAsia="宋体" w:cs="宋体"/>
          <w:sz w:val="20"/>
          <w:szCs w:val="20"/>
        </w:rPr>
      </w:pPr>
      <w:r>
        <w:rPr>
          <w:rFonts w:hint="eastAsia" w:ascii="宋体" w:hAnsi="宋体" w:eastAsia="宋体" w:cs="宋体"/>
          <w:spacing w:val="14"/>
          <w:sz w:val="20"/>
          <w:szCs w:val="20"/>
        </w:rPr>
        <w:t>18</w:t>
      </w:r>
      <w:r>
        <w:rPr>
          <w:rFonts w:hint="eastAsia" w:ascii="宋体" w:hAnsi="宋体" w:eastAsia="宋体" w:cs="宋体"/>
          <w:spacing w:val="-44"/>
          <w:sz w:val="20"/>
          <w:szCs w:val="20"/>
        </w:rPr>
        <w:t xml:space="preserve"> </w:t>
      </w:r>
      <w:r>
        <w:rPr>
          <w:rFonts w:hint="eastAsia" w:ascii="宋体" w:hAnsi="宋体" w:eastAsia="宋体" w:cs="宋体"/>
          <w:spacing w:val="14"/>
          <w:sz w:val="20"/>
          <w:szCs w:val="20"/>
        </w:rPr>
        <w:t>.</w:t>
      </w:r>
      <w:r>
        <w:rPr>
          <w:rFonts w:hint="eastAsia" w:ascii="宋体" w:hAnsi="宋体" w:eastAsia="宋体" w:cs="宋体"/>
          <w:spacing w:val="-51"/>
          <w:sz w:val="20"/>
          <w:szCs w:val="20"/>
        </w:rPr>
        <w:t xml:space="preserve"> </w:t>
      </w:r>
      <w:r>
        <w:rPr>
          <w:rFonts w:hint="eastAsia" w:ascii="宋体" w:hAnsi="宋体" w:eastAsia="宋体" w:cs="宋体"/>
          <w:spacing w:val="14"/>
          <w:sz w:val="20"/>
          <w:szCs w:val="20"/>
        </w:rPr>
        <w:t>7通知义务</w:t>
      </w:r>
    </w:p>
    <w:p w14:paraId="778FCCC2">
      <w:pPr>
        <w:spacing w:before="235" w:line="360" w:lineRule="auto"/>
        <w:ind w:left="410"/>
        <w:jc w:val="both"/>
        <w:rPr>
          <w:rFonts w:hint="eastAsia" w:ascii="宋体" w:hAnsi="宋体" w:eastAsia="宋体" w:cs="宋体"/>
          <w:sz w:val="20"/>
          <w:szCs w:val="20"/>
        </w:rPr>
      </w:pPr>
      <w:r>
        <w:rPr>
          <w:rFonts w:hint="eastAsia" w:ascii="宋体" w:hAnsi="宋体" w:eastAsia="宋体" w:cs="宋体"/>
          <w:spacing w:val="15"/>
          <w:sz w:val="20"/>
          <w:szCs w:val="20"/>
        </w:rPr>
        <w:t xml:space="preserve">关于变更保险合同时的通知义务的约定： </w:t>
      </w:r>
      <w:r>
        <w:rPr>
          <w:rFonts w:hint="eastAsia" w:ascii="宋体" w:hAnsi="宋体" w:eastAsia="宋体" w:cs="宋体"/>
          <w:spacing w:val="15"/>
          <w:sz w:val="20"/>
          <w:szCs w:val="20"/>
          <w:u w:val="single"/>
        </w:rPr>
        <w:t>执行通用条款</w:t>
      </w:r>
      <w:r>
        <w:rPr>
          <w:rFonts w:hint="eastAsia" w:ascii="宋体" w:hAnsi="宋体" w:eastAsia="宋体" w:cs="宋体"/>
          <w:spacing w:val="15"/>
          <w:sz w:val="20"/>
          <w:szCs w:val="20"/>
        </w:rPr>
        <w:t>。</w:t>
      </w:r>
    </w:p>
    <w:p w14:paraId="7627BBC7">
      <w:pPr>
        <w:spacing w:before="192" w:line="360" w:lineRule="auto"/>
        <w:ind w:left="2"/>
        <w:jc w:val="both"/>
        <w:rPr>
          <w:rFonts w:hint="eastAsia" w:ascii="宋体" w:hAnsi="宋体" w:eastAsia="宋体" w:cs="宋体"/>
          <w:sz w:val="20"/>
          <w:szCs w:val="20"/>
        </w:rPr>
      </w:pPr>
      <w:r>
        <w:rPr>
          <w:rFonts w:hint="eastAsia" w:ascii="宋体" w:hAnsi="宋体" w:eastAsia="宋体" w:cs="宋体"/>
          <w:b/>
          <w:bCs/>
          <w:spacing w:val="11"/>
          <w:sz w:val="20"/>
          <w:szCs w:val="20"/>
        </w:rPr>
        <w:t>20.</w:t>
      </w:r>
      <w:r>
        <w:rPr>
          <w:rFonts w:hint="eastAsia" w:ascii="宋体" w:hAnsi="宋体" w:eastAsia="宋体" w:cs="宋体"/>
          <w:spacing w:val="50"/>
          <w:sz w:val="20"/>
          <w:szCs w:val="20"/>
        </w:rPr>
        <w:t xml:space="preserve"> </w:t>
      </w:r>
      <w:r>
        <w:rPr>
          <w:rFonts w:hint="eastAsia" w:ascii="宋体" w:hAnsi="宋体" w:eastAsia="宋体" w:cs="宋体"/>
          <w:b/>
          <w:bCs/>
          <w:spacing w:val="11"/>
          <w:sz w:val="20"/>
          <w:szCs w:val="20"/>
        </w:rPr>
        <w:t>争议解决</w:t>
      </w:r>
    </w:p>
    <w:p w14:paraId="5ACDC9B0">
      <w:pPr>
        <w:spacing w:before="207" w:line="360" w:lineRule="auto"/>
        <w:ind w:left="410"/>
        <w:jc w:val="both"/>
        <w:rPr>
          <w:rFonts w:hint="eastAsia" w:ascii="宋体" w:hAnsi="宋体" w:eastAsia="宋体" w:cs="宋体"/>
          <w:sz w:val="20"/>
          <w:szCs w:val="20"/>
        </w:rPr>
      </w:pPr>
      <w:r>
        <w:rPr>
          <w:rFonts w:hint="eastAsia" w:ascii="宋体" w:hAnsi="宋体" w:eastAsia="宋体" w:cs="宋体"/>
          <w:spacing w:val="15"/>
          <w:sz w:val="20"/>
          <w:szCs w:val="20"/>
        </w:rPr>
        <w:t>20</w:t>
      </w:r>
      <w:r>
        <w:rPr>
          <w:rFonts w:hint="eastAsia" w:ascii="宋体" w:hAnsi="宋体" w:eastAsia="宋体" w:cs="宋体"/>
          <w:spacing w:val="-44"/>
          <w:sz w:val="20"/>
          <w:szCs w:val="20"/>
        </w:rPr>
        <w:t xml:space="preserve"> </w:t>
      </w:r>
      <w:r>
        <w:rPr>
          <w:rFonts w:hint="eastAsia" w:ascii="宋体" w:hAnsi="宋体" w:eastAsia="宋体" w:cs="宋体"/>
          <w:spacing w:val="15"/>
          <w:sz w:val="20"/>
          <w:szCs w:val="20"/>
        </w:rPr>
        <w:t>.</w:t>
      </w:r>
      <w:r>
        <w:rPr>
          <w:rFonts w:hint="eastAsia" w:ascii="宋体" w:hAnsi="宋体" w:eastAsia="宋体" w:cs="宋体"/>
          <w:spacing w:val="-51"/>
          <w:sz w:val="20"/>
          <w:szCs w:val="20"/>
        </w:rPr>
        <w:t xml:space="preserve"> </w:t>
      </w:r>
      <w:r>
        <w:rPr>
          <w:rFonts w:hint="eastAsia" w:ascii="宋体" w:hAnsi="宋体" w:eastAsia="宋体" w:cs="宋体"/>
          <w:spacing w:val="15"/>
          <w:sz w:val="20"/>
          <w:szCs w:val="20"/>
        </w:rPr>
        <w:t>3争议评审</w:t>
      </w:r>
    </w:p>
    <w:p w14:paraId="0DDCAB1F">
      <w:pPr>
        <w:spacing w:before="225" w:line="360" w:lineRule="auto"/>
        <w:ind w:left="499"/>
        <w:jc w:val="both"/>
        <w:rPr>
          <w:rFonts w:hint="eastAsia" w:ascii="宋体" w:hAnsi="宋体" w:eastAsia="宋体" w:cs="宋体"/>
          <w:sz w:val="20"/>
          <w:szCs w:val="20"/>
          <w:u w:val="single"/>
        </w:rPr>
      </w:pPr>
      <w:r>
        <w:rPr>
          <w:rFonts w:hint="eastAsia" w:ascii="宋体" w:hAnsi="宋体" w:eastAsia="宋体" w:cs="宋体"/>
          <w:spacing w:val="15"/>
          <w:sz w:val="20"/>
          <w:szCs w:val="20"/>
        </w:rPr>
        <w:t>合同当事人是否同意将工程争议提交争议评审小组决定：</w:t>
      </w:r>
      <w:r>
        <w:rPr>
          <w:rFonts w:hint="eastAsia" w:ascii="宋体" w:hAnsi="宋体" w:eastAsia="宋体" w:cs="宋体"/>
          <w:spacing w:val="15"/>
          <w:sz w:val="20"/>
          <w:szCs w:val="20"/>
          <w:u w:val="single"/>
        </w:rPr>
        <w:t xml:space="preserve">  不同意。</w:t>
      </w:r>
    </w:p>
    <w:p w14:paraId="47A0254C">
      <w:pPr>
        <w:spacing w:before="204" w:line="360" w:lineRule="auto"/>
        <w:ind w:left="410"/>
        <w:jc w:val="both"/>
        <w:rPr>
          <w:rFonts w:hint="eastAsia" w:ascii="宋体" w:hAnsi="宋体" w:eastAsia="宋体" w:cs="宋体"/>
          <w:sz w:val="20"/>
          <w:szCs w:val="20"/>
        </w:rPr>
      </w:pPr>
      <w:r>
        <w:rPr>
          <w:rFonts w:hint="eastAsia" w:ascii="宋体" w:hAnsi="宋体" w:eastAsia="宋体" w:cs="宋体"/>
          <w:spacing w:val="12"/>
          <w:sz w:val="20"/>
          <w:szCs w:val="20"/>
        </w:rPr>
        <w:t>20.3.1</w:t>
      </w:r>
      <w:r>
        <w:rPr>
          <w:rFonts w:hint="eastAsia" w:ascii="宋体" w:hAnsi="宋体" w:eastAsia="宋体" w:cs="宋体"/>
          <w:spacing w:val="76"/>
          <w:sz w:val="20"/>
          <w:szCs w:val="20"/>
        </w:rPr>
        <w:t xml:space="preserve"> </w:t>
      </w:r>
      <w:r>
        <w:rPr>
          <w:rFonts w:hint="eastAsia" w:ascii="宋体" w:hAnsi="宋体" w:eastAsia="宋体" w:cs="宋体"/>
          <w:spacing w:val="12"/>
          <w:sz w:val="20"/>
          <w:szCs w:val="20"/>
        </w:rPr>
        <w:t>争议评审小组的确定</w:t>
      </w:r>
    </w:p>
    <w:p w14:paraId="6841F196">
      <w:pPr>
        <w:spacing w:before="205" w:line="360" w:lineRule="auto"/>
        <w:ind w:left="410"/>
        <w:jc w:val="both"/>
        <w:rPr>
          <w:rFonts w:hint="eastAsia" w:ascii="宋体" w:hAnsi="宋体" w:eastAsia="宋体" w:cs="宋体"/>
          <w:sz w:val="20"/>
          <w:szCs w:val="20"/>
        </w:rPr>
      </w:pPr>
      <w:r>
        <w:rPr>
          <w:rFonts w:hint="eastAsia" w:ascii="宋体" w:hAnsi="宋体" w:eastAsia="宋体" w:cs="宋体"/>
          <w:spacing w:val="5"/>
          <w:sz w:val="20"/>
          <w:szCs w:val="20"/>
        </w:rPr>
        <w:t>争议评审小组成员的确定：</w:t>
      </w:r>
      <w:r>
        <w:rPr>
          <w:rFonts w:hint="eastAsia" w:ascii="宋体" w:hAnsi="宋体" w:eastAsia="宋体" w:cs="宋体"/>
          <w:spacing w:val="73"/>
          <w:sz w:val="20"/>
          <w:szCs w:val="20"/>
        </w:rPr>
        <w:t xml:space="preserve"> </w:t>
      </w:r>
      <w:r>
        <w:rPr>
          <w:rFonts w:hint="eastAsia" w:ascii="宋体" w:hAnsi="宋体" w:eastAsia="宋体" w:cs="宋体"/>
          <w:sz w:val="20"/>
          <w:szCs w:val="20"/>
          <w:u w:val="single"/>
        </w:rPr>
        <w:t xml:space="preserve">              </w:t>
      </w:r>
      <w:r>
        <w:rPr>
          <w:rFonts w:hint="eastAsia" w:ascii="宋体" w:hAnsi="宋体" w:eastAsia="宋体" w:cs="宋体"/>
          <w:sz w:val="20"/>
          <w:szCs w:val="20"/>
          <w:u w:val="single"/>
          <w:lang w:eastAsia="zh-CN"/>
        </w:rPr>
        <w:t>/</w:t>
      </w:r>
      <w:r>
        <w:rPr>
          <w:rFonts w:hint="eastAsia" w:ascii="宋体" w:hAnsi="宋体" w:eastAsia="宋体" w:cs="宋体"/>
          <w:sz w:val="20"/>
          <w:szCs w:val="20"/>
          <w:u w:val="single"/>
        </w:rPr>
        <w:t xml:space="preserve">          </w:t>
      </w:r>
    </w:p>
    <w:p w14:paraId="781B4AFE">
      <w:pPr>
        <w:spacing w:before="214" w:line="360" w:lineRule="auto"/>
        <w:ind w:left="410"/>
        <w:jc w:val="both"/>
        <w:rPr>
          <w:rFonts w:hint="eastAsia" w:ascii="宋体" w:hAnsi="宋体" w:eastAsia="宋体" w:cs="宋体"/>
          <w:sz w:val="20"/>
          <w:szCs w:val="20"/>
        </w:rPr>
      </w:pPr>
      <w:r>
        <w:rPr>
          <w:rFonts w:hint="eastAsia" w:ascii="宋体" w:hAnsi="宋体" w:eastAsia="宋体" w:cs="宋体"/>
          <w:spacing w:val="9"/>
          <w:sz w:val="20"/>
          <w:szCs w:val="20"/>
        </w:rPr>
        <w:t>选定争议评审员的期限：</w:t>
      </w:r>
      <w:r>
        <w:rPr>
          <w:rFonts w:hint="eastAsia" w:ascii="宋体" w:hAnsi="宋体" w:eastAsia="宋体" w:cs="宋体"/>
          <w:spacing w:val="34"/>
          <w:sz w:val="20"/>
          <w:szCs w:val="20"/>
        </w:rPr>
        <w:t xml:space="preserve"> </w:t>
      </w:r>
      <w:r>
        <w:rPr>
          <w:rFonts w:hint="eastAsia" w:ascii="宋体" w:hAnsi="宋体" w:eastAsia="宋体" w:cs="宋体"/>
          <w:sz w:val="20"/>
          <w:szCs w:val="20"/>
          <w:u w:val="single"/>
        </w:rPr>
        <w:t xml:space="preserve">               </w:t>
      </w:r>
      <w:r>
        <w:rPr>
          <w:rFonts w:hint="eastAsia" w:ascii="宋体" w:hAnsi="宋体" w:eastAsia="宋体" w:cs="宋体"/>
          <w:sz w:val="20"/>
          <w:szCs w:val="20"/>
          <w:u w:val="single"/>
          <w:lang w:eastAsia="zh-CN"/>
        </w:rPr>
        <w:t>/</w:t>
      </w:r>
      <w:r>
        <w:rPr>
          <w:rFonts w:hint="eastAsia" w:ascii="宋体" w:hAnsi="宋体" w:eastAsia="宋体" w:cs="宋体"/>
          <w:sz w:val="20"/>
          <w:szCs w:val="20"/>
          <w:u w:val="single"/>
        </w:rPr>
        <w:t xml:space="preserve">             </w:t>
      </w:r>
    </w:p>
    <w:p w14:paraId="5A5BBDFF">
      <w:pPr>
        <w:spacing w:before="215" w:line="360" w:lineRule="auto"/>
        <w:ind w:left="410"/>
        <w:jc w:val="both"/>
        <w:rPr>
          <w:rFonts w:hint="eastAsia" w:ascii="宋体" w:hAnsi="宋体" w:eastAsia="宋体" w:cs="宋体"/>
          <w:sz w:val="20"/>
          <w:szCs w:val="20"/>
        </w:rPr>
      </w:pPr>
      <w:r>
        <w:rPr>
          <w:rFonts w:hint="eastAsia" w:ascii="宋体" w:hAnsi="宋体" w:eastAsia="宋体" w:cs="宋体"/>
          <w:spacing w:val="9"/>
          <w:sz w:val="20"/>
          <w:szCs w:val="20"/>
        </w:rPr>
        <w:t>争议评审小组成员的报酬承担方式：</w:t>
      </w:r>
      <w:r>
        <w:rPr>
          <w:rFonts w:hint="eastAsia" w:ascii="宋体" w:hAnsi="宋体" w:eastAsia="宋体" w:cs="宋体"/>
          <w:spacing w:val="49"/>
          <w:sz w:val="20"/>
          <w:szCs w:val="20"/>
        </w:rPr>
        <w:t xml:space="preserve"> </w:t>
      </w:r>
      <w:r>
        <w:rPr>
          <w:rFonts w:hint="eastAsia" w:ascii="宋体" w:hAnsi="宋体" w:eastAsia="宋体" w:cs="宋体"/>
          <w:sz w:val="20"/>
          <w:szCs w:val="20"/>
          <w:u w:val="single"/>
        </w:rPr>
        <w:t xml:space="preserve">       </w:t>
      </w:r>
      <w:r>
        <w:rPr>
          <w:rFonts w:hint="eastAsia" w:ascii="宋体" w:hAnsi="宋体" w:eastAsia="宋体" w:cs="宋体"/>
          <w:sz w:val="20"/>
          <w:szCs w:val="20"/>
          <w:u w:val="single"/>
          <w:lang w:eastAsia="zh-CN"/>
        </w:rPr>
        <w:t>/</w:t>
      </w:r>
      <w:r>
        <w:rPr>
          <w:rFonts w:hint="eastAsia" w:ascii="宋体" w:hAnsi="宋体" w:eastAsia="宋体" w:cs="宋体"/>
          <w:sz w:val="20"/>
          <w:szCs w:val="20"/>
          <w:u w:val="single"/>
        </w:rPr>
        <w:t xml:space="preserve">          </w:t>
      </w:r>
    </w:p>
    <w:p w14:paraId="7D96EBA7">
      <w:pPr>
        <w:spacing w:before="215" w:line="360" w:lineRule="auto"/>
        <w:ind w:left="410"/>
        <w:jc w:val="both"/>
        <w:rPr>
          <w:rFonts w:hint="eastAsia" w:ascii="宋体" w:hAnsi="宋体" w:eastAsia="宋体" w:cs="宋体"/>
          <w:sz w:val="20"/>
          <w:szCs w:val="20"/>
        </w:rPr>
      </w:pPr>
      <w:r>
        <w:rPr>
          <w:rFonts w:hint="eastAsia" w:ascii="宋体" w:hAnsi="宋体" w:eastAsia="宋体" w:cs="宋体"/>
          <w:spacing w:val="-1"/>
          <w:sz w:val="20"/>
          <w:szCs w:val="20"/>
        </w:rPr>
        <w:t>其他事项的约定：</w:t>
      </w:r>
      <w:r>
        <w:rPr>
          <w:rFonts w:hint="eastAsia" w:ascii="宋体" w:hAnsi="宋体" w:eastAsia="宋体" w:cs="宋体"/>
          <w:spacing w:val="32"/>
          <w:sz w:val="20"/>
          <w:szCs w:val="20"/>
        </w:rPr>
        <w:t xml:space="preserve"> </w:t>
      </w:r>
      <w:r>
        <w:rPr>
          <w:rFonts w:hint="eastAsia" w:ascii="宋体" w:hAnsi="宋体" w:eastAsia="宋体" w:cs="宋体"/>
          <w:sz w:val="20"/>
          <w:szCs w:val="20"/>
          <w:u w:val="single"/>
        </w:rPr>
        <w:t xml:space="preserve">                     </w:t>
      </w:r>
      <w:r>
        <w:rPr>
          <w:rFonts w:hint="eastAsia" w:ascii="宋体" w:hAnsi="宋体" w:eastAsia="宋体" w:cs="宋体"/>
          <w:sz w:val="20"/>
          <w:szCs w:val="20"/>
          <w:u w:val="single"/>
          <w:lang w:eastAsia="zh-CN"/>
        </w:rPr>
        <w:t>/</w:t>
      </w:r>
      <w:r>
        <w:rPr>
          <w:rFonts w:hint="eastAsia" w:ascii="宋体" w:hAnsi="宋体" w:eastAsia="宋体" w:cs="宋体"/>
          <w:sz w:val="20"/>
          <w:szCs w:val="20"/>
          <w:u w:val="single"/>
        </w:rPr>
        <w:t xml:space="preserve">              </w:t>
      </w:r>
    </w:p>
    <w:p w14:paraId="2A033086">
      <w:pPr>
        <w:spacing w:before="203" w:line="360" w:lineRule="auto"/>
        <w:ind w:left="410"/>
        <w:jc w:val="both"/>
        <w:rPr>
          <w:rFonts w:hint="eastAsia" w:ascii="宋体" w:hAnsi="宋体" w:eastAsia="宋体" w:cs="宋体"/>
          <w:sz w:val="20"/>
          <w:szCs w:val="20"/>
        </w:rPr>
      </w:pPr>
      <w:r>
        <w:rPr>
          <w:rFonts w:hint="eastAsia" w:ascii="宋体" w:hAnsi="宋体" w:eastAsia="宋体" w:cs="宋体"/>
          <w:spacing w:val="10"/>
          <w:sz w:val="20"/>
          <w:szCs w:val="20"/>
        </w:rPr>
        <w:t>20.3.2</w:t>
      </w:r>
      <w:r>
        <w:rPr>
          <w:rFonts w:hint="eastAsia" w:ascii="宋体" w:hAnsi="宋体" w:eastAsia="宋体" w:cs="宋体"/>
          <w:spacing w:val="106"/>
          <w:sz w:val="20"/>
          <w:szCs w:val="20"/>
        </w:rPr>
        <w:t xml:space="preserve"> </w:t>
      </w:r>
      <w:r>
        <w:rPr>
          <w:rFonts w:hint="eastAsia" w:ascii="宋体" w:hAnsi="宋体" w:eastAsia="宋体" w:cs="宋体"/>
          <w:spacing w:val="10"/>
          <w:sz w:val="20"/>
          <w:szCs w:val="20"/>
        </w:rPr>
        <w:t>争议评审小组的决定</w:t>
      </w:r>
    </w:p>
    <w:p w14:paraId="4378266F">
      <w:pPr>
        <w:spacing w:before="204" w:line="360" w:lineRule="auto"/>
        <w:ind w:left="410"/>
        <w:jc w:val="both"/>
        <w:rPr>
          <w:rFonts w:hint="eastAsia" w:ascii="宋体" w:hAnsi="宋体" w:eastAsia="宋体" w:cs="宋体"/>
          <w:sz w:val="20"/>
          <w:szCs w:val="20"/>
        </w:rPr>
      </w:pPr>
      <w:r>
        <w:rPr>
          <w:rFonts w:hint="eastAsia" w:ascii="宋体" w:hAnsi="宋体" w:eastAsia="宋体" w:cs="宋体"/>
          <w:sz w:val="20"/>
          <w:szCs w:val="20"/>
        </w:rPr>
        <w:t>合同当事人关于本项的约定：</w:t>
      </w:r>
      <w:r>
        <w:rPr>
          <w:rFonts w:hint="eastAsia" w:ascii="宋体" w:hAnsi="宋体" w:eastAsia="宋体" w:cs="宋体"/>
          <w:spacing w:val="-21"/>
          <w:sz w:val="20"/>
          <w:szCs w:val="20"/>
        </w:rPr>
        <w:t xml:space="preserve"> </w:t>
      </w:r>
      <w:r>
        <w:rPr>
          <w:rFonts w:hint="eastAsia" w:ascii="宋体" w:hAnsi="宋体" w:eastAsia="宋体" w:cs="宋体"/>
          <w:sz w:val="20"/>
          <w:szCs w:val="20"/>
          <w:u w:val="single"/>
        </w:rPr>
        <w:t xml:space="preserve">       </w:t>
      </w:r>
      <w:r>
        <w:rPr>
          <w:rFonts w:hint="eastAsia" w:ascii="宋体" w:hAnsi="宋体" w:eastAsia="宋体" w:cs="宋体"/>
          <w:sz w:val="20"/>
          <w:szCs w:val="20"/>
          <w:u w:val="single"/>
          <w:lang w:eastAsia="zh-CN"/>
        </w:rPr>
        <w:t>/</w:t>
      </w:r>
      <w:r>
        <w:rPr>
          <w:rFonts w:hint="eastAsia" w:ascii="宋体" w:hAnsi="宋体" w:eastAsia="宋体" w:cs="宋体"/>
          <w:sz w:val="20"/>
          <w:szCs w:val="20"/>
          <w:u w:val="single"/>
        </w:rPr>
        <w:t xml:space="preserve">       </w:t>
      </w:r>
    </w:p>
    <w:p w14:paraId="37302F57">
      <w:pPr>
        <w:spacing w:before="204" w:line="360" w:lineRule="auto"/>
        <w:ind w:left="410"/>
        <w:jc w:val="both"/>
        <w:rPr>
          <w:rFonts w:hint="eastAsia" w:ascii="宋体" w:hAnsi="宋体" w:eastAsia="宋体" w:cs="宋体"/>
          <w:sz w:val="20"/>
          <w:szCs w:val="20"/>
        </w:rPr>
      </w:pPr>
      <w:r>
        <w:rPr>
          <w:rFonts w:hint="eastAsia" w:ascii="宋体" w:hAnsi="宋体" w:eastAsia="宋体" w:cs="宋体"/>
          <w:spacing w:val="17"/>
          <w:sz w:val="20"/>
          <w:szCs w:val="20"/>
        </w:rPr>
        <w:t>20</w:t>
      </w:r>
      <w:r>
        <w:rPr>
          <w:rFonts w:hint="eastAsia" w:ascii="宋体" w:hAnsi="宋体" w:eastAsia="宋体" w:cs="宋体"/>
          <w:spacing w:val="-51"/>
          <w:sz w:val="20"/>
          <w:szCs w:val="20"/>
        </w:rPr>
        <w:t xml:space="preserve"> </w:t>
      </w:r>
      <w:r>
        <w:rPr>
          <w:rFonts w:hint="eastAsia" w:ascii="宋体" w:hAnsi="宋体" w:eastAsia="宋体" w:cs="宋体"/>
          <w:spacing w:val="17"/>
          <w:sz w:val="20"/>
          <w:szCs w:val="20"/>
        </w:rPr>
        <w:t>.4仲裁或诉讼</w:t>
      </w:r>
    </w:p>
    <w:p w14:paraId="019154FD">
      <w:pPr>
        <w:spacing w:before="214" w:line="360" w:lineRule="auto"/>
        <w:ind w:left="410"/>
        <w:jc w:val="both"/>
        <w:rPr>
          <w:rFonts w:hint="eastAsia" w:ascii="宋体" w:hAnsi="宋体" w:eastAsia="宋体" w:cs="宋体"/>
          <w:sz w:val="20"/>
          <w:szCs w:val="20"/>
        </w:rPr>
      </w:pPr>
      <w:r>
        <w:rPr>
          <w:rFonts w:hint="eastAsia" w:ascii="宋体" w:hAnsi="宋体" w:eastAsia="宋体" w:cs="宋体"/>
          <w:spacing w:val="13"/>
          <w:sz w:val="20"/>
          <w:szCs w:val="20"/>
        </w:rPr>
        <w:t>因合同及合同有关事项发生的争议，按下列第</w:t>
      </w:r>
      <w:r>
        <w:rPr>
          <w:rFonts w:hint="eastAsia" w:ascii="宋体" w:hAnsi="宋体" w:eastAsia="宋体" w:cs="宋体"/>
          <w:spacing w:val="39"/>
          <w:sz w:val="20"/>
          <w:szCs w:val="20"/>
          <w:u w:val="single"/>
        </w:rPr>
        <w:t xml:space="preserve">  </w:t>
      </w:r>
      <w:r>
        <w:rPr>
          <w:rFonts w:hint="eastAsia" w:ascii="宋体" w:hAnsi="宋体" w:eastAsia="宋体" w:cs="宋体"/>
          <w:spacing w:val="13"/>
          <w:sz w:val="20"/>
          <w:szCs w:val="20"/>
          <w:u w:val="single"/>
        </w:rPr>
        <w:t>2</w:t>
      </w:r>
      <w:r>
        <w:rPr>
          <w:rFonts w:hint="eastAsia" w:ascii="宋体" w:hAnsi="宋体" w:eastAsia="宋体" w:cs="宋体"/>
          <w:spacing w:val="13"/>
          <w:sz w:val="20"/>
          <w:szCs w:val="20"/>
          <w:u w:val="single"/>
          <w:lang w:eastAsia="zh-CN"/>
        </w:rPr>
        <w:t xml:space="preserve">  </w:t>
      </w:r>
      <w:r>
        <w:rPr>
          <w:rFonts w:hint="eastAsia" w:ascii="宋体" w:hAnsi="宋体" w:eastAsia="宋体" w:cs="宋体"/>
          <w:spacing w:val="13"/>
          <w:sz w:val="20"/>
          <w:szCs w:val="20"/>
        </w:rPr>
        <w:t>种方式解决：</w:t>
      </w:r>
    </w:p>
    <w:p w14:paraId="12687C82">
      <w:pPr>
        <w:pStyle w:val="3"/>
        <w:spacing w:before="186" w:line="360" w:lineRule="auto"/>
        <w:ind w:left="550"/>
        <w:jc w:val="both"/>
        <w:rPr>
          <w:rFonts w:hint="eastAsia" w:ascii="宋体" w:hAnsi="宋体" w:eastAsia="宋体" w:cs="宋体"/>
          <w:sz w:val="20"/>
          <w:szCs w:val="20"/>
        </w:rPr>
      </w:pPr>
      <w:r>
        <w:rPr>
          <w:rFonts w:hint="eastAsia" w:ascii="宋体" w:hAnsi="宋体" w:eastAsia="宋体" w:cs="宋体"/>
          <w:spacing w:val="2"/>
          <w:position w:val="1"/>
          <w:sz w:val="20"/>
          <w:szCs w:val="20"/>
        </w:rPr>
        <w:t>( 1</w:t>
      </w:r>
      <w:r>
        <w:rPr>
          <w:rFonts w:hint="eastAsia" w:ascii="宋体" w:hAnsi="宋体" w:eastAsia="宋体" w:cs="宋体"/>
          <w:spacing w:val="-12"/>
          <w:position w:val="1"/>
          <w:sz w:val="20"/>
          <w:szCs w:val="20"/>
        </w:rPr>
        <w:t xml:space="preserve"> </w:t>
      </w:r>
      <w:r>
        <w:rPr>
          <w:rFonts w:hint="eastAsia" w:ascii="宋体" w:hAnsi="宋体" w:eastAsia="宋体" w:cs="宋体"/>
          <w:spacing w:val="2"/>
          <w:position w:val="1"/>
          <w:sz w:val="20"/>
          <w:szCs w:val="20"/>
        </w:rPr>
        <w:t>) 向</w:t>
      </w:r>
      <w:r>
        <w:rPr>
          <w:rFonts w:hint="eastAsia" w:ascii="宋体" w:hAnsi="宋体" w:eastAsia="宋体" w:cs="宋体"/>
          <w:spacing w:val="2"/>
          <w:position w:val="-2"/>
          <w:sz w:val="20"/>
          <w:szCs w:val="20"/>
          <w:u w:val="single"/>
        </w:rPr>
        <w:t xml:space="preserve">       </w:t>
      </w:r>
      <w:r>
        <w:rPr>
          <w:rFonts w:hint="eastAsia" w:ascii="宋体" w:hAnsi="宋体" w:eastAsia="宋体" w:cs="宋体"/>
          <w:spacing w:val="2"/>
          <w:position w:val="-2"/>
          <w:sz w:val="20"/>
          <w:szCs w:val="20"/>
          <w:u w:val="single"/>
          <w:lang w:eastAsia="zh-CN"/>
        </w:rPr>
        <w:t>/</w:t>
      </w:r>
      <w:r>
        <w:rPr>
          <w:rFonts w:hint="eastAsia" w:ascii="宋体" w:hAnsi="宋体" w:eastAsia="宋体" w:cs="宋体"/>
          <w:spacing w:val="4"/>
          <w:position w:val="-2"/>
          <w:sz w:val="20"/>
          <w:szCs w:val="20"/>
          <w:u w:val="single"/>
        </w:rPr>
        <w:t xml:space="preserve">        </w:t>
      </w:r>
      <w:r>
        <w:rPr>
          <w:rFonts w:hint="eastAsia" w:ascii="宋体" w:hAnsi="宋体" w:eastAsia="宋体" w:cs="宋体"/>
          <w:spacing w:val="2"/>
          <w:sz w:val="20"/>
          <w:szCs w:val="20"/>
        </w:rPr>
        <w:t>仲裁委员会申请仲裁：</w:t>
      </w:r>
    </w:p>
    <w:p w14:paraId="5EF350B8">
      <w:pPr>
        <w:spacing w:before="179" w:line="360" w:lineRule="auto"/>
        <w:ind w:left="539"/>
        <w:jc w:val="both"/>
        <w:rPr>
          <w:rFonts w:hint="eastAsia" w:ascii="宋体" w:hAnsi="宋体" w:eastAsia="宋体" w:cs="宋体"/>
          <w:sz w:val="20"/>
          <w:szCs w:val="20"/>
        </w:rPr>
      </w:pPr>
      <w:r>
        <w:rPr>
          <w:rFonts w:hint="eastAsia" w:ascii="宋体" w:hAnsi="宋体" w:eastAsia="宋体" w:cs="宋体"/>
          <w:spacing w:val="6"/>
          <w:sz w:val="20"/>
          <w:szCs w:val="20"/>
        </w:rPr>
        <w:t>(2)向</w:t>
      </w:r>
      <w:r>
        <w:rPr>
          <w:rFonts w:hint="eastAsia" w:ascii="宋体" w:hAnsi="宋体" w:eastAsia="宋体" w:cs="宋体"/>
          <w:spacing w:val="-48"/>
          <w:sz w:val="20"/>
          <w:szCs w:val="20"/>
        </w:rPr>
        <w:t xml:space="preserve"> </w:t>
      </w:r>
      <w:r>
        <w:rPr>
          <w:rFonts w:hint="eastAsia" w:ascii="宋体" w:hAnsi="宋体" w:eastAsia="宋体" w:cs="宋体"/>
          <w:spacing w:val="-20"/>
          <w:sz w:val="20"/>
          <w:szCs w:val="20"/>
          <w:u w:val="single"/>
        </w:rPr>
        <w:t xml:space="preserve"> </w:t>
      </w:r>
      <w:r>
        <w:rPr>
          <w:rFonts w:hint="eastAsia" w:ascii="宋体" w:hAnsi="宋体" w:eastAsia="宋体" w:cs="宋体"/>
          <w:spacing w:val="6"/>
          <w:sz w:val="20"/>
          <w:szCs w:val="20"/>
          <w:u w:val="single"/>
        </w:rPr>
        <w:t>工</w:t>
      </w:r>
      <w:r>
        <w:rPr>
          <w:rFonts w:hint="eastAsia" w:ascii="宋体" w:hAnsi="宋体" w:eastAsia="宋体" w:cs="宋体"/>
          <w:spacing w:val="-25"/>
          <w:sz w:val="20"/>
          <w:szCs w:val="20"/>
          <w:u w:val="single"/>
        </w:rPr>
        <w:t xml:space="preserve"> </w:t>
      </w:r>
      <w:r>
        <w:rPr>
          <w:rFonts w:hint="eastAsia" w:ascii="宋体" w:hAnsi="宋体" w:eastAsia="宋体" w:cs="宋体"/>
          <w:spacing w:val="6"/>
          <w:sz w:val="20"/>
          <w:szCs w:val="20"/>
          <w:u w:val="single"/>
        </w:rPr>
        <w:t>程</w:t>
      </w:r>
      <w:r>
        <w:rPr>
          <w:rFonts w:hint="eastAsia" w:ascii="宋体" w:hAnsi="宋体" w:eastAsia="宋体" w:cs="宋体"/>
          <w:spacing w:val="-24"/>
          <w:sz w:val="20"/>
          <w:szCs w:val="20"/>
          <w:u w:val="single"/>
        </w:rPr>
        <w:t xml:space="preserve"> </w:t>
      </w:r>
      <w:r>
        <w:rPr>
          <w:rFonts w:hint="eastAsia" w:ascii="宋体" w:hAnsi="宋体" w:eastAsia="宋体" w:cs="宋体"/>
          <w:spacing w:val="6"/>
          <w:sz w:val="20"/>
          <w:szCs w:val="20"/>
          <w:u w:val="single"/>
        </w:rPr>
        <w:t>所</w:t>
      </w:r>
      <w:r>
        <w:rPr>
          <w:rFonts w:hint="eastAsia" w:ascii="宋体" w:hAnsi="宋体" w:eastAsia="宋体" w:cs="宋体"/>
          <w:spacing w:val="-25"/>
          <w:sz w:val="20"/>
          <w:szCs w:val="20"/>
          <w:u w:val="single"/>
        </w:rPr>
        <w:t xml:space="preserve"> </w:t>
      </w:r>
      <w:r>
        <w:rPr>
          <w:rFonts w:hint="eastAsia" w:ascii="宋体" w:hAnsi="宋体" w:eastAsia="宋体" w:cs="宋体"/>
          <w:spacing w:val="6"/>
          <w:sz w:val="20"/>
          <w:szCs w:val="20"/>
          <w:u w:val="single"/>
        </w:rPr>
        <w:t>在</w:t>
      </w:r>
      <w:r>
        <w:rPr>
          <w:rFonts w:hint="eastAsia" w:ascii="宋体" w:hAnsi="宋体" w:eastAsia="宋体" w:cs="宋体"/>
          <w:spacing w:val="-24"/>
          <w:sz w:val="20"/>
          <w:szCs w:val="20"/>
          <w:u w:val="single"/>
        </w:rPr>
        <w:t xml:space="preserve"> </w:t>
      </w:r>
      <w:r>
        <w:rPr>
          <w:rFonts w:hint="eastAsia" w:ascii="宋体" w:hAnsi="宋体" w:eastAsia="宋体" w:cs="宋体"/>
          <w:spacing w:val="6"/>
          <w:sz w:val="20"/>
          <w:szCs w:val="20"/>
          <w:u w:val="single"/>
        </w:rPr>
        <w:t>地</w:t>
      </w:r>
      <w:r>
        <w:rPr>
          <w:rFonts w:hint="eastAsia" w:ascii="宋体" w:hAnsi="宋体" w:eastAsia="宋体" w:cs="宋体"/>
          <w:spacing w:val="-22"/>
          <w:sz w:val="20"/>
          <w:szCs w:val="20"/>
          <w:u w:val="single"/>
        </w:rPr>
        <w:t xml:space="preserve"> </w:t>
      </w:r>
      <w:r>
        <w:rPr>
          <w:rFonts w:hint="eastAsia" w:ascii="宋体" w:hAnsi="宋体" w:eastAsia="宋体" w:cs="宋体"/>
          <w:spacing w:val="6"/>
          <w:sz w:val="20"/>
          <w:szCs w:val="20"/>
        </w:rPr>
        <w:t>人民法院起诉。</w:t>
      </w:r>
    </w:p>
    <w:p w14:paraId="4A496A09">
      <w:pPr>
        <w:spacing w:before="210" w:line="360" w:lineRule="auto"/>
        <w:ind w:left="2"/>
        <w:jc w:val="both"/>
        <w:rPr>
          <w:rFonts w:hint="eastAsia" w:ascii="宋体" w:hAnsi="宋体" w:eastAsia="宋体" w:cs="宋体"/>
          <w:sz w:val="20"/>
          <w:szCs w:val="20"/>
        </w:rPr>
      </w:pPr>
      <w:r>
        <w:rPr>
          <w:rFonts w:hint="eastAsia" w:ascii="宋体" w:hAnsi="宋体" w:eastAsia="宋体" w:cs="宋体"/>
          <w:b/>
          <w:bCs/>
          <w:spacing w:val="14"/>
          <w:sz w:val="20"/>
          <w:szCs w:val="20"/>
        </w:rPr>
        <w:t>21.补充条款</w:t>
      </w:r>
    </w:p>
    <w:p w14:paraId="44D791B8">
      <w:pPr>
        <w:spacing w:before="108" w:line="360" w:lineRule="auto"/>
        <w:ind w:right="129" w:firstLine="410"/>
        <w:jc w:val="both"/>
        <w:rPr>
          <w:rFonts w:hint="eastAsia" w:ascii="宋体" w:hAnsi="宋体" w:eastAsia="宋体" w:cs="宋体"/>
          <w:sz w:val="20"/>
          <w:szCs w:val="20"/>
        </w:rPr>
      </w:pPr>
      <w:r>
        <w:rPr>
          <w:rFonts w:hint="eastAsia" w:ascii="宋体" w:hAnsi="宋体" w:eastAsia="宋体" w:cs="宋体"/>
          <w:spacing w:val="19"/>
          <w:sz w:val="20"/>
          <w:szCs w:val="20"/>
        </w:rPr>
        <w:t xml:space="preserve">21.1  </w:t>
      </w:r>
      <w:r>
        <w:rPr>
          <w:rFonts w:hint="eastAsia" w:ascii="宋体" w:hAnsi="宋体" w:eastAsia="宋体" w:cs="宋体"/>
          <w:spacing w:val="19"/>
          <w:sz w:val="20"/>
          <w:szCs w:val="20"/>
          <w:u w:val="single"/>
        </w:rPr>
        <w:t>监理工程师受发包人委托，在所规定的职责范围内对工程实施监理，包括检查、签证、发出</w:t>
      </w:r>
      <w:r>
        <w:rPr>
          <w:rFonts w:hint="eastAsia" w:ascii="宋体" w:hAnsi="宋体" w:eastAsia="宋体" w:cs="宋体"/>
          <w:spacing w:val="20"/>
          <w:sz w:val="20"/>
          <w:szCs w:val="20"/>
          <w:u w:val="single"/>
        </w:rPr>
        <w:t>通知、指令等，承包方必须服从、接受并配合</w:t>
      </w:r>
      <w:r>
        <w:rPr>
          <w:rFonts w:hint="eastAsia" w:ascii="宋体" w:hAnsi="宋体" w:eastAsia="宋体" w:cs="宋体"/>
          <w:spacing w:val="19"/>
          <w:sz w:val="20"/>
          <w:szCs w:val="20"/>
          <w:u w:val="single"/>
        </w:rPr>
        <w:t>监理工程师的工作</w:t>
      </w:r>
      <w:r>
        <w:rPr>
          <w:rFonts w:hint="eastAsia" w:ascii="宋体" w:hAnsi="宋体" w:eastAsia="宋体" w:cs="宋体"/>
          <w:spacing w:val="19"/>
          <w:sz w:val="20"/>
          <w:szCs w:val="20"/>
        </w:rPr>
        <w:t>。</w:t>
      </w:r>
    </w:p>
    <w:p w14:paraId="6131BA55">
      <w:pPr>
        <w:spacing w:before="1" w:line="360" w:lineRule="auto"/>
        <w:ind w:right="161" w:firstLine="410"/>
        <w:jc w:val="both"/>
        <w:rPr>
          <w:rFonts w:hint="eastAsia" w:ascii="宋体" w:hAnsi="宋体" w:eastAsia="宋体" w:cs="宋体"/>
          <w:sz w:val="20"/>
          <w:szCs w:val="20"/>
        </w:rPr>
      </w:pPr>
      <w:r>
        <w:rPr>
          <w:rFonts w:hint="eastAsia" w:ascii="宋体" w:hAnsi="宋体" w:eastAsia="宋体" w:cs="宋体"/>
          <w:spacing w:val="18"/>
          <w:sz w:val="20"/>
          <w:szCs w:val="20"/>
        </w:rPr>
        <w:t>21.2</w:t>
      </w:r>
      <w:r>
        <w:rPr>
          <w:rFonts w:hint="eastAsia" w:ascii="宋体" w:hAnsi="宋体" w:eastAsia="宋体" w:cs="宋体"/>
          <w:spacing w:val="25"/>
          <w:sz w:val="20"/>
          <w:szCs w:val="20"/>
        </w:rPr>
        <w:t xml:space="preserve">  </w:t>
      </w:r>
      <w:r>
        <w:rPr>
          <w:rFonts w:hint="eastAsia" w:ascii="宋体" w:hAnsi="宋体" w:eastAsia="宋体" w:cs="宋体"/>
          <w:spacing w:val="18"/>
          <w:sz w:val="20"/>
          <w:szCs w:val="20"/>
          <w:u w:val="single"/>
        </w:rPr>
        <w:t>承包方必须按规定做好工程的安全管理及安全教育，并应做好施工现场及周边的安全警示及</w:t>
      </w:r>
      <w:r>
        <w:rPr>
          <w:rFonts w:hint="eastAsia" w:ascii="宋体" w:hAnsi="宋体" w:eastAsia="宋体" w:cs="宋体"/>
          <w:spacing w:val="20"/>
          <w:sz w:val="20"/>
          <w:szCs w:val="20"/>
          <w:u w:val="single"/>
        </w:rPr>
        <w:t>外围协调工作，施工现场一切安全责任承包方自</w:t>
      </w:r>
      <w:r>
        <w:rPr>
          <w:rFonts w:hint="eastAsia" w:ascii="宋体" w:hAnsi="宋体" w:eastAsia="宋体" w:cs="宋体"/>
          <w:spacing w:val="19"/>
          <w:sz w:val="20"/>
          <w:szCs w:val="20"/>
          <w:u w:val="single"/>
        </w:rPr>
        <w:t>负</w:t>
      </w:r>
      <w:r>
        <w:rPr>
          <w:rFonts w:hint="eastAsia" w:ascii="宋体" w:hAnsi="宋体" w:eastAsia="宋体" w:cs="宋体"/>
          <w:spacing w:val="19"/>
          <w:sz w:val="20"/>
          <w:szCs w:val="20"/>
        </w:rPr>
        <w:t>。</w:t>
      </w:r>
    </w:p>
    <w:p w14:paraId="33758C05">
      <w:pPr>
        <w:spacing w:before="2" w:line="360" w:lineRule="auto"/>
        <w:ind w:firstLine="410"/>
        <w:jc w:val="both"/>
        <w:rPr>
          <w:rFonts w:hint="eastAsia" w:ascii="宋体" w:hAnsi="宋体" w:eastAsia="宋体" w:cs="宋体"/>
          <w:sz w:val="20"/>
          <w:szCs w:val="20"/>
        </w:rPr>
      </w:pPr>
      <w:r>
        <w:rPr>
          <w:rFonts w:hint="eastAsia" w:ascii="宋体" w:hAnsi="宋体" w:eastAsia="宋体" w:cs="宋体"/>
          <w:spacing w:val="15"/>
          <w:sz w:val="20"/>
          <w:szCs w:val="20"/>
        </w:rPr>
        <w:t xml:space="preserve">21.3  </w:t>
      </w:r>
      <w:r>
        <w:rPr>
          <w:rFonts w:hint="eastAsia" w:ascii="宋体" w:hAnsi="宋体" w:eastAsia="宋体" w:cs="宋体"/>
          <w:spacing w:val="15"/>
          <w:sz w:val="20"/>
          <w:szCs w:val="20"/>
          <w:u w:val="single"/>
        </w:rPr>
        <w:t>承包方应按照文明工地要求做好施工现场环境保护及文明工地创建工作，承包人应按省、市、</w:t>
      </w:r>
      <w:r>
        <w:rPr>
          <w:rFonts w:hint="eastAsia" w:ascii="宋体" w:hAnsi="宋体" w:eastAsia="宋体" w:cs="宋体"/>
          <w:spacing w:val="20"/>
          <w:sz w:val="20"/>
          <w:szCs w:val="20"/>
          <w:u w:val="single"/>
        </w:rPr>
        <w:t>区相关部门颁发的文明施工，治污减霾，环境保护要求，做好工地施工管理，由于承包人违反</w:t>
      </w:r>
      <w:r>
        <w:rPr>
          <w:rFonts w:hint="eastAsia" w:ascii="宋体" w:hAnsi="宋体" w:eastAsia="宋体" w:cs="宋体"/>
          <w:spacing w:val="19"/>
          <w:sz w:val="20"/>
          <w:szCs w:val="20"/>
          <w:u w:val="single"/>
        </w:rPr>
        <w:t>操作或</w:t>
      </w:r>
      <w:r>
        <w:rPr>
          <w:rFonts w:hint="eastAsia" w:ascii="宋体" w:hAnsi="宋体" w:eastAsia="宋体" w:cs="宋体"/>
          <w:spacing w:val="18"/>
          <w:sz w:val="20"/>
          <w:szCs w:val="20"/>
          <w:u w:val="single"/>
        </w:rPr>
        <w:t>施工所造成的一切后果由承包人承担；由此而造成的对发包人，监理人的影响和损失，由承包人承担</w:t>
      </w:r>
      <w:r>
        <w:rPr>
          <w:rFonts w:hint="eastAsia" w:ascii="宋体" w:hAnsi="宋体" w:eastAsia="宋体" w:cs="宋体"/>
          <w:spacing w:val="18"/>
          <w:sz w:val="20"/>
          <w:szCs w:val="20"/>
        </w:rPr>
        <w:t>。</w:t>
      </w:r>
    </w:p>
    <w:p w14:paraId="7A34A24B">
      <w:pPr>
        <w:spacing w:before="174" w:line="360" w:lineRule="auto"/>
        <w:ind w:right="30" w:firstLine="410"/>
        <w:jc w:val="both"/>
        <w:rPr>
          <w:rFonts w:hint="eastAsia" w:ascii="宋体" w:hAnsi="宋体" w:eastAsia="宋体" w:cs="宋体"/>
          <w:sz w:val="20"/>
          <w:szCs w:val="20"/>
        </w:rPr>
      </w:pPr>
      <w:r>
        <w:rPr>
          <w:rFonts w:hint="eastAsia" w:ascii="宋体" w:hAnsi="宋体" w:eastAsia="宋体" w:cs="宋体"/>
          <w:spacing w:val="14"/>
          <w:sz w:val="20"/>
          <w:szCs w:val="20"/>
        </w:rPr>
        <w:t>21.4</w:t>
      </w:r>
      <w:r>
        <w:rPr>
          <w:rFonts w:hint="eastAsia" w:ascii="宋体" w:hAnsi="宋体" w:eastAsia="宋体" w:cs="宋体"/>
          <w:spacing w:val="22"/>
          <w:w w:val="101"/>
          <w:sz w:val="20"/>
          <w:szCs w:val="20"/>
        </w:rPr>
        <w:t xml:space="preserve">  </w:t>
      </w:r>
      <w:r>
        <w:rPr>
          <w:rFonts w:hint="eastAsia" w:ascii="宋体" w:hAnsi="宋体" w:eastAsia="宋体" w:cs="宋体"/>
          <w:spacing w:val="14"/>
          <w:sz w:val="20"/>
          <w:szCs w:val="20"/>
          <w:u w:val="single"/>
        </w:rPr>
        <w:t>施工现场三通一平工作由承包人自行解决，发包人协助，承包人负责办理城建、市政、环保、</w:t>
      </w:r>
      <w:r>
        <w:rPr>
          <w:rFonts w:hint="eastAsia" w:ascii="宋体" w:hAnsi="宋体" w:eastAsia="宋体" w:cs="宋体"/>
          <w:spacing w:val="22"/>
          <w:sz w:val="20"/>
          <w:szCs w:val="20"/>
          <w:u w:val="single"/>
        </w:rPr>
        <w:t>交通、电力、电信、燃气等相关手续。承包人在施工中有责</w:t>
      </w:r>
      <w:r>
        <w:rPr>
          <w:rFonts w:hint="eastAsia" w:ascii="宋体" w:hAnsi="宋体" w:eastAsia="宋体" w:cs="宋体"/>
          <w:spacing w:val="21"/>
          <w:sz w:val="20"/>
          <w:szCs w:val="20"/>
          <w:u w:val="single"/>
        </w:rPr>
        <w:t>任保护安全。如造成损坏由承包人承担一</w:t>
      </w:r>
      <w:r>
        <w:rPr>
          <w:rFonts w:hint="eastAsia" w:ascii="宋体" w:hAnsi="宋体" w:eastAsia="宋体" w:cs="宋体"/>
          <w:spacing w:val="18"/>
          <w:sz w:val="20"/>
          <w:szCs w:val="20"/>
          <w:u w:val="single"/>
        </w:rPr>
        <w:t>切责任和损失</w:t>
      </w:r>
      <w:r>
        <w:rPr>
          <w:rFonts w:hint="eastAsia" w:ascii="宋体" w:hAnsi="宋体" w:eastAsia="宋体" w:cs="宋体"/>
          <w:spacing w:val="18"/>
          <w:sz w:val="20"/>
          <w:szCs w:val="20"/>
        </w:rPr>
        <w:t>。</w:t>
      </w:r>
    </w:p>
    <w:p w14:paraId="39643AB4">
      <w:pPr>
        <w:spacing w:before="184" w:line="360" w:lineRule="auto"/>
        <w:ind w:left="400"/>
        <w:jc w:val="both"/>
        <w:rPr>
          <w:rFonts w:hint="eastAsia" w:ascii="宋体" w:hAnsi="宋体" w:eastAsia="宋体" w:cs="宋体"/>
          <w:sz w:val="20"/>
          <w:szCs w:val="20"/>
        </w:rPr>
      </w:pPr>
      <w:r>
        <w:rPr>
          <w:rFonts w:hint="eastAsia" w:ascii="宋体" w:hAnsi="宋体" w:eastAsia="宋体" w:cs="宋体"/>
          <w:spacing w:val="18"/>
          <w:sz w:val="20"/>
          <w:szCs w:val="20"/>
        </w:rPr>
        <w:t>21.5</w:t>
      </w:r>
      <w:r>
        <w:rPr>
          <w:rFonts w:hint="eastAsia" w:ascii="宋体" w:hAnsi="宋体" w:eastAsia="宋体" w:cs="宋体"/>
          <w:spacing w:val="21"/>
          <w:w w:val="101"/>
          <w:sz w:val="20"/>
          <w:szCs w:val="20"/>
        </w:rPr>
        <w:t xml:space="preserve">  </w:t>
      </w:r>
      <w:r>
        <w:rPr>
          <w:rFonts w:hint="eastAsia" w:ascii="宋体" w:hAnsi="宋体" w:eastAsia="宋体" w:cs="宋体"/>
          <w:spacing w:val="18"/>
          <w:sz w:val="20"/>
          <w:szCs w:val="20"/>
          <w:u w:val="single"/>
        </w:rPr>
        <w:t>承包人应当确保农民工工资的按时、足额发放。否则发包方将在工程款中扣除并代发</w:t>
      </w:r>
      <w:r>
        <w:rPr>
          <w:rFonts w:hint="eastAsia" w:ascii="宋体" w:hAnsi="宋体" w:eastAsia="宋体" w:cs="宋体"/>
          <w:spacing w:val="18"/>
          <w:sz w:val="20"/>
          <w:szCs w:val="20"/>
        </w:rPr>
        <w:t>。</w:t>
      </w:r>
    </w:p>
    <w:p w14:paraId="1BC4B1D0">
      <w:pPr>
        <w:spacing w:before="153" w:line="360" w:lineRule="auto"/>
        <w:ind w:right="130" w:firstLine="400"/>
        <w:jc w:val="both"/>
        <w:rPr>
          <w:rFonts w:hint="eastAsia" w:ascii="宋体" w:hAnsi="宋体" w:eastAsia="宋体" w:cs="宋体"/>
          <w:sz w:val="20"/>
          <w:szCs w:val="20"/>
        </w:rPr>
      </w:pPr>
      <w:r>
        <w:rPr>
          <w:rFonts w:hint="eastAsia" w:ascii="宋体" w:hAnsi="宋体" w:eastAsia="宋体" w:cs="宋体"/>
          <w:spacing w:val="16"/>
          <w:sz w:val="20"/>
          <w:szCs w:val="20"/>
        </w:rPr>
        <w:t>21.6</w:t>
      </w:r>
      <w:r>
        <w:rPr>
          <w:rFonts w:hint="eastAsia" w:ascii="宋体" w:hAnsi="宋体" w:eastAsia="宋体" w:cs="宋体"/>
          <w:spacing w:val="18"/>
          <w:w w:val="101"/>
          <w:sz w:val="20"/>
          <w:szCs w:val="20"/>
        </w:rPr>
        <w:t xml:space="preserve">  </w:t>
      </w:r>
      <w:r>
        <w:rPr>
          <w:rFonts w:hint="eastAsia" w:ascii="宋体" w:hAnsi="宋体" w:eastAsia="宋体" w:cs="宋体"/>
          <w:spacing w:val="16"/>
          <w:sz w:val="20"/>
          <w:szCs w:val="20"/>
          <w:u w:val="single"/>
        </w:rPr>
        <w:t>施工过程中，资料和工程进度必须同步。每月</w:t>
      </w:r>
      <w:r>
        <w:rPr>
          <w:rFonts w:hint="eastAsia" w:ascii="宋体" w:hAnsi="宋体" w:eastAsia="宋体" w:cs="宋体"/>
          <w:spacing w:val="15"/>
          <w:sz w:val="20"/>
          <w:szCs w:val="20"/>
          <w:u w:val="single"/>
        </w:rPr>
        <w:t>发包人管理人员对施工进度和资料进行检查，</w:t>
      </w:r>
      <w:r>
        <w:rPr>
          <w:rFonts w:hint="eastAsia" w:ascii="宋体" w:hAnsi="宋体" w:eastAsia="宋体" w:cs="宋体"/>
          <w:spacing w:val="18"/>
          <w:sz w:val="20"/>
          <w:szCs w:val="20"/>
          <w:u w:val="single"/>
        </w:rPr>
        <w:t>出现问题限期整改</w:t>
      </w:r>
      <w:r>
        <w:rPr>
          <w:rFonts w:hint="eastAsia" w:ascii="宋体" w:hAnsi="宋体" w:eastAsia="宋体" w:cs="宋体"/>
          <w:spacing w:val="18"/>
          <w:sz w:val="20"/>
          <w:szCs w:val="20"/>
        </w:rPr>
        <w:t>。</w:t>
      </w:r>
    </w:p>
    <w:p w14:paraId="51B323B0">
      <w:pPr>
        <w:spacing w:before="264" w:line="360" w:lineRule="auto"/>
        <w:ind w:right="130" w:firstLine="400"/>
        <w:jc w:val="both"/>
        <w:rPr>
          <w:rFonts w:hint="eastAsia" w:ascii="宋体" w:hAnsi="宋体" w:eastAsia="宋体" w:cs="宋体"/>
          <w:sz w:val="20"/>
          <w:szCs w:val="20"/>
        </w:rPr>
      </w:pPr>
      <w:r>
        <w:rPr>
          <w:rFonts w:hint="eastAsia" w:ascii="宋体" w:hAnsi="宋体" w:eastAsia="宋体" w:cs="宋体"/>
          <w:spacing w:val="19"/>
          <w:sz w:val="20"/>
          <w:szCs w:val="20"/>
        </w:rPr>
        <w:t>21.7</w:t>
      </w:r>
      <w:r>
        <w:rPr>
          <w:rFonts w:hint="eastAsia" w:ascii="宋体" w:hAnsi="宋体" w:eastAsia="宋体" w:cs="宋体"/>
          <w:spacing w:val="23"/>
          <w:sz w:val="20"/>
          <w:szCs w:val="20"/>
        </w:rPr>
        <w:t xml:space="preserve">  </w:t>
      </w:r>
      <w:r>
        <w:rPr>
          <w:rFonts w:hint="eastAsia" w:ascii="宋体" w:hAnsi="宋体" w:eastAsia="宋体" w:cs="宋体"/>
          <w:spacing w:val="19"/>
          <w:sz w:val="20"/>
          <w:szCs w:val="20"/>
          <w:u w:val="single"/>
        </w:rPr>
        <w:t>本工程竣工验收合格后，承包人应在</w:t>
      </w:r>
      <w:r>
        <w:rPr>
          <w:rFonts w:hint="eastAsia" w:ascii="宋体" w:hAnsi="宋体" w:eastAsia="宋体" w:cs="宋体"/>
          <w:spacing w:val="18"/>
          <w:sz w:val="20"/>
          <w:szCs w:val="20"/>
          <w:u w:val="single"/>
        </w:rPr>
        <w:t>发包人规定时间内免费将施工现场周围和施工单位生活</w:t>
      </w:r>
      <w:r>
        <w:rPr>
          <w:rFonts w:hint="eastAsia" w:ascii="宋体" w:hAnsi="宋体" w:eastAsia="宋体" w:cs="宋体"/>
          <w:spacing w:val="17"/>
          <w:sz w:val="20"/>
          <w:szCs w:val="20"/>
          <w:u w:val="single"/>
        </w:rPr>
        <w:t>区周围清除干净；无建筑材料、无建筑设备、无临时垃圾、无坑池渠沟、无掩</w:t>
      </w:r>
      <w:r>
        <w:rPr>
          <w:rFonts w:hint="eastAsia" w:ascii="宋体" w:hAnsi="宋体" w:eastAsia="宋体" w:cs="宋体"/>
          <w:spacing w:val="16"/>
          <w:sz w:val="20"/>
          <w:szCs w:val="20"/>
          <w:u w:val="single"/>
        </w:rPr>
        <w:t>埋的硬化道路和垃圾，</w:t>
      </w:r>
      <w:r>
        <w:rPr>
          <w:rFonts w:hint="eastAsia" w:ascii="宋体" w:hAnsi="宋体" w:eastAsia="宋体" w:cs="宋体"/>
          <w:spacing w:val="19"/>
          <w:sz w:val="20"/>
          <w:szCs w:val="20"/>
          <w:u w:val="single"/>
        </w:rPr>
        <w:t>场地整洁。否则发包人不予支付工程款</w:t>
      </w:r>
      <w:r>
        <w:rPr>
          <w:rFonts w:hint="eastAsia" w:ascii="宋体" w:hAnsi="宋体" w:eastAsia="宋体" w:cs="宋体"/>
          <w:spacing w:val="19"/>
          <w:sz w:val="20"/>
          <w:szCs w:val="20"/>
        </w:rPr>
        <w:t>。</w:t>
      </w:r>
    </w:p>
    <w:p w14:paraId="6168831F">
      <w:pPr>
        <w:spacing w:before="144" w:line="360" w:lineRule="auto"/>
        <w:ind w:right="126" w:firstLine="400"/>
        <w:jc w:val="both"/>
        <w:rPr>
          <w:rFonts w:hint="eastAsia" w:ascii="宋体" w:hAnsi="宋体" w:eastAsia="宋体" w:cs="宋体"/>
          <w:sz w:val="20"/>
          <w:szCs w:val="20"/>
        </w:rPr>
      </w:pPr>
      <w:r>
        <w:rPr>
          <w:rFonts w:hint="eastAsia" w:ascii="宋体" w:hAnsi="宋体" w:eastAsia="宋体" w:cs="宋体"/>
          <w:spacing w:val="15"/>
          <w:sz w:val="20"/>
          <w:szCs w:val="20"/>
        </w:rPr>
        <w:t>21.8</w:t>
      </w:r>
      <w:r>
        <w:rPr>
          <w:rFonts w:hint="eastAsia" w:ascii="宋体" w:hAnsi="宋体" w:eastAsia="宋体" w:cs="宋体"/>
          <w:spacing w:val="18"/>
          <w:w w:val="101"/>
          <w:sz w:val="20"/>
          <w:szCs w:val="20"/>
        </w:rPr>
        <w:t xml:space="preserve">  </w:t>
      </w:r>
      <w:r>
        <w:rPr>
          <w:rFonts w:hint="eastAsia" w:ascii="宋体" w:hAnsi="宋体" w:eastAsia="宋体" w:cs="宋体"/>
          <w:spacing w:val="15"/>
          <w:sz w:val="20"/>
          <w:szCs w:val="20"/>
          <w:u w:val="single"/>
        </w:rPr>
        <w:t>承包人现场用电必须按照发包人要求，三相五线制，一机一闸必须带漏电保护，不</w:t>
      </w:r>
      <w:r>
        <w:rPr>
          <w:rFonts w:hint="eastAsia" w:ascii="宋体" w:hAnsi="宋体" w:eastAsia="宋体" w:cs="宋体"/>
          <w:spacing w:val="14"/>
          <w:sz w:val="20"/>
          <w:szCs w:val="20"/>
          <w:u w:val="single"/>
        </w:rPr>
        <w:t>许私用电</w:t>
      </w:r>
      <w:r>
        <w:rPr>
          <w:rFonts w:hint="eastAsia" w:ascii="宋体" w:hAnsi="宋体" w:eastAsia="宋体" w:cs="宋体"/>
          <w:sz w:val="20"/>
          <w:szCs w:val="20"/>
        </w:rPr>
        <w:t xml:space="preserve"> </w:t>
      </w:r>
      <w:r>
        <w:rPr>
          <w:rFonts w:hint="eastAsia" w:ascii="宋体" w:hAnsi="宋体" w:eastAsia="宋体" w:cs="宋体"/>
          <w:spacing w:val="-5"/>
          <w:sz w:val="20"/>
          <w:szCs w:val="20"/>
        </w:rPr>
        <w:t>炉</w:t>
      </w:r>
      <w:r>
        <w:rPr>
          <w:rFonts w:hint="eastAsia" w:ascii="宋体" w:hAnsi="宋体" w:eastAsia="宋体" w:cs="宋体"/>
          <w:spacing w:val="-43"/>
          <w:sz w:val="20"/>
          <w:szCs w:val="20"/>
        </w:rPr>
        <w:t xml:space="preserve"> </w:t>
      </w:r>
      <w:r>
        <w:rPr>
          <w:rFonts w:hint="eastAsia" w:ascii="宋体" w:hAnsi="宋体" w:eastAsia="宋体" w:cs="宋体"/>
          <w:spacing w:val="-5"/>
          <w:sz w:val="20"/>
          <w:szCs w:val="20"/>
        </w:rPr>
        <w:t>。</w:t>
      </w:r>
    </w:p>
    <w:p w14:paraId="28139F35">
      <w:pPr>
        <w:spacing w:line="360" w:lineRule="auto"/>
        <w:ind w:right="129" w:firstLine="400"/>
        <w:jc w:val="both"/>
        <w:rPr>
          <w:rFonts w:hint="eastAsia" w:ascii="宋体" w:hAnsi="宋体" w:eastAsia="宋体" w:cs="宋体"/>
          <w:sz w:val="20"/>
          <w:szCs w:val="20"/>
        </w:rPr>
      </w:pPr>
      <w:r>
        <w:rPr>
          <w:rFonts w:hint="eastAsia" w:ascii="宋体" w:hAnsi="宋体" w:eastAsia="宋体" w:cs="宋体"/>
          <w:spacing w:val="17"/>
          <w:sz w:val="20"/>
          <w:szCs w:val="20"/>
        </w:rPr>
        <w:t xml:space="preserve">21.9   </w:t>
      </w:r>
      <w:r>
        <w:rPr>
          <w:rFonts w:hint="eastAsia" w:ascii="宋体" w:hAnsi="宋体" w:eastAsia="宋体" w:cs="宋体"/>
          <w:spacing w:val="17"/>
          <w:sz w:val="20"/>
          <w:szCs w:val="20"/>
          <w:u w:val="single"/>
        </w:rPr>
        <w:t>签证：由业主根据现场实际情况，对承包人实际完成的工作内容进行签证。变更、签证价款</w:t>
      </w:r>
      <w:r>
        <w:rPr>
          <w:rFonts w:hint="eastAsia" w:ascii="宋体" w:hAnsi="宋体" w:eastAsia="宋体" w:cs="宋体"/>
          <w:spacing w:val="19"/>
          <w:sz w:val="20"/>
          <w:szCs w:val="20"/>
          <w:u w:val="single"/>
        </w:rPr>
        <w:t>不在进度款中支付，竣工结算时调整进入总造价</w:t>
      </w:r>
      <w:r>
        <w:rPr>
          <w:rFonts w:hint="eastAsia" w:ascii="宋体" w:hAnsi="宋体" w:eastAsia="宋体" w:cs="宋体"/>
          <w:spacing w:val="19"/>
          <w:sz w:val="20"/>
          <w:szCs w:val="20"/>
        </w:rPr>
        <w:t>。</w:t>
      </w:r>
    </w:p>
    <w:p w14:paraId="292FAAE4">
      <w:pPr>
        <w:spacing w:before="1" w:line="360" w:lineRule="auto"/>
        <w:ind w:firstLine="400"/>
        <w:jc w:val="both"/>
        <w:rPr>
          <w:rFonts w:hint="eastAsia" w:ascii="宋体" w:hAnsi="宋体" w:eastAsia="宋体" w:cs="宋体"/>
          <w:sz w:val="20"/>
          <w:szCs w:val="20"/>
        </w:rPr>
      </w:pPr>
      <w:r>
        <w:rPr>
          <w:rFonts w:hint="eastAsia" w:ascii="宋体" w:hAnsi="宋体" w:eastAsia="宋体" w:cs="宋体"/>
          <w:spacing w:val="14"/>
          <w:sz w:val="20"/>
          <w:szCs w:val="20"/>
        </w:rPr>
        <w:t>21.8</w:t>
      </w:r>
      <w:r>
        <w:rPr>
          <w:rFonts w:hint="eastAsia" w:ascii="宋体" w:hAnsi="宋体" w:eastAsia="宋体" w:cs="宋体"/>
          <w:spacing w:val="23"/>
          <w:w w:val="101"/>
          <w:sz w:val="20"/>
          <w:szCs w:val="20"/>
        </w:rPr>
        <w:t xml:space="preserve">  </w:t>
      </w:r>
      <w:r>
        <w:rPr>
          <w:rFonts w:hint="eastAsia" w:ascii="宋体" w:hAnsi="宋体" w:eastAsia="宋体" w:cs="宋体"/>
          <w:spacing w:val="14"/>
          <w:sz w:val="20"/>
          <w:szCs w:val="20"/>
          <w:u w:val="single"/>
        </w:rPr>
        <w:t>施工过程中，资料和工程进度必须同步。在工程竣工收前</w:t>
      </w:r>
      <w:r>
        <w:rPr>
          <w:rFonts w:hint="eastAsia" w:ascii="宋体" w:hAnsi="宋体" w:eastAsia="宋体" w:cs="宋体"/>
          <w:spacing w:val="13"/>
          <w:sz w:val="20"/>
          <w:szCs w:val="20"/>
          <w:u w:val="single"/>
        </w:rPr>
        <w:t>，承包人要按规定竣工资料交验收，</w:t>
      </w:r>
      <w:r>
        <w:rPr>
          <w:rFonts w:hint="eastAsia" w:ascii="宋体" w:hAnsi="宋体" w:eastAsia="宋体" w:cs="宋体"/>
          <w:spacing w:val="18"/>
          <w:sz w:val="20"/>
          <w:szCs w:val="20"/>
          <w:u w:val="single"/>
        </w:rPr>
        <w:t>方可组织进行验收</w:t>
      </w:r>
      <w:r>
        <w:rPr>
          <w:rFonts w:hint="eastAsia" w:ascii="宋体" w:hAnsi="宋体" w:eastAsia="宋体" w:cs="宋体"/>
          <w:spacing w:val="18"/>
          <w:sz w:val="20"/>
          <w:szCs w:val="20"/>
        </w:rPr>
        <w:t>。</w:t>
      </w:r>
    </w:p>
    <w:p w14:paraId="0CB31A9F">
      <w:pPr>
        <w:spacing w:before="1" w:line="360" w:lineRule="auto"/>
        <w:ind w:left="400"/>
        <w:jc w:val="both"/>
        <w:rPr>
          <w:rFonts w:hint="eastAsia" w:ascii="宋体" w:hAnsi="宋体" w:eastAsia="宋体" w:cs="宋体"/>
          <w:sz w:val="20"/>
          <w:szCs w:val="20"/>
        </w:rPr>
      </w:pPr>
      <w:r>
        <w:rPr>
          <w:rFonts w:hint="eastAsia" w:ascii="宋体" w:hAnsi="宋体" w:eastAsia="宋体" w:cs="宋体"/>
          <w:spacing w:val="19"/>
          <w:sz w:val="20"/>
          <w:szCs w:val="20"/>
        </w:rPr>
        <w:t xml:space="preserve">21.9  </w:t>
      </w:r>
      <w:r>
        <w:rPr>
          <w:rFonts w:hint="eastAsia" w:ascii="宋体" w:hAnsi="宋体" w:eastAsia="宋体" w:cs="宋体"/>
          <w:spacing w:val="19"/>
          <w:sz w:val="20"/>
          <w:szCs w:val="20"/>
          <w:u w:val="single"/>
        </w:rPr>
        <w:t>承包人严格遵守招标人单位的有关规章制度，按招标人要求的内容</w:t>
      </w:r>
      <w:r>
        <w:rPr>
          <w:rFonts w:hint="eastAsia" w:ascii="宋体" w:hAnsi="宋体" w:eastAsia="宋体" w:cs="宋体"/>
          <w:spacing w:val="18"/>
          <w:sz w:val="20"/>
          <w:szCs w:val="20"/>
          <w:u w:val="single"/>
        </w:rPr>
        <w:t>做好保密工作，签证均需</w:t>
      </w:r>
      <w:r>
        <w:rPr>
          <w:rFonts w:hint="eastAsia" w:ascii="宋体" w:hAnsi="宋体" w:eastAsia="宋体" w:cs="宋体"/>
          <w:spacing w:val="20"/>
          <w:sz w:val="20"/>
          <w:szCs w:val="20"/>
          <w:u w:val="single"/>
        </w:rPr>
        <w:t>发包人工地代表和监理工程师共同签字方有效；否则不得结算</w:t>
      </w:r>
    </w:p>
    <w:p w14:paraId="5010363E">
      <w:pPr>
        <w:keepNext w:val="0"/>
        <w:keepLines w:val="0"/>
        <w:pageBreakBefore w:val="0"/>
        <w:widowControl w:val="0"/>
        <w:kinsoku/>
        <w:wordWrap/>
        <w:overflowPunct/>
        <w:topLinePunct w:val="0"/>
        <w:autoSpaceDE/>
        <w:autoSpaceDN/>
        <w:bidi w:val="0"/>
        <w:adjustRightInd/>
        <w:snapToGrid/>
        <w:spacing w:before="115" w:line="360" w:lineRule="auto"/>
        <w:ind w:left="0" w:firstLine="472" w:firstLineChars="200"/>
        <w:jc w:val="both"/>
        <w:textAlignment w:val="auto"/>
        <w:rPr>
          <w:rFonts w:hint="eastAsia" w:ascii="宋体" w:hAnsi="宋体" w:eastAsia="宋体" w:cs="宋体"/>
          <w:sz w:val="20"/>
          <w:szCs w:val="20"/>
        </w:rPr>
      </w:pPr>
      <w:r>
        <w:rPr>
          <w:rFonts w:hint="eastAsia" w:ascii="宋体" w:hAnsi="宋体" w:eastAsia="宋体" w:cs="宋体"/>
          <w:spacing w:val="18"/>
          <w:sz w:val="20"/>
          <w:szCs w:val="20"/>
        </w:rPr>
        <w:t xml:space="preserve">21.10   </w:t>
      </w:r>
      <w:r>
        <w:rPr>
          <w:rFonts w:hint="eastAsia" w:ascii="宋体" w:hAnsi="宋体" w:eastAsia="宋体" w:cs="宋体"/>
          <w:spacing w:val="18"/>
          <w:sz w:val="20"/>
          <w:szCs w:val="20"/>
          <w:u w:val="single"/>
        </w:rPr>
        <w:t>为保护农民工的合法权益，承包人不得拖欠农民工工资，必须按照合同规</w:t>
      </w:r>
      <w:r>
        <w:rPr>
          <w:rFonts w:hint="eastAsia" w:ascii="宋体" w:hAnsi="宋体" w:eastAsia="宋体" w:cs="宋体"/>
          <w:spacing w:val="17"/>
          <w:sz w:val="20"/>
          <w:szCs w:val="20"/>
          <w:u w:val="single"/>
        </w:rPr>
        <w:t>定及时结付农民</w:t>
      </w:r>
      <w:r>
        <w:rPr>
          <w:rFonts w:hint="eastAsia" w:ascii="宋体" w:hAnsi="宋体" w:eastAsia="宋体" w:cs="宋体"/>
          <w:spacing w:val="20"/>
          <w:sz w:val="20"/>
          <w:szCs w:val="20"/>
          <w:u w:val="single"/>
        </w:rPr>
        <w:t>工工资，承包人应如实为农民工考勤并计算工资，并严格执行农民工工资“月结季清”规定，每季度结清农民工剩余工资，在做工程费用结算时，承包人应据实提供给发包人农民工工资表，并监</w:t>
      </w:r>
      <w:r>
        <w:rPr>
          <w:rFonts w:hint="eastAsia" w:ascii="宋体" w:hAnsi="宋体" w:eastAsia="宋体" w:cs="宋体"/>
          <w:spacing w:val="19"/>
          <w:sz w:val="20"/>
          <w:szCs w:val="20"/>
          <w:u w:val="single"/>
        </w:rPr>
        <w:t>督承包</w:t>
      </w:r>
      <w:r>
        <w:rPr>
          <w:rFonts w:hint="eastAsia" w:ascii="宋体" w:hAnsi="宋体" w:eastAsia="宋体" w:cs="宋体"/>
          <w:spacing w:val="16"/>
          <w:sz w:val="20"/>
          <w:szCs w:val="20"/>
          <w:u w:val="single"/>
        </w:rPr>
        <w:t>人将农民工工资全部发放到位后，再结算剩余工程费用，未付清农民工工资的不予结算剩余工程费用，</w:t>
      </w:r>
      <w:r>
        <w:rPr>
          <w:rFonts w:hint="eastAsia" w:ascii="宋体" w:hAnsi="宋体" w:eastAsia="宋体" w:cs="宋体"/>
          <w:spacing w:val="4"/>
          <w:sz w:val="20"/>
          <w:szCs w:val="20"/>
          <w:u w:val="single"/>
        </w:rPr>
        <w:t xml:space="preserve">  </w:t>
      </w:r>
      <w:r>
        <w:rPr>
          <w:rFonts w:hint="eastAsia" w:ascii="宋体" w:hAnsi="宋体" w:eastAsia="宋体" w:cs="宋体"/>
          <w:spacing w:val="19"/>
          <w:sz w:val="20"/>
          <w:szCs w:val="20"/>
          <w:u w:val="single"/>
        </w:rPr>
        <w:t>若因承包人原因恶意拖欠农民工工资导致聚众闹事、上访事件发生，对承包人必须依照相关规定作出</w:t>
      </w:r>
      <w:r>
        <w:rPr>
          <w:rFonts w:hint="eastAsia" w:ascii="宋体" w:hAnsi="宋体" w:eastAsia="宋体" w:cs="宋体"/>
          <w:spacing w:val="20"/>
          <w:sz w:val="20"/>
          <w:szCs w:val="20"/>
          <w:u w:val="single"/>
        </w:rPr>
        <w:t>相应的处罚。承包人应按照项目档次相关规定</w:t>
      </w:r>
      <w:r>
        <w:rPr>
          <w:rFonts w:hint="eastAsia" w:ascii="宋体" w:hAnsi="宋体" w:eastAsia="宋体" w:cs="宋体"/>
          <w:spacing w:val="19"/>
          <w:sz w:val="20"/>
          <w:szCs w:val="20"/>
          <w:u w:val="single"/>
        </w:rPr>
        <w:t>预存农民工工资支付保证金，在不违反当地政策的情况</w:t>
      </w:r>
      <w:r>
        <w:rPr>
          <w:rFonts w:hint="eastAsia" w:ascii="宋体" w:hAnsi="宋体" w:eastAsia="宋体" w:cs="宋体"/>
          <w:sz w:val="20"/>
          <w:szCs w:val="20"/>
        </w:rPr>
        <w:t xml:space="preserve"> </w:t>
      </w:r>
      <w:r>
        <w:rPr>
          <w:rFonts w:hint="eastAsia" w:ascii="宋体" w:hAnsi="宋体" w:eastAsia="宋体" w:cs="宋体"/>
          <w:spacing w:val="20"/>
          <w:sz w:val="20"/>
          <w:szCs w:val="20"/>
          <w:u w:val="single"/>
        </w:rPr>
        <w:t>下，可以通过提供银行保函或诚信担保等方</w:t>
      </w:r>
      <w:r>
        <w:rPr>
          <w:rFonts w:hint="eastAsia" w:ascii="宋体" w:hAnsi="宋体" w:eastAsia="宋体" w:cs="宋体"/>
          <w:spacing w:val="19"/>
          <w:sz w:val="20"/>
          <w:szCs w:val="20"/>
          <w:u w:val="single"/>
        </w:rPr>
        <w:t>式，履行保证金预存义务</w:t>
      </w:r>
      <w:r>
        <w:rPr>
          <w:rFonts w:hint="eastAsia" w:ascii="宋体" w:hAnsi="宋体" w:eastAsia="宋体" w:cs="宋体"/>
          <w:spacing w:val="19"/>
          <w:sz w:val="20"/>
          <w:szCs w:val="20"/>
        </w:rPr>
        <w:t>。</w:t>
      </w:r>
    </w:p>
    <w:p w14:paraId="71C024A2">
      <w:pPr>
        <w:spacing w:before="84" w:line="360" w:lineRule="auto"/>
        <w:ind w:left="2"/>
        <w:jc w:val="both"/>
        <w:rPr>
          <w:rFonts w:hint="eastAsia" w:ascii="宋体" w:hAnsi="宋体" w:eastAsia="宋体" w:cs="宋体"/>
          <w:sz w:val="20"/>
          <w:szCs w:val="20"/>
        </w:rPr>
      </w:pPr>
      <w:r>
        <w:rPr>
          <w:rFonts w:hint="eastAsia" w:ascii="宋体" w:hAnsi="宋体" w:eastAsia="宋体" w:cs="宋体"/>
          <w:b/>
          <w:bCs/>
          <w:spacing w:val="-14"/>
          <w:sz w:val="20"/>
          <w:szCs w:val="20"/>
        </w:rPr>
        <w:t>附</w:t>
      </w:r>
      <w:r>
        <w:rPr>
          <w:rFonts w:hint="eastAsia" w:ascii="宋体" w:hAnsi="宋体" w:eastAsia="宋体" w:cs="宋体"/>
          <w:spacing w:val="-23"/>
          <w:sz w:val="20"/>
          <w:szCs w:val="20"/>
        </w:rPr>
        <w:t xml:space="preserve"> </w:t>
      </w:r>
      <w:r>
        <w:rPr>
          <w:rFonts w:hint="eastAsia" w:ascii="宋体" w:hAnsi="宋体" w:eastAsia="宋体" w:cs="宋体"/>
          <w:b/>
          <w:bCs/>
          <w:spacing w:val="-14"/>
          <w:sz w:val="20"/>
          <w:szCs w:val="20"/>
        </w:rPr>
        <w:t>件</w:t>
      </w:r>
    </w:p>
    <w:p w14:paraId="06424726">
      <w:pPr>
        <w:spacing w:before="207" w:line="240" w:lineRule="auto"/>
        <w:jc w:val="both"/>
        <w:rPr>
          <w:rFonts w:hint="eastAsia" w:ascii="宋体" w:hAnsi="宋体" w:eastAsia="宋体" w:cs="宋体"/>
          <w:sz w:val="20"/>
          <w:szCs w:val="20"/>
        </w:rPr>
      </w:pPr>
      <w:r>
        <w:rPr>
          <w:rFonts w:hint="eastAsia" w:ascii="宋体" w:hAnsi="宋体" w:eastAsia="宋体" w:cs="宋体"/>
          <w:spacing w:val="10"/>
          <w:sz w:val="20"/>
          <w:szCs w:val="20"/>
        </w:rPr>
        <w:t>协议书附件：</w:t>
      </w:r>
    </w:p>
    <w:p w14:paraId="5F6D4FBF">
      <w:pPr>
        <w:spacing w:before="205" w:line="240" w:lineRule="auto"/>
        <w:jc w:val="both"/>
        <w:rPr>
          <w:rFonts w:hint="eastAsia" w:ascii="宋体" w:hAnsi="宋体" w:eastAsia="宋体" w:cs="宋体"/>
          <w:sz w:val="20"/>
          <w:szCs w:val="20"/>
        </w:rPr>
      </w:pPr>
      <w:r>
        <w:rPr>
          <w:rFonts w:hint="eastAsia" w:ascii="宋体" w:hAnsi="宋体" w:eastAsia="宋体" w:cs="宋体"/>
          <w:spacing w:val="22"/>
          <w:sz w:val="20"/>
          <w:szCs w:val="20"/>
        </w:rPr>
        <w:t>附件1:承包人承揽工程项目</w:t>
      </w:r>
      <w:r>
        <w:rPr>
          <w:rFonts w:hint="eastAsia" w:ascii="宋体" w:hAnsi="宋体" w:eastAsia="宋体" w:cs="宋体"/>
          <w:spacing w:val="-42"/>
          <w:sz w:val="20"/>
          <w:szCs w:val="20"/>
        </w:rPr>
        <w:t xml:space="preserve"> </w:t>
      </w:r>
      <w:r>
        <w:rPr>
          <w:rFonts w:hint="eastAsia" w:ascii="宋体" w:hAnsi="宋体" w:eastAsia="宋体" w:cs="宋体"/>
          <w:spacing w:val="22"/>
          <w:sz w:val="20"/>
          <w:szCs w:val="20"/>
        </w:rPr>
        <w:t>一</w:t>
      </w:r>
      <w:r>
        <w:rPr>
          <w:rFonts w:hint="eastAsia" w:ascii="宋体" w:hAnsi="宋体" w:eastAsia="宋体" w:cs="宋体"/>
          <w:spacing w:val="-52"/>
          <w:sz w:val="20"/>
          <w:szCs w:val="20"/>
        </w:rPr>
        <w:t xml:space="preserve"> </w:t>
      </w:r>
      <w:r>
        <w:rPr>
          <w:rFonts w:hint="eastAsia" w:ascii="宋体" w:hAnsi="宋体" w:eastAsia="宋体" w:cs="宋体"/>
          <w:spacing w:val="22"/>
          <w:sz w:val="20"/>
          <w:szCs w:val="20"/>
        </w:rPr>
        <w:t>览表</w:t>
      </w:r>
    </w:p>
    <w:p w14:paraId="68B841FB">
      <w:pPr>
        <w:spacing w:before="214" w:line="240" w:lineRule="auto"/>
        <w:jc w:val="both"/>
        <w:rPr>
          <w:rFonts w:hint="eastAsia" w:ascii="宋体" w:hAnsi="宋体" w:eastAsia="宋体" w:cs="宋体"/>
          <w:sz w:val="20"/>
          <w:szCs w:val="20"/>
        </w:rPr>
      </w:pPr>
      <w:r>
        <w:rPr>
          <w:rFonts w:hint="eastAsia" w:ascii="宋体" w:hAnsi="宋体" w:eastAsia="宋体" w:cs="宋体"/>
          <w:spacing w:val="15"/>
          <w:sz w:val="20"/>
          <w:szCs w:val="20"/>
        </w:rPr>
        <w:t>专用合同条款附件：</w:t>
      </w:r>
    </w:p>
    <w:p w14:paraId="5B527D8A">
      <w:pPr>
        <w:spacing w:before="215" w:line="240" w:lineRule="auto"/>
        <w:jc w:val="both"/>
        <w:rPr>
          <w:rFonts w:hint="eastAsia" w:ascii="宋体" w:hAnsi="宋体" w:eastAsia="宋体" w:cs="宋体"/>
          <w:sz w:val="20"/>
          <w:szCs w:val="20"/>
        </w:rPr>
      </w:pPr>
      <w:r>
        <w:rPr>
          <w:rFonts w:hint="eastAsia" w:ascii="宋体" w:hAnsi="宋体" w:eastAsia="宋体" w:cs="宋体"/>
          <w:spacing w:val="22"/>
          <w:sz w:val="20"/>
          <w:szCs w:val="20"/>
        </w:rPr>
        <w:t>附件2:发包人供应材料设备</w:t>
      </w:r>
      <w:r>
        <w:rPr>
          <w:rFonts w:hint="eastAsia" w:ascii="宋体" w:hAnsi="宋体" w:eastAsia="宋体" w:cs="宋体"/>
          <w:spacing w:val="-42"/>
          <w:sz w:val="20"/>
          <w:szCs w:val="20"/>
        </w:rPr>
        <w:t xml:space="preserve"> </w:t>
      </w:r>
      <w:r>
        <w:rPr>
          <w:rFonts w:hint="eastAsia" w:ascii="宋体" w:hAnsi="宋体" w:eastAsia="宋体" w:cs="宋体"/>
          <w:spacing w:val="22"/>
          <w:sz w:val="20"/>
          <w:szCs w:val="20"/>
        </w:rPr>
        <w:t>一</w:t>
      </w:r>
      <w:r>
        <w:rPr>
          <w:rFonts w:hint="eastAsia" w:ascii="宋体" w:hAnsi="宋体" w:eastAsia="宋体" w:cs="宋体"/>
          <w:spacing w:val="-52"/>
          <w:sz w:val="20"/>
          <w:szCs w:val="20"/>
        </w:rPr>
        <w:t xml:space="preserve"> </w:t>
      </w:r>
      <w:r>
        <w:rPr>
          <w:rFonts w:hint="eastAsia" w:ascii="宋体" w:hAnsi="宋体" w:eastAsia="宋体" w:cs="宋体"/>
          <w:spacing w:val="22"/>
          <w:sz w:val="20"/>
          <w:szCs w:val="20"/>
        </w:rPr>
        <w:t>览表</w:t>
      </w:r>
    </w:p>
    <w:p w14:paraId="0328E2A3">
      <w:pPr>
        <w:spacing w:before="195" w:line="240" w:lineRule="auto"/>
        <w:jc w:val="both"/>
        <w:rPr>
          <w:rFonts w:hint="eastAsia" w:ascii="宋体" w:hAnsi="宋体" w:eastAsia="宋体" w:cs="宋体"/>
          <w:sz w:val="20"/>
          <w:szCs w:val="20"/>
        </w:rPr>
      </w:pPr>
      <w:r>
        <w:rPr>
          <w:rFonts w:hint="eastAsia" w:ascii="宋体" w:hAnsi="宋体" w:eastAsia="宋体" w:cs="宋体"/>
          <w:spacing w:val="32"/>
          <w:sz w:val="20"/>
          <w:szCs w:val="20"/>
        </w:rPr>
        <w:t>附件3:工程质量保修书</w:t>
      </w:r>
    </w:p>
    <w:p w14:paraId="70AEECF0">
      <w:pPr>
        <w:spacing w:before="214" w:line="240" w:lineRule="auto"/>
        <w:jc w:val="both"/>
        <w:rPr>
          <w:rFonts w:hint="eastAsia" w:ascii="宋体" w:hAnsi="宋体" w:eastAsia="宋体" w:cs="宋体"/>
          <w:sz w:val="20"/>
          <w:szCs w:val="20"/>
        </w:rPr>
      </w:pPr>
      <w:r>
        <w:rPr>
          <w:rFonts w:hint="eastAsia" w:ascii="宋体" w:hAnsi="宋体" w:eastAsia="宋体" w:cs="宋体"/>
          <w:spacing w:val="29"/>
          <w:sz w:val="20"/>
          <w:szCs w:val="20"/>
        </w:rPr>
        <w:t>附件4:主要建设工程文件目录</w:t>
      </w:r>
    </w:p>
    <w:p w14:paraId="794FC868">
      <w:pPr>
        <w:spacing w:before="215" w:line="240" w:lineRule="auto"/>
        <w:jc w:val="both"/>
        <w:rPr>
          <w:rFonts w:hint="eastAsia" w:ascii="宋体" w:hAnsi="宋体" w:eastAsia="宋体" w:cs="宋体"/>
          <w:sz w:val="20"/>
          <w:szCs w:val="20"/>
        </w:rPr>
      </w:pPr>
      <w:r>
        <w:rPr>
          <w:rFonts w:hint="eastAsia" w:ascii="宋体" w:hAnsi="宋体" w:eastAsia="宋体" w:cs="宋体"/>
          <w:spacing w:val="26"/>
          <w:sz w:val="20"/>
          <w:szCs w:val="20"/>
        </w:rPr>
        <w:t>附件5:承包人用于本工程施工的机械设备表</w:t>
      </w:r>
    </w:p>
    <w:p w14:paraId="32418188">
      <w:pPr>
        <w:spacing w:before="224" w:line="240" w:lineRule="auto"/>
        <w:jc w:val="both"/>
        <w:rPr>
          <w:rFonts w:hint="eastAsia" w:ascii="宋体" w:hAnsi="宋体" w:eastAsia="宋体" w:cs="宋体"/>
          <w:sz w:val="20"/>
          <w:szCs w:val="20"/>
        </w:rPr>
      </w:pPr>
      <w:r>
        <w:rPr>
          <w:rFonts w:hint="eastAsia" w:ascii="宋体" w:hAnsi="宋体" w:eastAsia="宋体" w:cs="宋体"/>
          <w:spacing w:val="28"/>
          <w:sz w:val="20"/>
          <w:szCs w:val="20"/>
        </w:rPr>
        <w:t>附件6:承包人主要施工管理人员表</w:t>
      </w:r>
    </w:p>
    <w:p w14:paraId="57086D91">
      <w:pPr>
        <w:spacing w:before="205" w:line="240" w:lineRule="auto"/>
        <w:jc w:val="both"/>
        <w:rPr>
          <w:rFonts w:hint="eastAsia" w:ascii="宋体" w:hAnsi="宋体" w:eastAsia="宋体" w:cs="宋体"/>
          <w:sz w:val="20"/>
          <w:szCs w:val="20"/>
        </w:rPr>
      </w:pPr>
      <w:r>
        <w:rPr>
          <w:rFonts w:hint="eastAsia" w:ascii="宋体" w:hAnsi="宋体" w:eastAsia="宋体" w:cs="宋体"/>
          <w:spacing w:val="28"/>
          <w:sz w:val="20"/>
          <w:szCs w:val="20"/>
        </w:rPr>
        <w:t>附件7:分包人主要施工管理人员表</w:t>
      </w:r>
    </w:p>
    <w:p w14:paraId="4056C9CC">
      <w:pPr>
        <w:spacing w:before="204" w:line="240" w:lineRule="auto"/>
        <w:jc w:val="both"/>
        <w:rPr>
          <w:rFonts w:hint="eastAsia" w:ascii="宋体" w:hAnsi="宋体" w:eastAsia="宋体" w:cs="宋体"/>
          <w:sz w:val="20"/>
          <w:szCs w:val="20"/>
        </w:rPr>
      </w:pPr>
      <w:r>
        <w:rPr>
          <w:rFonts w:hint="eastAsia" w:ascii="宋体" w:hAnsi="宋体" w:eastAsia="宋体" w:cs="宋体"/>
          <w:spacing w:val="22"/>
          <w:sz w:val="20"/>
          <w:szCs w:val="20"/>
        </w:rPr>
        <w:t>附件8:暂估价</w:t>
      </w:r>
      <w:r>
        <w:rPr>
          <w:rFonts w:hint="eastAsia" w:ascii="宋体" w:hAnsi="宋体" w:eastAsia="宋体" w:cs="宋体"/>
          <w:spacing w:val="-38"/>
          <w:sz w:val="20"/>
          <w:szCs w:val="20"/>
        </w:rPr>
        <w:t xml:space="preserve"> </w:t>
      </w:r>
      <w:r>
        <w:rPr>
          <w:rFonts w:hint="eastAsia" w:ascii="宋体" w:hAnsi="宋体" w:eastAsia="宋体" w:cs="宋体"/>
          <w:spacing w:val="22"/>
          <w:sz w:val="20"/>
          <w:szCs w:val="20"/>
        </w:rPr>
        <w:t>一</w:t>
      </w:r>
      <w:r>
        <w:rPr>
          <w:rFonts w:hint="eastAsia" w:ascii="宋体" w:hAnsi="宋体" w:eastAsia="宋体" w:cs="宋体"/>
          <w:spacing w:val="-45"/>
          <w:sz w:val="20"/>
          <w:szCs w:val="20"/>
        </w:rPr>
        <w:t xml:space="preserve"> </w:t>
      </w:r>
      <w:r>
        <w:rPr>
          <w:rFonts w:hint="eastAsia" w:ascii="宋体" w:hAnsi="宋体" w:eastAsia="宋体" w:cs="宋体"/>
          <w:spacing w:val="22"/>
          <w:sz w:val="20"/>
          <w:szCs w:val="20"/>
        </w:rPr>
        <w:t>览表</w:t>
      </w:r>
    </w:p>
    <w:p w14:paraId="74211B69">
      <w:pPr>
        <w:spacing w:before="78" w:line="240" w:lineRule="auto"/>
        <w:ind w:left="424"/>
        <w:jc w:val="both"/>
        <w:rPr>
          <w:rFonts w:hint="eastAsia" w:ascii="宋体" w:hAnsi="宋体" w:eastAsia="宋体" w:cs="宋体"/>
          <w:sz w:val="24"/>
          <w:szCs w:val="24"/>
        </w:rPr>
      </w:pPr>
      <w:r>
        <w:rPr>
          <w:rFonts w:hint="eastAsia" w:ascii="宋体" w:hAnsi="宋体" w:eastAsia="宋体" w:cs="宋体"/>
        </w:rPr>
        <w:br w:type="page"/>
      </w:r>
      <w:r>
        <w:rPr>
          <w:rFonts w:hint="eastAsia" w:ascii="宋体" w:hAnsi="宋体" w:eastAsia="宋体" w:cs="宋体"/>
          <w:spacing w:val="19"/>
          <w:sz w:val="24"/>
          <w:szCs w:val="24"/>
        </w:rPr>
        <w:t>附件1:</w:t>
      </w:r>
    </w:p>
    <w:p w14:paraId="4DCD6E6F">
      <w:pPr>
        <w:pStyle w:val="3"/>
        <w:spacing w:line="360" w:lineRule="auto"/>
        <w:jc w:val="both"/>
        <w:rPr>
          <w:rFonts w:hint="eastAsia" w:ascii="宋体" w:hAnsi="宋体" w:eastAsia="宋体" w:cs="宋体"/>
        </w:rPr>
      </w:pPr>
    </w:p>
    <w:p w14:paraId="3121BA0B">
      <w:pPr>
        <w:spacing w:before="78" w:line="360" w:lineRule="auto"/>
        <w:ind w:left="3668"/>
        <w:jc w:val="both"/>
        <w:rPr>
          <w:rFonts w:hint="eastAsia" w:ascii="宋体" w:hAnsi="宋体" w:eastAsia="宋体" w:cs="宋体"/>
          <w:sz w:val="24"/>
          <w:szCs w:val="24"/>
        </w:rPr>
      </w:pPr>
      <w:r>
        <w:rPr>
          <w:rFonts w:hint="eastAsia" w:ascii="宋体" w:hAnsi="宋体" w:eastAsia="宋体" w:cs="宋体"/>
          <w:b/>
          <w:bCs/>
          <w:spacing w:val="-4"/>
          <w:sz w:val="24"/>
          <w:szCs w:val="24"/>
        </w:rPr>
        <w:t>承包人承揽工程项目一览表</w:t>
      </w:r>
    </w:p>
    <w:p w14:paraId="1857716D">
      <w:pPr>
        <w:spacing w:line="360" w:lineRule="auto"/>
        <w:jc w:val="both"/>
        <w:rPr>
          <w:rFonts w:hint="eastAsia" w:ascii="宋体" w:hAnsi="宋体" w:eastAsia="宋体" w:cs="宋体"/>
        </w:rPr>
      </w:pPr>
    </w:p>
    <w:tbl>
      <w:tblPr>
        <w:tblStyle w:val="10"/>
        <w:tblW w:w="881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21"/>
        <w:gridCol w:w="1027"/>
        <w:gridCol w:w="1032"/>
        <w:gridCol w:w="555"/>
        <w:gridCol w:w="709"/>
        <w:gridCol w:w="833"/>
        <w:gridCol w:w="1014"/>
        <w:gridCol w:w="1222"/>
        <w:gridCol w:w="778"/>
        <w:gridCol w:w="819"/>
      </w:tblGrid>
      <w:tr w14:paraId="3F3991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04" w:hRule="atLeast"/>
        </w:trPr>
        <w:tc>
          <w:tcPr>
            <w:tcW w:w="821" w:type="dxa"/>
            <w:noWrap w:val="0"/>
            <w:vAlign w:val="top"/>
          </w:tcPr>
          <w:p w14:paraId="4C09C98D">
            <w:pPr>
              <w:pStyle w:val="9"/>
              <w:spacing w:before="274" w:line="360" w:lineRule="auto"/>
              <w:ind w:left="124"/>
              <w:jc w:val="both"/>
              <w:rPr>
                <w:rFonts w:hint="eastAsia" w:ascii="宋体" w:hAnsi="宋体" w:eastAsia="宋体" w:cs="宋体"/>
              </w:rPr>
            </w:pPr>
            <w:r>
              <w:rPr>
                <w:rFonts w:hint="eastAsia" w:ascii="宋体" w:hAnsi="宋体" w:eastAsia="宋体" w:cs="宋体"/>
                <w:spacing w:val="3"/>
              </w:rPr>
              <w:t>单位工</w:t>
            </w:r>
          </w:p>
          <w:p w14:paraId="77B3890F">
            <w:pPr>
              <w:pStyle w:val="9"/>
              <w:spacing w:before="79" w:line="360" w:lineRule="auto"/>
              <w:ind w:left="124"/>
              <w:jc w:val="both"/>
              <w:rPr>
                <w:rFonts w:hint="eastAsia" w:ascii="宋体" w:hAnsi="宋体" w:eastAsia="宋体" w:cs="宋体"/>
              </w:rPr>
            </w:pPr>
            <w:r>
              <w:rPr>
                <w:rFonts w:hint="eastAsia" w:ascii="宋体" w:hAnsi="宋体" w:eastAsia="宋体" w:cs="宋体"/>
                <w:spacing w:val="-2"/>
              </w:rPr>
              <w:t>程名称</w:t>
            </w:r>
          </w:p>
        </w:tc>
        <w:tc>
          <w:tcPr>
            <w:tcW w:w="1027" w:type="dxa"/>
            <w:noWrap w:val="0"/>
            <w:vAlign w:val="top"/>
          </w:tcPr>
          <w:p w14:paraId="5A3528E8">
            <w:pPr>
              <w:spacing w:line="360" w:lineRule="auto"/>
              <w:jc w:val="both"/>
              <w:rPr>
                <w:rFonts w:hint="eastAsia" w:ascii="宋体" w:hAnsi="宋体" w:eastAsia="宋体" w:cs="宋体"/>
              </w:rPr>
            </w:pPr>
          </w:p>
          <w:p w14:paraId="0DC3B31E">
            <w:pPr>
              <w:pStyle w:val="9"/>
              <w:spacing w:before="68" w:line="360" w:lineRule="auto"/>
              <w:ind w:left="140"/>
              <w:jc w:val="both"/>
              <w:rPr>
                <w:rFonts w:hint="eastAsia" w:ascii="宋体" w:hAnsi="宋体" w:eastAsia="宋体" w:cs="宋体"/>
              </w:rPr>
            </w:pPr>
            <w:r>
              <w:rPr>
                <w:rFonts w:hint="eastAsia" w:ascii="宋体" w:hAnsi="宋体" w:eastAsia="宋体" w:cs="宋体"/>
                <w:spacing w:val="-3"/>
              </w:rPr>
              <w:t>建设规模</w:t>
            </w:r>
          </w:p>
        </w:tc>
        <w:tc>
          <w:tcPr>
            <w:tcW w:w="1032" w:type="dxa"/>
            <w:noWrap w:val="0"/>
            <w:vAlign w:val="top"/>
          </w:tcPr>
          <w:p w14:paraId="59B10D34">
            <w:pPr>
              <w:pStyle w:val="9"/>
              <w:spacing w:before="114" w:line="360" w:lineRule="auto"/>
              <w:jc w:val="center"/>
              <w:rPr>
                <w:rFonts w:hint="eastAsia" w:ascii="宋体" w:hAnsi="宋体" w:eastAsia="宋体" w:cs="宋体"/>
                <w:spacing w:val="-3"/>
              </w:rPr>
            </w:pPr>
            <w:r>
              <w:rPr>
                <w:rFonts w:hint="eastAsia" w:ascii="宋体" w:hAnsi="宋体" w:eastAsia="宋体" w:cs="宋体"/>
                <w:spacing w:val="-3"/>
              </w:rPr>
              <w:t>建筑面积</w:t>
            </w:r>
          </w:p>
          <w:p w14:paraId="1CF4206C">
            <w:pPr>
              <w:pStyle w:val="9"/>
              <w:spacing w:before="90" w:line="360" w:lineRule="auto"/>
              <w:ind w:left="310" w:right="120" w:hanging="209"/>
              <w:jc w:val="center"/>
              <w:rPr>
                <w:rFonts w:hint="eastAsia" w:ascii="宋体" w:hAnsi="宋体" w:eastAsia="宋体" w:cs="宋体"/>
              </w:rPr>
            </w:pPr>
            <w:r>
              <w:rPr>
                <w:rFonts w:hint="eastAsia" w:ascii="宋体" w:hAnsi="宋体" w:eastAsia="宋体" w:cs="宋体"/>
                <w:spacing w:val="-3"/>
              </w:rPr>
              <w:t>(平方</w:t>
            </w:r>
            <w:r>
              <w:rPr>
                <w:rFonts w:hint="eastAsia" w:ascii="宋体" w:hAnsi="宋体" w:eastAsia="宋体" w:cs="宋体"/>
                <w:spacing w:val="-5"/>
              </w:rPr>
              <w:t>米</w:t>
            </w:r>
            <w:r>
              <w:rPr>
                <w:rFonts w:hint="eastAsia" w:ascii="宋体" w:hAnsi="宋体" w:eastAsia="宋体" w:cs="宋体"/>
                <w:spacing w:val="-46"/>
              </w:rPr>
              <w:t xml:space="preserve"> </w:t>
            </w:r>
            <w:r>
              <w:rPr>
                <w:rFonts w:hint="eastAsia" w:ascii="宋体" w:hAnsi="宋体" w:eastAsia="宋体" w:cs="宋体"/>
                <w:spacing w:val="-5"/>
              </w:rPr>
              <w:t>)</w:t>
            </w:r>
          </w:p>
        </w:tc>
        <w:tc>
          <w:tcPr>
            <w:tcW w:w="555" w:type="dxa"/>
            <w:noWrap w:val="0"/>
            <w:vAlign w:val="top"/>
          </w:tcPr>
          <w:p w14:paraId="2F08653E">
            <w:pPr>
              <w:spacing w:line="360" w:lineRule="auto"/>
              <w:jc w:val="both"/>
              <w:rPr>
                <w:rFonts w:hint="eastAsia" w:ascii="宋体" w:hAnsi="宋体" w:eastAsia="宋体" w:cs="宋体"/>
              </w:rPr>
            </w:pPr>
          </w:p>
          <w:p w14:paraId="36EB8039">
            <w:pPr>
              <w:pStyle w:val="9"/>
              <w:spacing w:before="69" w:line="360" w:lineRule="auto"/>
              <w:ind w:left="122"/>
              <w:jc w:val="both"/>
              <w:rPr>
                <w:rFonts w:hint="eastAsia" w:ascii="宋体" w:hAnsi="宋体" w:eastAsia="宋体" w:cs="宋体"/>
                <w:spacing w:val="2"/>
              </w:rPr>
            </w:pPr>
            <w:r>
              <w:rPr>
                <w:rFonts w:hint="eastAsia" w:ascii="宋体" w:hAnsi="宋体" w:eastAsia="宋体" w:cs="宋体"/>
                <w:spacing w:val="2"/>
              </w:rPr>
              <w:t>结构</w:t>
            </w:r>
          </w:p>
          <w:p w14:paraId="1B54A040">
            <w:pPr>
              <w:pStyle w:val="9"/>
              <w:spacing w:before="69" w:line="360" w:lineRule="auto"/>
              <w:ind w:left="122"/>
              <w:jc w:val="both"/>
              <w:rPr>
                <w:rFonts w:hint="eastAsia" w:ascii="宋体" w:hAnsi="宋体" w:eastAsia="宋体" w:cs="宋体"/>
              </w:rPr>
            </w:pPr>
            <w:r>
              <w:rPr>
                <w:rFonts w:hint="eastAsia" w:ascii="宋体" w:hAnsi="宋体" w:eastAsia="宋体" w:cs="宋体"/>
                <w:spacing w:val="2"/>
              </w:rPr>
              <w:t>形式</w:t>
            </w:r>
          </w:p>
        </w:tc>
        <w:tc>
          <w:tcPr>
            <w:tcW w:w="709" w:type="dxa"/>
            <w:noWrap w:val="0"/>
            <w:vAlign w:val="top"/>
          </w:tcPr>
          <w:p w14:paraId="7DC86D80">
            <w:pPr>
              <w:spacing w:line="360" w:lineRule="auto"/>
              <w:jc w:val="both"/>
              <w:rPr>
                <w:rFonts w:hint="eastAsia" w:ascii="宋体" w:hAnsi="宋体" w:eastAsia="宋体" w:cs="宋体"/>
              </w:rPr>
            </w:pPr>
          </w:p>
          <w:p w14:paraId="36350882">
            <w:pPr>
              <w:pStyle w:val="9"/>
              <w:spacing w:before="68" w:line="360" w:lineRule="auto"/>
              <w:ind w:left="213"/>
              <w:jc w:val="both"/>
              <w:rPr>
                <w:rFonts w:hint="eastAsia" w:ascii="宋体" w:hAnsi="宋体" w:eastAsia="宋体" w:cs="宋体"/>
              </w:rPr>
            </w:pPr>
            <w:r>
              <w:rPr>
                <w:rFonts w:hint="eastAsia" w:ascii="宋体" w:hAnsi="宋体" w:eastAsia="宋体" w:cs="宋体"/>
                <w:spacing w:val="-3"/>
              </w:rPr>
              <w:t>层数</w:t>
            </w:r>
          </w:p>
        </w:tc>
        <w:tc>
          <w:tcPr>
            <w:tcW w:w="833" w:type="dxa"/>
            <w:noWrap w:val="0"/>
            <w:vAlign w:val="top"/>
          </w:tcPr>
          <w:p w14:paraId="56C2CD18">
            <w:pPr>
              <w:pStyle w:val="9"/>
              <w:spacing w:before="274" w:line="360" w:lineRule="auto"/>
              <w:ind w:left="373" w:right="153" w:hanging="209"/>
              <w:jc w:val="both"/>
              <w:rPr>
                <w:rFonts w:hint="eastAsia" w:ascii="宋体" w:hAnsi="宋体" w:eastAsia="宋体" w:cs="宋体"/>
                <w:spacing w:val="3"/>
              </w:rPr>
            </w:pPr>
            <w:r>
              <w:rPr>
                <w:rFonts w:hint="eastAsia" w:ascii="宋体" w:hAnsi="宋体" w:eastAsia="宋体" w:cs="宋体"/>
                <w:spacing w:val="3"/>
              </w:rPr>
              <w:t>生产</w:t>
            </w:r>
          </w:p>
          <w:p w14:paraId="7C1BBD42">
            <w:pPr>
              <w:pStyle w:val="9"/>
              <w:spacing w:before="274" w:line="360" w:lineRule="auto"/>
              <w:ind w:left="373" w:right="153" w:hanging="209"/>
              <w:jc w:val="both"/>
              <w:rPr>
                <w:rFonts w:hint="eastAsia" w:ascii="宋体" w:hAnsi="宋体" w:eastAsia="宋体" w:cs="宋体"/>
              </w:rPr>
            </w:pPr>
            <w:r>
              <w:rPr>
                <w:rFonts w:hint="eastAsia" w:ascii="宋体" w:hAnsi="宋体" w:eastAsia="宋体" w:cs="宋体"/>
                <w:spacing w:val="3"/>
              </w:rPr>
              <w:t>能</w:t>
            </w:r>
            <w:r>
              <w:rPr>
                <w:rFonts w:hint="eastAsia" w:ascii="宋体" w:hAnsi="宋体" w:eastAsia="宋体" w:cs="宋体"/>
              </w:rPr>
              <w:t>力</w:t>
            </w:r>
          </w:p>
        </w:tc>
        <w:tc>
          <w:tcPr>
            <w:tcW w:w="1014" w:type="dxa"/>
            <w:noWrap w:val="0"/>
            <w:vAlign w:val="top"/>
          </w:tcPr>
          <w:p w14:paraId="0B912633">
            <w:pPr>
              <w:pStyle w:val="9"/>
              <w:spacing w:before="282" w:line="360" w:lineRule="auto"/>
              <w:ind w:left="555" w:right="114" w:hanging="419"/>
              <w:jc w:val="both"/>
              <w:rPr>
                <w:rFonts w:hint="eastAsia" w:ascii="宋体" w:hAnsi="宋体" w:eastAsia="宋体" w:cs="宋体"/>
                <w:spacing w:val="5"/>
              </w:rPr>
            </w:pPr>
            <w:r>
              <w:rPr>
                <w:rFonts w:hint="eastAsia" w:ascii="宋体" w:hAnsi="宋体" w:eastAsia="宋体" w:cs="宋体"/>
                <w:spacing w:val="5"/>
              </w:rPr>
              <w:t>设备安</w:t>
            </w:r>
          </w:p>
          <w:p w14:paraId="3C91A7F3">
            <w:pPr>
              <w:pStyle w:val="9"/>
              <w:spacing w:before="282" w:line="360" w:lineRule="auto"/>
              <w:ind w:left="555" w:right="114" w:hanging="419"/>
              <w:jc w:val="both"/>
              <w:rPr>
                <w:rFonts w:hint="eastAsia" w:ascii="宋体" w:hAnsi="宋体" w:eastAsia="宋体" w:cs="宋体"/>
              </w:rPr>
            </w:pPr>
            <w:r>
              <w:rPr>
                <w:rFonts w:hint="eastAsia" w:ascii="宋体" w:hAnsi="宋体" w:eastAsia="宋体" w:cs="宋体"/>
                <w:spacing w:val="5"/>
              </w:rPr>
              <w:t>装内</w:t>
            </w:r>
            <w:r>
              <w:rPr>
                <w:rFonts w:hint="eastAsia" w:ascii="宋体" w:hAnsi="宋体" w:eastAsia="宋体" w:cs="宋体"/>
              </w:rPr>
              <w:t>容</w:t>
            </w:r>
          </w:p>
        </w:tc>
        <w:tc>
          <w:tcPr>
            <w:tcW w:w="1222" w:type="dxa"/>
            <w:noWrap w:val="0"/>
            <w:vAlign w:val="top"/>
          </w:tcPr>
          <w:p w14:paraId="4244AC91">
            <w:pPr>
              <w:pStyle w:val="9"/>
              <w:spacing w:before="271" w:line="360" w:lineRule="auto"/>
              <w:ind w:left="266"/>
              <w:jc w:val="both"/>
              <w:rPr>
                <w:rFonts w:hint="eastAsia" w:ascii="宋体" w:hAnsi="宋体" w:eastAsia="宋体" w:cs="宋体"/>
              </w:rPr>
            </w:pPr>
            <w:r>
              <w:rPr>
                <w:rFonts w:hint="eastAsia" w:ascii="宋体" w:hAnsi="宋体" w:eastAsia="宋体" w:cs="宋体"/>
                <w:spacing w:val="-2"/>
              </w:rPr>
              <w:t>合同价格</w:t>
            </w:r>
          </w:p>
          <w:p w14:paraId="38D404A8">
            <w:pPr>
              <w:pStyle w:val="9"/>
              <w:spacing w:before="84" w:line="360" w:lineRule="auto"/>
              <w:ind w:left="476"/>
              <w:jc w:val="both"/>
              <w:rPr>
                <w:rFonts w:hint="eastAsia" w:ascii="宋体" w:hAnsi="宋体" w:eastAsia="宋体" w:cs="宋体"/>
              </w:rPr>
            </w:pPr>
            <w:r>
              <w:rPr>
                <w:rFonts w:hint="eastAsia" w:ascii="宋体" w:hAnsi="宋体" w:eastAsia="宋体" w:cs="宋体"/>
                <w:spacing w:val="15"/>
              </w:rPr>
              <w:t>(元)</w:t>
            </w:r>
          </w:p>
        </w:tc>
        <w:tc>
          <w:tcPr>
            <w:tcW w:w="778" w:type="dxa"/>
            <w:noWrap w:val="0"/>
            <w:vAlign w:val="top"/>
          </w:tcPr>
          <w:p w14:paraId="5DD24CF1">
            <w:pPr>
              <w:pStyle w:val="9"/>
              <w:spacing w:before="275" w:line="360" w:lineRule="auto"/>
              <w:ind w:left="327" w:right="73" w:hanging="209"/>
              <w:jc w:val="both"/>
              <w:rPr>
                <w:rFonts w:hint="eastAsia" w:ascii="宋体" w:hAnsi="宋体" w:eastAsia="宋体" w:cs="宋体"/>
                <w:spacing w:val="12"/>
              </w:rPr>
            </w:pPr>
            <w:r>
              <w:rPr>
                <w:rFonts w:hint="eastAsia" w:ascii="宋体" w:hAnsi="宋体" w:eastAsia="宋体" w:cs="宋体"/>
                <w:spacing w:val="12"/>
              </w:rPr>
              <w:t>开工</w:t>
            </w:r>
          </w:p>
          <w:p w14:paraId="0D10981C">
            <w:pPr>
              <w:pStyle w:val="9"/>
              <w:spacing w:before="275" w:line="360" w:lineRule="auto"/>
              <w:ind w:left="327" w:right="73" w:hanging="209"/>
              <w:jc w:val="both"/>
              <w:rPr>
                <w:rFonts w:hint="eastAsia" w:ascii="宋体" w:hAnsi="宋体" w:eastAsia="宋体" w:cs="宋体"/>
              </w:rPr>
            </w:pPr>
            <w:r>
              <w:rPr>
                <w:rFonts w:hint="eastAsia" w:ascii="宋体" w:hAnsi="宋体" w:eastAsia="宋体" w:cs="宋体"/>
                <w:spacing w:val="12"/>
              </w:rPr>
              <w:t>日</w:t>
            </w:r>
            <w:r>
              <w:rPr>
                <w:rFonts w:hint="eastAsia" w:ascii="宋体" w:hAnsi="宋体" w:eastAsia="宋体" w:cs="宋体"/>
              </w:rPr>
              <w:t>期</w:t>
            </w:r>
          </w:p>
        </w:tc>
        <w:tc>
          <w:tcPr>
            <w:tcW w:w="819" w:type="dxa"/>
            <w:noWrap w:val="0"/>
            <w:vAlign w:val="top"/>
          </w:tcPr>
          <w:p w14:paraId="7F148DD3">
            <w:pPr>
              <w:pStyle w:val="9"/>
              <w:spacing w:before="272" w:line="360" w:lineRule="auto"/>
              <w:ind w:left="308" w:right="57" w:hanging="210"/>
              <w:jc w:val="both"/>
              <w:rPr>
                <w:rFonts w:hint="eastAsia" w:ascii="宋体" w:hAnsi="宋体" w:eastAsia="宋体" w:cs="宋体"/>
                <w:spacing w:val="12"/>
              </w:rPr>
            </w:pPr>
            <w:r>
              <w:rPr>
                <w:rFonts w:hint="eastAsia" w:ascii="宋体" w:hAnsi="宋体" w:eastAsia="宋体" w:cs="宋体"/>
                <w:spacing w:val="12"/>
              </w:rPr>
              <w:t>竣工</w:t>
            </w:r>
          </w:p>
          <w:p w14:paraId="7D17F5D3">
            <w:pPr>
              <w:pStyle w:val="9"/>
              <w:spacing w:before="272" w:line="360" w:lineRule="auto"/>
              <w:ind w:left="308" w:right="57" w:hanging="210"/>
              <w:jc w:val="both"/>
              <w:rPr>
                <w:rFonts w:hint="eastAsia" w:ascii="宋体" w:hAnsi="宋体" w:eastAsia="宋体" w:cs="宋体"/>
              </w:rPr>
            </w:pPr>
            <w:r>
              <w:rPr>
                <w:rFonts w:hint="eastAsia" w:ascii="宋体" w:hAnsi="宋体" w:eastAsia="宋体" w:cs="宋体"/>
                <w:spacing w:val="12"/>
              </w:rPr>
              <w:t>日</w:t>
            </w:r>
            <w:r>
              <w:rPr>
                <w:rFonts w:hint="eastAsia" w:ascii="宋体" w:hAnsi="宋体" w:eastAsia="宋体" w:cs="宋体"/>
              </w:rPr>
              <w:t>期</w:t>
            </w:r>
          </w:p>
        </w:tc>
      </w:tr>
      <w:tr w14:paraId="1C6262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2" w:hRule="atLeast"/>
        </w:trPr>
        <w:tc>
          <w:tcPr>
            <w:tcW w:w="821" w:type="dxa"/>
            <w:noWrap w:val="0"/>
            <w:vAlign w:val="top"/>
          </w:tcPr>
          <w:p w14:paraId="00BB9010">
            <w:pPr>
              <w:spacing w:line="240" w:lineRule="auto"/>
              <w:jc w:val="lef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spacing w:val="15"/>
                <w:sz w:val="20"/>
                <w:szCs w:val="20"/>
                <w:u w:val="none"/>
                <w:lang w:val="en-US" w:eastAsia="zh-CN"/>
                <w14:textFill>
                  <w14:solidFill>
                    <w14:schemeClr w14:val="tx1"/>
                  </w14:solidFill>
                </w14:textFill>
              </w:rPr>
              <w:t>蓝田县东街、西街、长河路、蓝</w:t>
            </w:r>
            <w:r>
              <w:rPr>
                <w:rFonts w:hint="default" w:ascii="宋体" w:hAnsi="宋体" w:eastAsia="宋体" w:cs="宋体"/>
                <w:color w:val="000000" w:themeColor="text1"/>
                <w:spacing w:val="15"/>
                <w:sz w:val="20"/>
                <w:szCs w:val="20"/>
                <w:u w:val="none"/>
                <w:lang w:val="en-US" w:eastAsia="zh-CN"/>
                <w14:textFill>
                  <w14:solidFill>
                    <w14:schemeClr w14:val="tx1"/>
                  </w14:solidFill>
                </w14:textFill>
              </w:rPr>
              <w:t>丰路及向阳路西段排水管网改造建设项目施工</w:t>
            </w:r>
            <w:r>
              <w:rPr>
                <w:rFonts w:hint="eastAsia" w:ascii="宋体" w:hAnsi="宋体" w:cs="宋体"/>
                <w:color w:val="000000" w:themeColor="text1"/>
                <w:spacing w:val="15"/>
                <w:sz w:val="20"/>
                <w:szCs w:val="20"/>
                <w:u w:val="none"/>
                <w:lang w:val="en-US" w:eastAsia="zh-CN"/>
                <w14:textFill>
                  <w14:solidFill>
                    <w14:schemeClr w14:val="tx1"/>
                  </w14:solidFill>
                </w14:textFill>
              </w:rPr>
              <w:t>四</w:t>
            </w:r>
            <w:r>
              <w:rPr>
                <w:rFonts w:hint="default" w:ascii="宋体" w:hAnsi="宋体" w:eastAsia="宋体" w:cs="宋体"/>
                <w:color w:val="000000" w:themeColor="text1"/>
                <w:spacing w:val="15"/>
                <w:sz w:val="20"/>
                <w:szCs w:val="20"/>
                <w:u w:val="none"/>
                <w:lang w:val="en-US" w:eastAsia="zh-CN"/>
                <w14:textFill>
                  <w14:solidFill>
                    <w14:schemeClr w14:val="tx1"/>
                  </w14:solidFill>
                </w14:textFill>
              </w:rPr>
              <w:t>标段</w:t>
            </w:r>
          </w:p>
        </w:tc>
        <w:tc>
          <w:tcPr>
            <w:tcW w:w="1027" w:type="dxa"/>
            <w:noWrap w:val="0"/>
            <w:vAlign w:val="center"/>
          </w:tcPr>
          <w:p w14:paraId="69EE8C7B">
            <w:pPr>
              <w:spacing w:line="360" w:lineRule="auto"/>
              <w:jc w:val="center"/>
              <w:rPr>
                <w:rFonts w:hint="eastAsia" w:ascii="宋体" w:hAnsi="宋体" w:eastAsia="宋体" w:cs="宋体"/>
                <w:color w:val="000000" w:themeColor="text1"/>
                <w:lang w:val="en-US" w:eastAsia="zh-CN"/>
                <w14:textFill>
                  <w14:solidFill>
                    <w14:schemeClr w14:val="tx1"/>
                  </w14:solidFill>
                </w14:textFill>
              </w:rPr>
            </w:pPr>
            <w:r>
              <w:rPr>
                <w:rFonts w:hint="eastAsia" w:ascii="宋体" w:hAnsi="宋体" w:cs="宋体"/>
                <w:color w:val="000000" w:themeColor="text1"/>
                <w:lang w:val="en-US" w:eastAsia="zh-CN"/>
                <w14:textFill>
                  <w14:solidFill>
                    <w14:schemeClr w14:val="tx1"/>
                  </w14:solidFill>
                </w14:textFill>
              </w:rPr>
              <w:t>/</w:t>
            </w:r>
          </w:p>
        </w:tc>
        <w:tc>
          <w:tcPr>
            <w:tcW w:w="1032" w:type="dxa"/>
            <w:noWrap w:val="0"/>
            <w:vAlign w:val="center"/>
          </w:tcPr>
          <w:p w14:paraId="4DA71F13">
            <w:pPr>
              <w:spacing w:line="360" w:lineRule="auto"/>
              <w:jc w:val="center"/>
              <w:rPr>
                <w:rFonts w:hint="eastAsia" w:ascii="宋体" w:hAnsi="宋体" w:eastAsia="宋体" w:cs="宋体"/>
                <w:color w:val="000000" w:themeColor="text1"/>
                <w:lang w:val="en-US" w:eastAsia="zh-CN"/>
                <w14:textFill>
                  <w14:solidFill>
                    <w14:schemeClr w14:val="tx1"/>
                  </w14:solidFill>
                </w14:textFill>
              </w:rPr>
            </w:pPr>
            <w:r>
              <w:rPr>
                <w:rFonts w:hint="eastAsia" w:ascii="宋体" w:hAnsi="宋体" w:cs="宋体"/>
                <w:color w:val="000000" w:themeColor="text1"/>
                <w:lang w:val="en-US" w:eastAsia="zh-CN"/>
                <w14:textFill>
                  <w14:solidFill>
                    <w14:schemeClr w14:val="tx1"/>
                  </w14:solidFill>
                </w14:textFill>
              </w:rPr>
              <w:t>/</w:t>
            </w:r>
          </w:p>
        </w:tc>
        <w:tc>
          <w:tcPr>
            <w:tcW w:w="555" w:type="dxa"/>
            <w:noWrap w:val="0"/>
            <w:vAlign w:val="center"/>
          </w:tcPr>
          <w:p w14:paraId="7DEFCFDD">
            <w:pPr>
              <w:spacing w:line="360" w:lineRule="auto"/>
              <w:jc w:val="center"/>
              <w:rPr>
                <w:rFonts w:hint="eastAsia" w:ascii="宋体" w:hAnsi="宋体" w:eastAsia="宋体" w:cs="宋体"/>
                <w:color w:val="000000" w:themeColor="text1"/>
                <w:lang w:val="en-US" w:eastAsia="zh-CN"/>
                <w14:textFill>
                  <w14:solidFill>
                    <w14:schemeClr w14:val="tx1"/>
                  </w14:solidFill>
                </w14:textFill>
              </w:rPr>
            </w:pPr>
            <w:r>
              <w:rPr>
                <w:rFonts w:hint="eastAsia" w:ascii="宋体" w:hAnsi="宋体" w:cs="宋体"/>
                <w:color w:val="000000" w:themeColor="text1"/>
                <w:lang w:val="en-US" w:eastAsia="zh-CN"/>
                <w14:textFill>
                  <w14:solidFill>
                    <w14:schemeClr w14:val="tx1"/>
                  </w14:solidFill>
                </w14:textFill>
              </w:rPr>
              <w:t>/</w:t>
            </w:r>
          </w:p>
        </w:tc>
        <w:tc>
          <w:tcPr>
            <w:tcW w:w="709" w:type="dxa"/>
            <w:noWrap w:val="0"/>
            <w:vAlign w:val="center"/>
          </w:tcPr>
          <w:p w14:paraId="52CEB30B">
            <w:pPr>
              <w:spacing w:line="360" w:lineRule="auto"/>
              <w:jc w:val="center"/>
              <w:rPr>
                <w:rFonts w:hint="eastAsia" w:ascii="宋体" w:hAnsi="宋体" w:eastAsia="宋体" w:cs="宋体"/>
                <w:color w:val="000000" w:themeColor="text1"/>
                <w:lang w:val="en-US" w:eastAsia="zh-CN"/>
                <w14:textFill>
                  <w14:solidFill>
                    <w14:schemeClr w14:val="tx1"/>
                  </w14:solidFill>
                </w14:textFill>
              </w:rPr>
            </w:pPr>
            <w:r>
              <w:rPr>
                <w:rFonts w:hint="eastAsia" w:ascii="宋体" w:hAnsi="宋体" w:cs="宋体"/>
                <w:color w:val="000000" w:themeColor="text1"/>
                <w:lang w:val="en-US" w:eastAsia="zh-CN"/>
                <w14:textFill>
                  <w14:solidFill>
                    <w14:schemeClr w14:val="tx1"/>
                  </w14:solidFill>
                </w14:textFill>
              </w:rPr>
              <w:t>/</w:t>
            </w:r>
          </w:p>
        </w:tc>
        <w:tc>
          <w:tcPr>
            <w:tcW w:w="833" w:type="dxa"/>
            <w:noWrap w:val="0"/>
            <w:vAlign w:val="center"/>
          </w:tcPr>
          <w:p w14:paraId="4C8DD941">
            <w:pPr>
              <w:spacing w:line="360" w:lineRule="auto"/>
              <w:jc w:val="center"/>
              <w:rPr>
                <w:rFonts w:hint="eastAsia" w:ascii="宋体" w:hAnsi="宋体" w:eastAsia="宋体" w:cs="宋体"/>
                <w:color w:val="000000" w:themeColor="text1"/>
                <w:lang w:val="en-US" w:eastAsia="zh-CN"/>
                <w14:textFill>
                  <w14:solidFill>
                    <w14:schemeClr w14:val="tx1"/>
                  </w14:solidFill>
                </w14:textFill>
              </w:rPr>
            </w:pPr>
            <w:r>
              <w:rPr>
                <w:rFonts w:hint="eastAsia" w:ascii="宋体" w:hAnsi="宋体" w:cs="宋体"/>
                <w:color w:val="000000" w:themeColor="text1"/>
                <w:lang w:val="en-US" w:eastAsia="zh-CN"/>
                <w14:textFill>
                  <w14:solidFill>
                    <w14:schemeClr w14:val="tx1"/>
                  </w14:solidFill>
                </w14:textFill>
              </w:rPr>
              <w:t>良好</w:t>
            </w:r>
          </w:p>
        </w:tc>
        <w:tc>
          <w:tcPr>
            <w:tcW w:w="1014" w:type="dxa"/>
            <w:noWrap w:val="0"/>
            <w:vAlign w:val="center"/>
          </w:tcPr>
          <w:p w14:paraId="685226AF">
            <w:pPr>
              <w:spacing w:line="360" w:lineRule="auto"/>
              <w:jc w:val="center"/>
              <w:rPr>
                <w:rFonts w:hint="default" w:ascii="宋体" w:hAnsi="宋体" w:eastAsia="宋体" w:cs="宋体"/>
                <w:color w:val="000000" w:themeColor="text1"/>
                <w:lang w:val="en-US" w:eastAsia="zh-CN"/>
                <w14:textFill>
                  <w14:solidFill>
                    <w14:schemeClr w14:val="tx1"/>
                  </w14:solidFill>
                </w14:textFill>
              </w:rPr>
            </w:pPr>
            <w:r>
              <w:rPr>
                <w:rFonts w:hint="eastAsia" w:ascii="宋体" w:hAnsi="宋体" w:cs="宋体"/>
                <w:color w:val="000000" w:themeColor="text1"/>
                <w:lang w:val="en-US" w:eastAsia="zh-CN"/>
                <w14:textFill>
                  <w14:solidFill>
                    <w14:schemeClr w14:val="tx1"/>
                  </w14:solidFill>
                </w14:textFill>
              </w:rPr>
              <w:t>详见清单</w:t>
            </w:r>
          </w:p>
        </w:tc>
        <w:tc>
          <w:tcPr>
            <w:tcW w:w="1222" w:type="dxa"/>
            <w:noWrap w:val="0"/>
            <w:vAlign w:val="center"/>
          </w:tcPr>
          <w:p w14:paraId="5C943A97">
            <w:pPr>
              <w:spacing w:line="360" w:lineRule="auto"/>
              <w:jc w:val="center"/>
              <w:rPr>
                <w:rFonts w:hint="default" w:ascii="宋体" w:hAnsi="宋体" w:eastAsia="宋体" w:cs="宋体"/>
                <w:color w:val="000000" w:themeColor="text1"/>
                <w:lang w:val="en-US" w:eastAsia="zh-CN"/>
                <w14:textFill>
                  <w14:solidFill>
                    <w14:schemeClr w14:val="tx1"/>
                  </w14:solidFill>
                </w14:textFill>
              </w:rPr>
            </w:pPr>
            <w:r>
              <w:rPr>
                <w:rFonts w:hint="eastAsia" w:ascii="宋体" w:hAnsi="宋体" w:cs="宋体"/>
                <w:color w:val="000000" w:themeColor="text1"/>
                <w:lang w:val="en-US" w:eastAsia="zh-CN"/>
                <w14:textFill>
                  <w14:solidFill>
                    <w14:schemeClr w14:val="tx1"/>
                  </w14:solidFill>
                </w14:textFill>
              </w:rPr>
              <w:t>7724510.06</w:t>
            </w:r>
          </w:p>
        </w:tc>
        <w:tc>
          <w:tcPr>
            <w:tcW w:w="778" w:type="dxa"/>
            <w:noWrap w:val="0"/>
            <w:vAlign w:val="center"/>
          </w:tcPr>
          <w:p w14:paraId="643CE179">
            <w:pPr>
              <w:spacing w:line="360" w:lineRule="auto"/>
              <w:jc w:val="center"/>
              <w:rPr>
                <w:rFonts w:hint="eastAsia" w:ascii="宋体" w:hAnsi="宋体" w:eastAsia="宋体" w:cs="宋体"/>
                <w:color w:val="000000" w:themeColor="text1"/>
                <w14:textFill>
                  <w14:solidFill>
                    <w14:schemeClr w14:val="tx1"/>
                  </w14:solidFill>
                </w14:textFill>
              </w:rPr>
            </w:pPr>
          </w:p>
        </w:tc>
        <w:tc>
          <w:tcPr>
            <w:tcW w:w="819" w:type="dxa"/>
            <w:noWrap w:val="0"/>
            <w:vAlign w:val="center"/>
          </w:tcPr>
          <w:p w14:paraId="31A90479">
            <w:pPr>
              <w:spacing w:line="360" w:lineRule="auto"/>
              <w:jc w:val="center"/>
              <w:rPr>
                <w:rFonts w:hint="eastAsia" w:ascii="宋体" w:hAnsi="宋体" w:eastAsia="宋体" w:cs="宋体"/>
                <w:color w:val="000000" w:themeColor="text1"/>
                <w14:textFill>
                  <w14:solidFill>
                    <w14:schemeClr w14:val="tx1"/>
                  </w14:solidFill>
                </w14:textFill>
              </w:rPr>
            </w:pPr>
          </w:p>
        </w:tc>
      </w:tr>
      <w:tr w14:paraId="610017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4" w:hRule="atLeast"/>
        </w:trPr>
        <w:tc>
          <w:tcPr>
            <w:tcW w:w="821" w:type="dxa"/>
            <w:noWrap w:val="0"/>
            <w:vAlign w:val="top"/>
          </w:tcPr>
          <w:p w14:paraId="2295EEEA">
            <w:pPr>
              <w:spacing w:line="360" w:lineRule="auto"/>
              <w:jc w:val="both"/>
              <w:rPr>
                <w:rFonts w:hint="eastAsia" w:ascii="宋体" w:hAnsi="宋体" w:eastAsia="宋体" w:cs="宋体"/>
              </w:rPr>
            </w:pPr>
          </w:p>
        </w:tc>
        <w:tc>
          <w:tcPr>
            <w:tcW w:w="1027" w:type="dxa"/>
            <w:noWrap w:val="0"/>
            <w:vAlign w:val="top"/>
          </w:tcPr>
          <w:p w14:paraId="197ED86E">
            <w:pPr>
              <w:spacing w:line="360" w:lineRule="auto"/>
              <w:jc w:val="both"/>
              <w:rPr>
                <w:rFonts w:hint="eastAsia" w:ascii="宋体" w:hAnsi="宋体" w:eastAsia="宋体" w:cs="宋体"/>
              </w:rPr>
            </w:pPr>
          </w:p>
        </w:tc>
        <w:tc>
          <w:tcPr>
            <w:tcW w:w="1032" w:type="dxa"/>
            <w:noWrap w:val="0"/>
            <w:vAlign w:val="top"/>
          </w:tcPr>
          <w:p w14:paraId="4DB41B7C">
            <w:pPr>
              <w:spacing w:line="360" w:lineRule="auto"/>
              <w:jc w:val="both"/>
              <w:rPr>
                <w:rFonts w:hint="eastAsia" w:ascii="宋体" w:hAnsi="宋体" w:eastAsia="宋体" w:cs="宋体"/>
              </w:rPr>
            </w:pPr>
          </w:p>
        </w:tc>
        <w:tc>
          <w:tcPr>
            <w:tcW w:w="555" w:type="dxa"/>
            <w:noWrap w:val="0"/>
            <w:vAlign w:val="top"/>
          </w:tcPr>
          <w:p w14:paraId="0BBF4CD3">
            <w:pPr>
              <w:spacing w:line="360" w:lineRule="auto"/>
              <w:jc w:val="both"/>
              <w:rPr>
                <w:rFonts w:hint="eastAsia" w:ascii="宋体" w:hAnsi="宋体" w:eastAsia="宋体" w:cs="宋体"/>
              </w:rPr>
            </w:pPr>
          </w:p>
        </w:tc>
        <w:tc>
          <w:tcPr>
            <w:tcW w:w="709" w:type="dxa"/>
            <w:noWrap w:val="0"/>
            <w:vAlign w:val="top"/>
          </w:tcPr>
          <w:p w14:paraId="551BF6C0">
            <w:pPr>
              <w:spacing w:line="360" w:lineRule="auto"/>
              <w:jc w:val="both"/>
              <w:rPr>
                <w:rFonts w:hint="eastAsia" w:ascii="宋体" w:hAnsi="宋体" w:eastAsia="宋体" w:cs="宋体"/>
              </w:rPr>
            </w:pPr>
          </w:p>
        </w:tc>
        <w:tc>
          <w:tcPr>
            <w:tcW w:w="833" w:type="dxa"/>
            <w:noWrap w:val="0"/>
            <w:vAlign w:val="top"/>
          </w:tcPr>
          <w:p w14:paraId="2E41AB13">
            <w:pPr>
              <w:spacing w:line="360" w:lineRule="auto"/>
              <w:jc w:val="both"/>
              <w:rPr>
                <w:rFonts w:hint="eastAsia" w:ascii="宋体" w:hAnsi="宋体" w:eastAsia="宋体" w:cs="宋体"/>
              </w:rPr>
            </w:pPr>
          </w:p>
        </w:tc>
        <w:tc>
          <w:tcPr>
            <w:tcW w:w="1014" w:type="dxa"/>
            <w:noWrap w:val="0"/>
            <w:vAlign w:val="top"/>
          </w:tcPr>
          <w:p w14:paraId="23431B44">
            <w:pPr>
              <w:spacing w:line="360" w:lineRule="auto"/>
              <w:jc w:val="both"/>
              <w:rPr>
                <w:rFonts w:hint="eastAsia" w:ascii="宋体" w:hAnsi="宋体" w:eastAsia="宋体" w:cs="宋体"/>
              </w:rPr>
            </w:pPr>
          </w:p>
        </w:tc>
        <w:tc>
          <w:tcPr>
            <w:tcW w:w="1222" w:type="dxa"/>
            <w:noWrap w:val="0"/>
            <w:vAlign w:val="top"/>
          </w:tcPr>
          <w:p w14:paraId="6CF117DA">
            <w:pPr>
              <w:spacing w:line="360" w:lineRule="auto"/>
              <w:jc w:val="both"/>
              <w:rPr>
                <w:rFonts w:hint="eastAsia" w:ascii="宋体" w:hAnsi="宋体" w:eastAsia="宋体" w:cs="宋体"/>
              </w:rPr>
            </w:pPr>
          </w:p>
        </w:tc>
        <w:tc>
          <w:tcPr>
            <w:tcW w:w="778" w:type="dxa"/>
            <w:noWrap w:val="0"/>
            <w:vAlign w:val="top"/>
          </w:tcPr>
          <w:p w14:paraId="1D950FE2">
            <w:pPr>
              <w:spacing w:line="360" w:lineRule="auto"/>
              <w:jc w:val="both"/>
              <w:rPr>
                <w:rFonts w:hint="eastAsia" w:ascii="宋体" w:hAnsi="宋体" w:eastAsia="宋体" w:cs="宋体"/>
              </w:rPr>
            </w:pPr>
          </w:p>
        </w:tc>
        <w:tc>
          <w:tcPr>
            <w:tcW w:w="819" w:type="dxa"/>
            <w:noWrap w:val="0"/>
            <w:vAlign w:val="top"/>
          </w:tcPr>
          <w:p w14:paraId="5F842C23">
            <w:pPr>
              <w:spacing w:line="360" w:lineRule="auto"/>
              <w:jc w:val="both"/>
              <w:rPr>
                <w:rFonts w:hint="eastAsia" w:ascii="宋体" w:hAnsi="宋体" w:eastAsia="宋体" w:cs="宋体"/>
              </w:rPr>
            </w:pPr>
          </w:p>
        </w:tc>
      </w:tr>
      <w:tr w14:paraId="132E6E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5" w:hRule="atLeast"/>
        </w:trPr>
        <w:tc>
          <w:tcPr>
            <w:tcW w:w="821" w:type="dxa"/>
            <w:noWrap w:val="0"/>
            <w:vAlign w:val="top"/>
          </w:tcPr>
          <w:p w14:paraId="0A35FE33">
            <w:pPr>
              <w:spacing w:line="360" w:lineRule="auto"/>
              <w:jc w:val="both"/>
              <w:rPr>
                <w:rFonts w:hint="eastAsia" w:ascii="宋体" w:hAnsi="宋体" w:eastAsia="宋体" w:cs="宋体"/>
              </w:rPr>
            </w:pPr>
          </w:p>
        </w:tc>
        <w:tc>
          <w:tcPr>
            <w:tcW w:w="1027" w:type="dxa"/>
            <w:noWrap w:val="0"/>
            <w:vAlign w:val="top"/>
          </w:tcPr>
          <w:p w14:paraId="34075819">
            <w:pPr>
              <w:spacing w:line="360" w:lineRule="auto"/>
              <w:jc w:val="both"/>
              <w:rPr>
                <w:rFonts w:hint="eastAsia" w:ascii="宋体" w:hAnsi="宋体" w:eastAsia="宋体" w:cs="宋体"/>
              </w:rPr>
            </w:pPr>
          </w:p>
        </w:tc>
        <w:tc>
          <w:tcPr>
            <w:tcW w:w="1032" w:type="dxa"/>
            <w:noWrap w:val="0"/>
            <w:vAlign w:val="top"/>
          </w:tcPr>
          <w:p w14:paraId="30527FE4">
            <w:pPr>
              <w:spacing w:line="360" w:lineRule="auto"/>
              <w:jc w:val="both"/>
              <w:rPr>
                <w:rFonts w:hint="eastAsia" w:ascii="宋体" w:hAnsi="宋体" w:eastAsia="宋体" w:cs="宋体"/>
              </w:rPr>
            </w:pPr>
          </w:p>
        </w:tc>
        <w:tc>
          <w:tcPr>
            <w:tcW w:w="555" w:type="dxa"/>
            <w:noWrap w:val="0"/>
            <w:vAlign w:val="top"/>
          </w:tcPr>
          <w:p w14:paraId="2F18EED3">
            <w:pPr>
              <w:spacing w:line="360" w:lineRule="auto"/>
              <w:jc w:val="both"/>
              <w:rPr>
                <w:rFonts w:hint="eastAsia" w:ascii="宋体" w:hAnsi="宋体" w:eastAsia="宋体" w:cs="宋体"/>
              </w:rPr>
            </w:pPr>
          </w:p>
        </w:tc>
        <w:tc>
          <w:tcPr>
            <w:tcW w:w="709" w:type="dxa"/>
            <w:noWrap w:val="0"/>
            <w:vAlign w:val="top"/>
          </w:tcPr>
          <w:p w14:paraId="54A0FA46">
            <w:pPr>
              <w:spacing w:line="360" w:lineRule="auto"/>
              <w:jc w:val="both"/>
              <w:rPr>
                <w:rFonts w:hint="eastAsia" w:ascii="宋体" w:hAnsi="宋体" w:eastAsia="宋体" w:cs="宋体"/>
              </w:rPr>
            </w:pPr>
          </w:p>
        </w:tc>
        <w:tc>
          <w:tcPr>
            <w:tcW w:w="833" w:type="dxa"/>
            <w:noWrap w:val="0"/>
            <w:vAlign w:val="top"/>
          </w:tcPr>
          <w:p w14:paraId="2C04BCEA">
            <w:pPr>
              <w:spacing w:line="360" w:lineRule="auto"/>
              <w:jc w:val="both"/>
              <w:rPr>
                <w:rFonts w:hint="eastAsia" w:ascii="宋体" w:hAnsi="宋体" w:eastAsia="宋体" w:cs="宋体"/>
              </w:rPr>
            </w:pPr>
          </w:p>
        </w:tc>
        <w:tc>
          <w:tcPr>
            <w:tcW w:w="1014" w:type="dxa"/>
            <w:noWrap w:val="0"/>
            <w:vAlign w:val="top"/>
          </w:tcPr>
          <w:p w14:paraId="081E9523">
            <w:pPr>
              <w:spacing w:line="360" w:lineRule="auto"/>
              <w:jc w:val="both"/>
              <w:rPr>
                <w:rFonts w:hint="eastAsia" w:ascii="宋体" w:hAnsi="宋体" w:eastAsia="宋体" w:cs="宋体"/>
              </w:rPr>
            </w:pPr>
          </w:p>
        </w:tc>
        <w:tc>
          <w:tcPr>
            <w:tcW w:w="1222" w:type="dxa"/>
            <w:noWrap w:val="0"/>
            <w:vAlign w:val="top"/>
          </w:tcPr>
          <w:p w14:paraId="3DA0F440">
            <w:pPr>
              <w:spacing w:line="360" w:lineRule="auto"/>
              <w:jc w:val="both"/>
              <w:rPr>
                <w:rFonts w:hint="eastAsia" w:ascii="宋体" w:hAnsi="宋体" w:eastAsia="宋体" w:cs="宋体"/>
              </w:rPr>
            </w:pPr>
          </w:p>
        </w:tc>
        <w:tc>
          <w:tcPr>
            <w:tcW w:w="778" w:type="dxa"/>
            <w:noWrap w:val="0"/>
            <w:vAlign w:val="top"/>
          </w:tcPr>
          <w:p w14:paraId="13A0883C">
            <w:pPr>
              <w:spacing w:line="360" w:lineRule="auto"/>
              <w:jc w:val="both"/>
              <w:rPr>
                <w:rFonts w:hint="eastAsia" w:ascii="宋体" w:hAnsi="宋体" w:eastAsia="宋体" w:cs="宋体"/>
              </w:rPr>
            </w:pPr>
          </w:p>
        </w:tc>
        <w:tc>
          <w:tcPr>
            <w:tcW w:w="819" w:type="dxa"/>
            <w:noWrap w:val="0"/>
            <w:vAlign w:val="top"/>
          </w:tcPr>
          <w:p w14:paraId="6204F668">
            <w:pPr>
              <w:spacing w:line="360" w:lineRule="auto"/>
              <w:jc w:val="both"/>
              <w:rPr>
                <w:rFonts w:hint="eastAsia" w:ascii="宋体" w:hAnsi="宋体" w:eastAsia="宋体" w:cs="宋体"/>
              </w:rPr>
            </w:pPr>
          </w:p>
        </w:tc>
      </w:tr>
      <w:tr w14:paraId="3A23A4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4" w:hRule="atLeast"/>
        </w:trPr>
        <w:tc>
          <w:tcPr>
            <w:tcW w:w="821" w:type="dxa"/>
            <w:noWrap w:val="0"/>
            <w:vAlign w:val="top"/>
          </w:tcPr>
          <w:p w14:paraId="5632019C">
            <w:pPr>
              <w:spacing w:line="360" w:lineRule="auto"/>
              <w:jc w:val="both"/>
              <w:rPr>
                <w:rFonts w:hint="eastAsia" w:ascii="宋体" w:hAnsi="宋体" w:eastAsia="宋体" w:cs="宋体"/>
              </w:rPr>
            </w:pPr>
          </w:p>
        </w:tc>
        <w:tc>
          <w:tcPr>
            <w:tcW w:w="1027" w:type="dxa"/>
            <w:noWrap w:val="0"/>
            <w:vAlign w:val="top"/>
          </w:tcPr>
          <w:p w14:paraId="79193896">
            <w:pPr>
              <w:spacing w:line="360" w:lineRule="auto"/>
              <w:jc w:val="both"/>
              <w:rPr>
                <w:rFonts w:hint="eastAsia" w:ascii="宋体" w:hAnsi="宋体" w:eastAsia="宋体" w:cs="宋体"/>
              </w:rPr>
            </w:pPr>
          </w:p>
        </w:tc>
        <w:tc>
          <w:tcPr>
            <w:tcW w:w="1032" w:type="dxa"/>
            <w:noWrap w:val="0"/>
            <w:vAlign w:val="top"/>
          </w:tcPr>
          <w:p w14:paraId="4EB0AD1A">
            <w:pPr>
              <w:spacing w:line="360" w:lineRule="auto"/>
              <w:jc w:val="both"/>
              <w:rPr>
                <w:rFonts w:hint="eastAsia" w:ascii="宋体" w:hAnsi="宋体" w:eastAsia="宋体" w:cs="宋体"/>
              </w:rPr>
            </w:pPr>
          </w:p>
        </w:tc>
        <w:tc>
          <w:tcPr>
            <w:tcW w:w="555" w:type="dxa"/>
            <w:noWrap w:val="0"/>
            <w:vAlign w:val="top"/>
          </w:tcPr>
          <w:p w14:paraId="5A15658A">
            <w:pPr>
              <w:spacing w:line="360" w:lineRule="auto"/>
              <w:jc w:val="both"/>
              <w:rPr>
                <w:rFonts w:hint="eastAsia" w:ascii="宋体" w:hAnsi="宋体" w:eastAsia="宋体" w:cs="宋体"/>
              </w:rPr>
            </w:pPr>
          </w:p>
        </w:tc>
        <w:tc>
          <w:tcPr>
            <w:tcW w:w="709" w:type="dxa"/>
            <w:noWrap w:val="0"/>
            <w:vAlign w:val="top"/>
          </w:tcPr>
          <w:p w14:paraId="341E1750">
            <w:pPr>
              <w:spacing w:line="360" w:lineRule="auto"/>
              <w:jc w:val="both"/>
              <w:rPr>
                <w:rFonts w:hint="eastAsia" w:ascii="宋体" w:hAnsi="宋体" w:eastAsia="宋体" w:cs="宋体"/>
              </w:rPr>
            </w:pPr>
          </w:p>
        </w:tc>
        <w:tc>
          <w:tcPr>
            <w:tcW w:w="833" w:type="dxa"/>
            <w:noWrap w:val="0"/>
            <w:vAlign w:val="top"/>
          </w:tcPr>
          <w:p w14:paraId="380606F7">
            <w:pPr>
              <w:spacing w:line="360" w:lineRule="auto"/>
              <w:jc w:val="both"/>
              <w:rPr>
                <w:rFonts w:hint="eastAsia" w:ascii="宋体" w:hAnsi="宋体" w:eastAsia="宋体" w:cs="宋体"/>
              </w:rPr>
            </w:pPr>
          </w:p>
        </w:tc>
        <w:tc>
          <w:tcPr>
            <w:tcW w:w="1014" w:type="dxa"/>
            <w:noWrap w:val="0"/>
            <w:vAlign w:val="top"/>
          </w:tcPr>
          <w:p w14:paraId="0CCBC1A3">
            <w:pPr>
              <w:spacing w:line="360" w:lineRule="auto"/>
              <w:jc w:val="both"/>
              <w:rPr>
                <w:rFonts w:hint="eastAsia" w:ascii="宋体" w:hAnsi="宋体" w:eastAsia="宋体" w:cs="宋体"/>
              </w:rPr>
            </w:pPr>
          </w:p>
        </w:tc>
        <w:tc>
          <w:tcPr>
            <w:tcW w:w="1222" w:type="dxa"/>
            <w:noWrap w:val="0"/>
            <w:vAlign w:val="top"/>
          </w:tcPr>
          <w:p w14:paraId="3DD2E7B5">
            <w:pPr>
              <w:spacing w:line="360" w:lineRule="auto"/>
              <w:jc w:val="both"/>
              <w:rPr>
                <w:rFonts w:hint="eastAsia" w:ascii="宋体" w:hAnsi="宋体" w:eastAsia="宋体" w:cs="宋体"/>
              </w:rPr>
            </w:pPr>
          </w:p>
        </w:tc>
        <w:tc>
          <w:tcPr>
            <w:tcW w:w="778" w:type="dxa"/>
            <w:noWrap w:val="0"/>
            <w:vAlign w:val="top"/>
          </w:tcPr>
          <w:p w14:paraId="2216B007">
            <w:pPr>
              <w:spacing w:line="360" w:lineRule="auto"/>
              <w:jc w:val="both"/>
              <w:rPr>
                <w:rFonts w:hint="eastAsia" w:ascii="宋体" w:hAnsi="宋体" w:eastAsia="宋体" w:cs="宋体"/>
              </w:rPr>
            </w:pPr>
          </w:p>
        </w:tc>
        <w:tc>
          <w:tcPr>
            <w:tcW w:w="819" w:type="dxa"/>
            <w:noWrap w:val="0"/>
            <w:vAlign w:val="top"/>
          </w:tcPr>
          <w:p w14:paraId="0406D0B3">
            <w:pPr>
              <w:spacing w:line="360" w:lineRule="auto"/>
              <w:jc w:val="both"/>
              <w:rPr>
                <w:rFonts w:hint="eastAsia" w:ascii="宋体" w:hAnsi="宋体" w:eastAsia="宋体" w:cs="宋体"/>
              </w:rPr>
            </w:pPr>
          </w:p>
        </w:tc>
      </w:tr>
      <w:tr w14:paraId="7EDADE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4" w:hRule="atLeast"/>
        </w:trPr>
        <w:tc>
          <w:tcPr>
            <w:tcW w:w="821" w:type="dxa"/>
            <w:noWrap w:val="0"/>
            <w:vAlign w:val="top"/>
          </w:tcPr>
          <w:p w14:paraId="771305F6">
            <w:pPr>
              <w:spacing w:line="360" w:lineRule="auto"/>
              <w:jc w:val="both"/>
              <w:rPr>
                <w:rFonts w:hint="eastAsia" w:ascii="宋体" w:hAnsi="宋体" w:eastAsia="宋体" w:cs="宋体"/>
              </w:rPr>
            </w:pPr>
          </w:p>
        </w:tc>
        <w:tc>
          <w:tcPr>
            <w:tcW w:w="1027" w:type="dxa"/>
            <w:noWrap w:val="0"/>
            <w:vAlign w:val="top"/>
          </w:tcPr>
          <w:p w14:paraId="487CF645">
            <w:pPr>
              <w:spacing w:line="360" w:lineRule="auto"/>
              <w:jc w:val="both"/>
              <w:rPr>
                <w:rFonts w:hint="eastAsia" w:ascii="宋体" w:hAnsi="宋体" w:eastAsia="宋体" w:cs="宋体"/>
              </w:rPr>
            </w:pPr>
          </w:p>
        </w:tc>
        <w:tc>
          <w:tcPr>
            <w:tcW w:w="1032" w:type="dxa"/>
            <w:noWrap w:val="0"/>
            <w:vAlign w:val="top"/>
          </w:tcPr>
          <w:p w14:paraId="4B410ABC">
            <w:pPr>
              <w:spacing w:line="360" w:lineRule="auto"/>
              <w:jc w:val="both"/>
              <w:rPr>
                <w:rFonts w:hint="eastAsia" w:ascii="宋体" w:hAnsi="宋体" w:eastAsia="宋体" w:cs="宋体"/>
              </w:rPr>
            </w:pPr>
          </w:p>
        </w:tc>
        <w:tc>
          <w:tcPr>
            <w:tcW w:w="555" w:type="dxa"/>
            <w:noWrap w:val="0"/>
            <w:vAlign w:val="top"/>
          </w:tcPr>
          <w:p w14:paraId="53B1F38E">
            <w:pPr>
              <w:spacing w:line="360" w:lineRule="auto"/>
              <w:jc w:val="both"/>
              <w:rPr>
                <w:rFonts w:hint="eastAsia" w:ascii="宋体" w:hAnsi="宋体" w:eastAsia="宋体" w:cs="宋体"/>
              </w:rPr>
            </w:pPr>
          </w:p>
        </w:tc>
        <w:tc>
          <w:tcPr>
            <w:tcW w:w="709" w:type="dxa"/>
            <w:noWrap w:val="0"/>
            <w:vAlign w:val="top"/>
          </w:tcPr>
          <w:p w14:paraId="1DA84272">
            <w:pPr>
              <w:spacing w:line="360" w:lineRule="auto"/>
              <w:jc w:val="both"/>
              <w:rPr>
                <w:rFonts w:hint="eastAsia" w:ascii="宋体" w:hAnsi="宋体" w:eastAsia="宋体" w:cs="宋体"/>
              </w:rPr>
            </w:pPr>
          </w:p>
        </w:tc>
        <w:tc>
          <w:tcPr>
            <w:tcW w:w="833" w:type="dxa"/>
            <w:noWrap w:val="0"/>
            <w:vAlign w:val="top"/>
          </w:tcPr>
          <w:p w14:paraId="4B573421">
            <w:pPr>
              <w:spacing w:line="360" w:lineRule="auto"/>
              <w:jc w:val="both"/>
              <w:rPr>
                <w:rFonts w:hint="eastAsia" w:ascii="宋体" w:hAnsi="宋体" w:eastAsia="宋体" w:cs="宋体"/>
              </w:rPr>
            </w:pPr>
          </w:p>
        </w:tc>
        <w:tc>
          <w:tcPr>
            <w:tcW w:w="1014" w:type="dxa"/>
            <w:noWrap w:val="0"/>
            <w:vAlign w:val="top"/>
          </w:tcPr>
          <w:p w14:paraId="5A64F988">
            <w:pPr>
              <w:spacing w:line="360" w:lineRule="auto"/>
              <w:jc w:val="both"/>
              <w:rPr>
                <w:rFonts w:hint="eastAsia" w:ascii="宋体" w:hAnsi="宋体" w:eastAsia="宋体" w:cs="宋体"/>
              </w:rPr>
            </w:pPr>
          </w:p>
        </w:tc>
        <w:tc>
          <w:tcPr>
            <w:tcW w:w="1222" w:type="dxa"/>
            <w:noWrap w:val="0"/>
            <w:vAlign w:val="top"/>
          </w:tcPr>
          <w:p w14:paraId="613CB772">
            <w:pPr>
              <w:spacing w:line="360" w:lineRule="auto"/>
              <w:jc w:val="both"/>
              <w:rPr>
                <w:rFonts w:hint="eastAsia" w:ascii="宋体" w:hAnsi="宋体" w:eastAsia="宋体" w:cs="宋体"/>
              </w:rPr>
            </w:pPr>
          </w:p>
        </w:tc>
        <w:tc>
          <w:tcPr>
            <w:tcW w:w="778" w:type="dxa"/>
            <w:noWrap w:val="0"/>
            <w:vAlign w:val="top"/>
          </w:tcPr>
          <w:p w14:paraId="3A8A0137">
            <w:pPr>
              <w:spacing w:line="360" w:lineRule="auto"/>
              <w:jc w:val="both"/>
              <w:rPr>
                <w:rFonts w:hint="eastAsia" w:ascii="宋体" w:hAnsi="宋体" w:eastAsia="宋体" w:cs="宋体"/>
              </w:rPr>
            </w:pPr>
          </w:p>
        </w:tc>
        <w:tc>
          <w:tcPr>
            <w:tcW w:w="819" w:type="dxa"/>
            <w:noWrap w:val="0"/>
            <w:vAlign w:val="top"/>
          </w:tcPr>
          <w:p w14:paraId="552452A0">
            <w:pPr>
              <w:spacing w:line="360" w:lineRule="auto"/>
              <w:jc w:val="both"/>
              <w:rPr>
                <w:rFonts w:hint="eastAsia" w:ascii="宋体" w:hAnsi="宋体" w:eastAsia="宋体" w:cs="宋体"/>
              </w:rPr>
            </w:pPr>
          </w:p>
        </w:tc>
      </w:tr>
      <w:tr w14:paraId="198B70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5" w:hRule="atLeast"/>
        </w:trPr>
        <w:tc>
          <w:tcPr>
            <w:tcW w:w="821" w:type="dxa"/>
            <w:noWrap w:val="0"/>
            <w:vAlign w:val="top"/>
          </w:tcPr>
          <w:p w14:paraId="71B29B40">
            <w:pPr>
              <w:spacing w:line="360" w:lineRule="auto"/>
              <w:jc w:val="both"/>
              <w:rPr>
                <w:rFonts w:hint="eastAsia" w:ascii="宋体" w:hAnsi="宋体" w:eastAsia="宋体" w:cs="宋体"/>
              </w:rPr>
            </w:pPr>
          </w:p>
        </w:tc>
        <w:tc>
          <w:tcPr>
            <w:tcW w:w="1027" w:type="dxa"/>
            <w:noWrap w:val="0"/>
            <w:vAlign w:val="top"/>
          </w:tcPr>
          <w:p w14:paraId="0EA83305">
            <w:pPr>
              <w:spacing w:line="360" w:lineRule="auto"/>
              <w:jc w:val="both"/>
              <w:rPr>
                <w:rFonts w:hint="eastAsia" w:ascii="宋体" w:hAnsi="宋体" w:eastAsia="宋体" w:cs="宋体"/>
              </w:rPr>
            </w:pPr>
          </w:p>
        </w:tc>
        <w:tc>
          <w:tcPr>
            <w:tcW w:w="1032" w:type="dxa"/>
            <w:noWrap w:val="0"/>
            <w:vAlign w:val="top"/>
          </w:tcPr>
          <w:p w14:paraId="057D56FF">
            <w:pPr>
              <w:spacing w:line="360" w:lineRule="auto"/>
              <w:jc w:val="both"/>
              <w:rPr>
                <w:rFonts w:hint="eastAsia" w:ascii="宋体" w:hAnsi="宋体" w:eastAsia="宋体" w:cs="宋体"/>
              </w:rPr>
            </w:pPr>
          </w:p>
        </w:tc>
        <w:tc>
          <w:tcPr>
            <w:tcW w:w="555" w:type="dxa"/>
            <w:noWrap w:val="0"/>
            <w:vAlign w:val="top"/>
          </w:tcPr>
          <w:p w14:paraId="54C783FE">
            <w:pPr>
              <w:spacing w:line="360" w:lineRule="auto"/>
              <w:jc w:val="both"/>
              <w:rPr>
                <w:rFonts w:hint="eastAsia" w:ascii="宋体" w:hAnsi="宋体" w:eastAsia="宋体" w:cs="宋体"/>
              </w:rPr>
            </w:pPr>
          </w:p>
        </w:tc>
        <w:tc>
          <w:tcPr>
            <w:tcW w:w="709" w:type="dxa"/>
            <w:noWrap w:val="0"/>
            <w:vAlign w:val="top"/>
          </w:tcPr>
          <w:p w14:paraId="4C1E675E">
            <w:pPr>
              <w:spacing w:line="360" w:lineRule="auto"/>
              <w:jc w:val="both"/>
              <w:rPr>
                <w:rFonts w:hint="eastAsia" w:ascii="宋体" w:hAnsi="宋体" w:eastAsia="宋体" w:cs="宋体"/>
              </w:rPr>
            </w:pPr>
          </w:p>
        </w:tc>
        <w:tc>
          <w:tcPr>
            <w:tcW w:w="833" w:type="dxa"/>
            <w:noWrap w:val="0"/>
            <w:vAlign w:val="top"/>
          </w:tcPr>
          <w:p w14:paraId="5A405B8F">
            <w:pPr>
              <w:spacing w:line="360" w:lineRule="auto"/>
              <w:jc w:val="both"/>
              <w:rPr>
                <w:rFonts w:hint="eastAsia" w:ascii="宋体" w:hAnsi="宋体" w:eastAsia="宋体" w:cs="宋体"/>
              </w:rPr>
            </w:pPr>
          </w:p>
        </w:tc>
        <w:tc>
          <w:tcPr>
            <w:tcW w:w="1014" w:type="dxa"/>
            <w:noWrap w:val="0"/>
            <w:vAlign w:val="top"/>
          </w:tcPr>
          <w:p w14:paraId="66A028BB">
            <w:pPr>
              <w:spacing w:line="360" w:lineRule="auto"/>
              <w:jc w:val="both"/>
              <w:rPr>
                <w:rFonts w:hint="eastAsia" w:ascii="宋体" w:hAnsi="宋体" w:eastAsia="宋体" w:cs="宋体"/>
              </w:rPr>
            </w:pPr>
          </w:p>
        </w:tc>
        <w:tc>
          <w:tcPr>
            <w:tcW w:w="1222" w:type="dxa"/>
            <w:noWrap w:val="0"/>
            <w:vAlign w:val="top"/>
          </w:tcPr>
          <w:p w14:paraId="01480B01">
            <w:pPr>
              <w:spacing w:line="360" w:lineRule="auto"/>
              <w:jc w:val="both"/>
              <w:rPr>
                <w:rFonts w:hint="eastAsia" w:ascii="宋体" w:hAnsi="宋体" w:eastAsia="宋体" w:cs="宋体"/>
              </w:rPr>
            </w:pPr>
          </w:p>
        </w:tc>
        <w:tc>
          <w:tcPr>
            <w:tcW w:w="778" w:type="dxa"/>
            <w:noWrap w:val="0"/>
            <w:vAlign w:val="top"/>
          </w:tcPr>
          <w:p w14:paraId="635E5812">
            <w:pPr>
              <w:spacing w:line="360" w:lineRule="auto"/>
              <w:jc w:val="both"/>
              <w:rPr>
                <w:rFonts w:hint="eastAsia" w:ascii="宋体" w:hAnsi="宋体" w:eastAsia="宋体" w:cs="宋体"/>
              </w:rPr>
            </w:pPr>
          </w:p>
        </w:tc>
        <w:tc>
          <w:tcPr>
            <w:tcW w:w="819" w:type="dxa"/>
            <w:noWrap w:val="0"/>
            <w:vAlign w:val="top"/>
          </w:tcPr>
          <w:p w14:paraId="1F96FC0E">
            <w:pPr>
              <w:spacing w:line="360" w:lineRule="auto"/>
              <w:jc w:val="both"/>
              <w:rPr>
                <w:rFonts w:hint="eastAsia" w:ascii="宋体" w:hAnsi="宋体" w:eastAsia="宋体" w:cs="宋体"/>
              </w:rPr>
            </w:pPr>
          </w:p>
        </w:tc>
      </w:tr>
      <w:tr w14:paraId="4E6129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4" w:hRule="atLeast"/>
        </w:trPr>
        <w:tc>
          <w:tcPr>
            <w:tcW w:w="821" w:type="dxa"/>
            <w:noWrap w:val="0"/>
            <w:vAlign w:val="top"/>
          </w:tcPr>
          <w:p w14:paraId="28657A7D">
            <w:pPr>
              <w:spacing w:line="360" w:lineRule="auto"/>
              <w:jc w:val="both"/>
              <w:rPr>
                <w:rFonts w:hint="eastAsia" w:ascii="宋体" w:hAnsi="宋体" w:eastAsia="宋体" w:cs="宋体"/>
              </w:rPr>
            </w:pPr>
          </w:p>
        </w:tc>
        <w:tc>
          <w:tcPr>
            <w:tcW w:w="1027" w:type="dxa"/>
            <w:noWrap w:val="0"/>
            <w:vAlign w:val="top"/>
          </w:tcPr>
          <w:p w14:paraId="2236868D">
            <w:pPr>
              <w:spacing w:line="360" w:lineRule="auto"/>
              <w:jc w:val="both"/>
              <w:rPr>
                <w:rFonts w:hint="eastAsia" w:ascii="宋体" w:hAnsi="宋体" w:eastAsia="宋体" w:cs="宋体"/>
              </w:rPr>
            </w:pPr>
          </w:p>
        </w:tc>
        <w:tc>
          <w:tcPr>
            <w:tcW w:w="1032" w:type="dxa"/>
            <w:noWrap w:val="0"/>
            <w:vAlign w:val="top"/>
          </w:tcPr>
          <w:p w14:paraId="52E23499">
            <w:pPr>
              <w:spacing w:line="360" w:lineRule="auto"/>
              <w:jc w:val="both"/>
              <w:rPr>
                <w:rFonts w:hint="eastAsia" w:ascii="宋体" w:hAnsi="宋体" w:eastAsia="宋体" w:cs="宋体"/>
              </w:rPr>
            </w:pPr>
          </w:p>
        </w:tc>
        <w:tc>
          <w:tcPr>
            <w:tcW w:w="555" w:type="dxa"/>
            <w:noWrap w:val="0"/>
            <w:vAlign w:val="top"/>
          </w:tcPr>
          <w:p w14:paraId="487293D2">
            <w:pPr>
              <w:spacing w:line="360" w:lineRule="auto"/>
              <w:jc w:val="both"/>
              <w:rPr>
                <w:rFonts w:hint="eastAsia" w:ascii="宋体" w:hAnsi="宋体" w:eastAsia="宋体" w:cs="宋体"/>
              </w:rPr>
            </w:pPr>
          </w:p>
        </w:tc>
        <w:tc>
          <w:tcPr>
            <w:tcW w:w="709" w:type="dxa"/>
            <w:noWrap w:val="0"/>
            <w:vAlign w:val="top"/>
          </w:tcPr>
          <w:p w14:paraId="4A78FD57">
            <w:pPr>
              <w:spacing w:line="360" w:lineRule="auto"/>
              <w:jc w:val="both"/>
              <w:rPr>
                <w:rFonts w:hint="eastAsia" w:ascii="宋体" w:hAnsi="宋体" w:eastAsia="宋体" w:cs="宋体"/>
              </w:rPr>
            </w:pPr>
          </w:p>
        </w:tc>
        <w:tc>
          <w:tcPr>
            <w:tcW w:w="833" w:type="dxa"/>
            <w:noWrap w:val="0"/>
            <w:vAlign w:val="top"/>
          </w:tcPr>
          <w:p w14:paraId="12A3B1AD">
            <w:pPr>
              <w:spacing w:line="360" w:lineRule="auto"/>
              <w:jc w:val="both"/>
              <w:rPr>
                <w:rFonts w:hint="eastAsia" w:ascii="宋体" w:hAnsi="宋体" w:eastAsia="宋体" w:cs="宋体"/>
              </w:rPr>
            </w:pPr>
          </w:p>
        </w:tc>
        <w:tc>
          <w:tcPr>
            <w:tcW w:w="1014" w:type="dxa"/>
            <w:noWrap w:val="0"/>
            <w:vAlign w:val="top"/>
          </w:tcPr>
          <w:p w14:paraId="4F0FE6B7">
            <w:pPr>
              <w:spacing w:line="360" w:lineRule="auto"/>
              <w:jc w:val="both"/>
              <w:rPr>
                <w:rFonts w:hint="eastAsia" w:ascii="宋体" w:hAnsi="宋体" w:eastAsia="宋体" w:cs="宋体"/>
              </w:rPr>
            </w:pPr>
          </w:p>
        </w:tc>
        <w:tc>
          <w:tcPr>
            <w:tcW w:w="1222" w:type="dxa"/>
            <w:noWrap w:val="0"/>
            <w:vAlign w:val="top"/>
          </w:tcPr>
          <w:p w14:paraId="42CE9273">
            <w:pPr>
              <w:spacing w:line="360" w:lineRule="auto"/>
              <w:jc w:val="both"/>
              <w:rPr>
                <w:rFonts w:hint="eastAsia" w:ascii="宋体" w:hAnsi="宋体" w:eastAsia="宋体" w:cs="宋体"/>
              </w:rPr>
            </w:pPr>
          </w:p>
        </w:tc>
        <w:tc>
          <w:tcPr>
            <w:tcW w:w="778" w:type="dxa"/>
            <w:noWrap w:val="0"/>
            <w:vAlign w:val="top"/>
          </w:tcPr>
          <w:p w14:paraId="7BEBF9AD">
            <w:pPr>
              <w:spacing w:line="360" w:lineRule="auto"/>
              <w:jc w:val="both"/>
              <w:rPr>
                <w:rFonts w:hint="eastAsia" w:ascii="宋体" w:hAnsi="宋体" w:eastAsia="宋体" w:cs="宋体"/>
              </w:rPr>
            </w:pPr>
          </w:p>
        </w:tc>
        <w:tc>
          <w:tcPr>
            <w:tcW w:w="819" w:type="dxa"/>
            <w:noWrap w:val="0"/>
            <w:vAlign w:val="top"/>
          </w:tcPr>
          <w:p w14:paraId="428FA4A3">
            <w:pPr>
              <w:spacing w:line="360" w:lineRule="auto"/>
              <w:jc w:val="both"/>
              <w:rPr>
                <w:rFonts w:hint="eastAsia" w:ascii="宋体" w:hAnsi="宋体" w:eastAsia="宋体" w:cs="宋体"/>
              </w:rPr>
            </w:pPr>
          </w:p>
        </w:tc>
      </w:tr>
      <w:tr w14:paraId="526787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4" w:hRule="atLeast"/>
        </w:trPr>
        <w:tc>
          <w:tcPr>
            <w:tcW w:w="821" w:type="dxa"/>
            <w:noWrap w:val="0"/>
            <w:vAlign w:val="top"/>
          </w:tcPr>
          <w:p w14:paraId="13016B98">
            <w:pPr>
              <w:spacing w:line="360" w:lineRule="auto"/>
              <w:jc w:val="both"/>
              <w:rPr>
                <w:rFonts w:hint="eastAsia" w:ascii="宋体" w:hAnsi="宋体" w:eastAsia="宋体" w:cs="宋体"/>
              </w:rPr>
            </w:pPr>
          </w:p>
        </w:tc>
        <w:tc>
          <w:tcPr>
            <w:tcW w:w="1027" w:type="dxa"/>
            <w:noWrap w:val="0"/>
            <w:vAlign w:val="top"/>
          </w:tcPr>
          <w:p w14:paraId="5DEF0CFD">
            <w:pPr>
              <w:spacing w:line="360" w:lineRule="auto"/>
              <w:jc w:val="both"/>
              <w:rPr>
                <w:rFonts w:hint="eastAsia" w:ascii="宋体" w:hAnsi="宋体" w:eastAsia="宋体" w:cs="宋体"/>
              </w:rPr>
            </w:pPr>
          </w:p>
        </w:tc>
        <w:tc>
          <w:tcPr>
            <w:tcW w:w="1032" w:type="dxa"/>
            <w:noWrap w:val="0"/>
            <w:vAlign w:val="top"/>
          </w:tcPr>
          <w:p w14:paraId="28521DCA">
            <w:pPr>
              <w:spacing w:line="360" w:lineRule="auto"/>
              <w:jc w:val="both"/>
              <w:rPr>
                <w:rFonts w:hint="eastAsia" w:ascii="宋体" w:hAnsi="宋体" w:eastAsia="宋体" w:cs="宋体"/>
              </w:rPr>
            </w:pPr>
          </w:p>
        </w:tc>
        <w:tc>
          <w:tcPr>
            <w:tcW w:w="555" w:type="dxa"/>
            <w:noWrap w:val="0"/>
            <w:vAlign w:val="top"/>
          </w:tcPr>
          <w:p w14:paraId="0507D4DB">
            <w:pPr>
              <w:spacing w:line="360" w:lineRule="auto"/>
              <w:jc w:val="both"/>
              <w:rPr>
                <w:rFonts w:hint="eastAsia" w:ascii="宋体" w:hAnsi="宋体" w:eastAsia="宋体" w:cs="宋体"/>
              </w:rPr>
            </w:pPr>
          </w:p>
        </w:tc>
        <w:tc>
          <w:tcPr>
            <w:tcW w:w="709" w:type="dxa"/>
            <w:noWrap w:val="0"/>
            <w:vAlign w:val="top"/>
          </w:tcPr>
          <w:p w14:paraId="62E8272E">
            <w:pPr>
              <w:spacing w:line="360" w:lineRule="auto"/>
              <w:jc w:val="both"/>
              <w:rPr>
                <w:rFonts w:hint="eastAsia" w:ascii="宋体" w:hAnsi="宋体" w:eastAsia="宋体" w:cs="宋体"/>
              </w:rPr>
            </w:pPr>
          </w:p>
        </w:tc>
        <w:tc>
          <w:tcPr>
            <w:tcW w:w="833" w:type="dxa"/>
            <w:noWrap w:val="0"/>
            <w:vAlign w:val="top"/>
          </w:tcPr>
          <w:p w14:paraId="4E8B463D">
            <w:pPr>
              <w:spacing w:line="360" w:lineRule="auto"/>
              <w:jc w:val="both"/>
              <w:rPr>
                <w:rFonts w:hint="eastAsia" w:ascii="宋体" w:hAnsi="宋体" w:eastAsia="宋体" w:cs="宋体"/>
              </w:rPr>
            </w:pPr>
          </w:p>
        </w:tc>
        <w:tc>
          <w:tcPr>
            <w:tcW w:w="1014" w:type="dxa"/>
            <w:noWrap w:val="0"/>
            <w:vAlign w:val="top"/>
          </w:tcPr>
          <w:p w14:paraId="1A641A92">
            <w:pPr>
              <w:spacing w:line="360" w:lineRule="auto"/>
              <w:jc w:val="both"/>
              <w:rPr>
                <w:rFonts w:hint="eastAsia" w:ascii="宋体" w:hAnsi="宋体" w:eastAsia="宋体" w:cs="宋体"/>
              </w:rPr>
            </w:pPr>
          </w:p>
        </w:tc>
        <w:tc>
          <w:tcPr>
            <w:tcW w:w="1222" w:type="dxa"/>
            <w:noWrap w:val="0"/>
            <w:vAlign w:val="top"/>
          </w:tcPr>
          <w:p w14:paraId="3F568A6F">
            <w:pPr>
              <w:spacing w:line="360" w:lineRule="auto"/>
              <w:jc w:val="both"/>
              <w:rPr>
                <w:rFonts w:hint="eastAsia" w:ascii="宋体" w:hAnsi="宋体" w:eastAsia="宋体" w:cs="宋体"/>
              </w:rPr>
            </w:pPr>
          </w:p>
        </w:tc>
        <w:tc>
          <w:tcPr>
            <w:tcW w:w="778" w:type="dxa"/>
            <w:noWrap w:val="0"/>
            <w:vAlign w:val="top"/>
          </w:tcPr>
          <w:p w14:paraId="0DA0C630">
            <w:pPr>
              <w:spacing w:line="360" w:lineRule="auto"/>
              <w:jc w:val="both"/>
              <w:rPr>
                <w:rFonts w:hint="eastAsia" w:ascii="宋体" w:hAnsi="宋体" w:eastAsia="宋体" w:cs="宋体"/>
              </w:rPr>
            </w:pPr>
          </w:p>
        </w:tc>
        <w:tc>
          <w:tcPr>
            <w:tcW w:w="819" w:type="dxa"/>
            <w:noWrap w:val="0"/>
            <w:vAlign w:val="top"/>
          </w:tcPr>
          <w:p w14:paraId="785C96D1">
            <w:pPr>
              <w:spacing w:line="360" w:lineRule="auto"/>
              <w:jc w:val="both"/>
              <w:rPr>
                <w:rFonts w:hint="eastAsia" w:ascii="宋体" w:hAnsi="宋体" w:eastAsia="宋体" w:cs="宋体"/>
              </w:rPr>
            </w:pPr>
          </w:p>
        </w:tc>
      </w:tr>
      <w:tr w14:paraId="371FEA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8" w:hRule="atLeast"/>
        </w:trPr>
        <w:tc>
          <w:tcPr>
            <w:tcW w:w="821" w:type="dxa"/>
            <w:noWrap w:val="0"/>
            <w:vAlign w:val="top"/>
          </w:tcPr>
          <w:p w14:paraId="319C5A26">
            <w:pPr>
              <w:spacing w:line="360" w:lineRule="auto"/>
              <w:jc w:val="both"/>
              <w:rPr>
                <w:rFonts w:hint="eastAsia" w:ascii="宋体" w:hAnsi="宋体" w:eastAsia="宋体" w:cs="宋体"/>
              </w:rPr>
            </w:pPr>
          </w:p>
        </w:tc>
        <w:tc>
          <w:tcPr>
            <w:tcW w:w="1027" w:type="dxa"/>
            <w:noWrap w:val="0"/>
            <w:vAlign w:val="top"/>
          </w:tcPr>
          <w:p w14:paraId="0ED9D184">
            <w:pPr>
              <w:spacing w:line="360" w:lineRule="auto"/>
              <w:jc w:val="both"/>
              <w:rPr>
                <w:rFonts w:hint="eastAsia" w:ascii="宋体" w:hAnsi="宋体" w:eastAsia="宋体" w:cs="宋体"/>
              </w:rPr>
            </w:pPr>
          </w:p>
        </w:tc>
        <w:tc>
          <w:tcPr>
            <w:tcW w:w="1032" w:type="dxa"/>
            <w:noWrap w:val="0"/>
            <w:vAlign w:val="top"/>
          </w:tcPr>
          <w:p w14:paraId="5949BD0D">
            <w:pPr>
              <w:spacing w:line="360" w:lineRule="auto"/>
              <w:jc w:val="both"/>
              <w:rPr>
                <w:rFonts w:hint="eastAsia" w:ascii="宋体" w:hAnsi="宋体" w:eastAsia="宋体" w:cs="宋体"/>
              </w:rPr>
            </w:pPr>
          </w:p>
        </w:tc>
        <w:tc>
          <w:tcPr>
            <w:tcW w:w="555" w:type="dxa"/>
            <w:noWrap w:val="0"/>
            <w:vAlign w:val="top"/>
          </w:tcPr>
          <w:p w14:paraId="7802A648">
            <w:pPr>
              <w:spacing w:line="360" w:lineRule="auto"/>
              <w:jc w:val="both"/>
              <w:rPr>
                <w:rFonts w:hint="eastAsia" w:ascii="宋体" w:hAnsi="宋体" w:eastAsia="宋体" w:cs="宋体"/>
              </w:rPr>
            </w:pPr>
          </w:p>
        </w:tc>
        <w:tc>
          <w:tcPr>
            <w:tcW w:w="709" w:type="dxa"/>
            <w:noWrap w:val="0"/>
            <w:vAlign w:val="top"/>
          </w:tcPr>
          <w:p w14:paraId="084EFB98">
            <w:pPr>
              <w:spacing w:line="360" w:lineRule="auto"/>
              <w:jc w:val="both"/>
              <w:rPr>
                <w:rFonts w:hint="eastAsia" w:ascii="宋体" w:hAnsi="宋体" w:eastAsia="宋体" w:cs="宋体"/>
              </w:rPr>
            </w:pPr>
          </w:p>
        </w:tc>
        <w:tc>
          <w:tcPr>
            <w:tcW w:w="833" w:type="dxa"/>
            <w:noWrap w:val="0"/>
            <w:vAlign w:val="top"/>
          </w:tcPr>
          <w:p w14:paraId="36946255">
            <w:pPr>
              <w:spacing w:line="360" w:lineRule="auto"/>
              <w:jc w:val="both"/>
              <w:rPr>
                <w:rFonts w:hint="eastAsia" w:ascii="宋体" w:hAnsi="宋体" w:eastAsia="宋体" w:cs="宋体"/>
              </w:rPr>
            </w:pPr>
          </w:p>
        </w:tc>
        <w:tc>
          <w:tcPr>
            <w:tcW w:w="1014" w:type="dxa"/>
            <w:noWrap w:val="0"/>
            <w:vAlign w:val="top"/>
          </w:tcPr>
          <w:p w14:paraId="04113096">
            <w:pPr>
              <w:spacing w:line="360" w:lineRule="auto"/>
              <w:jc w:val="both"/>
              <w:rPr>
                <w:rFonts w:hint="eastAsia" w:ascii="宋体" w:hAnsi="宋体" w:eastAsia="宋体" w:cs="宋体"/>
              </w:rPr>
            </w:pPr>
          </w:p>
        </w:tc>
        <w:tc>
          <w:tcPr>
            <w:tcW w:w="1222" w:type="dxa"/>
            <w:noWrap w:val="0"/>
            <w:vAlign w:val="top"/>
          </w:tcPr>
          <w:p w14:paraId="4606D129">
            <w:pPr>
              <w:spacing w:line="360" w:lineRule="auto"/>
              <w:jc w:val="both"/>
              <w:rPr>
                <w:rFonts w:hint="eastAsia" w:ascii="宋体" w:hAnsi="宋体" w:eastAsia="宋体" w:cs="宋体"/>
              </w:rPr>
            </w:pPr>
          </w:p>
        </w:tc>
        <w:tc>
          <w:tcPr>
            <w:tcW w:w="778" w:type="dxa"/>
            <w:noWrap w:val="0"/>
            <w:vAlign w:val="top"/>
          </w:tcPr>
          <w:p w14:paraId="2FEA17F4">
            <w:pPr>
              <w:spacing w:line="360" w:lineRule="auto"/>
              <w:jc w:val="both"/>
              <w:rPr>
                <w:rFonts w:hint="eastAsia" w:ascii="宋体" w:hAnsi="宋体" w:eastAsia="宋体" w:cs="宋体"/>
              </w:rPr>
            </w:pPr>
          </w:p>
        </w:tc>
        <w:tc>
          <w:tcPr>
            <w:tcW w:w="819" w:type="dxa"/>
            <w:noWrap w:val="0"/>
            <w:vAlign w:val="top"/>
          </w:tcPr>
          <w:p w14:paraId="16D2FB00">
            <w:pPr>
              <w:spacing w:line="360" w:lineRule="auto"/>
              <w:jc w:val="both"/>
              <w:rPr>
                <w:rFonts w:hint="eastAsia" w:ascii="宋体" w:hAnsi="宋体" w:eastAsia="宋体" w:cs="宋体"/>
              </w:rPr>
            </w:pPr>
          </w:p>
        </w:tc>
      </w:tr>
    </w:tbl>
    <w:p w14:paraId="7CEC3DB0">
      <w:pPr>
        <w:pStyle w:val="3"/>
        <w:spacing w:line="360" w:lineRule="auto"/>
        <w:jc w:val="both"/>
        <w:rPr>
          <w:rFonts w:hint="eastAsia" w:ascii="宋体" w:hAnsi="宋体" w:eastAsia="宋体" w:cs="宋体"/>
        </w:rPr>
      </w:pPr>
    </w:p>
    <w:p w14:paraId="056E0FA6">
      <w:pPr>
        <w:spacing w:line="360" w:lineRule="auto"/>
        <w:jc w:val="both"/>
        <w:rPr>
          <w:rFonts w:hint="eastAsia" w:ascii="宋体" w:hAnsi="宋体" w:eastAsia="宋体" w:cs="宋体"/>
        </w:rPr>
        <w:sectPr>
          <w:footerReference r:id="rId7" w:type="default"/>
          <w:pgSz w:w="11910" w:h="16840"/>
          <w:pgMar w:top="1440" w:right="1800" w:bottom="1440" w:left="1800" w:header="794" w:footer="794" w:gutter="0"/>
          <w:pgNumType w:fmt="numberInDash"/>
          <w:cols w:space="720" w:num="1"/>
        </w:sectPr>
      </w:pPr>
    </w:p>
    <w:p w14:paraId="393BFAEE">
      <w:pPr>
        <w:spacing w:before="78" w:line="360" w:lineRule="auto"/>
        <w:ind w:left="384"/>
        <w:jc w:val="both"/>
        <w:rPr>
          <w:rFonts w:hint="eastAsia" w:ascii="宋体" w:hAnsi="宋体" w:eastAsia="宋体" w:cs="宋体"/>
          <w:sz w:val="24"/>
          <w:szCs w:val="24"/>
        </w:rPr>
      </w:pPr>
      <w:r>
        <w:rPr>
          <w:rFonts w:hint="eastAsia" w:ascii="宋体" w:hAnsi="宋体" w:eastAsia="宋体" w:cs="宋体"/>
          <w:spacing w:val="19"/>
          <w:sz w:val="24"/>
          <w:szCs w:val="24"/>
        </w:rPr>
        <w:t>附件2:</w:t>
      </w:r>
    </w:p>
    <w:p w14:paraId="08F448DD">
      <w:pPr>
        <w:pStyle w:val="3"/>
        <w:spacing w:line="360" w:lineRule="auto"/>
        <w:jc w:val="both"/>
        <w:rPr>
          <w:rFonts w:hint="eastAsia" w:ascii="宋体" w:hAnsi="宋体" w:eastAsia="宋体" w:cs="宋体"/>
        </w:rPr>
      </w:pPr>
    </w:p>
    <w:p w14:paraId="3D8566F0">
      <w:pPr>
        <w:spacing w:before="78" w:line="360" w:lineRule="auto"/>
        <w:ind w:left="3618"/>
        <w:jc w:val="both"/>
        <w:rPr>
          <w:rFonts w:hint="eastAsia" w:ascii="宋体" w:hAnsi="宋体" w:eastAsia="宋体" w:cs="宋体"/>
          <w:sz w:val="24"/>
          <w:szCs w:val="24"/>
        </w:rPr>
      </w:pPr>
      <w:r>
        <w:rPr>
          <w:rFonts w:hint="eastAsia" w:ascii="宋体" w:hAnsi="宋体" w:eastAsia="宋体" w:cs="宋体"/>
          <w:b/>
          <w:bCs/>
          <w:spacing w:val="-6"/>
          <w:sz w:val="24"/>
          <w:szCs w:val="24"/>
        </w:rPr>
        <w:t>发包人供应材料设备一览表</w:t>
      </w:r>
    </w:p>
    <w:p w14:paraId="09D735B8">
      <w:pPr>
        <w:spacing w:line="360" w:lineRule="auto"/>
        <w:jc w:val="both"/>
        <w:rPr>
          <w:rFonts w:hint="eastAsia" w:ascii="宋体" w:hAnsi="宋体" w:eastAsia="宋体" w:cs="宋体"/>
        </w:rPr>
      </w:pPr>
    </w:p>
    <w:tbl>
      <w:tblPr>
        <w:tblStyle w:val="10"/>
        <w:tblW w:w="8852"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94"/>
        <w:gridCol w:w="1050"/>
        <w:gridCol w:w="1125"/>
        <w:gridCol w:w="764"/>
        <w:gridCol w:w="847"/>
        <w:gridCol w:w="1111"/>
        <w:gridCol w:w="1000"/>
        <w:gridCol w:w="750"/>
        <w:gridCol w:w="833"/>
        <w:gridCol w:w="778"/>
      </w:tblGrid>
      <w:tr w14:paraId="37B689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14" w:hRule="atLeast"/>
        </w:trPr>
        <w:tc>
          <w:tcPr>
            <w:tcW w:w="594" w:type="dxa"/>
            <w:noWrap w:val="0"/>
            <w:textDirection w:val="tbRlV"/>
            <w:vAlign w:val="top"/>
          </w:tcPr>
          <w:p w14:paraId="4F7649F0">
            <w:pPr>
              <w:pStyle w:val="9"/>
              <w:spacing w:before="221" w:line="360" w:lineRule="auto"/>
              <w:ind w:left="94"/>
              <w:jc w:val="both"/>
              <w:rPr>
                <w:rFonts w:hint="eastAsia" w:ascii="宋体" w:hAnsi="宋体" w:eastAsia="宋体" w:cs="宋体"/>
              </w:rPr>
            </w:pPr>
            <w:r>
              <w:rPr>
                <w:rFonts w:hint="eastAsia" w:ascii="宋体" w:hAnsi="宋体" w:eastAsia="宋体" w:cs="宋体"/>
              </w:rPr>
              <w:t>序</w:t>
            </w:r>
            <w:r>
              <w:rPr>
                <w:rFonts w:hint="eastAsia" w:ascii="宋体" w:hAnsi="宋体" w:eastAsia="宋体" w:cs="宋体"/>
                <w:spacing w:val="43"/>
              </w:rPr>
              <w:t xml:space="preserve">  </w:t>
            </w:r>
            <w:r>
              <w:rPr>
                <w:rFonts w:hint="eastAsia" w:ascii="宋体" w:hAnsi="宋体" w:eastAsia="宋体" w:cs="宋体"/>
              </w:rPr>
              <w:t>号</w:t>
            </w:r>
          </w:p>
        </w:tc>
        <w:tc>
          <w:tcPr>
            <w:tcW w:w="1050" w:type="dxa"/>
            <w:noWrap w:val="0"/>
            <w:vAlign w:val="top"/>
          </w:tcPr>
          <w:p w14:paraId="3721237B">
            <w:pPr>
              <w:pStyle w:val="9"/>
              <w:spacing w:before="182" w:line="360" w:lineRule="auto"/>
              <w:ind w:right="202"/>
              <w:jc w:val="both"/>
              <w:rPr>
                <w:rFonts w:hint="eastAsia" w:ascii="宋体" w:hAnsi="宋体" w:eastAsia="宋体" w:cs="宋体"/>
              </w:rPr>
            </w:pPr>
            <w:r>
              <w:rPr>
                <w:rFonts w:hint="eastAsia" w:ascii="宋体" w:hAnsi="宋体" w:eastAsia="宋体" w:cs="宋体"/>
                <w:spacing w:val="-13"/>
              </w:rPr>
              <w:t>材料、</w:t>
            </w:r>
            <w:r>
              <w:rPr>
                <w:rFonts w:hint="eastAsia" w:ascii="宋体" w:hAnsi="宋体" w:eastAsia="宋体" w:cs="宋体"/>
                <w:spacing w:val="3"/>
              </w:rPr>
              <w:t>设备品种</w:t>
            </w:r>
          </w:p>
        </w:tc>
        <w:tc>
          <w:tcPr>
            <w:tcW w:w="1125" w:type="dxa"/>
            <w:noWrap w:val="0"/>
            <w:vAlign w:val="top"/>
          </w:tcPr>
          <w:p w14:paraId="4BF57365">
            <w:pPr>
              <w:spacing w:line="360" w:lineRule="auto"/>
              <w:jc w:val="both"/>
              <w:rPr>
                <w:rFonts w:hint="eastAsia" w:ascii="宋体" w:hAnsi="宋体" w:eastAsia="宋体" w:cs="宋体"/>
              </w:rPr>
            </w:pPr>
          </w:p>
          <w:p w14:paraId="4A3A0AFA">
            <w:pPr>
              <w:pStyle w:val="9"/>
              <w:spacing w:before="68" w:line="360" w:lineRule="auto"/>
              <w:ind w:left="291"/>
              <w:jc w:val="both"/>
              <w:rPr>
                <w:rFonts w:hint="eastAsia" w:ascii="宋体" w:hAnsi="宋体" w:eastAsia="宋体" w:cs="宋体"/>
                <w:spacing w:val="3"/>
              </w:rPr>
            </w:pPr>
            <w:r>
              <w:rPr>
                <w:rFonts w:hint="eastAsia" w:ascii="宋体" w:hAnsi="宋体" w:eastAsia="宋体" w:cs="宋体"/>
                <w:spacing w:val="3"/>
              </w:rPr>
              <w:t>规格</w:t>
            </w:r>
          </w:p>
          <w:p w14:paraId="6E349D5A">
            <w:pPr>
              <w:pStyle w:val="9"/>
              <w:spacing w:before="68" w:line="360" w:lineRule="auto"/>
              <w:ind w:left="291"/>
              <w:jc w:val="both"/>
              <w:rPr>
                <w:rFonts w:hint="eastAsia" w:ascii="宋体" w:hAnsi="宋体" w:eastAsia="宋体" w:cs="宋体"/>
              </w:rPr>
            </w:pPr>
            <w:r>
              <w:rPr>
                <w:rFonts w:hint="eastAsia" w:ascii="宋体" w:hAnsi="宋体" w:eastAsia="宋体" w:cs="宋体"/>
                <w:spacing w:val="3"/>
              </w:rPr>
              <w:t>型号</w:t>
            </w:r>
          </w:p>
        </w:tc>
        <w:tc>
          <w:tcPr>
            <w:tcW w:w="764" w:type="dxa"/>
            <w:noWrap w:val="0"/>
            <w:vAlign w:val="top"/>
          </w:tcPr>
          <w:p w14:paraId="188C21B6">
            <w:pPr>
              <w:spacing w:line="360" w:lineRule="auto"/>
              <w:jc w:val="both"/>
              <w:rPr>
                <w:rFonts w:hint="eastAsia" w:ascii="宋体" w:hAnsi="宋体" w:eastAsia="宋体" w:cs="宋体"/>
              </w:rPr>
            </w:pPr>
          </w:p>
          <w:p w14:paraId="2BBA0C8D">
            <w:pPr>
              <w:pStyle w:val="9"/>
              <w:spacing w:before="68" w:line="360" w:lineRule="auto"/>
              <w:ind w:left="273"/>
              <w:jc w:val="both"/>
              <w:rPr>
                <w:rFonts w:hint="eastAsia" w:ascii="宋体" w:hAnsi="宋体" w:eastAsia="宋体" w:cs="宋体"/>
              </w:rPr>
            </w:pPr>
            <w:r>
              <w:rPr>
                <w:rFonts w:hint="eastAsia" w:ascii="宋体" w:hAnsi="宋体" w:eastAsia="宋体" w:cs="宋体"/>
                <w:spacing w:val="-3"/>
              </w:rPr>
              <w:t>单位</w:t>
            </w:r>
          </w:p>
        </w:tc>
        <w:tc>
          <w:tcPr>
            <w:tcW w:w="847" w:type="dxa"/>
            <w:noWrap w:val="0"/>
            <w:vAlign w:val="top"/>
          </w:tcPr>
          <w:p w14:paraId="49C2C0B3">
            <w:pPr>
              <w:spacing w:line="360" w:lineRule="auto"/>
              <w:jc w:val="both"/>
              <w:rPr>
                <w:rFonts w:hint="eastAsia" w:ascii="宋体" w:hAnsi="宋体" w:eastAsia="宋体" w:cs="宋体"/>
              </w:rPr>
            </w:pPr>
          </w:p>
          <w:p w14:paraId="7C4A8FFF">
            <w:pPr>
              <w:pStyle w:val="9"/>
              <w:spacing w:before="68" w:line="360" w:lineRule="auto"/>
              <w:ind w:left="213"/>
              <w:jc w:val="both"/>
              <w:rPr>
                <w:rFonts w:hint="eastAsia" w:ascii="宋体" w:hAnsi="宋体" w:eastAsia="宋体" w:cs="宋体"/>
              </w:rPr>
            </w:pPr>
            <w:r>
              <w:rPr>
                <w:rFonts w:hint="eastAsia" w:ascii="宋体" w:hAnsi="宋体" w:eastAsia="宋体" w:cs="宋体"/>
                <w:spacing w:val="-3"/>
              </w:rPr>
              <w:t>数量</w:t>
            </w:r>
          </w:p>
        </w:tc>
        <w:tc>
          <w:tcPr>
            <w:tcW w:w="1111" w:type="dxa"/>
            <w:noWrap w:val="0"/>
            <w:vAlign w:val="top"/>
          </w:tcPr>
          <w:p w14:paraId="7FA1F50F">
            <w:pPr>
              <w:spacing w:line="360" w:lineRule="auto"/>
              <w:jc w:val="both"/>
              <w:rPr>
                <w:rFonts w:hint="eastAsia" w:ascii="宋体" w:hAnsi="宋体" w:eastAsia="宋体" w:cs="宋体"/>
              </w:rPr>
            </w:pPr>
          </w:p>
          <w:p w14:paraId="44411498">
            <w:pPr>
              <w:pStyle w:val="9"/>
              <w:spacing w:before="69" w:line="360" w:lineRule="auto"/>
              <w:ind w:left="95"/>
              <w:jc w:val="both"/>
              <w:rPr>
                <w:rFonts w:hint="eastAsia" w:ascii="宋体" w:hAnsi="宋体" w:eastAsia="宋体" w:cs="宋体"/>
              </w:rPr>
            </w:pPr>
            <w:r>
              <w:rPr>
                <w:rFonts w:hint="eastAsia" w:ascii="宋体" w:hAnsi="宋体" w:eastAsia="宋体" w:cs="宋体"/>
                <w:spacing w:val="9"/>
              </w:rPr>
              <w:t>单价(元)</w:t>
            </w:r>
          </w:p>
        </w:tc>
        <w:tc>
          <w:tcPr>
            <w:tcW w:w="1000" w:type="dxa"/>
            <w:noWrap w:val="0"/>
            <w:vAlign w:val="top"/>
          </w:tcPr>
          <w:p w14:paraId="1C62FF2A">
            <w:pPr>
              <w:pStyle w:val="9"/>
              <w:spacing w:before="183" w:line="360" w:lineRule="auto"/>
              <w:ind w:left="165"/>
              <w:jc w:val="both"/>
              <w:rPr>
                <w:rFonts w:hint="eastAsia" w:ascii="宋体" w:hAnsi="宋体" w:eastAsia="宋体" w:cs="宋体"/>
                <w:spacing w:val="-3"/>
              </w:rPr>
            </w:pPr>
            <w:r>
              <w:rPr>
                <w:rFonts w:hint="eastAsia" w:ascii="宋体" w:hAnsi="宋体" w:eastAsia="宋体" w:cs="宋体"/>
                <w:spacing w:val="-3"/>
              </w:rPr>
              <w:t>质量</w:t>
            </w:r>
          </w:p>
          <w:p w14:paraId="6E890F1C">
            <w:pPr>
              <w:pStyle w:val="9"/>
              <w:spacing w:before="183" w:line="360" w:lineRule="auto"/>
              <w:ind w:left="165"/>
              <w:jc w:val="both"/>
              <w:rPr>
                <w:rFonts w:hint="eastAsia" w:ascii="宋体" w:hAnsi="宋体" w:eastAsia="宋体" w:cs="宋体"/>
              </w:rPr>
            </w:pPr>
            <w:r>
              <w:rPr>
                <w:rFonts w:hint="eastAsia" w:ascii="宋体" w:hAnsi="宋体" w:eastAsia="宋体" w:cs="宋体"/>
                <w:spacing w:val="-3"/>
              </w:rPr>
              <w:t>等</w:t>
            </w:r>
            <w:r>
              <w:rPr>
                <w:rFonts w:hint="eastAsia" w:ascii="宋体" w:hAnsi="宋体" w:eastAsia="宋体" w:cs="宋体"/>
              </w:rPr>
              <w:t>级</w:t>
            </w:r>
          </w:p>
        </w:tc>
        <w:tc>
          <w:tcPr>
            <w:tcW w:w="750" w:type="dxa"/>
            <w:noWrap w:val="0"/>
            <w:vAlign w:val="top"/>
          </w:tcPr>
          <w:p w14:paraId="3AC1A997">
            <w:pPr>
              <w:pStyle w:val="9"/>
              <w:spacing w:before="212" w:line="360" w:lineRule="auto"/>
              <w:ind w:left="305" w:right="89" w:hanging="209"/>
              <w:jc w:val="both"/>
              <w:rPr>
                <w:rFonts w:hint="eastAsia" w:ascii="宋体" w:hAnsi="宋体" w:eastAsia="宋体" w:cs="宋体"/>
                <w:spacing w:val="4"/>
              </w:rPr>
            </w:pPr>
            <w:r>
              <w:rPr>
                <w:rFonts w:hint="eastAsia" w:ascii="宋体" w:hAnsi="宋体" w:eastAsia="宋体" w:cs="宋体"/>
                <w:spacing w:val="4"/>
              </w:rPr>
              <w:t>供应</w:t>
            </w:r>
          </w:p>
          <w:p w14:paraId="075851BA">
            <w:pPr>
              <w:pStyle w:val="9"/>
              <w:spacing w:before="212" w:line="360" w:lineRule="auto"/>
              <w:ind w:left="305" w:right="89" w:hanging="209"/>
              <w:jc w:val="both"/>
              <w:rPr>
                <w:rFonts w:hint="eastAsia" w:ascii="宋体" w:hAnsi="宋体" w:eastAsia="宋体" w:cs="宋体"/>
              </w:rPr>
            </w:pPr>
            <w:r>
              <w:rPr>
                <w:rFonts w:hint="eastAsia" w:ascii="宋体" w:hAnsi="宋体" w:eastAsia="宋体" w:cs="宋体"/>
                <w:spacing w:val="4"/>
              </w:rPr>
              <w:t>时</w:t>
            </w:r>
            <w:r>
              <w:rPr>
                <w:rFonts w:hint="eastAsia" w:ascii="宋体" w:hAnsi="宋体" w:eastAsia="宋体" w:cs="宋体"/>
              </w:rPr>
              <w:t>间</w:t>
            </w:r>
          </w:p>
        </w:tc>
        <w:tc>
          <w:tcPr>
            <w:tcW w:w="833" w:type="dxa"/>
            <w:noWrap w:val="0"/>
            <w:vAlign w:val="top"/>
          </w:tcPr>
          <w:p w14:paraId="6E349730">
            <w:pPr>
              <w:spacing w:line="360" w:lineRule="auto"/>
              <w:jc w:val="both"/>
              <w:rPr>
                <w:rFonts w:hint="eastAsia" w:ascii="宋体" w:hAnsi="宋体" w:eastAsia="宋体" w:cs="宋体"/>
              </w:rPr>
            </w:pPr>
          </w:p>
          <w:p w14:paraId="2AF02AA3">
            <w:pPr>
              <w:pStyle w:val="9"/>
              <w:spacing w:before="69" w:line="360" w:lineRule="auto"/>
              <w:ind w:left="217"/>
              <w:jc w:val="both"/>
              <w:rPr>
                <w:rFonts w:hint="eastAsia" w:ascii="宋体" w:hAnsi="宋体" w:eastAsia="宋体" w:cs="宋体"/>
                <w:spacing w:val="4"/>
              </w:rPr>
            </w:pPr>
            <w:r>
              <w:rPr>
                <w:rFonts w:hint="eastAsia" w:ascii="宋体" w:hAnsi="宋体" w:eastAsia="宋体" w:cs="宋体"/>
                <w:spacing w:val="4"/>
              </w:rPr>
              <w:t>送达</w:t>
            </w:r>
          </w:p>
          <w:p w14:paraId="65EF0A6B">
            <w:pPr>
              <w:pStyle w:val="9"/>
              <w:spacing w:before="69" w:line="360" w:lineRule="auto"/>
              <w:ind w:left="217"/>
              <w:jc w:val="both"/>
              <w:rPr>
                <w:rFonts w:hint="eastAsia" w:ascii="宋体" w:hAnsi="宋体" w:eastAsia="宋体" w:cs="宋体"/>
              </w:rPr>
            </w:pPr>
            <w:r>
              <w:rPr>
                <w:rFonts w:hint="eastAsia" w:ascii="宋体" w:hAnsi="宋体" w:eastAsia="宋体" w:cs="宋体"/>
                <w:spacing w:val="4"/>
              </w:rPr>
              <w:t>地点</w:t>
            </w:r>
          </w:p>
        </w:tc>
        <w:tc>
          <w:tcPr>
            <w:tcW w:w="778" w:type="dxa"/>
            <w:noWrap w:val="0"/>
            <w:vAlign w:val="top"/>
          </w:tcPr>
          <w:p w14:paraId="6BA9593B">
            <w:pPr>
              <w:spacing w:line="360" w:lineRule="auto"/>
              <w:jc w:val="both"/>
              <w:rPr>
                <w:rFonts w:hint="eastAsia" w:ascii="宋体" w:hAnsi="宋体" w:eastAsia="宋体" w:cs="宋体"/>
              </w:rPr>
            </w:pPr>
          </w:p>
          <w:p w14:paraId="1618DA2B">
            <w:pPr>
              <w:pStyle w:val="9"/>
              <w:spacing w:before="69" w:line="360" w:lineRule="auto"/>
              <w:ind w:left="238"/>
              <w:jc w:val="both"/>
              <w:rPr>
                <w:rFonts w:hint="eastAsia" w:ascii="宋体" w:hAnsi="宋体" w:eastAsia="宋体" w:cs="宋体"/>
              </w:rPr>
            </w:pPr>
            <w:r>
              <w:rPr>
                <w:rFonts w:hint="eastAsia" w:ascii="宋体" w:hAnsi="宋体" w:eastAsia="宋体" w:cs="宋体"/>
                <w:spacing w:val="5"/>
              </w:rPr>
              <w:t>备注</w:t>
            </w:r>
          </w:p>
        </w:tc>
      </w:tr>
      <w:tr w14:paraId="025D4A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9" w:hRule="atLeast"/>
        </w:trPr>
        <w:tc>
          <w:tcPr>
            <w:tcW w:w="594" w:type="dxa"/>
            <w:noWrap w:val="0"/>
            <w:vAlign w:val="center"/>
          </w:tcPr>
          <w:p w14:paraId="0C4E9138">
            <w:pPr>
              <w:spacing w:line="360" w:lineRule="auto"/>
              <w:jc w:val="center"/>
              <w:rPr>
                <w:rFonts w:hint="eastAsia" w:ascii="宋体" w:hAnsi="宋体" w:eastAsia="宋体" w:cs="宋体"/>
                <w:lang w:val="en-US" w:eastAsia="zh-CN"/>
              </w:rPr>
            </w:pPr>
          </w:p>
        </w:tc>
        <w:tc>
          <w:tcPr>
            <w:tcW w:w="1050" w:type="dxa"/>
            <w:noWrap w:val="0"/>
            <w:vAlign w:val="center"/>
          </w:tcPr>
          <w:p w14:paraId="1A12F03C">
            <w:pPr>
              <w:widowControl w:val="0"/>
              <w:bidi w:val="0"/>
              <w:ind w:left="0" w:leftChars="0" w:right="0" w:rightChars="0"/>
              <w:jc w:val="center"/>
              <w:rPr>
                <w:rFonts w:hint="eastAsia" w:ascii="宋体" w:hAnsi="宋体" w:eastAsia="宋体" w:cs="宋体"/>
              </w:rPr>
            </w:pPr>
          </w:p>
        </w:tc>
        <w:tc>
          <w:tcPr>
            <w:tcW w:w="1125" w:type="dxa"/>
            <w:noWrap w:val="0"/>
            <w:vAlign w:val="center"/>
          </w:tcPr>
          <w:p w14:paraId="05027DF6">
            <w:pPr>
              <w:widowControl w:val="0"/>
              <w:bidi w:val="0"/>
              <w:ind w:left="0" w:leftChars="0" w:right="0" w:rightChars="0"/>
              <w:jc w:val="center"/>
              <w:rPr>
                <w:rFonts w:hint="eastAsia" w:ascii="宋体" w:hAnsi="宋体" w:eastAsia="宋体" w:cs="宋体"/>
              </w:rPr>
            </w:pPr>
          </w:p>
        </w:tc>
        <w:tc>
          <w:tcPr>
            <w:tcW w:w="764" w:type="dxa"/>
            <w:noWrap w:val="0"/>
            <w:vAlign w:val="center"/>
          </w:tcPr>
          <w:p w14:paraId="096050E3">
            <w:pPr>
              <w:spacing w:line="360" w:lineRule="auto"/>
              <w:jc w:val="center"/>
              <w:rPr>
                <w:rFonts w:hint="eastAsia" w:ascii="宋体" w:hAnsi="宋体" w:eastAsia="宋体" w:cs="宋体"/>
                <w:lang w:val="en-US" w:eastAsia="zh-CN"/>
              </w:rPr>
            </w:pPr>
          </w:p>
        </w:tc>
        <w:tc>
          <w:tcPr>
            <w:tcW w:w="847" w:type="dxa"/>
            <w:noWrap w:val="0"/>
            <w:vAlign w:val="center"/>
          </w:tcPr>
          <w:p w14:paraId="459AC1A4">
            <w:pPr>
              <w:widowControl w:val="0"/>
              <w:bidi w:val="0"/>
              <w:ind w:left="0" w:leftChars="0" w:right="0" w:rightChars="0"/>
              <w:jc w:val="center"/>
              <w:rPr>
                <w:rFonts w:hint="eastAsia" w:ascii="宋体" w:hAnsi="宋体" w:eastAsia="宋体" w:cs="宋体"/>
              </w:rPr>
            </w:pPr>
          </w:p>
        </w:tc>
        <w:tc>
          <w:tcPr>
            <w:tcW w:w="1111" w:type="dxa"/>
            <w:noWrap w:val="0"/>
            <w:vAlign w:val="center"/>
          </w:tcPr>
          <w:p w14:paraId="5B888FFA">
            <w:pPr>
              <w:spacing w:line="360" w:lineRule="auto"/>
              <w:jc w:val="center"/>
              <w:rPr>
                <w:rFonts w:hint="eastAsia" w:ascii="宋体" w:hAnsi="宋体" w:eastAsia="宋体" w:cs="宋体"/>
              </w:rPr>
            </w:pPr>
          </w:p>
        </w:tc>
        <w:tc>
          <w:tcPr>
            <w:tcW w:w="1000" w:type="dxa"/>
            <w:noWrap w:val="0"/>
            <w:vAlign w:val="center"/>
          </w:tcPr>
          <w:p w14:paraId="7A526C93">
            <w:pPr>
              <w:spacing w:line="360" w:lineRule="auto"/>
              <w:jc w:val="center"/>
              <w:rPr>
                <w:rFonts w:hint="eastAsia" w:ascii="宋体" w:hAnsi="宋体" w:eastAsia="宋体" w:cs="宋体"/>
              </w:rPr>
            </w:pPr>
          </w:p>
        </w:tc>
        <w:tc>
          <w:tcPr>
            <w:tcW w:w="750" w:type="dxa"/>
            <w:noWrap w:val="0"/>
            <w:vAlign w:val="center"/>
          </w:tcPr>
          <w:p w14:paraId="7DD3A2AA">
            <w:pPr>
              <w:spacing w:line="360" w:lineRule="auto"/>
              <w:jc w:val="center"/>
              <w:rPr>
                <w:rFonts w:hint="eastAsia" w:ascii="宋体" w:hAnsi="宋体" w:eastAsia="宋体" w:cs="宋体"/>
              </w:rPr>
            </w:pPr>
          </w:p>
        </w:tc>
        <w:tc>
          <w:tcPr>
            <w:tcW w:w="833" w:type="dxa"/>
            <w:noWrap w:val="0"/>
            <w:vAlign w:val="center"/>
          </w:tcPr>
          <w:p w14:paraId="3A42DDBE">
            <w:pPr>
              <w:spacing w:line="360" w:lineRule="auto"/>
              <w:jc w:val="center"/>
              <w:rPr>
                <w:rFonts w:hint="eastAsia" w:ascii="宋体" w:hAnsi="宋体" w:eastAsia="宋体" w:cs="宋体"/>
              </w:rPr>
            </w:pPr>
          </w:p>
        </w:tc>
        <w:tc>
          <w:tcPr>
            <w:tcW w:w="778" w:type="dxa"/>
            <w:noWrap w:val="0"/>
            <w:vAlign w:val="center"/>
          </w:tcPr>
          <w:p w14:paraId="7B0FC18D">
            <w:pPr>
              <w:spacing w:line="360" w:lineRule="auto"/>
              <w:jc w:val="center"/>
              <w:rPr>
                <w:rFonts w:hint="eastAsia" w:ascii="宋体" w:hAnsi="宋体" w:eastAsia="宋体" w:cs="宋体"/>
              </w:rPr>
            </w:pPr>
          </w:p>
        </w:tc>
      </w:tr>
      <w:tr w14:paraId="0AC10A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9" w:hRule="atLeast"/>
        </w:trPr>
        <w:tc>
          <w:tcPr>
            <w:tcW w:w="594" w:type="dxa"/>
            <w:noWrap w:val="0"/>
            <w:vAlign w:val="center"/>
          </w:tcPr>
          <w:p w14:paraId="6F9798B6">
            <w:pPr>
              <w:spacing w:line="360" w:lineRule="auto"/>
              <w:jc w:val="center"/>
              <w:rPr>
                <w:rFonts w:hint="eastAsia" w:ascii="宋体" w:hAnsi="宋体" w:eastAsia="宋体" w:cs="宋体"/>
                <w:lang w:val="en-US" w:eastAsia="zh-CN"/>
              </w:rPr>
            </w:pPr>
          </w:p>
        </w:tc>
        <w:tc>
          <w:tcPr>
            <w:tcW w:w="1050" w:type="dxa"/>
            <w:noWrap w:val="0"/>
            <w:vAlign w:val="center"/>
          </w:tcPr>
          <w:p w14:paraId="09BE7E64">
            <w:pPr>
              <w:widowControl w:val="0"/>
              <w:bidi w:val="0"/>
              <w:ind w:left="0" w:leftChars="0" w:right="0" w:rightChars="0"/>
              <w:jc w:val="center"/>
              <w:rPr>
                <w:rFonts w:hint="eastAsia" w:ascii="宋体" w:hAnsi="宋体" w:eastAsia="宋体" w:cs="宋体"/>
              </w:rPr>
            </w:pPr>
          </w:p>
        </w:tc>
        <w:tc>
          <w:tcPr>
            <w:tcW w:w="1125" w:type="dxa"/>
            <w:noWrap w:val="0"/>
            <w:vAlign w:val="center"/>
          </w:tcPr>
          <w:p w14:paraId="64906EE2">
            <w:pPr>
              <w:widowControl w:val="0"/>
              <w:bidi w:val="0"/>
              <w:ind w:left="0" w:leftChars="0" w:right="0" w:rightChars="0"/>
              <w:jc w:val="center"/>
              <w:rPr>
                <w:rFonts w:hint="eastAsia" w:ascii="宋体" w:hAnsi="宋体" w:eastAsia="宋体" w:cs="宋体"/>
              </w:rPr>
            </w:pPr>
          </w:p>
        </w:tc>
        <w:tc>
          <w:tcPr>
            <w:tcW w:w="764" w:type="dxa"/>
            <w:noWrap w:val="0"/>
            <w:vAlign w:val="center"/>
          </w:tcPr>
          <w:p w14:paraId="4FC0F4C4">
            <w:pPr>
              <w:spacing w:line="360" w:lineRule="auto"/>
              <w:jc w:val="center"/>
              <w:rPr>
                <w:rFonts w:hint="eastAsia" w:ascii="宋体" w:hAnsi="宋体" w:eastAsia="宋体" w:cs="宋体"/>
                <w:lang w:val="en-US" w:eastAsia="zh-CN"/>
              </w:rPr>
            </w:pPr>
          </w:p>
        </w:tc>
        <w:tc>
          <w:tcPr>
            <w:tcW w:w="847" w:type="dxa"/>
            <w:noWrap w:val="0"/>
            <w:vAlign w:val="center"/>
          </w:tcPr>
          <w:p w14:paraId="3B150A7A">
            <w:pPr>
              <w:widowControl w:val="0"/>
              <w:bidi w:val="0"/>
              <w:ind w:left="0" w:leftChars="0" w:right="0" w:rightChars="0"/>
              <w:jc w:val="center"/>
              <w:rPr>
                <w:rFonts w:hint="eastAsia" w:ascii="宋体" w:hAnsi="宋体" w:eastAsia="宋体" w:cs="宋体"/>
              </w:rPr>
            </w:pPr>
          </w:p>
        </w:tc>
        <w:tc>
          <w:tcPr>
            <w:tcW w:w="1111" w:type="dxa"/>
            <w:noWrap w:val="0"/>
            <w:vAlign w:val="center"/>
          </w:tcPr>
          <w:p w14:paraId="5406BE4D">
            <w:pPr>
              <w:spacing w:line="360" w:lineRule="auto"/>
              <w:jc w:val="center"/>
              <w:rPr>
                <w:rFonts w:hint="eastAsia" w:ascii="宋体" w:hAnsi="宋体" w:eastAsia="宋体" w:cs="宋体"/>
              </w:rPr>
            </w:pPr>
          </w:p>
        </w:tc>
        <w:tc>
          <w:tcPr>
            <w:tcW w:w="1000" w:type="dxa"/>
            <w:noWrap w:val="0"/>
            <w:vAlign w:val="center"/>
          </w:tcPr>
          <w:p w14:paraId="7D43CE08">
            <w:pPr>
              <w:spacing w:line="360" w:lineRule="auto"/>
              <w:jc w:val="center"/>
              <w:rPr>
                <w:rFonts w:hint="eastAsia" w:ascii="宋体" w:hAnsi="宋体" w:eastAsia="宋体" w:cs="宋体"/>
              </w:rPr>
            </w:pPr>
          </w:p>
        </w:tc>
        <w:tc>
          <w:tcPr>
            <w:tcW w:w="750" w:type="dxa"/>
            <w:noWrap w:val="0"/>
            <w:vAlign w:val="center"/>
          </w:tcPr>
          <w:p w14:paraId="4EF3B917">
            <w:pPr>
              <w:spacing w:line="360" w:lineRule="auto"/>
              <w:jc w:val="center"/>
              <w:rPr>
                <w:rFonts w:hint="eastAsia" w:ascii="宋体" w:hAnsi="宋体" w:eastAsia="宋体" w:cs="宋体"/>
              </w:rPr>
            </w:pPr>
          </w:p>
        </w:tc>
        <w:tc>
          <w:tcPr>
            <w:tcW w:w="833" w:type="dxa"/>
            <w:noWrap w:val="0"/>
            <w:vAlign w:val="center"/>
          </w:tcPr>
          <w:p w14:paraId="35AD8DB1">
            <w:pPr>
              <w:spacing w:line="360" w:lineRule="auto"/>
              <w:jc w:val="center"/>
              <w:rPr>
                <w:rFonts w:hint="eastAsia" w:ascii="宋体" w:hAnsi="宋体" w:eastAsia="宋体" w:cs="宋体"/>
              </w:rPr>
            </w:pPr>
          </w:p>
        </w:tc>
        <w:tc>
          <w:tcPr>
            <w:tcW w:w="778" w:type="dxa"/>
            <w:noWrap w:val="0"/>
            <w:vAlign w:val="center"/>
          </w:tcPr>
          <w:p w14:paraId="254B005F">
            <w:pPr>
              <w:spacing w:line="360" w:lineRule="auto"/>
              <w:jc w:val="center"/>
              <w:rPr>
                <w:rFonts w:hint="eastAsia" w:ascii="宋体" w:hAnsi="宋体" w:eastAsia="宋体" w:cs="宋体"/>
              </w:rPr>
            </w:pPr>
          </w:p>
        </w:tc>
      </w:tr>
      <w:tr w14:paraId="6D52DD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9" w:hRule="atLeast"/>
        </w:trPr>
        <w:tc>
          <w:tcPr>
            <w:tcW w:w="594" w:type="dxa"/>
            <w:noWrap w:val="0"/>
            <w:vAlign w:val="center"/>
          </w:tcPr>
          <w:p w14:paraId="1E9C9F68">
            <w:pPr>
              <w:spacing w:line="360" w:lineRule="auto"/>
              <w:jc w:val="center"/>
              <w:rPr>
                <w:rFonts w:hint="eastAsia" w:ascii="宋体" w:hAnsi="宋体" w:eastAsia="宋体" w:cs="宋体"/>
                <w:lang w:val="en-US" w:eastAsia="zh-CN"/>
              </w:rPr>
            </w:pPr>
          </w:p>
        </w:tc>
        <w:tc>
          <w:tcPr>
            <w:tcW w:w="1050" w:type="dxa"/>
            <w:noWrap w:val="0"/>
            <w:vAlign w:val="center"/>
          </w:tcPr>
          <w:p w14:paraId="7DA258E3">
            <w:pPr>
              <w:widowControl w:val="0"/>
              <w:bidi w:val="0"/>
              <w:ind w:left="0" w:leftChars="0" w:right="0" w:rightChars="0"/>
              <w:jc w:val="center"/>
              <w:rPr>
                <w:rFonts w:hint="eastAsia" w:ascii="宋体" w:hAnsi="宋体" w:eastAsia="宋体" w:cs="宋体"/>
              </w:rPr>
            </w:pPr>
          </w:p>
        </w:tc>
        <w:tc>
          <w:tcPr>
            <w:tcW w:w="1125" w:type="dxa"/>
            <w:noWrap w:val="0"/>
            <w:vAlign w:val="center"/>
          </w:tcPr>
          <w:p w14:paraId="3493869D">
            <w:pPr>
              <w:widowControl w:val="0"/>
              <w:bidi w:val="0"/>
              <w:ind w:left="0" w:leftChars="0" w:right="0" w:rightChars="0"/>
              <w:jc w:val="center"/>
              <w:rPr>
                <w:rFonts w:hint="eastAsia" w:ascii="宋体" w:hAnsi="宋体" w:eastAsia="宋体" w:cs="宋体"/>
              </w:rPr>
            </w:pPr>
          </w:p>
        </w:tc>
        <w:tc>
          <w:tcPr>
            <w:tcW w:w="764" w:type="dxa"/>
            <w:noWrap w:val="0"/>
            <w:vAlign w:val="center"/>
          </w:tcPr>
          <w:p w14:paraId="4E36FDA7">
            <w:pPr>
              <w:spacing w:line="360" w:lineRule="auto"/>
              <w:jc w:val="center"/>
              <w:rPr>
                <w:rFonts w:hint="eastAsia" w:ascii="宋体" w:hAnsi="宋体" w:eastAsia="宋体" w:cs="宋体"/>
                <w:lang w:val="en-US" w:eastAsia="zh-CN"/>
              </w:rPr>
            </w:pPr>
          </w:p>
        </w:tc>
        <w:tc>
          <w:tcPr>
            <w:tcW w:w="847" w:type="dxa"/>
            <w:noWrap w:val="0"/>
            <w:vAlign w:val="center"/>
          </w:tcPr>
          <w:p w14:paraId="550FC5E5">
            <w:pPr>
              <w:widowControl w:val="0"/>
              <w:bidi w:val="0"/>
              <w:ind w:left="0" w:leftChars="0" w:right="0" w:rightChars="0"/>
              <w:jc w:val="center"/>
              <w:rPr>
                <w:rFonts w:hint="eastAsia" w:ascii="宋体" w:hAnsi="宋体" w:eastAsia="宋体" w:cs="宋体"/>
              </w:rPr>
            </w:pPr>
          </w:p>
        </w:tc>
        <w:tc>
          <w:tcPr>
            <w:tcW w:w="1111" w:type="dxa"/>
            <w:noWrap w:val="0"/>
            <w:vAlign w:val="center"/>
          </w:tcPr>
          <w:p w14:paraId="51BBE472">
            <w:pPr>
              <w:spacing w:line="360" w:lineRule="auto"/>
              <w:jc w:val="center"/>
              <w:rPr>
                <w:rFonts w:hint="eastAsia" w:ascii="宋体" w:hAnsi="宋体" w:eastAsia="宋体" w:cs="宋体"/>
              </w:rPr>
            </w:pPr>
          </w:p>
        </w:tc>
        <w:tc>
          <w:tcPr>
            <w:tcW w:w="1000" w:type="dxa"/>
            <w:noWrap w:val="0"/>
            <w:vAlign w:val="center"/>
          </w:tcPr>
          <w:p w14:paraId="6ADE35EF">
            <w:pPr>
              <w:spacing w:line="360" w:lineRule="auto"/>
              <w:jc w:val="center"/>
              <w:rPr>
                <w:rFonts w:hint="eastAsia" w:ascii="宋体" w:hAnsi="宋体" w:eastAsia="宋体" w:cs="宋体"/>
              </w:rPr>
            </w:pPr>
          </w:p>
        </w:tc>
        <w:tc>
          <w:tcPr>
            <w:tcW w:w="750" w:type="dxa"/>
            <w:noWrap w:val="0"/>
            <w:vAlign w:val="center"/>
          </w:tcPr>
          <w:p w14:paraId="55082AA4">
            <w:pPr>
              <w:spacing w:line="360" w:lineRule="auto"/>
              <w:jc w:val="center"/>
              <w:rPr>
                <w:rFonts w:hint="eastAsia" w:ascii="宋体" w:hAnsi="宋体" w:eastAsia="宋体" w:cs="宋体"/>
              </w:rPr>
            </w:pPr>
          </w:p>
        </w:tc>
        <w:tc>
          <w:tcPr>
            <w:tcW w:w="833" w:type="dxa"/>
            <w:noWrap w:val="0"/>
            <w:vAlign w:val="center"/>
          </w:tcPr>
          <w:p w14:paraId="2775098C">
            <w:pPr>
              <w:spacing w:line="360" w:lineRule="auto"/>
              <w:jc w:val="center"/>
              <w:rPr>
                <w:rFonts w:hint="eastAsia" w:ascii="宋体" w:hAnsi="宋体" w:eastAsia="宋体" w:cs="宋体"/>
              </w:rPr>
            </w:pPr>
          </w:p>
        </w:tc>
        <w:tc>
          <w:tcPr>
            <w:tcW w:w="778" w:type="dxa"/>
            <w:noWrap w:val="0"/>
            <w:vAlign w:val="center"/>
          </w:tcPr>
          <w:p w14:paraId="6231ED81">
            <w:pPr>
              <w:spacing w:line="360" w:lineRule="auto"/>
              <w:jc w:val="center"/>
              <w:rPr>
                <w:rFonts w:hint="eastAsia" w:ascii="宋体" w:hAnsi="宋体" w:eastAsia="宋体" w:cs="宋体"/>
              </w:rPr>
            </w:pPr>
          </w:p>
        </w:tc>
      </w:tr>
      <w:tr w14:paraId="35F2BA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0" w:hRule="atLeast"/>
        </w:trPr>
        <w:tc>
          <w:tcPr>
            <w:tcW w:w="594" w:type="dxa"/>
            <w:noWrap w:val="0"/>
            <w:vAlign w:val="center"/>
          </w:tcPr>
          <w:p w14:paraId="13D74725">
            <w:pPr>
              <w:spacing w:line="360" w:lineRule="auto"/>
              <w:jc w:val="center"/>
              <w:rPr>
                <w:rFonts w:hint="eastAsia" w:ascii="宋体" w:hAnsi="宋体" w:eastAsia="宋体" w:cs="宋体"/>
                <w:lang w:val="en-US" w:eastAsia="zh-CN"/>
              </w:rPr>
            </w:pPr>
          </w:p>
        </w:tc>
        <w:tc>
          <w:tcPr>
            <w:tcW w:w="1050" w:type="dxa"/>
            <w:noWrap w:val="0"/>
            <w:vAlign w:val="center"/>
          </w:tcPr>
          <w:p w14:paraId="38E355EE">
            <w:pPr>
              <w:widowControl w:val="0"/>
              <w:bidi w:val="0"/>
              <w:ind w:left="0" w:leftChars="0" w:right="0" w:rightChars="0"/>
              <w:jc w:val="center"/>
              <w:rPr>
                <w:rFonts w:hint="eastAsia" w:ascii="宋体" w:hAnsi="宋体" w:eastAsia="宋体" w:cs="宋体"/>
              </w:rPr>
            </w:pPr>
          </w:p>
        </w:tc>
        <w:tc>
          <w:tcPr>
            <w:tcW w:w="1125" w:type="dxa"/>
            <w:noWrap w:val="0"/>
            <w:vAlign w:val="center"/>
          </w:tcPr>
          <w:p w14:paraId="38391EFD">
            <w:pPr>
              <w:widowControl w:val="0"/>
              <w:bidi w:val="0"/>
              <w:ind w:left="0" w:leftChars="0" w:right="0" w:rightChars="0"/>
              <w:jc w:val="center"/>
              <w:rPr>
                <w:rFonts w:hint="eastAsia" w:ascii="宋体" w:hAnsi="宋体" w:eastAsia="宋体" w:cs="宋体"/>
              </w:rPr>
            </w:pPr>
          </w:p>
        </w:tc>
        <w:tc>
          <w:tcPr>
            <w:tcW w:w="764" w:type="dxa"/>
            <w:noWrap w:val="0"/>
            <w:vAlign w:val="center"/>
          </w:tcPr>
          <w:p w14:paraId="39C70442">
            <w:pPr>
              <w:spacing w:line="360" w:lineRule="auto"/>
              <w:jc w:val="center"/>
              <w:rPr>
                <w:rFonts w:hint="eastAsia" w:ascii="宋体" w:hAnsi="宋体" w:eastAsia="宋体" w:cs="宋体"/>
                <w:lang w:val="en-US" w:eastAsia="zh-CN"/>
              </w:rPr>
            </w:pPr>
          </w:p>
        </w:tc>
        <w:tc>
          <w:tcPr>
            <w:tcW w:w="847" w:type="dxa"/>
            <w:noWrap w:val="0"/>
            <w:vAlign w:val="center"/>
          </w:tcPr>
          <w:p w14:paraId="1415EFAD">
            <w:pPr>
              <w:widowControl w:val="0"/>
              <w:bidi w:val="0"/>
              <w:ind w:left="0" w:leftChars="0" w:right="0" w:rightChars="0"/>
              <w:jc w:val="center"/>
              <w:rPr>
                <w:rFonts w:hint="eastAsia" w:ascii="宋体" w:hAnsi="宋体" w:eastAsia="宋体" w:cs="宋体"/>
              </w:rPr>
            </w:pPr>
          </w:p>
        </w:tc>
        <w:tc>
          <w:tcPr>
            <w:tcW w:w="1111" w:type="dxa"/>
            <w:noWrap w:val="0"/>
            <w:vAlign w:val="center"/>
          </w:tcPr>
          <w:p w14:paraId="101DA0CA">
            <w:pPr>
              <w:spacing w:line="360" w:lineRule="auto"/>
              <w:jc w:val="center"/>
              <w:rPr>
                <w:rFonts w:hint="eastAsia" w:ascii="宋体" w:hAnsi="宋体" w:eastAsia="宋体" w:cs="宋体"/>
              </w:rPr>
            </w:pPr>
          </w:p>
        </w:tc>
        <w:tc>
          <w:tcPr>
            <w:tcW w:w="1000" w:type="dxa"/>
            <w:noWrap w:val="0"/>
            <w:vAlign w:val="center"/>
          </w:tcPr>
          <w:p w14:paraId="77317B75">
            <w:pPr>
              <w:spacing w:line="360" w:lineRule="auto"/>
              <w:jc w:val="center"/>
              <w:rPr>
                <w:rFonts w:hint="eastAsia" w:ascii="宋体" w:hAnsi="宋体" w:eastAsia="宋体" w:cs="宋体"/>
              </w:rPr>
            </w:pPr>
          </w:p>
        </w:tc>
        <w:tc>
          <w:tcPr>
            <w:tcW w:w="750" w:type="dxa"/>
            <w:noWrap w:val="0"/>
            <w:vAlign w:val="center"/>
          </w:tcPr>
          <w:p w14:paraId="017A8CBD">
            <w:pPr>
              <w:spacing w:line="360" w:lineRule="auto"/>
              <w:jc w:val="center"/>
              <w:rPr>
                <w:rFonts w:hint="eastAsia" w:ascii="宋体" w:hAnsi="宋体" w:eastAsia="宋体" w:cs="宋体"/>
              </w:rPr>
            </w:pPr>
          </w:p>
        </w:tc>
        <w:tc>
          <w:tcPr>
            <w:tcW w:w="833" w:type="dxa"/>
            <w:noWrap w:val="0"/>
            <w:vAlign w:val="center"/>
          </w:tcPr>
          <w:p w14:paraId="02DFAFAB">
            <w:pPr>
              <w:spacing w:line="360" w:lineRule="auto"/>
              <w:jc w:val="center"/>
              <w:rPr>
                <w:rFonts w:hint="eastAsia" w:ascii="宋体" w:hAnsi="宋体" w:eastAsia="宋体" w:cs="宋体"/>
              </w:rPr>
            </w:pPr>
          </w:p>
        </w:tc>
        <w:tc>
          <w:tcPr>
            <w:tcW w:w="778" w:type="dxa"/>
            <w:noWrap w:val="0"/>
            <w:vAlign w:val="center"/>
          </w:tcPr>
          <w:p w14:paraId="2B46F51B">
            <w:pPr>
              <w:spacing w:line="360" w:lineRule="auto"/>
              <w:jc w:val="center"/>
              <w:rPr>
                <w:rFonts w:hint="eastAsia" w:ascii="宋体" w:hAnsi="宋体" w:eastAsia="宋体" w:cs="宋体"/>
              </w:rPr>
            </w:pPr>
          </w:p>
        </w:tc>
      </w:tr>
      <w:tr w14:paraId="417BD2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0" w:hRule="atLeast"/>
        </w:trPr>
        <w:tc>
          <w:tcPr>
            <w:tcW w:w="594" w:type="dxa"/>
            <w:noWrap w:val="0"/>
            <w:vAlign w:val="center"/>
          </w:tcPr>
          <w:p w14:paraId="5C7BD361">
            <w:pPr>
              <w:spacing w:line="360" w:lineRule="auto"/>
              <w:jc w:val="center"/>
              <w:rPr>
                <w:rFonts w:hint="eastAsia" w:ascii="宋体" w:hAnsi="宋体" w:eastAsia="宋体" w:cs="宋体"/>
                <w:lang w:val="en-US" w:eastAsia="zh-CN"/>
              </w:rPr>
            </w:pPr>
          </w:p>
        </w:tc>
        <w:tc>
          <w:tcPr>
            <w:tcW w:w="1050" w:type="dxa"/>
            <w:noWrap w:val="0"/>
            <w:vAlign w:val="center"/>
          </w:tcPr>
          <w:p w14:paraId="4344FBC4">
            <w:pPr>
              <w:widowControl/>
              <w:spacing w:line="300" w:lineRule="exact"/>
              <w:ind w:left="0" w:leftChars="0" w:right="0" w:rightChars="0" w:firstLine="0" w:firstLineChars="0"/>
              <w:jc w:val="center"/>
              <w:textAlignment w:val="center"/>
              <w:rPr>
                <w:rFonts w:hint="eastAsia" w:ascii="宋体" w:hAnsi="宋体" w:eastAsia="宋体" w:cs="宋体"/>
              </w:rPr>
            </w:pPr>
          </w:p>
        </w:tc>
        <w:tc>
          <w:tcPr>
            <w:tcW w:w="1125" w:type="dxa"/>
            <w:noWrap w:val="0"/>
            <w:vAlign w:val="center"/>
          </w:tcPr>
          <w:p w14:paraId="0E9717BD">
            <w:pPr>
              <w:widowControl/>
              <w:spacing w:line="300" w:lineRule="exact"/>
              <w:ind w:left="0" w:leftChars="0" w:right="0" w:rightChars="0" w:firstLine="0" w:firstLineChars="0"/>
              <w:jc w:val="center"/>
              <w:textAlignment w:val="center"/>
              <w:rPr>
                <w:rFonts w:hint="eastAsia" w:ascii="宋体" w:hAnsi="宋体" w:eastAsia="宋体" w:cs="宋体"/>
              </w:rPr>
            </w:pPr>
          </w:p>
        </w:tc>
        <w:tc>
          <w:tcPr>
            <w:tcW w:w="764" w:type="dxa"/>
            <w:noWrap w:val="0"/>
            <w:vAlign w:val="center"/>
          </w:tcPr>
          <w:p w14:paraId="6ACB5300">
            <w:pPr>
              <w:spacing w:line="360" w:lineRule="auto"/>
              <w:jc w:val="center"/>
              <w:rPr>
                <w:rFonts w:hint="eastAsia" w:ascii="宋体" w:hAnsi="宋体" w:eastAsia="宋体" w:cs="宋体"/>
                <w:lang w:val="en-US" w:eastAsia="zh-CN"/>
              </w:rPr>
            </w:pPr>
          </w:p>
        </w:tc>
        <w:tc>
          <w:tcPr>
            <w:tcW w:w="847" w:type="dxa"/>
            <w:noWrap w:val="0"/>
            <w:vAlign w:val="center"/>
          </w:tcPr>
          <w:p w14:paraId="1835B4C7">
            <w:pPr>
              <w:widowControl/>
              <w:spacing w:line="300" w:lineRule="exact"/>
              <w:ind w:left="0" w:leftChars="0" w:right="0" w:rightChars="0" w:firstLine="0" w:firstLineChars="0"/>
              <w:jc w:val="center"/>
              <w:textAlignment w:val="center"/>
              <w:rPr>
                <w:rFonts w:hint="eastAsia" w:ascii="宋体" w:hAnsi="宋体" w:eastAsia="宋体" w:cs="宋体"/>
              </w:rPr>
            </w:pPr>
          </w:p>
        </w:tc>
        <w:tc>
          <w:tcPr>
            <w:tcW w:w="1111" w:type="dxa"/>
            <w:noWrap w:val="0"/>
            <w:vAlign w:val="center"/>
          </w:tcPr>
          <w:p w14:paraId="1C6A626C">
            <w:pPr>
              <w:spacing w:line="360" w:lineRule="auto"/>
              <w:jc w:val="center"/>
              <w:rPr>
                <w:rFonts w:hint="eastAsia" w:ascii="宋体" w:hAnsi="宋体" w:eastAsia="宋体" w:cs="宋体"/>
              </w:rPr>
            </w:pPr>
          </w:p>
        </w:tc>
        <w:tc>
          <w:tcPr>
            <w:tcW w:w="1000" w:type="dxa"/>
            <w:noWrap w:val="0"/>
            <w:vAlign w:val="center"/>
          </w:tcPr>
          <w:p w14:paraId="3A85BE00">
            <w:pPr>
              <w:spacing w:line="360" w:lineRule="auto"/>
              <w:jc w:val="center"/>
              <w:rPr>
                <w:rFonts w:hint="eastAsia" w:ascii="宋体" w:hAnsi="宋体" w:eastAsia="宋体" w:cs="宋体"/>
              </w:rPr>
            </w:pPr>
          </w:p>
        </w:tc>
        <w:tc>
          <w:tcPr>
            <w:tcW w:w="750" w:type="dxa"/>
            <w:noWrap w:val="0"/>
            <w:vAlign w:val="center"/>
          </w:tcPr>
          <w:p w14:paraId="50EF64A3">
            <w:pPr>
              <w:spacing w:line="360" w:lineRule="auto"/>
              <w:jc w:val="center"/>
              <w:rPr>
                <w:rFonts w:hint="eastAsia" w:ascii="宋体" w:hAnsi="宋体" w:eastAsia="宋体" w:cs="宋体"/>
              </w:rPr>
            </w:pPr>
          </w:p>
        </w:tc>
        <w:tc>
          <w:tcPr>
            <w:tcW w:w="833" w:type="dxa"/>
            <w:noWrap w:val="0"/>
            <w:vAlign w:val="center"/>
          </w:tcPr>
          <w:p w14:paraId="583B6B91">
            <w:pPr>
              <w:spacing w:line="360" w:lineRule="auto"/>
              <w:jc w:val="center"/>
              <w:rPr>
                <w:rFonts w:hint="eastAsia" w:ascii="宋体" w:hAnsi="宋体" w:eastAsia="宋体" w:cs="宋体"/>
              </w:rPr>
            </w:pPr>
          </w:p>
        </w:tc>
        <w:tc>
          <w:tcPr>
            <w:tcW w:w="778" w:type="dxa"/>
            <w:noWrap w:val="0"/>
            <w:vAlign w:val="center"/>
          </w:tcPr>
          <w:p w14:paraId="3BC770E3">
            <w:pPr>
              <w:spacing w:line="360" w:lineRule="auto"/>
              <w:jc w:val="center"/>
              <w:rPr>
                <w:rFonts w:hint="eastAsia" w:ascii="宋体" w:hAnsi="宋体" w:eastAsia="宋体" w:cs="宋体"/>
              </w:rPr>
            </w:pPr>
          </w:p>
        </w:tc>
      </w:tr>
      <w:tr w14:paraId="0A9248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0" w:hRule="atLeast"/>
        </w:trPr>
        <w:tc>
          <w:tcPr>
            <w:tcW w:w="594" w:type="dxa"/>
            <w:noWrap w:val="0"/>
            <w:vAlign w:val="center"/>
          </w:tcPr>
          <w:p w14:paraId="6E32261B">
            <w:pPr>
              <w:spacing w:line="360" w:lineRule="auto"/>
              <w:jc w:val="center"/>
              <w:rPr>
                <w:rFonts w:hint="eastAsia" w:ascii="宋体" w:hAnsi="宋体" w:eastAsia="宋体" w:cs="宋体"/>
                <w:lang w:val="en-US" w:eastAsia="zh-CN"/>
              </w:rPr>
            </w:pPr>
          </w:p>
        </w:tc>
        <w:tc>
          <w:tcPr>
            <w:tcW w:w="1050" w:type="dxa"/>
            <w:noWrap w:val="0"/>
            <w:vAlign w:val="center"/>
          </w:tcPr>
          <w:p w14:paraId="23E65609">
            <w:pPr>
              <w:widowControl/>
              <w:spacing w:line="300" w:lineRule="exact"/>
              <w:ind w:left="0" w:leftChars="0" w:right="0" w:rightChars="0" w:firstLine="0" w:firstLineChars="0"/>
              <w:jc w:val="center"/>
              <w:textAlignment w:val="center"/>
              <w:rPr>
                <w:rFonts w:hint="eastAsia" w:ascii="宋体" w:hAnsi="宋体" w:eastAsia="宋体" w:cs="宋体"/>
              </w:rPr>
            </w:pPr>
          </w:p>
        </w:tc>
        <w:tc>
          <w:tcPr>
            <w:tcW w:w="1125" w:type="dxa"/>
            <w:noWrap w:val="0"/>
            <w:vAlign w:val="center"/>
          </w:tcPr>
          <w:p w14:paraId="7A7F2DD4">
            <w:pPr>
              <w:widowControl/>
              <w:spacing w:line="300" w:lineRule="exact"/>
              <w:ind w:left="0" w:leftChars="0" w:right="0" w:rightChars="0" w:firstLine="0" w:firstLineChars="0"/>
              <w:jc w:val="center"/>
              <w:textAlignment w:val="center"/>
              <w:rPr>
                <w:rFonts w:hint="eastAsia" w:ascii="宋体" w:hAnsi="宋体" w:eastAsia="宋体" w:cs="宋体"/>
              </w:rPr>
            </w:pPr>
          </w:p>
        </w:tc>
        <w:tc>
          <w:tcPr>
            <w:tcW w:w="764" w:type="dxa"/>
            <w:noWrap w:val="0"/>
            <w:vAlign w:val="center"/>
          </w:tcPr>
          <w:p w14:paraId="32212CE0">
            <w:pPr>
              <w:spacing w:line="360" w:lineRule="auto"/>
              <w:jc w:val="center"/>
              <w:rPr>
                <w:rFonts w:hint="eastAsia" w:ascii="宋体" w:hAnsi="宋体" w:eastAsia="宋体" w:cs="宋体"/>
                <w:lang w:val="en-US" w:eastAsia="zh-CN"/>
              </w:rPr>
            </w:pPr>
          </w:p>
        </w:tc>
        <w:tc>
          <w:tcPr>
            <w:tcW w:w="847" w:type="dxa"/>
            <w:noWrap w:val="0"/>
            <w:vAlign w:val="center"/>
          </w:tcPr>
          <w:p w14:paraId="620C8B5C">
            <w:pPr>
              <w:widowControl/>
              <w:spacing w:line="300" w:lineRule="exact"/>
              <w:ind w:left="0" w:leftChars="0" w:right="0" w:rightChars="0" w:firstLine="0" w:firstLineChars="0"/>
              <w:jc w:val="center"/>
              <w:textAlignment w:val="center"/>
              <w:rPr>
                <w:rFonts w:hint="eastAsia" w:ascii="宋体" w:hAnsi="宋体" w:eastAsia="宋体" w:cs="宋体"/>
              </w:rPr>
            </w:pPr>
          </w:p>
        </w:tc>
        <w:tc>
          <w:tcPr>
            <w:tcW w:w="1111" w:type="dxa"/>
            <w:noWrap w:val="0"/>
            <w:vAlign w:val="center"/>
          </w:tcPr>
          <w:p w14:paraId="72D9BF60">
            <w:pPr>
              <w:spacing w:line="360" w:lineRule="auto"/>
              <w:jc w:val="center"/>
              <w:rPr>
                <w:rFonts w:hint="eastAsia" w:ascii="宋体" w:hAnsi="宋体" w:eastAsia="宋体" w:cs="宋体"/>
              </w:rPr>
            </w:pPr>
          </w:p>
        </w:tc>
        <w:tc>
          <w:tcPr>
            <w:tcW w:w="1000" w:type="dxa"/>
            <w:noWrap w:val="0"/>
            <w:vAlign w:val="center"/>
          </w:tcPr>
          <w:p w14:paraId="220A1E62">
            <w:pPr>
              <w:spacing w:line="360" w:lineRule="auto"/>
              <w:jc w:val="center"/>
              <w:rPr>
                <w:rFonts w:hint="eastAsia" w:ascii="宋体" w:hAnsi="宋体" w:eastAsia="宋体" w:cs="宋体"/>
              </w:rPr>
            </w:pPr>
          </w:p>
        </w:tc>
        <w:tc>
          <w:tcPr>
            <w:tcW w:w="750" w:type="dxa"/>
            <w:noWrap w:val="0"/>
            <w:vAlign w:val="center"/>
          </w:tcPr>
          <w:p w14:paraId="25DB58FA">
            <w:pPr>
              <w:spacing w:line="360" w:lineRule="auto"/>
              <w:jc w:val="center"/>
              <w:rPr>
                <w:rFonts w:hint="eastAsia" w:ascii="宋体" w:hAnsi="宋体" w:eastAsia="宋体" w:cs="宋体"/>
              </w:rPr>
            </w:pPr>
          </w:p>
        </w:tc>
        <w:tc>
          <w:tcPr>
            <w:tcW w:w="833" w:type="dxa"/>
            <w:noWrap w:val="0"/>
            <w:vAlign w:val="center"/>
          </w:tcPr>
          <w:p w14:paraId="0011C5F7">
            <w:pPr>
              <w:spacing w:line="360" w:lineRule="auto"/>
              <w:jc w:val="center"/>
              <w:rPr>
                <w:rFonts w:hint="eastAsia" w:ascii="宋体" w:hAnsi="宋体" w:eastAsia="宋体" w:cs="宋体"/>
              </w:rPr>
            </w:pPr>
          </w:p>
        </w:tc>
        <w:tc>
          <w:tcPr>
            <w:tcW w:w="778" w:type="dxa"/>
            <w:noWrap w:val="0"/>
            <w:vAlign w:val="center"/>
          </w:tcPr>
          <w:p w14:paraId="7C796698">
            <w:pPr>
              <w:spacing w:line="360" w:lineRule="auto"/>
              <w:jc w:val="center"/>
              <w:rPr>
                <w:rFonts w:hint="eastAsia" w:ascii="宋体" w:hAnsi="宋体" w:eastAsia="宋体" w:cs="宋体"/>
              </w:rPr>
            </w:pPr>
          </w:p>
        </w:tc>
      </w:tr>
      <w:tr w14:paraId="3AF7EB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9" w:hRule="atLeast"/>
        </w:trPr>
        <w:tc>
          <w:tcPr>
            <w:tcW w:w="594" w:type="dxa"/>
            <w:noWrap w:val="0"/>
            <w:vAlign w:val="center"/>
          </w:tcPr>
          <w:p w14:paraId="318345B8">
            <w:pPr>
              <w:spacing w:line="360" w:lineRule="auto"/>
              <w:jc w:val="center"/>
              <w:rPr>
                <w:rFonts w:hint="eastAsia" w:ascii="宋体" w:hAnsi="宋体" w:eastAsia="宋体" w:cs="宋体"/>
                <w:lang w:val="en-US" w:eastAsia="zh-CN"/>
              </w:rPr>
            </w:pPr>
          </w:p>
        </w:tc>
        <w:tc>
          <w:tcPr>
            <w:tcW w:w="1050" w:type="dxa"/>
            <w:noWrap w:val="0"/>
            <w:vAlign w:val="center"/>
          </w:tcPr>
          <w:p w14:paraId="3DA3FC5E">
            <w:pPr>
              <w:widowControl/>
              <w:spacing w:line="300" w:lineRule="exact"/>
              <w:ind w:left="0" w:leftChars="0" w:right="0" w:rightChars="0" w:firstLine="0" w:firstLineChars="0"/>
              <w:jc w:val="center"/>
              <w:textAlignment w:val="center"/>
              <w:rPr>
                <w:rFonts w:hint="eastAsia" w:ascii="宋体" w:hAnsi="宋体" w:eastAsia="宋体" w:cs="宋体"/>
              </w:rPr>
            </w:pPr>
          </w:p>
        </w:tc>
        <w:tc>
          <w:tcPr>
            <w:tcW w:w="1125" w:type="dxa"/>
            <w:noWrap w:val="0"/>
            <w:vAlign w:val="center"/>
          </w:tcPr>
          <w:p w14:paraId="4FFEBB17">
            <w:pPr>
              <w:widowControl/>
              <w:spacing w:line="300" w:lineRule="exact"/>
              <w:ind w:left="0" w:leftChars="0" w:right="0" w:rightChars="0" w:firstLine="0" w:firstLineChars="0"/>
              <w:jc w:val="center"/>
              <w:textAlignment w:val="center"/>
              <w:rPr>
                <w:rFonts w:hint="eastAsia" w:ascii="宋体" w:hAnsi="宋体" w:eastAsia="宋体" w:cs="宋体"/>
              </w:rPr>
            </w:pPr>
          </w:p>
        </w:tc>
        <w:tc>
          <w:tcPr>
            <w:tcW w:w="764" w:type="dxa"/>
            <w:noWrap w:val="0"/>
            <w:vAlign w:val="center"/>
          </w:tcPr>
          <w:p w14:paraId="05CA983F">
            <w:pPr>
              <w:spacing w:line="360" w:lineRule="auto"/>
              <w:jc w:val="center"/>
              <w:rPr>
                <w:rFonts w:hint="eastAsia" w:ascii="宋体" w:hAnsi="宋体" w:eastAsia="宋体" w:cs="宋体"/>
                <w:lang w:val="en-US" w:eastAsia="zh-CN"/>
              </w:rPr>
            </w:pPr>
          </w:p>
        </w:tc>
        <w:tc>
          <w:tcPr>
            <w:tcW w:w="847" w:type="dxa"/>
            <w:noWrap w:val="0"/>
            <w:vAlign w:val="center"/>
          </w:tcPr>
          <w:p w14:paraId="2A0C8B47">
            <w:pPr>
              <w:widowControl/>
              <w:spacing w:line="300" w:lineRule="exact"/>
              <w:ind w:left="0" w:leftChars="0" w:right="0" w:rightChars="0" w:firstLine="0" w:firstLineChars="0"/>
              <w:jc w:val="center"/>
              <w:textAlignment w:val="center"/>
              <w:rPr>
                <w:rFonts w:hint="eastAsia" w:ascii="宋体" w:hAnsi="宋体" w:eastAsia="宋体" w:cs="宋体"/>
              </w:rPr>
            </w:pPr>
          </w:p>
        </w:tc>
        <w:tc>
          <w:tcPr>
            <w:tcW w:w="1111" w:type="dxa"/>
            <w:noWrap w:val="0"/>
            <w:vAlign w:val="center"/>
          </w:tcPr>
          <w:p w14:paraId="5D0C86F5">
            <w:pPr>
              <w:spacing w:line="360" w:lineRule="auto"/>
              <w:jc w:val="center"/>
              <w:rPr>
                <w:rFonts w:hint="eastAsia" w:ascii="宋体" w:hAnsi="宋体" w:eastAsia="宋体" w:cs="宋体"/>
              </w:rPr>
            </w:pPr>
          </w:p>
        </w:tc>
        <w:tc>
          <w:tcPr>
            <w:tcW w:w="1000" w:type="dxa"/>
            <w:noWrap w:val="0"/>
            <w:vAlign w:val="center"/>
          </w:tcPr>
          <w:p w14:paraId="3DA30972">
            <w:pPr>
              <w:spacing w:line="360" w:lineRule="auto"/>
              <w:jc w:val="center"/>
              <w:rPr>
                <w:rFonts w:hint="eastAsia" w:ascii="宋体" w:hAnsi="宋体" w:eastAsia="宋体" w:cs="宋体"/>
              </w:rPr>
            </w:pPr>
          </w:p>
        </w:tc>
        <w:tc>
          <w:tcPr>
            <w:tcW w:w="750" w:type="dxa"/>
            <w:noWrap w:val="0"/>
            <w:vAlign w:val="center"/>
          </w:tcPr>
          <w:p w14:paraId="71BC41B5">
            <w:pPr>
              <w:spacing w:line="360" w:lineRule="auto"/>
              <w:jc w:val="center"/>
              <w:rPr>
                <w:rFonts w:hint="eastAsia" w:ascii="宋体" w:hAnsi="宋体" w:eastAsia="宋体" w:cs="宋体"/>
              </w:rPr>
            </w:pPr>
          </w:p>
        </w:tc>
        <w:tc>
          <w:tcPr>
            <w:tcW w:w="833" w:type="dxa"/>
            <w:noWrap w:val="0"/>
            <w:vAlign w:val="center"/>
          </w:tcPr>
          <w:p w14:paraId="04046E14">
            <w:pPr>
              <w:spacing w:line="360" w:lineRule="auto"/>
              <w:jc w:val="center"/>
              <w:rPr>
                <w:rFonts w:hint="eastAsia" w:ascii="宋体" w:hAnsi="宋体" w:eastAsia="宋体" w:cs="宋体"/>
              </w:rPr>
            </w:pPr>
          </w:p>
        </w:tc>
        <w:tc>
          <w:tcPr>
            <w:tcW w:w="778" w:type="dxa"/>
            <w:noWrap w:val="0"/>
            <w:vAlign w:val="center"/>
          </w:tcPr>
          <w:p w14:paraId="0447CF01">
            <w:pPr>
              <w:spacing w:line="360" w:lineRule="auto"/>
              <w:jc w:val="center"/>
              <w:rPr>
                <w:rFonts w:hint="eastAsia" w:ascii="宋体" w:hAnsi="宋体" w:eastAsia="宋体" w:cs="宋体"/>
              </w:rPr>
            </w:pPr>
          </w:p>
        </w:tc>
      </w:tr>
      <w:tr w14:paraId="389F80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9" w:hRule="atLeast"/>
        </w:trPr>
        <w:tc>
          <w:tcPr>
            <w:tcW w:w="594" w:type="dxa"/>
            <w:noWrap w:val="0"/>
            <w:vAlign w:val="center"/>
          </w:tcPr>
          <w:p w14:paraId="24ECBAB4">
            <w:pPr>
              <w:spacing w:line="360" w:lineRule="auto"/>
              <w:jc w:val="center"/>
              <w:rPr>
                <w:rFonts w:hint="eastAsia" w:ascii="宋体" w:hAnsi="宋体" w:eastAsia="宋体" w:cs="宋体"/>
                <w:lang w:val="en-US" w:eastAsia="zh-CN"/>
              </w:rPr>
            </w:pPr>
          </w:p>
        </w:tc>
        <w:tc>
          <w:tcPr>
            <w:tcW w:w="1050" w:type="dxa"/>
            <w:noWrap w:val="0"/>
            <w:vAlign w:val="center"/>
          </w:tcPr>
          <w:p w14:paraId="5E19C849">
            <w:pPr>
              <w:widowControl/>
              <w:spacing w:line="300" w:lineRule="exact"/>
              <w:ind w:left="0" w:leftChars="0" w:right="0" w:rightChars="0" w:firstLine="0" w:firstLineChars="0"/>
              <w:jc w:val="center"/>
              <w:textAlignment w:val="center"/>
              <w:rPr>
                <w:rFonts w:hint="eastAsia" w:ascii="宋体" w:hAnsi="宋体" w:eastAsia="宋体" w:cs="宋体"/>
              </w:rPr>
            </w:pPr>
          </w:p>
        </w:tc>
        <w:tc>
          <w:tcPr>
            <w:tcW w:w="1125" w:type="dxa"/>
            <w:noWrap w:val="0"/>
            <w:vAlign w:val="center"/>
          </w:tcPr>
          <w:p w14:paraId="6DD626E9">
            <w:pPr>
              <w:widowControl/>
              <w:spacing w:line="300" w:lineRule="exact"/>
              <w:ind w:left="0" w:leftChars="0" w:right="0" w:rightChars="0" w:firstLine="0" w:firstLineChars="0"/>
              <w:jc w:val="center"/>
              <w:textAlignment w:val="center"/>
              <w:rPr>
                <w:rFonts w:hint="eastAsia" w:ascii="宋体" w:hAnsi="宋体" w:eastAsia="宋体" w:cs="宋体"/>
              </w:rPr>
            </w:pPr>
          </w:p>
        </w:tc>
        <w:tc>
          <w:tcPr>
            <w:tcW w:w="764" w:type="dxa"/>
            <w:noWrap w:val="0"/>
            <w:vAlign w:val="center"/>
          </w:tcPr>
          <w:p w14:paraId="36935121">
            <w:pPr>
              <w:spacing w:line="360" w:lineRule="auto"/>
              <w:jc w:val="center"/>
              <w:rPr>
                <w:rFonts w:hint="eastAsia" w:ascii="宋体" w:hAnsi="宋体" w:eastAsia="宋体" w:cs="宋体"/>
              </w:rPr>
            </w:pPr>
          </w:p>
        </w:tc>
        <w:tc>
          <w:tcPr>
            <w:tcW w:w="847" w:type="dxa"/>
            <w:noWrap w:val="0"/>
            <w:vAlign w:val="center"/>
          </w:tcPr>
          <w:p w14:paraId="399FF5BB">
            <w:pPr>
              <w:spacing w:line="360" w:lineRule="auto"/>
              <w:jc w:val="center"/>
              <w:rPr>
                <w:rFonts w:hint="eastAsia" w:ascii="宋体" w:hAnsi="宋体" w:eastAsia="宋体" w:cs="宋体"/>
              </w:rPr>
            </w:pPr>
          </w:p>
        </w:tc>
        <w:tc>
          <w:tcPr>
            <w:tcW w:w="1111" w:type="dxa"/>
            <w:noWrap w:val="0"/>
            <w:vAlign w:val="center"/>
          </w:tcPr>
          <w:p w14:paraId="7E043507">
            <w:pPr>
              <w:spacing w:line="360" w:lineRule="auto"/>
              <w:jc w:val="center"/>
              <w:rPr>
                <w:rFonts w:hint="eastAsia" w:ascii="宋体" w:hAnsi="宋体" w:eastAsia="宋体" w:cs="宋体"/>
              </w:rPr>
            </w:pPr>
          </w:p>
        </w:tc>
        <w:tc>
          <w:tcPr>
            <w:tcW w:w="1000" w:type="dxa"/>
            <w:noWrap w:val="0"/>
            <w:vAlign w:val="center"/>
          </w:tcPr>
          <w:p w14:paraId="0D31BA1C">
            <w:pPr>
              <w:spacing w:line="360" w:lineRule="auto"/>
              <w:jc w:val="center"/>
              <w:rPr>
                <w:rFonts w:hint="eastAsia" w:ascii="宋体" w:hAnsi="宋体" w:eastAsia="宋体" w:cs="宋体"/>
              </w:rPr>
            </w:pPr>
          </w:p>
        </w:tc>
        <w:tc>
          <w:tcPr>
            <w:tcW w:w="750" w:type="dxa"/>
            <w:noWrap w:val="0"/>
            <w:vAlign w:val="center"/>
          </w:tcPr>
          <w:p w14:paraId="336E607C">
            <w:pPr>
              <w:spacing w:line="360" w:lineRule="auto"/>
              <w:jc w:val="center"/>
              <w:rPr>
                <w:rFonts w:hint="eastAsia" w:ascii="宋体" w:hAnsi="宋体" w:eastAsia="宋体" w:cs="宋体"/>
              </w:rPr>
            </w:pPr>
          </w:p>
        </w:tc>
        <w:tc>
          <w:tcPr>
            <w:tcW w:w="833" w:type="dxa"/>
            <w:noWrap w:val="0"/>
            <w:vAlign w:val="center"/>
          </w:tcPr>
          <w:p w14:paraId="56C69300">
            <w:pPr>
              <w:spacing w:line="360" w:lineRule="auto"/>
              <w:jc w:val="center"/>
              <w:rPr>
                <w:rFonts w:hint="eastAsia" w:ascii="宋体" w:hAnsi="宋体" w:eastAsia="宋体" w:cs="宋体"/>
              </w:rPr>
            </w:pPr>
          </w:p>
        </w:tc>
        <w:tc>
          <w:tcPr>
            <w:tcW w:w="778" w:type="dxa"/>
            <w:noWrap w:val="0"/>
            <w:vAlign w:val="center"/>
          </w:tcPr>
          <w:p w14:paraId="63726381">
            <w:pPr>
              <w:spacing w:line="360" w:lineRule="auto"/>
              <w:jc w:val="center"/>
              <w:rPr>
                <w:rFonts w:hint="eastAsia" w:ascii="宋体" w:hAnsi="宋体" w:eastAsia="宋体" w:cs="宋体"/>
              </w:rPr>
            </w:pPr>
          </w:p>
        </w:tc>
      </w:tr>
      <w:tr w14:paraId="3F3EE4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0" w:hRule="atLeast"/>
        </w:trPr>
        <w:tc>
          <w:tcPr>
            <w:tcW w:w="594" w:type="dxa"/>
            <w:noWrap w:val="0"/>
            <w:vAlign w:val="center"/>
          </w:tcPr>
          <w:p w14:paraId="5C0DC00E">
            <w:pPr>
              <w:spacing w:line="360" w:lineRule="auto"/>
              <w:jc w:val="center"/>
              <w:rPr>
                <w:rFonts w:hint="eastAsia" w:ascii="宋体" w:hAnsi="宋体" w:eastAsia="宋体" w:cs="宋体"/>
              </w:rPr>
            </w:pPr>
          </w:p>
        </w:tc>
        <w:tc>
          <w:tcPr>
            <w:tcW w:w="1050" w:type="dxa"/>
            <w:noWrap w:val="0"/>
            <w:vAlign w:val="center"/>
          </w:tcPr>
          <w:p w14:paraId="463B5A1B">
            <w:pPr>
              <w:spacing w:line="360" w:lineRule="auto"/>
              <w:jc w:val="center"/>
              <w:rPr>
                <w:rFonts w:hint="eastAsia" w:ascii="宋体" w:hAnsi="宋体" w:eastAsia="宋体" w:cs="宋体"/>
              </w:rPr>
            </w:pPr>
          </w:p>
        </w:tc>
        <w:tc>
          <w:tcPr>
            <w:tcW w:w="1125" w:type="dxa"/>
            <w:noWrap w:val="0"/>
            <w:vAlign w:val="center"/>
          </w:tcPr>
          <w:p w14:paraId="1FB74BE9">
            <w:pPr>
              <w:spacing w:line="360" w:lineRule="auto"/>
              <w:jc w:val="center"/>
              <w:rPr>
                <w:rFonts w:hint="eastAsia" w:ascii="宋体" w:hAnsi="宋体" w:eastAsia="宋体" w:cs="宋体"/>
              </w:rPr>
            </w:pPr>
          </w:p>
        </w:tc>
        <w:tc>
          <w:tcPr>
            <w:tcW w:w="764" w:type="dxa"/>
            <w:noWrap w:val="0"/>
            <w:vAlign w:val="center"/>
          </w:tcPr>
          <w:p w14:paraId="707CD474">
            <w:pPr>
              <w:spacing w:line="360" w:lineRule="auto"/>
              <w:jc w:val="center"/>
              <w:rPr>
                <w:rFonts w:hint="eastAsia" w:ascii="宋体" w:hAnsi="宋体" w:eastAsia="宋体" w:cs="宋体"/>
              </w:rPr>
            </w:pPr>
          </w:p>
        </w:tc>
        <w:tc>
          <w:tcPr>
            <w:tcW w:w="847" w:type="dxa"/>
            <w:noWrap w:val="0"/>
            <w:vAlign w:val="center"/>
          </w:tcPr>
          <w:p w14:paraId="129B1619">
            <w:pPr>
              <w:spacing w:line="360" w:lineRule="auto"/>
              <w:jc w:val="center"/>
              <w:rPr>
                <w:rFonts w:hint="eastAsia" w:ascii="宋体" w:hAnsi="宋体" w:eastAsia="宋体" w:cs="宋体"/>
              </w:rPr>
            </w:pPr>
          </w:p>
        </w:tc>
        <w:tc>
          <w:tcPr>
            <w:tcW w:w="1111" w:type="dxa"/>
            <w:noWrap w:val="0"/>
            <w:vAlign w:val="center"/>
          </w:tcPr>
          <w:p w14:paraId="668F07BB">
            <w:pPr>
              <w:spacing w:line="360" w:lineRule="auto"/>
              <w:jc w:val="center"/>
              <w:rPr>
                <w:rFonts w:hint="eastAsia" w:ascii="宋体" w:hAnsi="宋体" w:eastAsia="宋体" w:cs="宋体"/>
              </w:rPr>
            </w:pPr>
          </w:p>
        </w:tc>
        <w:tc>
          <w:tcPr>
            <w:tcW w:w="1000" w:type="dxa"/>
            <w:noWrap w:val="0"/>
            <w:vAlign w:val="center"/>
          </w:tcPr>
          <w:p w14:paraId="283C7FA4">
            <w:pPr>
              <w:spacing w:line="360" w:lineRule="auto"/>
              <w:jc w:val="center"/>
              <w:rPr>
                <w:rFonts w:hint="eastAsia" w:ascii="宋体" w:hAnsi="宋体" w:eastAsia="宋体" w:cs="宋体"/>
              </w:rPr>
            </w:pPr>
          </w:p>
        </w:tc>
        <w:tc>
          <w:tcPr>
            <w:tcW w:w="750" w:type="dxa"/>
            <w:noWrap w:val="0"/>
            <w:vAlign w:val="center"/>
          </w:tcPr>
          <w:p w14:paraId="0C65DD46">
            <w:pPr>
              <w:spacing w:line="360" w:lineRule="auto"/>
              <w:jc w:val="center"/>
              <w:rPr>
                <w:rFonts w:hint="eastAsia" w:ascii="宋体" w:hAnsi="宋体" w:eastAsia="宋体" w:cs="宋体"/>
              </w:rPr>
            </w:pPr>
          </w:p>
        </w:tc>
        <w:tc>
          <w:tcPr>
            <w:tcW w:w="833" w:type="dxa"/>
            <w:noWrap w:val="0"/>
            <w:vAlign w:val="center"/>
          </w:tcPr>
          <w:p w14:paraId="4221907E">
            <w:pPr>
              <w:spacing w:line="360" w:lineRule="auto"/>
              <w:jc w:val="center"/>
              <w:rPr>
                <w:rFonts w:hint="eastAsia" w:ascii="宋体" w:hAnsi="宋体" w:eastAsia="宋体" w:cs="宋体"/>
              </w:rPr>
            </w:pPr>
          </w:p>
        </w:tc>
        <w:tc>
          <w:tcPr>
            <w:tcW w:w="778" w:type="dxa"/>
            <w:noWrap w:val="0"/>
            <w:vAlign w:val="center"/>
          </w:tcPr>
          <w:p w14:paraId="6E72FE50">
            <w:pPr>
              <w:spacing w:line="360" w:lineRule="auto"/>
              <w:jc w:val="center"/>
              <w:rPr>
                <w:rFonts w:hint="eastAsia" w:ascii="宋体" w:hAnsi="宋体" w:eastAsia="宋体" w:cs="宋体"/>
              </w:rPr>
            </w:pPr>
          </w:p>
        </w:tc>
      </w:tr>
      <w:tr w14:paraId="215DDA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9" w:hRule="atLeast"/>
        </w:trPr>
        <w:tc>
          <w:tcPr>
            <w:tcW w:w="594" w:type="dxa"/>
            <w:noWrap w:val="0"/>
            <w:vAlign w:val="center"/>
          </w:tcPr>
          <w:p w14:paraId="545CA8DF">
            <w:pPr>
              <w:spacing w:line="360" w:lineRule="auto"/>
              <w:jc w:val="center"/>
              <w:rPr>
                <w:rFonts w:hint="eastAsia" w:ascii="宋体" w:hAnsi="宋体" w:eastAsia="宋体" w:cs="宋体"/>
              </w:rPr>
            </w:pPr>
          </w:p>
        </w:tc>
        <w:tc>
          <w:tcPr>
            <w:tcW w:w="1050" w:type="dxa"/>
            <w:noWrap w:val="0"/>
            <w:vAlign w:val="center"/>
          </w:tcPr>
          <w:p w14:paraId="1EEC41D6">
            <w:pPr>
              <w:spacing w:line="360" w:lineRule="auto"/>
              <w:jc w:val="center"/>
              <w:rPr>
                <w:rFonts w:hint="eastAsia" w:ascii="宋体" w:hAnsi="宋体" w:eastAsia="宋体" w:cs="宋体"/>
              </w:rPr>
            </w:pPr>
          </w:p>
        </w:tc>
        <w:tc>
          <w:tcPr>
            <w:tcW w:w="1125" w:type="dxa"/>
            <w:noWrap w:val="0"/>
            <w:vAlign w:val="center"/>
          </w:tcPr>
          <w:p w14:paraId="623FBEF3">
            <w:pPr>
              <w:spacing w:line="360" w:lineRule="auto"/>
              <w:jc w:val="center"/>
              <w:rPr>
                <w:rFonts w:hint="eastAsia" w:ascii="宋体" w:hAnsi="宋体" w:eastAsia="宋体" w:cs="宋体"/>
              </w:rPr>
            </w:pPr>
          </w:p>
        </w:tc>
        <w:tc>
          <w:tcPr>
            <w:tcW w:w="764" w:type="dxa"/>
            <w:noWrap w:val="0"/>
            <w:vAlign w:val="center"/>
          </w:tcPr>
          <w:p w14:paraId="73BE6BEC">
            <w:pPr>
              <w:spacing w:line="360" w:lineRule="auto"/>
              <w:jc w:val="center"/>
              <w:rPr>
                <w:rFonts w:hint="eastAsia" w:ascii="宋体" w:hAnsi="宋体" w:eastAsia="宋体" w:cs="宋体"/>
              </w:rPr>
            </w:pPr>
          </w:p>
        </w:tc>
        <w:tc>
          <w:tcPr>
            <w:tcW w:w="847" w:type="dxa"/>
            <w:noWrap w:val="0"/>
            <w:vAlign w:val="center"/>
          </w:tcPr>
          <w:p w14:paraId="1298BE72">
            <w:pPr>
              <w:spacing w:line="360" w:lineRule="auto"/>
              <w:jc w:val="center"/>
              <w:rPr>
                <w:rFonts w:hint="eastAsia" w:ascii="宋体" w:hAnsi="宋体" w:eastAsia="宋体" w:cs="宋体"/>
              </w:rPr>
            </w:pPr>
          </w:p>
        </w:tc>
        <w:tc>
          <w:tcPr>
            <w:tcW w:w="1111" w:type="dxa"/>
            <w:noWrap w:val="0"/>
            <w:vAlign w:val="center"/>
          </w:tcPr>
          <w:p w14:paraId="6E43E9C3">
            <w:pPr>
              <w:spacing w:line="360" w:lineRule="auto"/>
              <w:jc w:val="center"/>
              <w:rPr>
                <w:rFonts w:hint="eastAsia" w:ascii="宋体" w:hAnsi="宋体" w:eastAsia="宋体" w:cs="宋体"/>
              </w:rPr>
            </w:pPr>
          </w:p>
        </w:tc>
        <w:tc>
          <w:tcPr>
            <w:tcW w:w="1000" w:type="dxa"/>
            <w:noWrap w:val="0"/>
            <w:vAlign w:val="center"/>
          </w:tcPr>
          <w:p w14:paraId="4D2F9E03">
            <w:pPr>
              <w:spacing w:line="360" w:lineRule="auto"/>
              <w:jc w:val="center"/>
              <w:rPr>
                <w:rFonts w:hint="eastAsia" w:ascii="宋体" w:hAnsi="宋体" w:eastAsia="宋体" w:cs="宋体"/>
              </w:rPr>
            </w:pPr>
          </w:p>
        </w:tc>
        <w:tc>
          <w:tcPr>
            <w:tcW w:w="750" w:type="dxa"/>
            <w:noWrap w:val="0"/>
            <w:vAlign w:val="center"/>
          </w:tcPr>
          <w:p w14:paraId="3B7CCF1D">
            <w:pPr>
              <w:spacing w:line="360" w:lineRule="auto"/>
              <w:jc w:val="center"/>
              <w:rPr>
                <w:rFonts w:hint="eastAsia" w:ascii="宋体" w:hAnsi="宋体" w:eastAsia="宋体" w:cs="宋体"/>
              </w:rPr>
            </w:pPr>
          </w:p>
        </w:tc>
        <w:tc>
          <w:tcPr>
            <w:tcW w:w="833" w:type="dxa"/>
            <w:noWrap w:val="0"/>
            <w:vAlign w:val="center"/>
          </w:tcPr>
          <w:p w14:paraId="77B3AECD">
            <w:pPr>
              <w:spacing w:line="360" w:lineRule="auto"/>
              <w:jc w:val="center"/>
              <w:rPr>
                <w:rFonts w:hint="eastAsia" w:ascii="宋体" w:hAnsi="宋体" w:eastAsia="宋体" w:cs="宋体"/>
              </w:rPr>
            </w:pPr>
          </w:p>
        </w:tc>
        <w:tc>
          <w:tcPr>
            <w:tcW w:w="778" w:type="dxa"/>
            <w:noWrap w:val="0"/>
            <w:vAlign w:val="center"/>
          </w:tcPr>
          <w:p w14:paraId="53C9E4C2">
            <w:pPr>
              <w:spacing w:line="360" w:lineRule="auto"/>
              <w:jc w:val="center"/>
              <w:rPr>
                <w:rFonts w:hint="eastAsia" w:ascii="宋体" w:hAnsi="宋体" w:eastAsia="宋体" w:cs="宋体"/>
              </w:rPr>
            </w:pPr>
          </w:p>
        </w:tc>
      </w:tr>
      <w:tr w14:paraId="6D3353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9" w:hRule="atLeast"/>
        </w:trPr>
        <w:tc>
          <w:tcPr>
            <w:tcW w:w="594" w:type="dxa"/>
            <w:noWrap w:val="0"/>
            <w:vAlign w:val="center"/>
          </w:tcPr>
          <w:p w14:paraId="598A0041">
            <w:pPr>
              <w:spacing w:line="360" w:lineRule="auto"/>
              <w:jc w:val="center"/>
              <w:rPr>
                <w:rFonts w:hint="eastAsia" w:ascii="宋体" w:hAnsi="宋体" w:eastAsia="宋体" w:cs="宋体"/>
              </w:rPr>
            </w:pPr>
          </w:p>
        </w:tc>
        <w:tc>
          <w:tcPr>
            <w:tcW w:w="1050" w:type="dxa"/>
            <w:noWrap w:val="0"/>
            <w:vAlign w:val="center"/>
          </w:tcPr>
          <w:p w14:paraId="07A04422">
            <w:pPr>
              <w:spacing w:line="360" w:lineRule="auto"/>
              <w:jc w:val="center"/>
              <w:rPr>
                <w:rFonts w:hint="eastAsia" w:ascii="宋体" w:hAnsi="宋体" w:eastAsia="宋体" w:cs="宋体"/>
              </w:rPr>
            </w:pPr>
          </w:p>
        </w:tc>
        <w:tc>
          <w:tcPr>
            <w:tcW w:w="1125" w:type="dxa"/>
            <w:noWrap w:val="0"/>
            <w:vAlign w:val="center"/>
          </w:tcPr>
          <w:p w14:paraId="31A29481">
            <w:pPr>
              <w:spacing w:line="360" w:lineRule="auto"/>
              <w:jc w:val="center"/>
              <w:rPr>
                <w:rFonts w:hint="eastAsia" w:ascii="宋体" w:hAnsi="宋体" w:eastAsia="宋体" w:cs="宋体"/>
              </w:rPr>
            </w:pPr>
          </w:p>
        </w:tc>
        <w:tc>
          <w:tcPr>
            <w:tcW w:w="764" w:type="dxa"/>
            <w:noWrap w:val="0"/>
            <w:vAlign w:val="center"/>
          </w:tcPr>
          <w:p w14:paraId="7C5B2D8C">
            <w:pPr>
              <w:spacing w:line="360" w:lineRule="auto"/>
              <w:jc w:val="center"/>
              <w:rPr>
                <w:rFonts w:hint="eastAsia" w:ascii="宋体" w:hAnsi="宋体" w:eastAsia="宋体" w:cs="宋体"/>
              </w:rPr>
            </w:pPr>
          </w:p>
        </w:tc>
        <w:tc>
          <w:tcPr>
            <w:tcW w:w="847" w:type="dxa"/>
            <w:noWrap w:val="0"/>
            <w:vAlign w:val="center"/>
          </w:tcPr>
          <w:p w14:paraId="32CCF331">
            <w:pPr>
              <w:spacing w:line="360" w:lineRule="auto"/>
              <w:jc w:val="center"/>
              <w:rPr>
                <w:rFonts w:hint="eastAsia" w:ascii="宋体" w:hAnsi="宋体" w:eastAsia="宋体" w:cs="宋体"/>
              </w:rPr>
            </w:pPr>
          </w:p>
        </w:tc>
        <w:tc>
          <w:tcPr>
            <w:tcW w:w="1111" w:type="dxa"/>
            <w:noWrap w:val="0"/>
            <w:vAlign w:val="center"/>
          </w:tcPr>
          <w:p w14:paraId="29A3A759">
            <w:pPr>
              <w:spacing w:line="360" w:lineRule="auto"/>
              <w:jc w:val="center"/>
              <w:rPr>
                <w:rFonts w:hint="eastAsia" w:ascii="宋体" w:hAnsi="宋体" w:eastAsia="宋体" w:cs="宋体"/>
              </w:rPr>
            </w:pPr>
          </w:p>
        </w:tc>
        <w:tc>
          <w:tcPr>
            <w:tcW w:w="1000" w:type="dxa"/>
            <w:noWrap w:val="0"/>
            <w:vAlign w:val="center"/>
          </w:tcPr>
          <w:p w14:paraId="2363672D">
            <w:pPr>
              <w:spacing w:line="360" w:lineRule="auto"/>
              <w:jc w:val="center"/>
              <w:rPr>
                <w:rFonts w:hint="eastAsia" w:ascii="宋体" w:hAnsi="宋体" w:eastAsia="宋体" w:cs="宋体"/>
              </w:rPr>
            </w:pPr>
          </w:p>
        </w:tc>
        <w:tc>
          <w:tcPr>
            <w:tcW w:w="750" w:type="dxa"/>
            <w:noWrap w:val="0"/>
            <w:vAlign w:val="center"/>
          </w:tcPr>
          <w:p w14:paraId="260D3C61">
            <w:pPr>
              <w:spacing w:line="360" w:lineRule="auto"/>
              <w:jc w:val="center"/>
              <w:rPr>
                <w:rFonts w:hint="eastAsia" w:ascii="宋体" w:hAnsi="宋体" w:eastAsia="宋体" w:cs="宋体"/>
              </w:rPr>
            </w:pPr>
          </w:p>
        </w:tc>
        <w:tc>
          <w:tcPr>
            <w:tcW w:w="833" w:type="dxa"/>
            <w:noWrap w:val="0"/>
            <w:vAlign w:val="center"/>
          </w:tcPr>
          <w:p w14:paraId="4C733258">
            <w:pPr>
              <w:spacing w:line="360" w:lineRule="auto"/>
              <w:jc w:val="center"/>
              <w:rPr>
                <w:rFonts w:hint="eastAsia" w:ascii="宋体" w:hAnsi="宋体" w:eastAsia="宋体" w:cs="宋体"/>
              </w:rPr>
            </w:pPr>
          </w:p>
        </w:tc>
        <w:tc>
          <w:tcPr>
            <w:tcW w:w="778" w:type="dxa"/>
            <w:noWrap w:val="0"/>
            <w:vAlign w:val="center"/>
          </w:tcPr>
          <w:p w14:paraId="7216BC95">
            <w:pPr>
              <w:spacing w:line="360" w:lineRule="auto"/>
              <w:jc w:val="center"/>
              <w:rPr>
                <w:rFonts w:hint="eastAsia" w:ascii="宋体" w:hAnsi="宋体" w:eastAsia="宋体" w:cs="宋体"/>
              </w:rPr>
            </w:pPr>
          </w:p>
        </w:tc>
      </w:tr>
      <w:tr w14:paraId="655310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4" w:hRule="atLeast"/>
        </w:trPr>
        <w:tc>
          <w:tcPr>
            <w:tcW w:w="594" w:type="dxa"/>
            <w:noWrap w:val="0"/>
            <w:vAlign w:val="center"/>
          </w:tcPr>
          <w:p w14:paraId="4A435928">
            <w:pPr>
              <w:spacing w:line="360" w:lineRule="auto"/>
              <w:jc w:val="center"/>
              <w:rPr>
                <w:rFonts w:hint="eastAsia" w:ascii="宋体" w:hAnsi="宋体" w:eastAsia="宋体" w:cs="宋体"/>
              </w:rPr>
            </w:pPr>
          </w:p>
        </w:tc>
        <w:tc>
          <w:tcPr>
            <w:tcW w:w="1050" w:type="dxa"/>
            <w:noWrap w:val="0"/>
            <w:vAlign w:val="center"/>
          </w:tcPr>
          <w:p w14:paraId="580490AD">
            <w:pPr>
              <w:spacing w:line="360" w:lineRule="auto"/>
              <w:jc w:val="center"/>
              <w:rPr>
                <w:rFonts w:hint="eastAsia" w:ascii="宋体" w:hAnsi="宋体" w:eastAsia="宋体" w:cs="宋体"/>
              </w:rPr>
            </w:pPr>
          </w:p>
        </w:tc>
        <w:tc>
          <w:tcPr>
            <w:tcW w:w="1125" w:type="dxa"/>
            <w:noWrap w:val="0"/>
            <w:vAlign w:val="center"/>
          </w:tcPr>
          <w:p w14:paraId="7D921AA2">
            <w:pPr>
              <w:spacing w:line="360" w:lineRule="auto"/>
              <w:jc w:val="center"/>
              <w:rPr>
                <w:rFonts w:hint="eastAsia" w:ascii="宋体" w:hAnsi="宋体" w:eastAsia="宋体" w:cs="宋体"/>
              </w:rPr>
            </w:pPr>
          </w:p>
        </w:tc>
        <w:tc>
          <w:tcPr>
            <w:tcW w:w="764" w:type="dxa"/>
            <w:noWrap w:val="0"/>
            <w:vAlign w:val="center"/>
          </w:tcPr>
          <w:p w14:paraId="13B58719">
            <w:pPr>
              <w:spacing w:line="360" w:lineRule="auto"/>
              <w:jc w:val="center"/>
              <w:rPr>
                <w:rFonts w:hint="eastAsia" w:ascii="宋体" w:hAnsi="宋体" w:eastAsia="宋体" w:cs="宋体"/>
              </w:rPr>
            </w:pPr>
          </w:p>
        </w:tc>
        <w:tc>
          <w:tcPr>
            <w:tcW w:w="847" w:type="dxa"/>
            <w:noWrap w:val="0"/>
            <w:vAlign w:val="center"/>
          </w:tcPr>
          <w:p w14:paraId="58AD5E8D">
            <w:pPr>
              <w:spacing w:line="360" w:lineRule="auto"/>
              <w:jc w:val="center"/>
              <w:rPr>
                <w:rFonts w:hint="eastAsia" w:ascii="宋体" w:hAnsi="宋体" w:eastAsia="宋体" w:cs="宋体"/>
              </w:rPr>
            </w:pPr>
          </w:p>
        </w:tc>
        <w:tc>
          <w:tcPr>
            <w:tcW w:w="1111" w:type="dxa"/>
            <w:noWrap w:val="0"/>
            <w:vAlign w:val="center"/>
          </w:tcPr>
          <w:p w14:paraId="19326B1D">
            <w:pPr>
              <w:spacing w:line="360" w:lineRule="auto"/>
              <w:jc w:val="center"/>
              <w:rPr>
                <w:rFonts w:hint="eastAsia" w:ascii="宋体" w:hAnsi="宋体" w:eastAsia="宋体" w:cs="宋体"/>
              </w:rPr>
            </w:pPr>
          </w:p>
        </w:tc>
        <w:tc>
          <w:tcPr>
            <w:tcW w:w="1000" w:type="dxa"/>
            <w:noWrap w:val="0"/>
            <w:vAlign w:val="center"/>
          </w:tcPr>
          <w:p w14:paraId="33796CB6">
            <w:pPr>
              <w:spacing w:line="360" w:lineRule="auto"/>
              <w:jc w:val="center"/>
              <w:rPr>
                <w:rFonts w:hint="eastAsia" w:ascii="宋体" w:hAnsi="宋体" w:eastAsia="宋体" w:cs="宋体"/>
              </w:rPr>
            </w:pPr>
          </w:p>
        </w:tc>
        <w:tc>
          <w:tcPr>
            <w:tcW w:w="750" w:type="dxa"/>
            <w:noWrap w:val="0"/>
            <w:vAlign w:val="center"/>
          </w:tcPr>
          <w:p w14:paraId="01CC9D30">
            <w:pPr>
              <w:spacing w:line="360" w:lineRule="auto"/>
              <w:jc w:val="center"/>
              <w:rPr>
                <w:rFonts w:hint="eastAsia" w:ascii="宋体" w:hAnsi="宋体" w:eastAsia="宋体" w:cs="宋体"/>
              </w:rPr>
            </w:pPr>
          </w:p>
        </w:tc>
        <w:tc>
          <w:tcPr>
            <w:tcW w:w="833" w:type="dxa"/>
            <w:noWrap w:val="0"/>
            <w:vAlign w:val="center"/>
          </w:tcPr>
          <w:p w14:paraId="1BAE5BDB">
            <w:pPr>
              <w:spacing w:line="360" w:lineRule="auto"/>
              <w:jc w:val="center"/>
              <w:rPr>
                <w:rFonts w:hint="eastAsia" w:ascii="宋体" w:hAnsi="宋体" w:eastAsia="宋体" w:cs="宋体"/>
              </w:rPr>
            </w:pPr>
          </w:p>
        </w:tc>
        <w:tc>
          <w:tcPr>
            <w:tcW w:w="778" w:type="dxa"/>
            <w:noWrap w:val="0"/>
            <w:vAlign w:val="center"/>
          </w:tcPr>
          <w:p w14:paraId="34E60B6D">
            <w:pPr>
              <w:spacing w:line="360" w:lineRule="auto"/>
              <w:jc w:val="center"/>
              <w:rPr>
                <w:rFonts w:hint="eastAsia" w:ascii="宋体" w:hAnsi="宋体" w:eastAsia="宋体" w:cs="宋体"/>
              </w:rPr>
            </w:pPr>
          </w:p>
        </w:tc>
      </w:tr>
    </w:tbl>
    <w:p w14:paraId="2DAC333C">
      <w:pPr>
        <w:spacing w:line="360" w:lineRule="auto"/>
        <w:jc w:val="both"/>
        <w:rPr>
          <w:rFonts w:hint="eastAsia" w:ascii="宋体" w:hAnsi="宋体" w:eastAsia="宋体" w:cs="宋体"/>
        </w:rPr>
        <w:sectPr>
          <w:footerReference r:id="rId8" w:type="default"/>
          <w:pgSz w:w="11910" w:h="16840"/>
          <w:pgMar w:top="1440" w:right="1800" w:bottom="1440" w:left="1800" w:header="0" w:footer="261" w:gutter="0"/>
          <w:pgNumType w:fmt="numberInDash"/>
          <w:cols w:space="720" w:num="1"/>
        </w:sectPr>
      </w:pPr>
    </w:p>
    <w:p w14:paraId="68F5725B">
      <w:pPr>
        <w:spacing w:before="78" w:line="360" w:lineRule="auto"/>
        <w:ind w:left="244"/>
        <w:jc w:val="both"/>
        <w:rPr>
          <w:rFonts w:hint="eastAsia" w:ascii="宋体" w:hAnsi="宋体" w:eastAsia="宋体" w:cs="宋体"/>
          <w:sz w:val="24"/>
          <w:szCs w:val="24"/>
        </w:rPr>
      </w:pPr>
      <w:r>
        <w:rPr>
          <w:rFonts w:hint="eastAsia" w:ascii="宋体" w:hAnsi="宋体" w:eastAsia="宋体" w:cs="宋体"/>
          <w:spacing w:val="8"/>
          <w:sz w:val="24"/>
          <w:szCs w:val="24"/>
        </w:rPr>
        <w:t>附件2-1:</w:t>
      </w:r>
    </w:p>
    <w:p w14:paraId="41E54257">
      <w:pPr>
        <w:spacing w:before="311" w:line="360" w:lineRule="auto"/>
        <w:ind w:left="3838"/>
        <w:jc w:val="both"/>
        <w:rPr>
          <w:rFonts w:hint="eastAsia" w:ascii="宋体" w:hAnsi="宋体" w:eastAsia="宋体" w:cs="宋体"/>
          <w:sz w:val="24"/>
          <w:szCs w:val="24"/>
        </w:rPr>
      </w:pPr>
      <w:r>
        <w:rPr>
          <w:rFonts w:hint="eastAsia" w:ascii="宋体" w:hAnsi="宋体" w:eastAsia="宋体" w:cs="宋体"/>
          <w:b/>
          <w:bCs/>
          <w:spacing w:val="-7"/>
          <w:sz w:val="24"/>
          <w:szCs w:val="24"/>
        </w:rPr>
        <w:t>主要材料设备一览表</w:t>
      </w:r>
    </w:p>
    <w:p w14:paraId="0F90F439">
      <w:pPr>
        <w:spacing w:line="360" w:lineRule="auto"/>
        <w:jc w:val="both"/>
        <w:rPr>
          <w:rFonts w:hint="eastAsia" w:ascii="宋体" w:hAnsi="宋体" w:eastAsia="宋体" w:cs="宋体"/>
        </w:rPr>
      </w:pPr>
    </w:p>
    <w:tbl>
      <w:tblPr>
        <w:tblStyle w:val="10"/>
        <w:tblW w:w="8836"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56"/>
        <w:gridCol w:w="1675"/>
        <w:gridCol w:w="1548"/>
        <w:gridCol w:w="987"/>
        <w:gridCol w:w="969"/>
        <w:gridCol w:w="864"/>
        <w:gridCol w:w="1098"/>
        <w:gridCol w:w="1039"/>
      </w:tblGrid>
      <w:tr w14:paraId="5CEDB8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96" w:hRule="atLeast"/>
        </w:trPr>
        <w:tc>
          <w:tcPr>
            <w:tcW w:w="656" w:type="dxa"/>
            <w:noWrap w:val="0"/>
            <w:vAlign w:val="top"/>
          </w:tcPr>
          <w:p w14:paraId="2F502FA5">
            <w:pPr>
              <w:spacing w:line="360" w:lineRule="auto"/>
              <w:jc w:val="both"/>
              <w:rPr>
                <w:rFonts w:hint="eastAsia" w:ascii="宋体" w:hAnsi="宋体" w:eastAsia="宋体" w:cs="宋体"/>
              </w:rPr>
            </w:pPr>
          </w:p>
          <w:p w14:paraId="239E775D">
            <w:pPr>
              <w:pStyle w:val="9"/>
              <w:spacing w:before="68" w:line="360" w:lineRule="auto"/>
              <w:ind w:left="125"/>
              <w:jc w:val="both"/>
              <w:rPr>
                <w:rFonts w:hint="eastAsia" w:ascii="宋体" w:hAnsi="宋体" w:eastAsia="宋体" w:cs="宋体"/>
              </w:rPr>
            </w:pPr>
            <w:r>
              <w:rPr>
                <w:rFonts w:hint="eastAsia" w:ascii="宋体" w:hAnsi="宋体" w:eastAsia="宋体" w:cs="宋体"/>
                <w:spacing w:val="6"/>
              </w:rPr>
              <w:t>序号</w:t>
            </w:r>
          </w:p>
        </w:tc>
        <w:tc>
          <w:tcPr>
            <w:tcW w:w="1675" w:type="dxa"/>
            <w:noWrap w:val="0"/>
            <w:vAlign w:val="top"/>
          </w:tcPr>
          <w:p w14:paraId="48E59822">
            <w:pPr>
              <w:spacing w:line="360" w:lineRule="auto"/>
              <w:jc w:val="both"/>
              <w:rPr>
                <w:rFonts w:hint="eastAsia" w:ascii="宋体" w:hAnsi="宋体" w:eastAsia="宋体" w:cs="宋体"/>
              </w:rPr>
            </w:pPr>
          </w:p>
          <w:p w14:paraId="723377F4">
            <w:pPr>
              <w:pStyle w:val="9"/>
              <w:spacing w:before="68" w:line="360" w:lineRule="auto"/>
              <w:ind w:left="300"/>
              <w:jc w:val="both"/>
              <w:rPr>
                <w:rFonts w:hint="eastAsia" w:ascii="宋体" w:hAnsi="宋体" w:eastAsia="宋体" w:cs="宋体"/>
              </w:rPr>
            </w:pPr>
            <w:r>
              <w:rPr>
                <w:rFonts w:hint="eastAsia" w:ascii="宋体" w:hAnsi="宋体" w:eastAsia="宋体" w:cs="宋体"/>
                <w:spacing w:val="2"/>
              </w:rPr>
              <w:t>材料设备品种</w:t>
            </w:r>
          </w:p>
        </w:tc>
        <w:tc>
          <w:tcPr>
            <w:tcW w:w="1548" w:type="dxa"/>
            <w:noWrap w:val="0"/>
            <w:vAlign w:val="top"/>
          </w:tcPr>
          <w:p w14:paraId="6A168181">
            <w:pPr>
              <w:spacing w:line="360" w:lineRule="auto"/>
              <w:jc w:val="both"/>
              <w:rPr>
                <w:rFonts w:hint="eastAsia" w:ascii="宋体" w:hAnsi="宋体" w:eastAsia="宋体" w:cs="宋体"/>
              </w:rPr>
            </w:pPr>
          </w:p>
          <w:p w14:paraId="1A383C60">
            <w:pPr>
              <w:pStyle w:val="9"/>
              <w:spacing w:before="68" w:line="360" w:lineRule="auto"/>
              <w:ind w:left="433"/>
              <w:jc w:val="both"/>
              <w:rPr>
                <w:rFonts w:hint="eastAsia" w:ascii="宋体" w:hAnsi="宋体" w:eastAsia="宋体" w:cs="宋体"/>
              </w:rPr>
            </w:pPr>
            <w:r>
              <w:rPr>
                <w:rFonts w:hint="eastAsia" w:ascii="宋体" w:hAnsi="宋体" w:eastAsia="宋体" w:cs="宋体"/>
                <w:spacing w:val="3"/>
              </w:rPr>
              <w:t>规格型号</w:t>
            </w:r>
          </w:p>
        </w:tc>
        <w:tc>
          <w:tcPr>
            <w:tcW w:w="987" w:type="dxa"/>
            <w:noWrap w:val="0"/>
            <w:vAlign w:val="top"/>
          </w:tcPr>
          <w:p w14:paraId="7EBEEA59">
            <w:pPr>
              <w:spacing w:line="360" w:lineRule="auto"/>
              <w:jc w:val="both"/>
              <w:rPr>
                <w:rFonts w:hint="eastAsia" w:ascii="宋体" w:hAnsi="宋体" w:eastAsia="宋体" w:cs="宋体"/>
              </w:rPr>
            </w:pPr>
          </w:p>
          <w:p w14:paraId="7D6C1933">
            <w:pPr>
              <w:pStyle w:val="9"/>
              <w:spacing w:before="68" w:line="360" w:lineRule="auto"/>
              <w:ind w:left="345"/>
              <w:jc w:val="both"/>
              <w:rPr>
                <w:rFonts w:hint="eastAsia" w:ascii="宋体" w:hAnsi="宋体" w:eastAsia="宋体" w:cs="宋体"/>
              </w:rPr>
            </w:pPr>
            <w:r>
              <w:rPr>
                <w:rFonts w:hint="eastAsia" w:ascii="宋体" w:hAnsi="宋体" w:eastAsia="宋体" w:cs="宋体"/>
                <w:spacing w:val="-3"/>
              </w:rPr>
              <w:t>单位</w:t>
            </w:r>
          </w:p>
        </w:tc>
        <w:tc>
          <w:tcPr>
            <w:tcW w:w="969" w:type="dxa"/>
            <w:noWrap w:val="0"/>
            <w:vAlign w:val="top"/>
          </w:tcPr>
          <w:p w14:paraId="18BE7778">
            <w:pPr>
              <w:spacing w:line="360" w:lineRule="auto"/>
              <w:jc w:val="both"/>
              <w:rPr>
                <w:rFonts w:hint="eastAsia" w:ascii="宋体" w:hAnsi="宋体" w:eastAsia="宋体" w:cs="宋体"/>
              </w:rPr>
            </w:pPr>
          </w:p>
          <w:p w14:paraId="461C5F0F">
            <w:pPr>
              <w:pStyle w:val="9"/>
              <w:spacing w:before="68" w:line="360" w:lineRule="auto"/>
              <w:ind w:left="326"/>
              <w:jc w:val="both"/>
              <w:rPr>
                <w:rFonts w:hint="eastAsia" w:ascii="宋体" w:hAnsi="宋体" w:eastAsia="宋体" w:cs="宋体"/>
              </w:rPr>
            </w:pPr>
            <w:r>
              <w:rPr>
                <w:rFonts w:hint="eastAsia" w:ascii="宋体" w:hAnsi="宋体" w:eastAsia="宋体" w:cs="宋体"/>
                <w:spacing w:val="-3"/>
              </w:rPr>
              <w:t>数量</w:t>
            </w:r>
          </w:p>
        </w:tc>
        <w:tc>
          <w:tcPr>
            <w:tcW w:w="864" w:type="dxa"/>
            <w:noWrap w:val="0"/>
            <w:vAlign w:val="top"/>
          </w:tcPr>
          <w:p w14:paraId="1920A77B">
            <w:pPr>
              <w:spacing w:line="360" w:lineRule="auto"/>
              <w:jc w:val="both"/>
              <w:rPr>
                <w:rFonts w:hint="eastAsia" w:ascii="宋体" w:hAnsi="宋体" w:eastAsia="宋体" w:cs="宋体"/>
              </w:rPr>
            </w:pPr>
          </w:p>
          <w:p w14:paraId="190A26C2">
            <w:pPr>
              <w:pStyle w:val="9"/>
              <w:spacing w:before="68" w:line="360" w:lineRule="auto"/>
              <w:ind w:left="147"/>
              <w:jc w:val="both"/>
              <w:rPr>
                <w:rFonts w:hint="eastAsia" w:ascii="宋体" w:hAnsi="宋体" w:eastAsia="宋体" w:cs="宋体"/>
                <w:spacing w:val="9"/>
              </w:rPr>
            </w:pPr>
            <w:r>
              <w:rPr>
                <w:rFonts w:hint="eastAsia" w:ascii="宋体" w:hAnsi="宋体" w:eastAsia="宋体" w:cs="宋体"/>
                <w:spacing w:val="9"/>
              </w:rPr>
              <w:t>单价</w:t>
            </w:r>
          </w:p>
          <w:p w14:paraId="33499541">
            <w:pPr>
              <w:pStyle w:val="9"/>
              <w:spacing w:before="68" w:line="360" w:lineRule="auto"/>
              <w:ind w:left="147"/>
              <w:jc w:val="both"/>
              <w:rPr>
                <w:rFonts w:hint="eastAsia" w:ascii="宋体" w:hAnsi="宋体" w:eastAsia="宋体" w:cs="宋体"/>
              </w:rPr>
            </w:pPr>
            <w:r>
              <w:rPr>
                <w:rFonts w:hint="eastAsia" w:ascii="宋体" w:hAnsi="宋体" w:eastAsia="宋体" w:cs="宋体"/>
                <w:spacing w:val="9"/>
              </w:rPr>
              <w:t>(元)</w:t>
            </w:r>
          </w:p>
        </w:tc>
        <w:tc>
          <w:tcPr>
            <w:tcW w:w="1098" w:type="dxa"/>
            <w:noWrap w:val="0"/>
            <w:vAlign w:val="top"/>
          </w:tcPr>
          <w:p w14:paraId="68E19C39">
            <w:pPr>
              <w:pStyle w:val="9"/>
              <w:spacing w:before="204" w:line="360" w:lineRule="auto"/>
              <w:ind w:left="307" w:right="287"/>
              <w:jc w:val="both"/>
              <w:rPr>
                <w:rFonts w:hint="eastAsia" w:ascii="宋体" w:hAnsi="宋体" w:eastAsia="宋体" w:cs="宋体"/>
                <w:spacing w:val="-5"/>
              </w:rPr>
            </w:pPr>
            <w:r>
              <w:rPr>
                <w:rFonts w:hint="eastAsia" w:ascii="宋体" w:hAnsi="宋体" w:eastAsia="宋体" w:cs="宋体"/>
                <w:spacing w:val="-5"/>
              </w:rPr>
              <w:t>质量</w:t>
            </w:r>
          </w:p>
          <w:p w14:paraId="21CA524C">
            <w:pPr>
              <w:pStyle w:val="9"/>
              <w:spacing w:before="204" w:line="360" w:lineRule="auto"/>
              <w:ind w:left="307" w:right="287"/>
              <w:jc w:val="both"/>
              <w:rPr>
                <w:rFonts w:hint="eastAsia" w:ascii="宋体" w:hAnsi="宋体" w:eastAsia="宋体" w:cs="宋体"/>
              </w:rPr>
            </w:pPr>
            <w:r>
              <w:rPr>
                <w:rFonts w:hint="eastAsia" w:ascii="宋体" w:hAnsi="宋体" w:eastAsia="宋体" w:cs="宋体"/>
                <w:spacing w:val="6"/>
              </w:rPr>
              <w:t>等级</w:t>
            </w:r>
          </w:p>
        </w:tc>
        <w:tc>
          <w:tcPr>
            <w:tcW w:w="1039" w:type="dxa"/>
            <w:noWrap w:val="0"/>
            <w:vAlign w:val="top"/>
          </w:tcPr>
          <w:p w14:paraId="47E9ABE5">
            <w:pPr>
              <w:spacing w:line="360" w:lineRule="auto"/>
              <w:jc w:val="both"/>
              <w:rPr>
                <w:rFonts w:hint="eastAsia" w:ascii="宋体" w:hAnsi="宋体" w:eastAsia="宋体" w:cs="宋体"/>
              </w:rPr>
            </w:pPr>
          </w:p>
          <w:p w14:paraId="24026D34">
            <w:pPr>
              <w:pStyle w:val="9"/>
              <w:spacing w:before="68" w:line="360" w:lineRule="auto"/>
              <w:ind w:left="288"/>
              <w:jc w:val="both"/>
              <w:rPr>
                <w:rFonts w:hint="eastAsia" w:ascii="宋体" w:hAnsi="宋体" w:eastAsia="宋体" w:cs="宋体"/>
              </w:rPr>
            </w:pPr>
            <w:r>
              <w:rPr>
                <w:rFonts w:hint="eastAsia" w:ascii="宋体" w:hAnsi="宋体" w:eastAsia="宋体" w:cs="宋体"/>
                <w:spacing w:val="5"/>
              </w:rPr>
              <w:t>备注</w:t>
            </w:r>
          </w:p>
        </w:tc>
      </w:tr>
      <w:tr w14:paraId="19A684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69" w:hRule="atLeast"/>
        </w:trPr>
        <w:tc>
          <w:tcPr>
            <w:tcW w:w="656" w:type="dxa"/>
            <w:noWrap w:val="0"/>
            <w:vAlign w:val="top"/>
          </w:tcPr>
          <w:p w14:paraId="2DE03EA8">
            <w:pPr>
              <w:spacing w:line="360" w:lineRule="auto"/>
              <w:jc w:val="both"/>
              <w:rPr>
                <w:rFonts w:hint="eastAsia" w:ascii="宋体" w:hAnsi="宋体" w:eastAsia="宋体" w:cs="宋体"/>
              </w:rPr>
            </w:pPr>
          </w:p>
        </w:tc>
        <w:tc>
          <w:tcPr>
            <w:tcW w:w="1675" w:type="dxa"/>
            <w:noWrap w:val="0"/>
            <w:vAlign w:val="top"/>
          </w:tcPr>
          <w:p w14:paraId="3D5938D9">
            <w:pPr>
              <w:spacing w:line="360" w:lineRule="auto"/>
              <w:jc w:val="both"/>
              <w:rPr>
                <w:rFonts w:hint="eastAsia" w:ascii="宋体" w:hAnsi="宋体" w:eastAsia="宋体" w:cs="宋体"/>
              </w:rPr>
            </w:pPr>
          </w:p>
        </w:tc>
        <w:tc>
          <w:tcPr>
            <w:tcW w:w="1548" w:type="dxa"/>
            <w:noWrap w:val="0"/>
            <w:vAlign w:val="top"/>
          </w:tcPr>
          <w:p w14:paraId="61DD14DC">
            <w:pPr>
              <w:spacing w:line="360" w:lineRule="auto"/>
              <w:jc w:val="both"/>
              <w:rPr>
                <w:rFonts w:hint="eastAsia" w:ascii="宋体" w:hAnsi="宋体" w:eastAsia="宋体" w:cs="宋体"/>
              </w:rPr>
            </w:pPr>
          </w:p>
        </w:tc>
        <w:tc>
          <w:tcPr>
            <w:tcW w:w="987" w:type="dxa"/>
            <w:noWrap w:val="0"/>
            <w:vAlign w:val="top"/>
          </w:tcPr>
          <w:p w14:paraId="4AE90C8C">
            <w:pPr>
              <w:spacing w:line="360" w:lineRule="auto"/>
              <w:jc w:val="both"/>
              <w:rPr>
                <w:rFonts w:hint="eastAsia" w:ascii="宋体" w:hAnsi="宋体" w:eastAsia="宋体" w:cs="宋体"/>
              </w:rPr>
            </w:pPr>
          </w:p>
        </w:tc>
        <w:tc>
          <w:tcPr>
            <w:tcW w:w="969" w:type="dxa"/>
            <w:noWrap w:val="0"/>
            <w:vAlign w:val="top"/>
          </w:tcPr>
          <w:p w14:paraId="55720312">
            <w:pPr>
              <w:spacing w:line="360" w:lineRule="auto"/>
              <w:jc w:val="both"/>
              <w:rPr>
                <w:rFonts w:hint="eastAsia" w:ascii="宋体" w:hAnsi="宋体" w:eastAsia="宋体" w:cs="宋体"/>
              </w:rPr>
            </w:pPr>
          </w:p>
        </w:tc>
        <w:tc>
          <w:tcPr>
            <w:tcW w:w="864" w:type="dxa"/>
            <w:noWrap w:val="0"/>
            <w:vAlign w:val="top"/>
          </w:tcPr>
          <w:p w14:paraId="12E2D531">
            <w:pPr>
              <w:spacing w:line="360" w:lineRule="auto"/>
              <w:jc w:val="both"/>
              <w:rPr>
                <w:rFonts w:hint="eastAsia" w:ascii="宋体" w:hAnsi="宋体" w:eastAsia="宋体" w:cs="宋体"/>
              </w:rPr>
            </w:pPr>
          </w:p>
        </w:tc>
        <w:tc>
          <w:tcPr>
            <w:tcW w:w="1098" w:type="dxa"/>
            <w:noWrap w:val="0"/>
            <w:vAlign w:val="top"/>
          </w:tcPr>
          <w:p w14:paraId="64F38860">
            <w:pPr>
              <w:spacing w:line="360" w:lineRule="auto"/>
              <w:jc w:val="both"/>
              <w:rPr>
                <w:rFonts w:hint="eastAsia" w:ascii="宋体" w:hAnsi="宋体" w:eastAsia="宋体" w:cs="宋体"/>
              </w:rPr>
            </w:pPr>
          </w:p>
        </w:tc>
        <w:tc>
          <w:tcPr>
            <w:tcW w:w="1039" w:type="dxa"/>
            <w:noWrap w:val="0"/>
            <w:vAlign w:val="top"/>
          </w:tcPr>
          <w:p w14:paraId="3CEB549F">
            <w:pPr>
              <w:spacing w:line="360" w:lineRule="auto"/>
              <w:jc w:val="both"/>
              <w:rPr>
                <w:rFonts w:hint="eastAsia" w:ascii="宋体" w:hAnsi="宋体" w:eastAsia="宋体" w:cs="宋体"/>
              </w:rPr>
            </w:pPr>
          </w:p>
        </w:tc>
      </w:tr>
      <w:tr w14:paraId="55C87E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9" w:hRule="atLeast"/>
        </w:trPr>
        <w:tc>
          <w:tcPr>
            <w:tcW w:w="656" w:type="dxa"/>
            <w:noWrap w:val="0"/>
            <w:vAlign w:val="top"/>
          </w:tcPr>
          <w:p w14:paraId="373E056C">
            <w:pPr>
              <w:spacing w:line="360" w:lineRule="auto"/>
              <w:jc w:val="both"/>
              <w:rPr>
                <w:rFonts w:hint="eastAsia" w:ascii="宋体" w:hAnsi="宋体" w:eastAsia="宋体" w:cs="宋体"/>
              </w:rPr>
            </w:pPr>
          </w:p>
        </w:tc>
        <w:tc>
          <w:tcPr>
            <w:tcW w:w="1675" w:type="dxa"/>
            <w:noWrap w:val="0"/>
            <w:vAlign w:val="top"/>
          </w:tcPr>
          <w:p w14:paraId="47BAFBB9">
            <w:pPr>
              <w:spacing w:line="360" w:lineRule="auto"/>
              <w:jc w:val="both"/>
              <w:rPr>
                <w:rFonts w:hint="eastAsia" w:ascii="宋体" w:hAnsi="宋体" w:eastAsia="宋体" w:cs="宋体"/>
              </w:rPr>
            </w:pPr>
          </w:p>
        </w:tc>
        <w:tc>
          <w:tcPr>
            <w:tcW w:w="1548" w:type="dxa"/>
            <w:noWrap w:val="0"/>
            <w:vAlign w:val="top"/>
          </w:tcPr>
          <w:p w14:paraId="57D586BC">
            <w:pPr>
              <w:spacing w:line="360" w:lineRule="auto"/>
              <w:jc w:val="both"/>
              <w:rPr>
                <w:rFonts w:hint="eastAsia" w:ascii="宋体" w:hAnsi="宋体" w:eastAsia="宋体" w:cs="宋体"/>
              </w:rPr>
            </w:pPr>
          </w:p>
        </w:tc>
        <w:tc>
          <w:tcPr>
            <w:tcW w:w="987" w:type="dxa"/>
            <w:noWrap w:val="0"/>
            <w:vAlign w:val="top"/>
          </w:tcPr>
          <w:p w14:paraId="5E925CF3">
            <w:pPr>
              <w:spacing w:line="360" w:lineRule="auto"/>
              <w:jc w:val="both"/>
              <w:rPr>
                <w:rFonts w:hint="eastAsia" w:ascii="宋体" w:hAnsi="宋体" w:eastAsia="宋体" w:cs="宋体"/>
              </w:rPr>
            </w:pPr>
          </w:p>
        </w:tc>
        <w:tc>
          <w:tcPr>
            <w:tcW w:w="969" w:type="dxa"/>
            <w:noWrap w:val="0"/>
            <w:vAlign w:val="top"/>
          </w:tcPr>
          <w:p w14:paraId="15CB7B64">
            <w:pPr>
              <w:spacing w:line="360" w:lineRule="auto"/>
              <w:jc w:val="both"/>
              <w:rPr>
                <w:rFonts w:hint="eastAsia" w:ascii="宋体" w:hAnsi="宋体" w:eastAsia="宋体" w:cs="宋体"/>
              </w:rPr>
            </w:pPr>
          </w:p>
        </w:tc>
        <w:tc>
          <w:tcPr>
            <w:tcW w:w="864" w:type="dxa"/>
            <w:noWrap w:val="0"/>
            <w:vAlign w:val="top"/>
          </w:tcPr>
          <w:p w14:paraId="65A4BA25">
            <w:pPr>
              <w:spacing w:line="360" w:lineRule="auto"/>
              <w:jc w:val="both"/>
              <w:rPr>
                <w:rFonts w:hint="eastAsia" w:ascii="宋体" w:hAnsi="宋体" w:eastAsia="宋体" w:cs="宋体"/>
              </w:rPr>
            </w:pPr>
          </w:p>
        </w:tc>
        <w:tc>
          <w:tcPr>
            <w:tcW w:w="1098" w:type="dxa"/>
            <w:noWrap w:val="0"/>
            <w:vAlign w:val="top"/>
          </w:tcPr>
          <w:p w14:paraId="4CE9D4C3">
            <w:pPr>
              <w:spacing w:line="360" w:lineRule="auto"/>
              <w:jc w:val="both"/>
              <w:rPr>
                <w:rFonts w:hint="eastAsia" w:ascii="宋体" w:hAnsi="宋体" w:eastAsia="宋体" w:cs="宋体"/>
              </w:rPr>
            </w:pPr>
          </w:p>
        </w:tc>
        <w:tc>
          <w:tcPr>
            <w:tcW w:w="1039" w:type="dxa"/>
            <w:noWrap w:val="0"/>
            <w:vAlign w:val="top"/>
          </w:tcPr>
          <w:p w14:paraId="0D00C54A">
            <w:pPr>
              <w:spacing w:line="360" w:lineRule="auto"/>
              <w:jc w:val="both"/>
              <w:rPr>
                <w:rFonts w:hint="eastAsia" w:ascii="宋体" w:hAnsi="宋体" w:eastAsia="宋体" w:cs="宋体"/>
              </w:rPr>
            </w:pPr>
          </w:p>
        </w:tc>
      </w:tr>
      <w:tr w14:paraId="4EEBF8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9" w:hRule="atLeast"/>
        </w:trPr>
        <w:tc>
          <w:tcPr>
            <w:tcW w:w="656" w:type="dxa"/>
            <w:noWrap w:val="0"/>
            <w:vAlign w:val="top"/>
          </w:tcPr>
          <w:p w14:paraId="60C2D700">
            <w:pPr>
              <w:spacing w:line="360" w:lineRule="auto"/>
              <w:jc w:val="both"/>
              <w:rPr>
                <w:rFonts w:hint="eastAsia" w:ascii="宋体" w:hAnsi="宋体" w:eastAsia="宋体" w:cs="宋体"/>
              </w:rPr>
            </w:pPr>
          </w:p>
        </w:tc>
        <w:tc>
          <w:tcPr>
            <w:tcW w:w="1675" w:type="dxa"/>
            <w:noWrap w:val="0"/>
            <w:vAlign w:val="top"/>
          </w:tcPr>
          <w:p w14:paraId="20322D89">
            <w:pPr>
              <w:spacing w:line="360" w:lineRule="auto"/>
              <w:jc w:val="both"/>
              <w:rPr>
                <w:rFonts w:hint="eastAsia" w:ascii="宋体" w:hAnsi="宋体" w:eastAsia="宋体" w:cs="宋体"/>
              </w:rPr>
            </w:pPr>
          </w:p>
        </w:tc>
        <w:tc>
          <w:tcPr>
            <w:tcW w:w="1548" w:type="dxa"/>
            <w:noWrap w:val="0"/>
            <w:vAlign w:val="top"/>
          </w:tcPr>
          <w:p w14:paraId="35F9C900">
            <w:pPr>
              <w:spacing w:line="360" w:lineRule="auto"/>
              <w:jc w:val="both"/>
              <w:rPr>
                <w:rFonts w:hint="eastAsia" w:ascii="宋体" w:hAnsi="宋体" w:eastAsia="宋体" w:cs="宋体"/>
              </w:rPr>
            </w:pPr>
          </w:p>
        </w:tc>
        <w:tc>
          <w:tcPr>
            <w:tcW w:w="987" w:type="dxa"/>
            <w:noWrap w:val="0"/>
            <w:vAlign w:val="top"/>
          </w:tcPr>
          <w:p w14:paraId="3DF5FA26">
            <w:pPr>
              <w:spacing w:line="360" w:lineRule="auto"/>
              <w:jc w:val="both"/>
              <w:rPr>
                <w:rFonts w:hint="eastAsia" w:ascii="宋体" w:hAnsi="宋体" w:eastAsia="宋体" w:cs="宋体"/>
              </w:rPr>
            </w:pPr>
          </w:p>
        </w:tc>
        <w:tc>
          <w:tcPr>
            <w:tcW w:w="969" w:type="dxa"/>
            <w:noWrap w:val="0"/>
            <w:vAlign w:val="top"/>
          </w:tcPr>
          <w:p w14:paraId="76FADCE3">
            <w:pPr>
              <w:spacing w:line="360" w:lineRule="auto"/>
              <w:jc w:val="both"/>
              <w:rPr>
                <w:rFonts w:hint="eastAsia" w:ascii="宋体" w:hAnsi="宋体" w:eastAsia="宋体" w:cs="宋体"/>
              </w:rPr>
            </w:pPr>
          </w:p>
        </w:tc>
        <w:tc>
          <w:tcPr>
            <w:tcW w:w="864" w:type="dxa"/>
            <w:noWrap w:val="0"/>
            <w:vAlign w:val="top"/>
          </w:tcPr>
          <w:p w14:paraId="7A36318F">
            <w:pPr>
              <w:spacing w:line="360" w:lineRule="auto"/>
              <w:jc w:val="both"/>
              <w:rPr>
                <w:rFonts w:hint="eastAsia" w:ascii="宋体" w:hAnsi="宋体" w:eastAsia="宋体" w:cs="宋体"/>
              </w:rPr>
            </w:pPr>
          </w:p>
        </w:tc>
        <w:tc>
          <w:tcPr>
            <w:tcW w:w="1098" w:type="dxa"/>
            <w:noWrap w:val="0"/>
            <w:vAlign w:val="top"/>
          </w:tcPr>
          <w:p w14:paraId="427960BD">
            <w:pPr>
              <w:spacing w:line="360" w:lineRule="auto"/>
              <w:jc w:val="both"/>
              <w:rPr>
                <w:rFonts w:hint="eastAsia" w:ascii="宋体" w:hAnsi="宋体" w:eastAsia="宋体" w:cs="宋体"/>
              </w:rPr>
            </w:pPr>
          </w:p>
        </w:tc>
        <w:tc>
          <w:tcPr>
            <w:tcW w:w="1039" w:type="dxa"/>
            <w:noWrap w:val="0"/>
            <w:vAlign w:val="top"/>
          </w:tcPr>
          <w:p w14:paraId="23CCE8AD">
            <w:pPr>
              <w:spacing w:line="360" w:lineRule="auto"/>
              <w:jc w:val="both"/>
              <w:rPr>
                <w:rFonts w:hint="eastAsia" w:ascii="宋体" w:hAnsi="宋体" w:eastAsia="宋体" w:cs="宋体"/>
              </w:rPr>
            </w:pPr>
          </w:p>
        </w:tc>
      </w:tr>
      <w:tr w14:paraId="604406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98" w:hRule="atLeast"/>
        </w:trPr>
        <w:tc>
          <w:tcPr>
            <w:tcW w:w="656" w:type="dxa"/>
            <w:noWrap w:val="0"/>
            <w:vAlign w:val="top"/>
          </w:tcPr>
          <w:p w14:paraId="5E80DEA4">
            <w:pPr>
              <w:spacing w:line="360" w:lineRule="auto"/>
              <w:jc w:val="both"/>
              <w:rPr>
                <w:rFonts w:hint="eastAsia" w:ascii="宋体" w:hAnsi="宋体" w:eastAsia="宋体" w:cs="宋体"/>
              </w:rPr>
            </w:pPr>
          </w:p>
        </w:tc>
        <w:tc>
          <w:tcPr>
            <w:tcW w:w="1675" w:type="dxa"/>
            <w:noWrap w:val="0"/>
            <w:vAlign w:val="top"/>
          </w:tcPr>
          <w:p w14:paraId="25552346">
            <w:pPr>
              <w:spacing w:line="360" w:lineRule="auto"/>
              <w:jc w:val="both"/>
              <w:rPr>
                <w:rFonts w:hint="eastAsia" w:ascii="宋体" w:hAnsi="宋体" w:eastAsia="宋体" w:cs="宋体"/>
              </w:rPr>
            </w:pPr>
          </w:p>
        </w:tc>
        <w:tc>
          <w:tcPr>
            <w:tcW w:w="1548" w:type="dxa"/>
            <w:noWrap w:val="0"/>
            <w:vAlign w:val="top"/>
          </w:tcPr>
          <w:p w14:paraId="487AC52A">
            <w:pPr>
              <w:spacing w:line="360" w:lineRule="auto"/>
              <w:jc w:val="both"/>
              <w:rPr>
                <w:rFonts w:hint="eastAsia" w:ascii="宋体" w:hAnsi="宋体" w:eastAsia="宋体" w:cs="宋体"/>
              </w:rPr>
            </w:pPr>
          </w:p>
        </w:tc>
        <w:tc>
          <w:tcPr>
            <w:tcW w:w="987" w:type="dxa"/>
            <w:noWrap w:val="0"/>
            <w:vAlign w:val="top"/>
          </w:tcPr>
          <w:p w14:paraId="3FCF457C">
            <w:pPr>
              <w:spacing w:line="360" w:lineRule="auto"/>
              <w:jc w:val="both"/>
              <w:rPr>
                <w:rFonts w:hint="eastAsia" w:ascii="宋体" w:hAnsi="宋体" w:eastAsia="宋体" w:cs="宋体"/>
              </w:rPr>
            </w:pPr>
          </w:p>
        </w:tc>
        <w:tc>
          <w:tcPr>
            <w:tcW w:w="969" w:type="dxa"/>
            <w:noWrap w:val="0"/>
            <w:vAlign w:val="top"/>
          </w:tcPr>
          <w:p w14:paraId="1E404B21">
            <w:pPr>
              <w:spacing w:line="360" w:lineRule="auto"/>
              <w:jc w:val="both"/>
              <w:rPr>
                <w:rFonts w:hint="eastAsia" w:ascii="宋体" w:hAnsi="宋体" w:eastAsia="宋体" w:cs="宋体"/>
              </w:rPr>
            </w:pPr>
          </w:p>
        </w:tc>
        <w:tc>
          <w:tcPr>
            <w:tcW w:w="864" w:type="dxa"/>
            <w:noWrap w:val="0"/>
            <w:vAlign w:val="top"/>
          </w:tcPr>
          <w:p w14:paraId="42E459AE">
            <w:pPr>
              <w:spacing w:line="360" w:lineRule="auto"/>
              <w:jc w:val="both"/>
              <w:rPr>
                <w:rFonts w:hint="eastAsia" w:ascii="宋体" w:hAnsi="宋体" w:eastAsia="宋体" w:cs="宋体"/>
              </w:rPr>
            </w:pPr>
          </w:p>
        </w:tc>
        <w:tc>
          <w:tcPr>
            <w:tcW w:w="1098" w:type="dxa"/>
            <w:noWrap w:val="0"/>
            <w:vAlign w:val="top"/>
          </w:tcPr>
          <w:p w14:paraId="7A0754F0">
            <w:pPr>
              <w:spacing w:line="360" w:lineRule="auto"/>
              <w:jc w:val="both"/>
              <w:rPr>
                <w:rFonts w:hint="eastAsia" w:ascii="宋体" w:hAnsi="宋体" w:eastAsia="宋体" w:cs="宋体"/>
              </w:rPr>
            </w:pPr>
          </w:p>
        </w:tc>
        <w:tc>
          <w:tcPr>
            <w:tcW w:w="1039" w:type="dxa"/>
            <w:noWrap w:val="0"/>
            <w:vAlign w:val="top"/>
          </w:tcPr>
          <w:p w14:paraId="1F5F0FD7">
            <w:pPr>
              <w:spacing w:line="360" w:lineRule="auto"/>
              <w:jc w:val="both"/>
              <w:rPr>
                <w:rFonts w:hint="eastAsia" w:ascii="宋体" w:hAnsi="宋体" w:eastAsia="宋体" w:cs="宋体"/>
              </w:rPr>
            </w:pPr>
          </w:p>
        </w:tc>
      </w:tr>
      <w:tr w14:paraId="48D73B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9" w:hRule="atLeast"/>
        </w:trPr>
        <w:tc>
          <w:tcPr>
            <w:tcW w:w="656" w:type="dxa"/>
            <w:noWrap w:val="0"/>
            <w:vAlign w:val="top"/>
          </w:tcPr>
          <w:p w14:paraId="21731BE3">
            <w:pPr>
              <w:spacing w:line="360" w:lineRule="auto"/>
              <w:jc w:val="both"/>
              <w:rPr>
                <w:rFonts w:hint="eastAsia" w:ascii="宋体" w:hAnsi="宋体" w:eastAsia="宋体" w:cs="宋体"/>
              </w:rPr>
            </w:pPr>
          </w:p>
        </w:tc>
        <w:tc>
          <w:tcPr>
            <w:tcW w:w="1675" w:type="dxa"/>
            <w:noWrap w:val="0"/>
            <w:vAlign w:val="top"/>
          </w:tcPr>
          <w:p w14:paraId="277BD1CB">
            <w:pPr>
              <w:spacing w:line="360" w:lineRule="auto"/>
              <w:jc w:val="both"/>
              <w:rPr>
                <w:rFonts w:hint="eastAsia" w:ascii="宋体" w:hAnsi="宋体" w:eastAsia="宋体" w:cs="宋体"/>
              </w:rPr>
            </w:pPr>
          </w:p>
        </w:tc>
        <w:tc>
          <w:tcPr>
            <w:tcW w:w="1548" w:type="dxa"/>
            <w:noWrap w:val="0"/>
            <w:vAlign w:val="top"/>
          </w:tcPr>
          <w:p w14:paraId="48AC9297">
            <w:pPr>
              <w:spacing w:line="360" w:lineRule="auto"/>
              <w:jc w:val="both"/>
              <w:rPr>
                <w:rFonts w:hint="eastAsia" w:ascii="宋体" w:hAnsi="宋体" w:eastAsia="宋体" w:cs="宋体"/>
              </w:rPr>
            </w:pPr>
          </w:p>
        </w:tc>
        <w:tc>
          <w:tcPr>
            <w:tcW w:w="987" w:type="dxa"/>
            <w:noWrap w:val="0"/>
            <w:vAlign w:val="top"/>
          </w:tcPr>
          <w:p w14:paraId="035A58CF">
            <w:pPr>
              <w:spacing w:line="360" w:lineRule="auto"/>
              <w:jc w:val="both"/>
              <w:rPr>
                <w:rFonts w:hint="eastAsia" w:ascii="宋体" w:hAnsi="宋体" w:eastAsia="宋体" w:cs="宋体"/>
              </w:rPr>
            </w:pPr>
          </w:p>
        </w:tc>
        <w:tc>
          <w:tcPr>
            <w:tcW w:w="969" w:type="dxa"/>
            <w:noWrap w:val="0"/>
            <w:vAlign w:val="top"/>
          </w:tcPr>
          <w:p w14:paraId="5B9A016C">
            <w:pPr>
              <w:spacing w:line="360" w:lineRule="auto"/>
              <w:jc w:val="both"/>
              <w:rPr>
                <w:rFonts w:hint="eastAsia" w:ascii="宋体" w:hAnsi="宋体" w:eastAsia="宋体" w:cs="宋体"/>
              </w:rPr>
            </w:pPr>
          </w:p>
        </w:tc>
        <w:tc>
          <w:tcPr>
            <w:tcW w:w="864" w:type="dxa"/>
            <w:noWrap w:val="0"/>
            <w:vAlign w:val="top"/>
          </w:tcPr>
          <w:p w14:paraId="12C1FF13">
            <w:pPr>
              <w:spacing w:line="360" w:lineRule="auto"/>
              <w:jc w:val="both"/>
              <w:rPr>
                <w:rFonts w:hint="eastAsia" w:ascii="宋体" w:hAnsi="宋体" w:eastAsia="宋体" w:cs="宋体"/>
              </w:rPr>
            </w:pPr>
          </w:p>
        </w:tc>
        <w:tc>
          <w:tcPr>
            <w:tcW w:w="1098" w:type="dxa"/>
            <w:noWrap w:val="0"/>
            <w:vAlign w:val="top"/>
          </w:tcPr>
          <w:p w14:paraId="768F5F21">
            <w:pPr>
              <w:spacing w:line="360" w:lineRule="auto"/>
              <w:jc w:val="both"/>
              <w:rPr>
                <w:rFonts w:hint="eastAsia" w:ascii="宋体" w:hAnsi="宋体" w:eastAsia="宋体" w:cs="宋体"/>
              </w:rPr>
            </w:pPr>
          </w:p>
        </w:tc>
        <w:tc>
          <w:tcPr>
            <w:tcW w:w="1039" w:type="dxa"/>
            <w:noWrap w:val="0"/>
            <w:vAlign w:val="top"/>
          </w:tcPr>
          <w:p w14:paraId="3218A6F3">
            <w:pPr>
              <w:spacing w:line="360" w:lineRule="auto"/>
              <w:jc w:val="both"/>
              <w:rPr>
                <w:rFonts w:hint="eastAsia" w:ascii="宋体" w:hAnsi="宋体" w:eastAsia="宋体" w:cs="宋体"/>
              </w:rPr>
            </w:pPr>
          </w:p>
        </w:tc>
      </w:tr>
      <w:tr w14:paraId="212380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9" w:hRule="atLeast"/>
        </w:trPr>
        <w:tc>
          <w:tcPr>
            <w:tcW w:w="656" w:type="dxa"/>
            <w:noWrap w:val="0"/>
            <w:vAlign w:val="top"/>
          </w:tcPr>
          <w:p w14:paraId="3DC76854">
            <w:pPr>
              <w:spacing w:line="360" w:lineRule="auto"/>
              <w:jc w:val="both"/>
              <w:rPr>
                <w:rFonts w:hint="eastAsia" w:ascii="宋体" w:hAnsi="宋体" w:eastAsia="宋体" w:cs="宋体"/>
              </w:rPr>
            </w:pPr>
          </w:p>
        </w:tc>
        <w:tc>
          <w:tcPr>
            <w:tcW w:w="1675" w:type="dxa"/>
            <w:noWrap w:val="0"/>
            <w:vAlign w:val="top"/>
          </w:tcPr>
          <w:p w14:paraId="3E7D9807">
            <w:pPr>
              <w:spacing w:line="360" w:lineRule="auto"/>
              <w:jc w:val="both"/>
              <w:rPr>
                <w:rFonts w:hint="eastAsia" w:ascii="宋体" w:hAnsi="宋体" w:eastAsia="宋体" w:cs="宋体"/>
              </w:rPr>
            </w:pPr>
          </w:p>
        </w:tc>
        <w:tc>
          <w:tcPr>
            <w:tcW w:w="1548" w:type="dxa"/>
            <w:noWrap w:val="0"/>
            <w:vAlign w:val="top"/>
          </w:tcPr>
          <w:p w14:paraId="5B5CE3F7">
            <w:pPr>
              <w:spacing w:line="360" w:lineRule="auto"/>
              <w:jc w:val="both"/>
              <w:rPr>
                <w:rFonts w:hint="eastAsia" w:ascii="宋体" w:hAnsi="宋体" w:eastAsia="宋体" w:cs="宋体"/>
              </w:rPr>
            </w:pPr>
          </w:p>
        </w:tc>
        <w:tc>
          <w:tcPr>
            <w:tcW w:w="987" w:type="dxa"/>
            <w:noWrap w:val="0"/>
            <w:vAlign w:val="top"/>
          </w:tcPr>
          <w:p w14:paraId="36B51E25">
            <w:pPr>
              <w:spacing w:line="360" w:lineRule="auto"/>
              <w:jc w:val="both"/>
              <w:rPr>
                <w:rFonts w:hint="eastAsia" w:ascii="宋体" w:hAnsi="宋体" w:eastAsia="宋体" w:cs="宋体"/>
              </w:rPr>
            </w:pPr>
          </w:p>
        </w:tc>
        <w:tc>
          <w:tcPr>
            <w:tcW w:w="969" w:type="dxa"/>
            <w:noWrap w:val="0"/>
            <w:vAlign w:val="top"/>
          </w:tcPr>
          <w:p w14:paraId="7448FD70">
            <w:pPr>
              <w:spacing w:line="360" w:lineRule="auto"/>
              <w:jc w:val="both"/>
              <w:rPr>
                <w:rFonts w:hint="eastAsia" w:ascii="宋体" w:hAnsi="宋体" w:eastAsia="宋体" w:cs="宋体"/>
              </w:rPr>
            </w:pPr>
          </w:p>
        </w:tc>
        <w:tc>
          <w:tcPr>
            <w:tcW w:w="864" w:type="dxa"/>
            <w:noWrap w:val="0"/>
            <w:vAlign w:val="top"/>
          </w:tcPr>
          <w:p w14:paraId="049DC85C">
            <w:pPr>
              <w:spacing w:line="360" w:lineRule="auto"/>
              <w:jc w:val="both"/>
              <w:rPr>
                <w:rFonts w:hint="eastAsia" w:ascii="宋体" w:hAnsi="宋体" w:eastAsia="宋体" w:cs="宋体"/>
              </w:rPr>
            </w:pPr>
          </w:p>
        </w:tc>
        <w:tc>
          <w:tcPr>
            <w:tcW w:w="1098" w:type="dxa"/>
            <w:noWrap w:val="0"/>
            <w:vAlign w:val="top"/>
          </w:tcPr>
          <w:p w14:paraId="6566A868">
            <w:pPr>
              <w:spacing w:line="360" w:lineRule="auto"/>
              <w:jc w:val="both"/>
              <w:rPr>
                <w:rFonts w:hint="eastAsia" w:ascii="宋体" w:hAnsi="宋体" w:eastAsia="宋体" w:cs="宋体"/>
              </w:rPr>
            </w:pPr>
          </w:p>
        </w:tc>
        <w:tc>
          <w:tcPr>
            <w:tcW w:w="1039" w:type="dxa"/>
            <w:noWrap w:val="0"/>
            <w:vAlign w:val="top"/>
          </w:tcPr>
          <w:p w14:paraId="496EDB06">
            <w:pPr>
              <w:spacing w:line="360" w:lineRule="auto"/>
              <w:jc w:val="both"/>
              <w:rPr>
                <w:rFonts w:hint="eastAsia" w:ascii="宋体" w:hAnsi="宋体" w:eastAsia="宋体" w:cs="宋体"/>
              </w:rPr>
            </w:pPr>
          </w:p>
        </w:tc>
      </w:tr>
      <w:tr w14:paraId="650A6B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9" w:hRule="atLeast"/>
        </w:trPr>
        <w:tc>
          <w:tcPr>
            <w:tcW w:w="656" w:type="dxa"/>
            <w:noWrap w:val="0"/>
            <w:vAlign w:val="top"/>
          </w:tcPr>
          <w:p w14:paraId="74E78F15">
            <w:pPr>
              <w:spacing w:line="360" w:lineRule="auto"/>
              <w:jc w:val="both"/>
              <w:rPr>
                <w:rFonts w:hint="eastAsia" w:ascii="宋体" w:hAnsi="宋体" w:eastAsia="宋体" w:cs="宋体"/>
              </w:rPr>
            </w:pPr>
          </w:p>
        </w:tc>
        <w:tc>
          <w:tcPr>
            <w:tcW w:w="1675" w:type="dxa"/>
            <w:noWrap w:val="0"/>
            <w:vAlign w:val="top"/>
          </w:tcPr>
          <w:p w14:paraId="1301C7C4">
            <w:pPr>
              <w:spacing w:line="360" w:lineRule="auto"/>
              <w:jc w:val="both"/>
              <w:rPr>
                <w:rFonts w:hint="eastAsia" w:ascii="宋体" w:hAnsi="宋体" w:eastAsia="宋体" w:cs="宋体"/>
              </w:rPr>
            </w:pPr>
          </w:p>
        </w:tc>
        <w:tc>
          <w:tcPr>
            <w:tcW w:w="1548" w:type="dxa"/>
            <w:noWrap w:val="0"/>
            <w:vAlign w:val="top"/>
          </w:tcPr>
          <w:p w14:paraId="35A65F62">
            <w:pPr>
              <w:spacing w:line="360" w:lineRule="auto"/>
              <w:jc w:val="both"/>
              <w:rPr>
                <w:rFonts w:hint="eastAsia" w:ascii="宋体" w:hAnsi="宋体" w:eastAsia="宋体" w:cs="宋体"/>
              </w:rPr>
            </w:pPr>
          </w:p>
        </w:tc>
        <w:tc>
          <w:tcPr>
            <w:tcW w:w="987" w:type="dxa"/>
            <w:noWrap w:val="0"/>
            <w:vAlign w:val="top"/>
          </w:tcPr>
          <w:p w14:paraId="0C2B68CE">
            <w:pPr>
              <w:spacing w:line="360" w:lineRule="auto"/>
              <w:jc w:val="both"/>
              <w:rPr>
                <w:rFonts w:hint="eastAsia" w:ascii="宋体" w:hAnsi="宋体" w:eastAsia="宋体" w:cs="宋体"/>
              </w:rPr>
            </w:pPr>
          </w:p>
        </w:tc>
        <w:tc>
          <w:tcPr>
            <w:tcW w:w="969" w:type="dxa"/>
            <w:noWrap w:val="0"/>
            <w:vAlign w:val="top"/>
          </w:tcPr>
          <w:p w14:paraId="2F1BD71E">
            <w:pPr>
              <w:spacing w:line="360" w:lineRule="auto"/>
              <w:jc w:val="both"/>
              <w:rPr>
                <w:rFonts w:hint="eastAsia" w:ascii="宋体" w:hAnsi="宋体" w:eastAsia="宋体" w:cs="宋体"/>
              </w:rPr>
            </w:pPr>
          </w:p>
        </w:tc>
        <w:tc>
          <w:tcPr>
            <w:tcW w:w="864" w:type="dxa"/>
            <w:noWrap w:val="0"/>
            <w:vAlign w:val="top"/>
          </w:tcPr>
          <w:p w14:paraId="44FEA716">
            <w:pPr>
              <w:spacing w:line="360" w:lineRule="auto"/>
              <w:jc w:val="both"/>
              <w:rPr>
                <w:rFonts w:hint="eastAsia" w:ascii="宋体" w:hAnsi="宋体" w:eastAsia="宋体" w:cs="宋体"/>
              </w:rPr>
            </w:pPr>
          </w:p>
        </w:tc>
        <w:tc>
          <w:tcPr>
            <w:tcW w:w="1098" w:type="dxa"/>
            <w:noWrap w:val="0"/>
            <w:vAlign w:val="top"/>
          </w:tcPr>
          <w:p w14:paraId="3E67F464">
            <w:pPr>
              <w:spacing w:line="360" w:lineRule="auto"/>
              <w:jc w:val="both"/>
              <w:rPr>
                <w:rFonts w:hint="eastAsia" w:ascii="宋体" w:hAnsi="宋体" w:eastAsia="宋体" w:cs="宋体"/>
              </w:rPr>
            </w:pPr>
          </w:p>
        </w:tc>
        <w:tc>
          <w:tcPr>
            <w:tcW w:w="1039" w:type="dxa"/>
            <w:noWrap w:val="0"/>
            <w:vAlign w:val="top"/>
          </w:tcPr>
          <w:p w14:paraId="02C08630">
            <w:pPr>
              <w:spacing w:line="360" w:lineRule="auto"/>
              <w:jc w:val="both"/>
              <w:rPr>
                <w:rFonts w:hint="eastAsia" w:ascii="宋体" w:hAnsi="宋体" w:eastAsia="宋体" w:cs="宋体"/>
              </w:rPr>
            </w:pPr>
          </w:p>
        </w:tc>
      </w:tr>
      <w:tr w14:paraId="5D9508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0" w:hRule="atLeast"/>
        </w:trPr>
        <w:tc>
          <w:tcPr>
            <w:tcW w:w="656" w:type="dxa"/>
            <w:noWrap w:val="0"/>
            <w:vAlign w:val="top"/>
          </w:tcPr>
          <w:p w14:paraId="134F6FA0">
            <w:pPr>
              <w:spacing w:line="360" w:lineRule="auto"/>
              <w:jc w:val="both"/>
              <w:rPr>
                <w:rFonts w:hint="eastAsia" w:ascii="宋体" w:hAnsi="宋体" w:eastAsia="宋体" w:cs="宋体"/>
              </w:rPr>
            </w:pPr>
          </w:p>
        </w:tc>
        <w:tc>
          <w:tcPr>
            <w:tcW w:w="1675" w:type="dxa"/>
            <w:noWrap w:val="0"/>
            <w:vAlign w:val="top"/>
          </w:tcPr>
          <w:p w14:paraId="056E51A3">
            <w:pPr>
              <w:spacing w:line="360" w:lineRule="auto"/>
              <w:jc w:val="both"/>
              <w:rPr>
                <w:rFonts w:hint="eastAsia" w:ascii="宋体" w:hAnsi="宋体" w:eastAsia="宋体" w:cs="宋体"/>
              </w:rPr>
            </w:pPr>
          </w:p>
        </w:tc>
        <w:tc>
          <w:tcPr>
            <w:tcW w:w="1548" w:type="dxa"/>
            <w:noWrap w:val="0"/>
            <w:vAlign w:val="top"/>
          </w:tcPr>
          <w:p w14:paraId="027F8D77">
            <w:pPr>
              <w:spacing w:line="360" w:lineRule="auto"/>
              <w:jc w:val="both"/>
              <w:rPr>
                <w:rFonts w:hint="eastAsia" w:ascii="宋体" w:hAnsi="宋体" w:eastAsia="宋体" w:cs="宋体"/>
              </w:rPr>
            </w:pPr>
          </w:p>
        </w:tc>
        <w:tc>
          <w:tcPr>
            <w:tcW w:w="987" w:type="dxa"/>
            <w:noWrap w:val="0"/>
            <w:vAlign w:val="top"/>
          </w:tcPr>
          <w:p w14:paraId="65FD8406">
            <w:pPr>
              <w:spacing w:line="360" w:lineRule="auto"/>
              <w:jc w:val="both"/>
              <w:rPr>
                <w:rFonts w:hint="eastAsia" w:ascii="宋体" w:hAnsi="宋体" w:eastAsia="宋体" w:cs="宋体"/>
              </w:rPr>
            </w:pPr>
          </w:p>
        </w:tc>
        <w:tc>
          <w:tcPr>
            <w:tcW w:w="969" w:type="dxa"/>
            <w:noWrap w:val="0"/>
            <w:vAlign w:val="top"/>
          </w:tcPr>
          <w:p w14:paraId="5289C0C6">
            <w:pPr>
              <w:spacing w:line="360" w:lineRule="auto"/>
              <w:jc w:val="both"/>
              <w:rPr>
                <w:rFonts w:hint="eastAsia" w:ascii="宋体" w:hAnsi="宋体" w:eastAsia="宋体" w:cs="宋体"/>
              </w:rPr>
            </w:pPr>
          </w:p>
        </w:tc>
        <w:tc>
          <w:tcPr>
            <w:tcW w:w="864" w:type="dxa"/>
            <w:noWrap w:val="0"/>
            <w:vAlign w:val="top"/>
          </w:tcPr>
          <w:p w14:paraId="4F97FF33">
            <w:pPr>
              <w:spacing w:line="360" w:lineRule="auto"/>
              <w:jc w:val="both"/>
              <w:rPr>
                <w:rFonts w:hint="eastAsia" w:ascii="宋体" w:hAnsi="宋体" w:eastAsia="宋体" w:cs="宋体"/>
              </w:rPr>
            </w:pPr>
          </w:p>
        </w:tc>
        <w:tc>
          <w:tcPr>
            <w:tcW w:w="1098" w:type="dxa"/>
            <w:noWrap w:val="0"/>
            <w:vAlign w:val="top"/>
          </w:tcPr>
          <w:p w14:paraId="664F61E2">
            <w:pPr>
              <w:spacing w:line="360" w:lineRule="auto"/>
              <w:jc w:val="both"/>
              <w:rPr>
                <w:rFonts w:hint="eastAsia" w:ascii="宋体" w:hAnsi="宋体" w:eastAsia="宋体" w:cs="宋体"/>
              </w:rPr>
            </w:pPr>
          </w:p>
        </w:tc>
        <w:tc>
          <w:tcPr>
            <w:tcW w:w="1039" w:type="dxa"/>
            <w:noWrap w:val="0"/>
            <w:vAlign w:val="top"/>
          </w:tcPr>
          <w:p w14:paraId="6223E23D">
            <w:pPr>
              <w:spacing w:line="360" w:lineRule="auto"/>
              <w:jc w:val="both"/>
              <w:rPr>
                <w:rFonts w:hint="eastAsia" w:ascii="宋体" w:hAnsi="宋体" w:eastAsia="宋体" w:cs="宋体"/>
              </w:rPr>
            </w:pPr>
          </w:p>
        </w:tc>
      </w:tr>
      <w:tr w14:paraId="6B315C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0" w:hRule="atLeast"/>
        </w:trPr>
        <w:tc>
          <w:tcPr>
            <w:tcW w:w="656" w:type="dxa"/>
            <w:noWrap w:val="0"/>
            <w:vAlign w:val="top"/>
          </w:tcPr>
          <w:p w14:paraId="11894CC3">
            <w:pPr>
              <w:spacing w:line="360" w:lineRule="auto"/>
              <w:jc w:val="both"/>
              <w:rPr>
                <w:rFonts w:hint="eastAsia" w:ascii="宋体" w:hAnsi="宋体" w:eastAsia="宋体" w:cs="宋体"/>
              </w:rPr>
            </w:pPr>
          </w:p>
        </w:tc>
        <w:tc>
          <w:tcPr>
            <w:tcW w:w="1675" w:type="dxa"/>
            <w:noWrap w:val="0"/>
            <w:vAlign w:val="top"/>
          </w:tcPr>
          <w:p w14:paraId="447CD935">
            <w:pPr>
              <w:spacing w:line="360" w:lineRule="auto"/>
              <w:jc w:val="both"/>
              <w:rPr>
                <w:rFonts w:hint="eastAsia" w:ascii="宋体" w:hAnsi="宋体" w:eastAsia="宋体" w:cs="宋体"/>
              </w:rPr>
            </w:pPr>
          </w:p>
        </w:tc>
        <w:tc>
          <w:tcPr>
            <w:tcW w:w="1548" w:type="dxa"/>
            <w:noWrap w:val="0"/>
            <w:vAlign w:val="top"/>
          </w:tcPr>
          <w:p w14:paraId="3E7D8572">
            <w:pPr>
              <w:spacing w:line="360" w:lineRule="auto"/>
              <w:jc w:val="both"/>
              <w:rPr>
                <w:rFonts w:hint="eastAsia" w:ascii="宋体" w:hAnsi="宋体" w:eastAsia="宋体" w:cs="宋体"/>
              </w:rPr>
            </w:pPr>
          </w:p>
        </w:tc>
        <w:tc>
          <w:tcPr>
            <w:tcW w:w="987" w:type="dxa"/>
            <w:noWrap w:val="0"/>
            <w:vAlign w:val="top"/>
          </w:tcPr>
          <w:p w14:paraId="033EE5E6">
            <w:pPr>
              <w:spacing w:line="360" w:lineRule="auto"/>
              <w:jc w:val="both"/>
              <w:rPr>
                <w:rFonts w:hint="eastAsia" w:ascii="宋体" w:hAnsi="宋体" w:eastAsia="宋体" w:cs="宋体"/>
              </w:rPr>
            </w:pPr>
          </w:p>
        </w:tc>
        <w:tc>
          <w:tcPr>
            <w:tcW w:w="969" w:type="dxa"/>
            <w:noWrap w:val="0"/>
            <w:vAlign w:val="top"/>
          </w:tcPr>
          <w:p w14:paraId="28CF8348">
            <w:pPr>
              <w:spacing w:line="360" w:lineRule="auto"/>
              <w:jc w:val="both"/>
              <w:rPr>
                <w:rFonts w:hint="eastAsia" w:ascii="宋体" w:hAnsi="宋体" w:eastAsia="宋体" w:cs="宋体"/>
              </w:rPr>
            </w:pPr>
          </w:p>
        </w:tc>
        <w:tc>
          <w:tcPr>
            <w:tcW w:w="864" w:type="dxa"/>
            <w:noWrap w:val="0"/>
            <w:vAlign w:val="top"/>
          </w:tcPr>
          <w:p w14:paraId="370E0425">
            <w:pPr>
              <w:spacing w:line="360" w:lineRule="auto"/>
              <w:jc w:val="both"/>
              <w:rPr>
                <w:rFonts w:hint="eastAsia" w:ascii="宋体" w:hAnsi="宋体" w:eastAsia="宋体" w:cs="宋体"/>
              </w:rPr>
            </w:pPr>
          </w:p>
        </w:tc>
        <w:tc>
          <w:tcPr>
            <w:tcW w:w="1098" w:type="dxa"/>
            <w:noWrap w:val="0"/>
            <w:vAlign w:val="top"/>
          </w:tcPr>
          <w:p w14:paraId="5DB32805">
            <w:pPr>
              <w:spacing w:line="360" w:lineRule="auto"/>
              <w:jc w:val="both"/>
              <w:rPr>
                <w:rFonts w:hint="eastAsia" w:ascii="宋体" w:hAnsi="宋体" w:eastAsia="宋体" w:cs="宋体"/>
              </w:rPr>
            </w:pPr>
          </w:p>
        </w:tc>
        <w:tc>
          <w:tcPr>
            <w:tcW w:w="1039" w:type="dxa"/>
            <w:noWrap w:val="0"/>
            <w:vAlign w:val="top"/>
          </w:tcPr>
          <w:p w14:paraId="77AF7B61">
            <w:pPr>
              <w:spacing w:line="360" w:lineRule="auto"/>
              <w:jc w:val="both"/>
              <w:rPr>
                <w:rFonts w:hint="eastAsia" w:ascii="宋体" w:hAnsi="宋体" w:eastAsia="宋体" w:cs="宋体"/>
              </w:rPr>
            </w:pPr>
          </w:p>
        </w:tc>
      </w:tr>
      <w:tr w14:paraId="361B6F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9" w:hRule="atLeast"/>
        </w:trPr>
        <w:tc>
          <w:tcPr>
            <w:tcW w:w="656" w:type="dxa"/>
            <w:noWrap w:val="0"/>
            <w:vAlign w:val="top"/>
          </w:tcPr>
          <w:p w14:paraId="7F4D5919">
            <w:pPr>
              <w:spacing w:line="360" w:lineRule="auto"/>
              <w:jc w:val="both"/>
              <w:rPr>
                <w:rFonts w:hint="eastAsia" w:ascii="宋体" w:hAnsi="宋体" w:eastAsia="宋体" w:cs="宋体"/>
              </w:rPr>
            </w:pPr>
          </w:p>
        </w:tc>
        <w:tc>
          <w:tcPr>
            <w:tcW w:w="1675" w:type="dxa"/>
            <w:noWrap w:val="0"/>
            <w:vAlign w:val="top"/>
          </w:tcPr>
          <w:p w14:paraId="7EDD19AD">
            <w:pPr>
              <w:spacing w:line="360" w:lineRule="auto"/>
              <w:jc w:val="both"/>
              <w:rPr>
                <w:rFonts w:hint="eastAsia" w:ascii="宋体" w:hAnsi="宋体" w:eastAsia="宋体" w:cs="宋体"/>
              </w:rPr>
            </w:pPr>
          </w:p>
        </w:tc>
        <w:tc>
          <w:tcPr>
            <w:tcW w:w="1548" w:type="dxa"/>
            <w:noWrap w:val="0"/>
            <w:vAlign w:val="top"/>
          </w:tcPr>
          <w:p w14:paraId="36B9336A">
            <w:pPr>
              <w:spacing w:line="360" w:lineRule="auto"/>
              <w:jc w:val="both"/>
              <w:rPr>
                <w:rFonts w:hint="eastAsia" w:ascii="宋体" w:hAnsi="宋体" w:eastAsia="宋体" w:cs="宋体"/>
              </w:rPr>
            </w:pPr>
          </w:p>
        </w:tc>
        <w:tc>
          <w:tcPr>
            <w:tcW w:w="987" w:type="dxa"/>
            <w:noWrap w:val="0"/>
            <w:vAlign w:val="top"/>
          </w:tcPr>
          <w:p w14:paraId="54C954B1">
            <w:pPr>
              <w:spacing w:line="360" w:lineRule="auto"/>
              <w:jc w:val="both"/>
              <w:rPr>
                <w:rFonts w:hint="eastAsia" w:ascii="宋体" w:hAnsi="宋体" w:eastAsia="宋体" w:cs="宋体"/>
              </w:rPr>
            </w:pPr>
          </w:p>
        </w:tc>
        <w:tc>
          <w:tcPr>
            <w:tcW w:w="969" w:type="dxa"/>
            <w:noWrap w:val="0"/>
            <w:vAlign w:val="top"/>
          </w:tcPr>
          <w:p w14:paraId="2521C799">
            <w:pPr>
              <w:spacing w:line="360" w:lineRule="auto"/>
              <w:jc w:val="both"/>
              <w:rPr>
                <w:rFonts w:hint="eastAsia" w:ascii="宋体" w:hAnsi="宋体" w:eastAsia="宋体" w:cs="宋体"/>
              </w:rPr>
            </w:pPr>
          </w:p>
        </w:tc>
        <w:tc>
          <w:tcPr>
            <w:tcW w:w="864" w:type="dxa"/>
            <w:noWrap w:val="0"/>
            <w:vAlign w:val="top"/>
          </w:tcPr>
          <w:p w14:paraId="2D4B07F8">
            <w:pPr>
              <w:spacing w:line="360" w:lineRule="auto"/>
              <w:jc w:val="both"/>
              <w:rPr>
                <w:rFonts w:hint="eastAsia" w:ascii="宋体" w:hAnsi="宋体" w:eastAsia="宋体" w:cs="宋体"/>
              </w:rPr>
            </w:pPr>
          </w:p>
        </w:tc>
        <w:tc>
          <w:tcPr>
            <w:tcW w:w="1098" w:type="dxa"/>
            <w:noWrap w:val="0"/>
            <w:vAlign w:val="top"/>
          </w:tcPr>
          <w:p w14:paraId="6E1839A1">
            <w:pPr>
              <w:spacing w:line="360" w:lineRule="auto"/>
              <w:jc w:val="both"/>
              <w:rPr>
                <w:rFonts w:hint="eastAsia" w:ascii="宋体" w:hAnsi="宋体" w:eastAsia="宋体" w:cs="宋体"/>
              </w:rPr>
            </w:pPr>
          </w:p>
        </w:tc>
        <w:tc>
          <w:tcPr>
            <w:tcW w:w="1039" w:type="dxa"/>
            <w:noWrap w:val="0"/>
            <w:vAlign w:val="top"/>
          </w:tcPr>
          <w:p w14:paraId="2D27A3CF">
            <w:pPr>
              <w:spacing w:line="360" w:lineRule="auto"/>
              <w:jc w:val="both"/>
              <w:rPr>
                <w:rFonts w:hint="eastAsia" w:ascii="宋体" w:hAnsi="宋体" w:eastAsia="宋体" w:cs="宋体"/>
              </w:rPr>
            </w:pPr>
          </w:p>
        </w:tc>
      </w:tr>
      <w:tr w14:paraId="321641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0" w:hRule="atLeast"/>
        </w:trPr>
        <w:tc>
          <w:tcPr>
            <w:tcW w:w="656" w:type="dxa"/>
            <w:noWrap w:val="0"/>
            <w:vAlign w:val="top"/>
          </w:tcPr>
          <w:p w14:paraId="709A53E6">
            <w:pPr>
              <w:spacing w:line="360" w:lineRule="auto"/>
              <w:jc w:val="both"/>
              <w:rPr>
                <w:rFonts w:hint="eastAsia" w:ascii="宋体" w:hAnsi="宋体" w:eastAsia="宋体" w:cs="宋体"/>
              </w:rPr>
            </w:pPr>
          </w:p>
        </w:tc>
        <w:tc>
          <w:tcPr>
            <w:tcW w:w="1675" w:type="dxa"/>
            <w:noWrap w:val="0"/>
            <w:vAlign w:val="top"/>
          </w:tcPr>
          <w:p w14:paraId="0F2CF191">
            <w:pPr>
              <w:spacing w:line="360" w:lineRule="auto"/>
              <w:jc w:val="both"/>
              <w:rPr>
                <w:rFonts w:hint="eastAsia" w:ascii="宋体" w:hAnsi="宋体" w:eastAsia="宋体" w:cs="宋体"/>
              </w:rPr>
            </w:pPr>
          </w:p>
        </w:tc>
        <w:tc>
          <w:tcPr>
            <w:tcW w:w="1548" w:type="dxa"/>
            <w:noWrap w:val="0"/>
            <w:vAlign w:val="top"/>
          </w:tcPr>
          <w:p w14:paraId="4F5B46F2">
            <w:pPr>
              <w:spacing w:line="360" w:lineRule="auto"/>
              <w:jc w:val="both"/>
              <w:rPr>
                <w:rFonts w:hint="eastAsia" w:ascii="宋体" w:hAnsi="宋体" w:eastAsia="宋体" w:cs="宋体"/>
              </w:rPr>
            </w:pPr>
          </w:p>
        </w:tc>
        <w:tc>
          <w:tcPr>
            <w:tcW w:w="987" w:type="dxa"/>
            <w:noWrap w:val="0"/>
            <w:vAlign w:val="top"/>
          </w:tcPr>
          <w:p w14:paraId="50F561F3">
            <w:pPr>
              <w:spacing w:line="360" w:lineRule="auto"/>
              <w:jc w:val="both"/>
              <w:rPr>
                <w:rFonts w:hint="eastAsia" w:ascii="宋体" w:hAnsi="宋体" w:eastAsia="宋体" w:cs="宋体"/>
              </w:rPr>
            </w:pPr>
          </w:p>
        </w:tc>
        <w:tc>
          <w:tcPr>
            <w:tcW w:w="969" w:type="dxa"/>
            <w:noWrap w:val="0"/>
            <w:vAlign w:val="top"/>
          </w:tcPr>
          <w:p w14:paraId="2DB95A26">
            <w:pPr>
              <w:spacing w:line="360" w:lineRule="auto"/>
              <w:jc w:val="both"/>
              <w:rPr>
                <w:rFonts w:hint="eastAsia" w:ascii="宋体" w:hAnsi="宋体" w:eastAsia="宋体" w:cs="宋体"/>
              </w:rPr>
            </w:pPr>
          </w:p>
        </w:tc>
        <w:tc>
          <w:tcPr>
            <w:tcW w:w="864" w:type="dxa"/>
            <w:noWrap w:val="0"/>
            <w:vAlign w:val="top"/>
          </w:tcPr>
          <w:p w14:paraId="16845BE8">
            <w:pPr>
              <w:spacing w:line="360" w:lineRule="auto"/>
              <w:jc w:val="both"/>
              <w:rPr>
                <w:rFonts w:hint="eastAsia" w:ascii="宋体" w:hAnsi="宋体" w:eastAsia="宋体" w:cs="宋体"/>
              </w:rPr>
            </w:pPr>
          </w:p>
        </w:tc>
        <w:tc>
          <w:tcPr>
            <w:tcW w:w="1098" w:type="dxa"/>
            <w:noWrap w:val="0"/>
            <w:vAlign w:val="top"/>
          </w:tcPr>
          <w:p w14:paraId="46B82835">
            <w:pPr>
              <w:spacing w:line="360" w:lineRule="auto"/>
              <w:jc w:val="both"/>
              <w:rPr>
                <w:rFonts w:hint="eastAsia" w:ascii="宋体" w:hAnsi="宋体" w:eastAsia="宋体" w:cs="宋体"/>
              </w:rPr>
            </w:pPr>
          </w:p>
        </w:tc>
        <w:tc>
          <w:tcPr>
            <w:tcW w:w="1039" w:type="dxa"/>
            <w:noWrap w:val="0"/>
            <w:vAlign w:val="top"/>
          </w:tcPr>
          <w:p w14:paraId="266311A1">
            <w:pPr>
              <w:spacing w:line="360" w:lineRule="auto"/>
              <w:jc w:val="both"/>
              <w:rPr>
                <w:rFonts w:hint="eastAsia" w:ascii="宋体" w:hAnsi="宋体" w:eastAsia="宋体" w:cs="宋体"/>
              </w:rPr>
            </w:pPr>
          </w:p>
        </w:tc>
      </w:tr>
      <w:tr w14:paraId="00EADD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0" w:hRule="atLeast"/>
        </w:trPr>
        <w:tc>
          <w:tcPr>
            <w:tcW w:w="656" w:type="dxa"/>
            <w:noWrap w:val="0"/>
            <w:vAlign w:val="top"/>
          </w:tcPr>
          <w:p w14:paraId="18B92351">
            <w:pPr>
              <w:spacing w:line="360" w:lineRule="auto"/>
              <w:jc w:val="both"/>
              <w:rPr>
                <w:rFonts w:hint="eastAsia" w:ascii="宋体" w:hAnsi="宋体" w:eastAsia="宋体" w:cs="宋体"/>
              </w:rPr>
            </w:pPr>
          </w:p>
        </w:tc>
        <w:tc>
          <w:tcPr>
            <w:tcW w:w="1675" w:type="dxa"/>
            <w:noWrap w:val="0"/>
            <w:vAlign w:val="top"/>
          </w:tcPr>
          <w:p w14:paraId="3AE40A80">
            <w:pPr>
              <w:spacing w:line="360" w:lineRule="auto"/>
              <w:jc w:val="both"/>
              <w:rPr>
                <w:rFonts w:hint="eastAsia" w:ascii="宋体" w:hAnsi="宋体" w:eastAsia="宋体" w:cs="宋体"/>
              </w:rPr>
            </w:pPr>
          </w:p>
        </w:tc>
        <w:tc>
          <w:tcPr>
            <w:tcW w:w="1548" w:type="dxa"/>
            <w:noWrap w:val="0"/>
            <w:vAlign w:val="top"/>
          </w:tcPr>
          <w:p w14:paraId="5821A838">
            <w:pPr>
              <w:spacing w:line="360" w:lineRule="auto"/>
              <w:jc w:val="both"/>
              <w:rPr>
                <w:rFonts w:hint="eastAsia" w:ascii="宋体" w:hAnsi="宋体" w:eastAsia="宋体" w:cs="宋体"/>
              </w:rPr>
            </w:pPr>
          </w:p>
        </w:tc>
        <w:tc>
          <w:tcPr>
            <w:tcW w:w="987" w:type="dxa"/>
            <w:noWrap w:val="0"/>
            <w:vAlign w:val="top"/>
          </w:tcPr>
          <w:p w14:paraId="74BE078F">
            <w:pPr>
              <w:spacing w:line="360" w:lineRule="auto"/>
              <w:jc w:val="both"/>
              <w:rPr>
                <w:rFonts w:hint="eastAsia" w:ascii="宋体" w:hAnsi="宋体" w:eastAsia="宋体" w:cs="宋体"/>
              </w:rPr>
            </w:pPr>
          </w:p>
        </w:tc>
        <w:tc>
          <w:tcPr>
            <w:tcW w:w="969" w:type="dxa"/>
            <w:noWrap w:val="0"/>
            <w:vAlign w:val="top"/>
          </w:tcPr>
          <w:p w14:paraId="658A3577">
            <w:pPr>
              <w:spacing w:line="360" w:lineRule="auto"/>
              <w:jc w:val="both"/>
              <w:rPr>
                <w:rFonts w:hint="eastAsia" w:ascii="宋体" w:hAnsi="宋体" w:eastAsia="宋体" w:cs="宋体"/>
              </w:rPr>
            </w:pPr>
          </w:p>
        </w:tc>
        <w:tc>
          <w:tcPr>
            <w:tcW w:w="864" w:type="dxa"/>
            <w:noWrap w:val="0"/>
            <w:vAlign w:val="top"/>
          </w:tcPr>
          <w:p w14:paraId="62C00BA6">
            <w:pPr>
              <w:spacing w:line="360" w:lineRule="auto"/>
              <w:jc w:val="both"/>
              <w:rPr>
                <w:rFonts w:hint="eastAsia" w:ascii="宋体" w:hAnsi="宋体" w:eastAsia="宋体" w:cs="宋体"/>
              </w:rPr>
            </w:pPr>
          </w:p>
        </w:tc>
        <w:tc>
          <w:tcPr>
            <w:tcW w:w="1098" w:type="dxa"/>
            <w:noWrap w:val="0"/>
            <w:vAlign w:val="top"/>
          </w:tcPr>
          <w:p w14:paraId="62F0D0CA">
            <w:pPr>
              <w:spacing w:line="360" w:lineRule="auto"/>
              <w:jc w:val="both"/>
              <w:rPr>
                <w:rFonts w:hint="eastAsia" w:ascii="宋体" w:hAnsi="宋体" w:eastAsia="宋体" w:cs="宋体"/>
              </w:rPr>
            </w:pPr>
          </w:p>
        </w:tc>
        <w:tc>
          <w:tcPr>
            <w:tcW w:w="1039" w:type="dxa"/>
            <w:noWrap w:val="0"/>
            <w:vAlign w:val="top"/>
          </w:tcPr>
          <w:p w14:paraId="2F2AD6C7">
            <w:pPr>
              <w:spacing w:line="360" w:lineRule="auto"/>
              <w:jc w:val="both"/>
              <w:rPr>
                <w:rFonts w:hint="eastAsia" w:ascii="宋体" w:hAnsi="宋体" w:eastAsia="宋体" w:cs="宋体"/>
              </w:rPr>
            </w:pPr>
          </w:p>
        </w:tc>
      </w:tr>
      <w:tr w14:paraId="769D1B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9" w:hRule="atLeast"/>
        </w:trPr>
        <w:tc>
          <w:tcPr>
            <w:tcW w:w="656" w:type="dxa"/>
            <w:noWrap w:val="0"/>
            <w:vAlign w:val="top"/>
          </w:tcPr>
          <w:p w14:paraId="26E18E53">
            <w:pPr>
              <w:spacing w:line="360" w:lineRule="auto"/>
              <w:jc w:val="both"/>
              <w:rPr>
                <w:rFonts w:hint="eastAsia" w:ascii="宋体" w:hAnsi="宋体" w:eastAsia="宋体" w:cs="宋体"/>
              </w:rPr>
            </w:pPr>
          </w:p>
        </w:tc>
        <w:tc>
          <w:tcPr>
            <w:tcW w:w="1675" w:type="dxa"/>
            <w:noWrap w:val="0"/>
            <w:vAlign w:val="top"/>
          </w:tcPr>
          <w:p w14:paraId="6182266E">
            <w:pPr>
              <w:spacing w:line="360" w:lineRule="auto"/>
              <w:jc w:val="both"/>
              <w:rPr>
                <w:rFonts w:hint="eastAsia" w:ascii="宋体" w:hAnsi="宋体" w:eastAsia="宋体" w:cs="宋体"/>
              </w:rPr>
            </w:pPr>
          </w:p>
        </w:tc>
        <w:tc>
          <w:tcPr>
            <w:tcW w:w="1548" w:type="dxa"/>
            <w:noWrap w:val="0"/>
            <w:vAlign w:val="top"/>
          </w:tcPr>
          <w:p w14:paraId="1B1A356C">
            <w:pPr>
              <w:spacing w:line="360" w:lineRule="auto"/>
              <w:jc w:val="both"/>
              <w:rPr>
                <w:rFonts w:hint="eastAsia" w:ascii="宋体" w:hAnsi="宋体" w:eastAsia="宋体" w:cs="宋体"/>
              </w:rPr>
            </w:pPr>
          </w:p>
        </w:tc>
        <w:tc>
          <w:tcPr>
            <w:tcW w:w="987" w:type="dxa"/>
            <w:noWrap w:val="0"/>
            <w:vAlign w:val="top"/>
          </w:tcPr>
          <w:p w14:paraId="78B5594E">
            <w:pPr>
              <w:spacing w:line="360" w:lineRule="auto"/>
              <w:jc w:val="both"/>
              <w:rPr>
                <w:rFonts w:hint="eastAsia" w:ascii="宋体" w:hAnsi="宋体" w:eastAsia="宋体" w:cs="宋体"/>
              </w:rPr>
            </w:pPr>
          </w:p>
        </w:tc>
        <w:tc>
          <w:tcPr>
            <w:tcW w:w="969" w:type="dxa"/>
            <w:noWrap w:val="0"/>
            <w:vAlign w:val="top"/>
          </w:tcPr>
          <w:p w14:paraId="003B0D6E">
            <w:pPr>
              <w:spacing w:line="360" w:lineRule="auto"/>
              <w:jc w:val="both"/>
              <w:rPr>
                <w:rFonts w:hint="eastAsia" w:ascii="宋体" w:hAnsi="宋体" w:eastAsia="宋体" w:cs="宋体"/>
              </w:rPr>
            </w:pPr>
          </w:p>
        </w:tc>
        <w:tc>
          <w:tcPr>
            <w:tcW w:w="864" w:type="dxa"/>
            <w:noWrap w:val="0"/>
            <w:vAlign w:val="top"/>
          </w:tcPr>
          <w:p w14:paraId="148A7142">
            <w:pPr>
              <w:spacing w:line="360" w:lineRule="auto"/>
              <w:jc w:val="both"/>
              <w:rPr>
                <w:rFonts w:hint="eastAsia" w:ascii="宋体" w:hAnsi="宋体" w:eastAsia="宋体" w:cs="宋体"/>
              </w:rPr>
            </w:pPr>
          </w:p>
        </w:tc>
        <w:tc>
          <w:tcPr>
            <w:tcW w:w="1098" w:type="dxa"/>
            <w:noWrap w:val="0"/>
            <w:vAlign w:val="top"/>
          </w:tcPr>
          <w:p w14:paraId="121286A8">
            <w:pPr>
              <w:spacing w:line="360" w:lineRule="auto"/>
              <w:jc w:val="both"/>
              <w:rPr>
                <w:rFonts w:hint="eastAsia" w:ascii="宋体" w:hAnsi="宋体" w:eastAsia="宋体" w:cs="宋体"/>
              </w:rPr>
            </w:pPr>
          </w:p>
        </w:tc>
        <w:tc>
          <w:tcPr>
            <w:tcW w:w="1039" w:type="dxa"/>
            <w:noWrap w:val="0"/>
            <w:vAlign w:val="top"/>
          </w:tcPr>
          <w:p w14:paraId="72A67D64">
            <w:pPr>
              <w:spacing w:line="360" w:lineRule="auto"/>
              <w:jc w:val="both"/>
              <w:rPr>
                <w:rFonts w:hint="eastAsia" w:ascii="宋体" w:hAnsi="宋体" w:eastAsia="宋体" w:cs="宋体"/>
              </w:rPr>
            </w:pPr>
          </w:p>
        </w:tc>
      </w:tr>
    </w:tbl>
    <w:p w14:paraId="3E5CDA57">
      <w:pPr>
        <w:spacing w:before="62" w:line="360" w:lineRule="auto"/>
        <w:jc w:val="both"/>
        <w:rPr>
          <w:rFonts w:hint="eastAsia" w:ascii="宋体" w:hAnsi="宋体" w:eastAsia="宋体" w:cs="宋体"/>
          <w:spacing w:val="-10"/>
          <w:sz w:val="24"/>
          <w:szCs w:val="24"/>
        </w:rPr>
      </w:pPr>
      <w:bookmarkStart w:id="233" w:name="bookmark254"/>
      <w:bookmarkEnd w:id="233"/>
    </w:p>
    <w:p w14:paraId="021E1920">
      <w:pPr>
        <w:spacing w:before="62" w:line="360" w:lineRule="auto"/>
        <w:jc w:val="both"/>
        <w:rPr>
          <w:rFonts w:hint="eastAsia" w:ascii="宋体" w:hAnsi="宋体" w:eastAsia="宋体" w:cs="宋体"/>
          <w:sz w:val="24"/>
          <w:szCs w:val="24"/>
        </w:rPr>
      </w:pPr>
      <w:r>
        <w:rPr>
          <w:rFonts w:hint="eastAsia" w:ascii="宋体" w:hAnsi="宋体" w:eastAsia="宋体" w:cs="宋体"/>
          <w:spacing w:val="-10"/>
          <w:sz w:val="24"/>
          <w:szCs w:val="24"/>
        </w:rPr>
        <w:t>附 件 3</w:t>
      </w:r>
      <w:r>
        <w:rPr>
          <w:rFonts w:hint="eastAsia" w:ascii="宋体" w:hAnsi="宋体" w:eastAsia="宋体" w:cs="宋体"/>
          <w:spacing w:val="18"/>
          <w:sz w:val="24"/>
          <w:szCs w:val="24"/>
        </w:rPr>
        <w:t xml:space="preserve"> </w:t>
      </w:r>
      <w:r>
        <w:rPr>
          <w:rFonts w:hint="eastAsia" w:ascii="宋体" w:hAnsi="宋体" w:eastAsia="宋体" w:cs="宋体"/>
          <w:spacing w:val="-10"/>
          <w:sz w:val="24"/>
          <w:szCs w:val="24"/>
        </w:rPr>
        <w:t>:</w:t>
      </w:r>
    </w:p>
    <w:p w14:paraId="6D59BFFA">
      <w:pPr>
        <w:pStyle w:val="3"/>
        <w:spacing w:line="360" w:lineRule="auto"/>
        <w:jc w:val="both"/>
        <w:rPr>
          <w:rFonts w:hint="eastAsia" w:ascii="宋体" w:hAnsi="宋体" w:eastAsia="宋体" w:cs="宋体"/>
        </w:rPr>
      </w:pPr>
    </w:p>
    <w:p w14:paraId="6C19AAA7">
      <w:pPr>
        <w:spacing w:before="61" w:line="360" w:lineRule="auto"/>
        <w:ind w:left="3830"/>
        <w:jc w:val="both"/>
        <w:rPr>
          <w:rFonts w:hint="eastAsia" w:ascii="宋体" w:hAnsi="宋体" w:eastAsia="宋体" w:cs="宋体"/>
          <w:sz w:val="19"/>
          <w:szCs w:val="19"/>
        </w:rPr>
      </w:pPr>
      <w:r>
        <w:rPr>
          <w:rFonts w:hint="eastAsia" w:ascii="宋体" w:hAnsi="宋体" w:eastAsia="宋体" w:cs="宋体"/>
          <w:spacing w:val="17"/>
          <w:w w:val="116"/>
          <w:sz w:val="19"/>
          <w:szCs w:val="19"/>
        </w:rPr>
        <w:t>工程质量保修书</w:t>
      </w:r>
    </w:p>
    <w:p w14:paraId="551674AF">
      <w:pPr>
        <w:pStyle w:val="3"/>
        <w:spacing w:line="360" w:lineRule="auto"/>
        <w:jc w:val="both"/>
        <w:rPr>
          <w:rFonts w:hint="eastAsia" w:ascii="宋体" w:hAnsi="宋体" w:eastAsia="宋体" w:cs="宋体"/>
        </w:rPr>
      </w:pPr>
    </w:p>
    <w:p w14:paraId="5EB42460">
      <w:pPr>
        <w:spacing w:before="68" w:line="360" w:lineRule="auto"/>
        <w:ind w:left="410"/>
        <w:jc w:val="both"/>
        <w:rPr>
          <w:rFonts w:hint="eastAsia" w:ascii="宋体" w:hAnsi="宋体" w:eastAsia="宋体" w:cs="宋体"/>
        </w:rPr>
      </w:pPr>
      <w:r>
        <w:rPr>
          <w:rFonts w:hint="eastAsia" w:ascii="宋体" w:hAnsi="宋体" w:eastAsia="宋体" w:cs="宋体"/>
          <w:spacing w:val="-14"/>
          <w:sz w:val="19"/>
          <w:szCs w:val="19"/>
        </w:rPr>
        <w:t>发包人(</w:t>
      </w:r>
      <w:r>
        <w:rPr>
          <w:rFonts w:hint="eastAsia" w:ascii="宋体" w:hAnsi="宋体" w:eastAsia="宋体" w:cs="宋体"/>
          <w:spacing w:val="-36"/>
          <w:sz w:val="19"/>
          <w:szCs w:val="19"/>
        </w:rPr>
        <w:t xml:space="preserve"> </w:t>
      </w:r>
      <w:r>
        <w:rPr>
          <w:rFonts w:hint="eastAsia" w:ascii="宋体" w:hAnsi="宋体" w:eastAsia="宋体" w:cs="宋体"/>
          <w:spacing w:val="-14"/>
          <w:sz w:val="19"/>
          <w:szCs w:val="19"/>
        </w:rPr>
        <w:t>全</w:t>
      </w:r>
      <w:r>
        <w:rPr>
          <w:rFonts w:hint="eastAsia" w:ascii="宋体" w:hAnsi="宋体" w:eastAsia="宋体" w:cs="宋体"/>
          <w:spacing w:val="-37"/>
          <w:sz w:val="19"/>
          <w:szCs w:val="19"/>
        </w:rPr>
        <w:t xml:space="preserve"> </w:t>
      </w:r>
      <w:r>
        <w:rPr>
          <w:rFonts w:hint="eastAsia" w:ascii="宋体" w:hAnsi="宋体" w:eastAsia="宋体" w:cs="宋体"/>
          <w:spacing w:val="-14"/>
          <w:sz w:val="19"/>
          <w:szCs w:val="19"/>
        </w:rPr>
        <w:t>称</w:t>
      </w:r>
      <w:r>
        <w:rPr>
          <w:rFonts w:hint="eastAsia" w:ascii="宋体" w:hAnsi="宋体" w:eastAsia="宋体" w:cs="宋体"/>
          <w:spacing w:val="-35"/>
          <w:sz w:val="19"/>
          <w:szCs w:val="19"/>
        </w:rPr>
        <w:t xml:space="preserve"> </w:t>
      </w:r>
      <w:r>
        <w:rPr>
          <w:rFonts w:hint="eastAsia" w:ascii="宋体" w:hAnsi="宋体" w:eastAsia="宋体" w:cs="宋体"/>
          <w:spacing w:val="-14"/>
          <w:sz w:val="19"/>
          <w:szCs w:val="19"/>
        </w:rPr>
        <w:t>)</w:t>
      </w:r>
      <w:r>
        <w:rPr>
          <w:rFonts w:hint="eastAsia" w:ascii="宋体" w:hAnsi="宋体" w:eastAsia="宋体" w:cs="宋体"/>
          <w:spacing w:val="-14"/>
          <w:sz w:val="19"/>
          <w:szCs w:val="19"/>
          <w:lang w:eastAsia="zh-CN"/>
        </w:rPr>
        <w:t>：</w:t>
      </w:r>
      <w:r>
        <w:rPr>
          <w:rFonts w:hint="eastAsia" w:ascii="宋体" w:hAnsi="宋体" w:eastAsia="宋体" w:cs="宋体"/>
          <w:spacing w:val="4"/>
        </w:rPr>
        <w:t xml:space="preserve"> </w:t>
      </w:r>
      <w:r>
        <w:rPr>
          <w:rFonts w:hint="eastAsia" w:ascii="宋体" w:hAnsi="宋体" w:eastAsia="宋体" w:cs="宋体"/>
          <w:u w:val="single"/>
        </w:rPr>
        <w:t xml:space="preserve">  </w:t>
      </w:r>
      <w:r>
        <w:rPr>
          <w:rFonts w:hint="eastAsia" w:ascii="宋体" w:hAnsi="宋体" w:eastAsia="宋体" w:cs="宋体"/>
          <w:spacing w:val="20"/>
          <w:sz w:val="19"/>
          <w:szCs w:val="19"/>
          <w:u w:val="single"/>
        </w:rPr>
        <w:t xml:space="preserve">蓝田县住房和城乡建设局 </w:t>
      </w:r>
      <w:r>
        <w:rPr>
          <w:rFonts w:hint="eastAsia" w:ascii="宋体" w:hAnsi="宋体" w:eastAsia="宋体" w:cs="宋体"/>
          <w:u w:val="single"/>
        </w:rPr>
        <w:t xml:space="preserve">        </w:t>
      </w:r>
    </w:p>
    <w:p w14:paraId="0712508C">
      <w:pPr>
        <w:spacing w:before="218" w:line="360" w:lineRule="auto"/>
        <w:ind w:left="410"/>
        <w:jc w:val="both"/>
        <w:rPr>
          <w:rFonts w:hint="default" w:ascii="宋体" w:hAnsi="宋体" w:eastAsia="宋体" w:cs="宋体"/>
          <w:sz w:val="19"/>
          <w:szCs w:val="19"/>
          <w:lang w:val="en-US"/>
        </w:rPr>
      </w:pPr>
      <w:r>
        <w:rPr>
          <w:rFonts w:hint="eastAsia" w:ascii="宋体" w:hAnsi="宋体" w:eastAsia="宋体" w:cs="宋体"/>
          <w:spacing w:val="-14"/>
          <w:sz w:val="19"/>
          <w:szCs w:val="19"/>
        </w:rPr>
        <w:t>承</w:t>
      </w:r>
      <w:r>
        <w:rPr>
          <w:rFonts w:hint="eastAsia" w:ascii="宋体" w:hAnsi="宋体" w:eastAsia="宋体" w:cs="宋体"/>
          <w:spacing w:val="-30"/>
          <w:sz w:val="19"/>
          <w:szCs w:val="19"/>
        </w:rPr>
        <w:t xml:space="preserve"> </w:t>
      </w:r>
      <w:r>
        <w:rPr>
          <w:rFonts w:hint="eastAsia" w:ascii="宋体" w:hAnsi="宋体" w:eastAsia="宋体" w:cs="宋体"/>
          <w:spacing w:val="-14"/>
          <w:sz w:val="19"/>
          <w:szCs w:val="19"/>
        </w:rPr>
        <w:t>包</w:t>
      </w:r>
      <w:r>
        <w:rPr>
          <w:rFonts w:hint="eastAsia" w:ascii="宋体" w:hAnsi="宋体" w:eastAsia="宋体" w:cs="宋体"/>
          <w:spacing w:val="-35"/>
          <w:sz w:val="19"/>
          <w:szCs w:val="19"/>
        </w:rPr>
        <w:t xml:space="preserve"> </w:t>
      </w:r>
      <w:r>
        <w:rPr>
          <w:rFonts w:hint="eastAsia" w:ascii="宋体" w:hAnsi="宋体" w:eastAsia="宋体" w:cs="宋体"/>
          <w:spacing w:val="-14"/>
          <w:sz w:val="19"/>
          <w:szCs w:val="19"/>
        </w:rPr>
        <w:t xml:space="preserve">人 </w:t>
      </w:r>
      <w:bookmarkStart w:id="234" w:name="OLE_LINK1"/>
      <w:r>
        <w:rPr>
          <w:rFonts w:hint="eastAsia" w:ascii="宋体" w:hAnsi="宋体" w:eastAsia="宋体" w:cs="宋体"/>
          <w:spacing w:val="-14"/>
          <w:sz w:val="19"/>
          <w:szCs w:val="19"/>
        </w:rPr>
        <w:t>(</w:t>
      </w:r>
      <w:r>
        <w:rPr>
          <w:rFonts w:hint="eastAsia" w:ascii="宋体" w:hAnsi="宋体" w:eastAsia="宋体" w:cs="宋体"/>
          <w:spacing w:val="-36"/>
          <w:sz w:val="19"/>
          <w:szCs w:val="19"/>
        </w:rPr>
        <w:t xml:space="preserve"> </w:t>
      </w:r>
      <w:r>
        <w:rPr>
          <w:rFonts w:hint="eastAsia" w:ascii="宋体" w:hAnsi="宋体" w:eastAsia="宋体" w:cs="宋体"/>
          <w:spacing w:val="-14"/>
          <w:sz w:val="19"/>
          <w:szCs w:val="19"/>
        </w:rPr>
        <w:t>全</w:t>
      </w:r>
      <w:r>
        <w:rPr>
          <w:rFonts w:hint="eastAsia" w:ascii="宋体" w:hAnsi="宋体" w:eastAsia="宋体" w:cs="宋体"/>
          <w:spacing w:val="-37"/>
          <w:sz w:val="19"/>
          <w:szCs w:val="19"/>
        </w:rPr>
        <w:t xml:space="preserve"> </w:t>
      </w:r>
      <w:r>
        <w:rPr>
          <w:rFonts w:hint="eastAsia" w:ascii="宋体" w:hAnsi="宋体" w:eastAsia="宋体" w:cs="宋体"/>
          <w:spacing w:val="-14"/>
          <w:sz w:val="19"/>
          <w:szCs w:val="19"/>
        </w:rPr>
        <w:t>称</w:t>
      </w:r>
      <w:r>
        <w:rPr>
          <w:rFonts w:hint="eastAsia" w:ascii="宋体" w:hAnsi="宋体" w:eastAsia="宋体" w:cs="宋体"/>
          <w:spacing w:val="-35"/>
          <w:sz w:val="19"/>
          <w:szCs w:val="19"/>
        </w:rPr>
        <w:t xml:space="preserve"> </w:t>
      </w:r>
      <w:r>
        <w:rPr>
          <w:rFonts w:hint="eastAsia" w:ascii="宋体" w:hAnsi="宋体" w:eastAsia="宋体" w:cs="宋体"/>
          <w:spacing w:val="-14"/>
          <w:sz w:val="19"/>
          <w:szCs w:val="19"/>
        </w:rPr>
        <w:t>)</w:t>
      </w:r>
      <w:bookmarkEnd w:id="234"/>
      <w:r>
        <w:rPr>
          <w:rFonts w:hint="eastAsia" w:ascii="宋体" w:hAnsi="宋体" w:eastAsia="宋体" w:cs="宋体"/>
          <w:spacing w:val="-14"/>
          <w:sz w:val="19"/>
          <w:szCs w:val="19"/>
        </w:rPr>
        <w:t xml:space="preserve"> </w:t>
      </w:r>
      <w:r>
        <w:rPr>
          <w:rFonts w:hint="eastAsia" w:ascii="宋体" w:hAnsi="宋体" w:eastAsia="宋体" w:cs="宋体"/>
          <w:spacing w:val="-14"/>
          <w:sz w:val="19"/>
          <w:szCs w:val="19"/>
          <w:lang w:eastAsia="zh-CN"/>
        </w:rPr>
        <w:t>：</w:t>
      </w:r>
      <w:r>
        <w:rPr>
          <w:rFonts w:hint="eastAsia" w:ascii="宋体" w:hAnsi="宋体" w:eastAsia="宋体" w:cs="宋体"/>
          <w:spacing w:val="-3"/>
          <w:sz w:val="19"/>
          <w:szCs w:val="19"/>
        </w:rPr>
        <w:t xml:space="preserve"> </w:t>
      </w:r>
      <w:r>
        <w:rPr>
          <w:rFonts w:hint="eastAsia" w:ascii="宋体" w:hAnsi="宋体" w:eastAsia="宋体" w:cs="宋体"/>
          <w:sz w:val="19"/>
          <w:szCs w:val="19"/>
          <w:u w:val="single"/>
        </w:rPr>
        <w:t xml:space="preserve"> </w:t>
      </w:r>
      <w:r>
        <w:rPr>
          <w:rFonts w:hint="eastAsia" w:ascii="宋体" w:hAnsi="宋体" w:cs="宋体"/>
          <w:sz w:val="19"/>
          <w:szCs w:val="19"/>
          <w:u w:val="single"/>
          <w:lang w:val="en-US" w:eastAsia="zh-CN"/>
        </w:rPr>
        <w:t>陕西安骏建设有限公司</w:t>
      </w:r>
      <w:r>
        <w:rPr>
          <w:rFonts w:hint="eastAsia" w:ascii="宋体" w:hAnsi="宋体" w:eastAsia="宋体" w:cs="宋体"/>
          <w:sz w:val="19"/>
          <w:szCs w:val="19"/>
          <w:u w:val="single"/>
        </w:rPr>
        <w:t xml:space="preserve"> </w:t>
      </w:r>
      <w:r>
        <w:rPr>
          <w:rFonts w:hint="eastAsia" w:ascii="宋体" w:hAnsi="宋体" w:eastAsia="宋体" w:cs="宋体"/>
          <w:sz w:val="19"/>
          <w:szCs w:val="19"/>
          <w:u w:val="single"/>
          <w:lang w:val="en-US" w:eastAsia="zh-CN"/>
        </w:rPr>
        <w:t xml:space="preserve">   </w:t>
      </w:r>
      <w:r>
        <w:rPr>
          <w:rFonts w:hint="eastAsia" w:ascii="宋体" w:hAnsi="宋体" w:cs="宋体"/>
          <w:sz w:val="19"/>
          <w:szCs w:val="19"/>
          <w:u w:val="single"/>
          <w:lang w:val="en-US" w:eastAsia="zh-CN"/>
        </w:rPr>
        <w:t xml:space="preserve">       </w:t>
      </w:r>
    </w:p>
    <w:p w14:paraId="1C8BD58D">
      <w:pPr>
        <w:pStyle w:val="3"/>
        <w:spacing w:line="360" w:lineRule="auto"/>
        <w:jc w:val="both"/>
        <w:rPr>
          <w:rFonts w:hint="eastAsia" w:ascii="宋体" w:hAnsi="宋体" w:eastAsia="宋体" w:cs="宋体"/>
        </w:rPr>
      </w:pPr>
    </w:p>
    <w:p w14:paraId="7C6151B1">
      <w:pPr>
        <w:pStyle w:val="3"/>
        <w:spacing w:line="360" w:lineRule="auto"/>
        <w:jc w:val="both"/>
        <w:rPr>
          <w:rFonts w:hint="eastAsia" w:ascii="宋体" w:hAnsi="宋体" w:eastAsia="宋体" w:cs="宋体"/>
        </w:rPr>
      </w:pPr>
    </w:p>
    <w:p w14:paraId="49CF74E5">
      <w:pPr>
        <w:spacing w:before="62" w:line="360" w:lineRule="auto"/>
        <w:ind w:right="59" w:firstLine="410"/>
        <w:jc w:val="both"/>
        <w:rPr>
          <w:rFonts w:hint="eastAsia" w:ascii="宋体" w:hAnsi="宋体" w:eastAsia="宋体" w:cs="宋体"/>
          <w:sz w:val="19"/>
          <w:szCs w:val="19"/>
        </w:rPr>
      </w:pPr>
      <w:r>
        <w:rPr>
          <w:rFonts w:hint="eastAsia" w:ascii="宋体" w:hAnsi="宋体" w:eastAsia="宋体" w:cs="宋体"/>
          <w:spacing w:val="22"/>
          <w:sz w:val="19"/>
          <w:szCs w:val="19"/>
        </w:rPr>
        <w:t>发包人和承包人根据《中华人民共和国建筑法》和《建设工程质量管理条例》,经协</w:t>
      </w:r>
      <w:r>
        <w:rPr>
          <w:rFonts w:hint="eastAsia" w:ascii="宋体" w:hAnsi="宋体" w:eastAsia="宋体" w:cs="宋体"/>
          <w:color w:val="000000" w:themeColor="text1"/>
          <w:spacing w:val="22"/>
          <w:sz w:val="19"/>
          <w:szCs w:val="19"/>
          <w14:textFill>
            <w14:solidFill>
              <w14:schemeClr w14:val="tx1"/>
            </w14:solidFill>
          </w14:textFill>
        </w:rPr>
        <w:t>商一致</w:t>
      </w:r>
      <w:r>
        <w:rPr>
          <w:rFonts w:hint="eastAsia" w:ascii="宋体" w:hAnsi="宋体" w:eastAsia="宋体" w:cs="宋体"/>
          <w:color w:val="000000" w:themeColor="text1"/>
          <w:spacing w:val="21"/>
          <w:sz w:val="19"/>
          <w:szCs w:val="19"/>
          <w14:textFill>
            <w14:solidFill>
              <w14:schemeClr w14:val="tx1"/>
            </w14:solidFill>
          </w14:textFill>
        </w:rPr>
        <w:t>就</w:t>
      </w:r>
      <w:r>
        <w:rPr>
          <w:rFonts w:hint="eastAsia" w:ascii="宋体" w:hAnsi="宋体" w:eastAsia="宋体" w:cs="宋体"/>
          <w:color w:val="000000" w:themeColor="text1"/>
          <w:spacing w:val="15"/>
          <w:sz w:val="20"/>
          <w:szCs w:val="20"/>
          <w:u w:val="single"/>
          <w:lang w:val="en-US" w:eastAsia="zh-CN"/>
          <w14:textFill>
            <w14:solidFill>
              <w14:schemeClr w14:val="tx1"/>
            </w14:solidFill>
          </w14:textFill>
        </w:rPr>
        <w:t>蓝田县东街、西街、长河路、蓝</w:t>
      </w:r>
      <w:r>
        <w:rPr>
          <w:rFonts w:hint="default" w:ascii="宋体" w:hAnsi="宋体" w:eastAsia="宋体" w:cs="宋体"/>
          <w:color w:val="000000" w:themeColor="text1"/>
          <w:spacing w:val="15"/>
          <w:sz w:val="20"/>
          <w:szCs w:val="20"/>
          <w:u w:val="single"/>
          <w:lang w:val="en-US" w:eastAsia="zh-CN"/>
          <w14:textFill>
            <w14:solidFill>
              <w14:schemeClr w14:val="tx1"/>
            </w14:solidFill>
          </w14:textFill>
        </w:rPr>
        <w:t>丰路及向阳路西段排水管网改造建设项目施工</w:t>
      </w:r>
      <w:r>
        <w:rPr>
          <w:rFonts w:hint="eastAsia" w:ascii="宋体" w:hAnsi="宋体" w:eastAsia="宋体" w:cs="宋体"/>
          <w:color w:val="000000" w:themeColor="text1"/>
          <w:spacing w:val="20"/>
          <w:sz w:val="19"/>
          <w:szCs w:val="19"/>
          <w:u w:val="single"/>
          <w:lang w:val="en-US" w:eastAsia="zh-CN"/>
          <w14:textFill>
            <w14:solidFill>
              <w14:schemeClr w14:val="tx1"/>
            </w14:solidFill>
          </w14:textFill>
        </w:rPr>
        <w:t xml:space="preserve"> </w:t>
      </w:r>
      <w:r>
        <w:rPr>
          <w:rFonts w:hint="eastAsia" w:ascii="宋体" w:hAnsi="宋体" w:eastAsia="宋体" w:cs="宋体"/>
          <w:color w:val="000000" w:themeColor="text1"/>
          <w:spacing w:val="-56"/>
          <w:sz w:val="19"/>
          <w:szCs w:val="19"/>
          <w14:textFill>
            <w14:solidFill>
              <w14:schemeClr w14:val="tx1"/>
            </w14:solidFill>
          </w14:textFill>
        </w:rPr>
        <w:t xml:space="preserve"> </w:t>
      </w:r>
      <w:r>
        <w:rPr>
          <w:rFonts w:hint="eastAsia" w:ascii="宋体" w:hAnsi="宋体" w:eastAsia="宋体" w:cs="宋体"/>
          <w:color w:val="000000" w:themeColor="text1"/>
          <w:spacing w:val="20"/>
          <w:sz w:val="19"/>
          <w:szCs w:val="19"/>
          <w14:textFill>
            <w14:solidFill>
              <w14:schemeClr w14:val="tx1"/>
            </w14:solidFill>
          </w14:textFill>
        </w:rPr>
        <w:t>(工程名称)</w:t>
      </w:r>
      <w:r>
        <w:rPr>
          <w:rFonts w:hint="eastAsia" w:ascii="宋体" w:hAnsi="宋体" w:eastAsia="宋体" w:cs="宋体"/>
          <w:color w:val="000000" w:themeColor="text1"/>
          <w:spacing w:val="-26"/>
          <w:sz w:val="19"/>
          <w:szCs w:val="19"/>
          <w14:textFill>
            <w14:solidFill>
              <w14:schemeClr w14:val="tx1"/>
            </w14:solidFill>
          </w14:textFill>
        </w:rPr>
        <w:t xml:space="preserve"> </w:t>
      </w:r>
      <w:r>
        <w:rPr>
          <w:rFonts w:hint="eastAsia" w:ascii="宋体" w:hAnsi="宋体" w:eastAsia="宋体" w:cs="宋体"/>
          <w:color w:val="000000" w:themeColor="text1"/>
          <w:spacing w:val="1"/>
          <w:sz w:val="19"/>
          <w:szCs w:val="19"/>
          <w:u w:val="single"/>
          <w14:textFill>
            <w14:solidFill>
              <w14:schemeClr w14:val="tx1"/>
            </w14:solidFill>
          </w14:textFill>
        </w:rPr>
        <w:t xml:space="preserve"> </w:t>
      </w:r>
      <w:r>
        <w:rPr>
          <w:rFonts w:hint="eastAsia" w:ascii="宋体" w:hAnsi="宋体" w:eastAsia="宋体" w:cs="宋体"/>
          <w:color w:val="000000" w:themeColor="text1"/>
          <w:spacing w:val="1"/>
          <w:sz w:val="19"/>
          <w:szCs w:val="19"/>
          <w:u w:val="single"/>
          <w:lang w:val="en-US" w:eastAsia="zh-CN"/>
          <w14:textFill>
            <w14:solidFill>
              <w14:schemeClr w14:val="tx1"/>
            </w14:solidFill>
          </w14:textFill>
        </w:rPr>
        <w:t xml:space="preserve"> </w:t>
      </w:r>
      <w:r>
        <w:rPr>
          <w:rFonts w:hint="eastAsia" w:ascii="宋体" w:hAnsi="宋体" w:cs="宋体"/>
          <w:color w:val="000000" w:themeColor="text1"/>
          <w:spacing w:val="1"/>
          <w:sz w:val="19"/>
          <w:szCs w:val="19"/>
          <w:u w:val="single"/>
          <w:lang w:eastAsia="zh-CN"/>
          <w14:textFill>
            <w14:solidFill>
              <w14:schemeClr w14:val="tx1"/>
            </w14:solidFill>
          </w14:textFill>
        </w:rPr>
        <w:t>四</w:t>
      </w:r>
      <w:r>
        <w:rPr>
          <w:rFonts w:hint="eastAsia" w:ascii="宋体" w:hAnsi="宋体" w:eastAsia="宋体" w:cs="宋体"/>
          <w:color w:val="000000" w:themeColor="text1"/>
          <w:spacing w:val="1"/>
          <w:sz w:val="19"/>
          <w:szCs w:val="19"/>
          <w:u w:val="single"/>
          <w14:textFill>
            <w14:solidFill>
              <w14:schemeClr w14:val="tx1"/>
            </w14:solidFill>
          </w14:textFill>
        </w:rPr>
        <w:t xml:space="preserve">  </w:t>
      </w:r>
      <w:r>
        <w:rPr>
          <w:rFonts w:hint="eastAsia" w:ascii="宋体" w:hAnsi="宋体" w:eastAsia="宋体" w:cs="宋体"/>
          <w:color w:val="000000" w:themeColor="text1"/>
          <w:spacing w:val="-71"/>
          <w:sz w:val="19"/>
          <w:szCs w:val="19"/>
          <w14:textFill>
            <w14:solidFill>
              <w14:schemeClr w14:val="tx1"/>
            </w14:solidFill>
          </w14:textFill>
        </w:rPr>
        <w:t xml:space="preserve"> </w:t>
      </w:r>
      <w:r>
        <w:rPr>
          <w:rFonts w:hint="eastAsia" w:ascii="宋体" w:hAnsi="宋体" w:eastAsia="宋体" w:cs="宋体"/>
          <w:color w:val="000000" w:themeColor="text1"/>
          <w:spacing w:val="20"/>
          <w:sz w:val="19"/>
          <w:szCs w:val="19"/>
          <w14:textFill>
            <w14:solidFill>
              <w14:schemeClr w14:val="tx1"/>
            </w14:solidFill>
          </w14:textFill>
        </w:rPr>
        <w:t>标段施工签订工</w:t>
      </w:r>
      <w:r>
        <w:rPr>
          <w:rFonts w:hint="eastAsia" w:ascii="宋体" w:hAnsi="宋体" w:eastAsia="宋体" w:cs="宋体"/>
          <w:spacing w:val="20"/>
          <w:sz w:val="19"/>
          <w:szCs w:val="19"/>
        </w:rPr>
        <w:t>程质量</w:t>
      </w:r>
      <w:r>
        <w:rPr>
          <w:rFonts w:hint="eastAsia" w:ascii="宋体" w:hAnsi="宋体" w:eastAsia="宋体" w:cs="宋体"/>
          <w:spacing w:val="19"/>
          <w:sz w:val="19"/>
          <w:szCs w:val="19"/>
        </w:rPr>
        <w:t>保修书。</w:t>
      </w:r>
    </w:p>
    <w:p w14:paraId="7032E84C">
      <w:pPr>
        <w:spacing w:line="360" w:lineRule="auto"/>
        <w:ind w:left="410"/>
        <w:jc w:val="both"/>
        <w:rPr>
          <w:rFonts w:hint="eastAsia" w:ascii="宋体" w:hAnsi="宋体" w:eastAsia="宋体" w:cs="宋体"/>
          <w:sz w:val="19"/>
          <w:szCs w:val="19"/>
        </w:rPr>
      </w:pPr>
      <w:r>
        <w:rPr>
          <w:rFonts w:hint="eastAsia" w:ascii="宋体" w:hAnsi="宋体" w:eastAsia="宋体" w:cs="宋体"/>
          <w:spacing w:val="14"/>
          <w:sz w:val="19"/>
          <w:szCs w:val="19"/>
        </w:rPr>
        <w:t>一</w:t>
      </w:r>
      <w:r>
        <w:rPr>
          <w:rFonts w:hint="eastAsia" w:ascii="宋体" w:hAnsi="宋体" w:eastAsia="宋体" w:cs="宋体"/>
          <w:spacing w:val="-29"/>
          <w:sz w:val="19"/>
          <w:szCs w:val="19"/>
        </w:rPr>
        <w:t xml:space="preserve"> </w:t>
      </w:r>
      <w:r>
        <w:rPr>
          <w:rFonts w:hint="eastAsia" w:ascii="宋体" w:hAnsi="宋体" w:eastAsia="宋体" w:cs="宋体"/>
          <w:spacing w:val="14"/>
          <w:sz w:val="19"/>
          <w:szCs w:val="19"/>
        </w:rPr>
        <w:t>、工程质量保修范围和内容</w:t>
      </w:r>
    </w:p>
    <w:p w14:paraId="1634FF84">
      <w:pPr>
        <w:spacing w:before="205" w:line="360" w:lineRule="auto"/>
        <w:ind w:left="410"/>
        <w:jc w:val="both"/>
        <w:rPr>
          <w:rFonts w:hint="eastAsia" w:ascii="宋体" w:hAnsi="宋体" w:eastAsia="宋体" w:cs="宋体"/>
          <w:sz w:val="19"/>
          <w:szCs w:val="19"/>
        </w:rPr>
      </w:pPr>
      <w:r>
        <w:rPr>
          <w:rFonts w:hint="eastAsia" w:ascii="宋体" w:hAnsi="宋体" w:eastAsia="宋体" w:cs="宋体"/>
          <w:spacing w:val="19"/>
          <w:sz w:val="19"/>
          <w:szCs w:val="19"/>
        </w:rPr>
        <w:t>承包人在质量保修期内，按照有关法律规定和合同约定，</w:t>
      </w:r>
      <w:r>
        <w:rPr>
          <w:rFonts w:hint="eastAsia" w:ascii="宋体" w:hAnsi="宋体" w:eastAsia="宋体" w:cs="宋体"/>
          <w:spacing w:val="18"/>
          <w:sz w:val="19"/>
          <w:szCs w:val="19"/>
        </w:rPr>
        <w:t>承担工程质量保修责任。</w:t>
      </w:r>
    </w:p>
    <w:p w14:paraId="237A413C">
      <w:pPr>
        <w:spacing w:before="244" w:line="360" w:lineRule="auto"/>
        <w:ind w:left="410"/>
        <w:jc w:val="both"/>
        <w:rPr>
          <w:rFonts w:hint="eastAsia" w:ascii="宋体" w:hAnsi="宋体" w:eastAsia="宋体" w:cs="宋体"/>
          <w:sz w:val="19"/>
          <w:szCs w:val="19"/>
        </w:rPr>
      </w:pPr>
      <w:r>
        <w:rPr>
          <w:rFonts w:hint="eastAsia" w:ascii="宋体" w:hAnsi="宋体" w:eastAsia="宋体" w:cs="宋体"/>
          <w:spacing w:val="15"/>
          <w:sz w:val="19"/>
          <w:szCs w:val="19"/>
        </w:rPr>
        <w:t xml:space="preserve">质量保修范围，双方约定如下： </w:t>
      </w:r>
      <w:r>
        <w:rPr>
          <w:rFonts w:hint="eastAsia" w:ascii="宋体" w:hAnsi="宋体" w:eastAsia="宋体" w:cs="宋体"/>
          <w:spacing w:val="15"/>
          <w:sz w:val="19"/>
          <w:szCs w:val="19"/>
          <w:u w:val="single"/>
        </w:rPr>
        <w:t>承包范围以内的所有工程</w:t>
      </w:r>
      <w:r>
        <w:rPr>
          <w:rFonts w:hint="eastAsia" w:ascii="宋体" w:hAnsi="宋体" w:eastAsia="宋体" w:cs="宋体"/>
          <w:spacing w:val="15"/>
          <w:sz w:val="19"/>
          <w:szCs w:val="19"/>
        </w:rPr>
        <w:t>。</w:t>
      </w:r>
    </w:p>
    <w:p w14:paraId="6243BE25">
      <w:pPr>
        <w:spacing w:before="195" w:line="360" w:lineRule="auto"/>
        <w:ind w:left="410"/>
        <w:jc w:val="both"/>
        <w:rPr>
          <w:rFonts w:hint="eastAsia" w:ascii="宋体" w:hAnsi="宋体" w:eastAsia="宋体" w:cs="宋体"/>
          <w:sz w:val="19"/>
          <w:szCs w:val="19"/>
        </w:rPr>
      </w:pPr>
      <w:r>
        <w:rPr>
          <w:rFonts w:hint="eastAsia" w:ascii="宋体" w:hAnsi="宋体" w:eastAsia="宋体" w:cs="宋体"/>
          <w:spacing w:val="11"/>
          <w:sz w:val="19"/>
          <w:szCs w:val="19"/>
        </w:rPr>
        <w:t>二</w:t>
      </w:r>
      <w:r>
        <w:rPr>
          <w:rFonts w:hint="eastAsia" w:ascii="宋体" w:hAnsi="宋体" w:eastAsia="宋体" w:cs="宋体"/>
          <w:spacing w:val="-31"/>
          <w:sz w:val="19"/>
          <w:szCs w:val="19"/>
        </w:rPr>
        <w:t xml:space="preserve"> </w:t>
      </w:r>
      <w:r>
        <w:rPr>
          <w:rFonts w:hint="eastAsia" w:ascii="宋体" w:hAnsi="宋体" w:eastAsia="宋体" w:cs="宋体"/>
          <w:spacing w:val="11"/>
          <w:sz w:val="19"/>
          <w:szCs w:val="19"/>
        </w:rPr>
        <w:t>、质量保修期</w:t>
      </w:r>
    </w:p>
    <w:p w14:paraId="415614AD">
      <w:pPr>
        <w:spacing w:before="215" w:line="360" w:lineRule="auto"/>
        <w:ind w:left="410"/>
        <w:jc w:val="both"/>
        <w:rPr>
          <w:rFonts w:hint="eastAsia" w:ascii="宋体" w:hAnsi="宋体" w:eastAsia="宋体" w:cs="宋体"/>
          <w:color w:val="auto"/>
          <w:sz w:val="19"/>
          <w:szCs w:val="19"/>
        </w:rPr>
      </w:pPr>
      <w:r>
        <w:rPr>
          <w:rFonts w:hint="eastAsia" w:ascii="宋体" w:hAnsi="宋体" w:eastAsia="宋体" w:cs="宋体"/>
          <w:color w:val="auto"/>
          <w:spacing w:val="19"/>
          <w:sz w:val="19"/>
          <w:szCs w:val="19"/>
        </w:rPr>
        <w:t>根据《建设工程质量管理条例》及有关规定，工程的质量</w:t>
      </w:r>
      <w:r>
        <w:rPr>
          <w:rFonts w:hint="eastAsia" w:ascii="宋体" w:hAnsi="宋体" w:eastAsia="宋体" w:cs="宋体"/>
          <w:color w:val="auto"/>
          <w:spacing w:val="18"/>
          <w:sz w:val="19"/>
          <w:szCs w:val="19"/>
        </w:rPr>
        <w:t>保修期如下：</w:t>
      </w:r>
    </w:p>
    <w:p w14:paraId="49D97E98">
      <w:pPr>
        <w:spacing w:before="62" w:line="360" w:lineRule="auto"/>
        <w:ind w:right="59" w:firstLine="448" w:firstLineChars="200"/>
        <w:jc w:val="both"/>
        <w:rPr>
          <w:rFonts w:hint="eastAsia" w:ascii="宋体" w:hAnsi="宋体" w:eastAsia="宋体" w:cs="宋体"/>
          <w:color w:val="auto"/>
          <w:spacing w:val="15"/>
          <w:sz w:val="20"/>
          <w:szCs w:val="20"/>
          <w:u w:val="single"/>
          <w:lang w:val="en-US" w:eastAsia="zh-CN"/>
        </w:rPr>
      </w:pPr>
      <w:r>
        <w:rPr>
          <w:rFonts w:hint="eastAsia" w:ascii="宋体" w:hAnsi="宋体" w:eastAsia="宋体" w:cs="宋体"/>
          <w:color w:val="auto"/>
          <w:spacing w:val="17"/>
          <w:sz w:val="19"/>
          <w:szCs w:val="19"/>
        </w:rPr>
        <w:t>1. 地基基础工程和主体结构工程</w:t>
      </w:r>
      <w:r>
        <w:rPr>
          <w:rFonts w:hint="eastAsia" w:ascii="宋体" w:hAnsi="宋体" w:eastAsia="宋体" w:cs="宋体"/>
          <w:color w:val="auto"/>
          <w:spacing w:val="15"/>
          <w:sz w:val="20"/>
          <w:szCs w:val="20"/>
          <w:u w:val="single"/>
          <w:lang w:val="en-US" w:eastAsia="zh-CN"/>
        </w:rPr>
        <w:t>为设计文件规定的工程合理使用年限；</w:t>
      </w:r>
    </w:p>
    <w:p w14:paraId="56EB72E2">
      <w:pPr>
        <w:keepNext w:val="0"/>
        <w:keepLines w:val="0"/>
        <w:widowControl/>
        <w:suppressLineNumbers w:val="0"/>
        <w:spacing w:line="360" w:lineRule="auto"/>
        <w:ind w:firstLine="460" w:firstLineChars="200"/>
        <w:jc w:val="left"/>
        <w:rPr>
          <w:rFonts w:hint="eastAsia" w:ascii="宋体" w:hAnsi="宋体" w:eastAsia="宋体" w:cs="宋体"/>
          <w:color w:val="auto"/>
          <w:sz w:val="19"/>
          <w:szCs w:val="19"/>
        </w:rPr>
      </w:pPr>
      <w:r>
        <w:rPr>
          <w:rFonts w:hint="eastAsia" w:ascii="宋体" w:hAnsi="宋体" w:eastAsia="宋体" w:cs="宋体"/>
          <w:color w:val="auto"/>
          <w:spacing w:val="15"/>
          <w:sz w:val="20"/>
          <w:szCs w:val="20"/>
          <w:u w:val="none"/>
          <w:lang w:val="en-US" w:eastAsia="zh-CN"/>
        </w:rPr>
        <w:t xml:space="preserve">2. </w:t>
      </w:r>
      <w:r>
        <w:rPr>
          <w:rFonts w:hint="eastAsia" w:ascii="宋体" w:hAnsi="宋体" w:eastAsia="宋体" w:cs="宋体"/>
          <w:color w:val="auto"/>
          <w:spacing w:val="15"/>
          <w:sz w:val="20"/>
          <w:szCs w:val="20"/>
          <w:u w:val="single"/>
          <w:lang w:val="en-US" w:eastAsia="zh-CN"/>
        </w:rPr>
        <w:t>电气管线、给排水管道、设备安装和装修工程为2年；</w:t>
      </w:r>
    </w:p>
    <w:p w14:paraId="1B4B84F6">
      <w:pPr>
        <w:keepNext w:val="0"/>
        <w:keepLines w:val="0"/>
        <w:widowControl/>
        <w:suppressLineNumbers w:val="0"/>
        <w:spacing w:line="360" w:lineRule="auto"/>
        <w:ind w:firstLine="448" w:firstLineChars="200"/>
        <w:jc w:val="left"/>
        <w:rPr>
          <w:rFonts w:hint="eastAsia" w:ascii="宋体" w:hAnsi="宋体" w:eastAsia="宋体" w:cs="宋体"/>
          <w:color w:val="auto"/>
          <w:spacing w:val="17"/>
          <w:sz w:val="19"/>
          <w:szCs w:val="19"/>
        </w:rPr>
      </w:pPr>
      <w:r>
        <w:rPr>
          <w:rFonts w:hint="eastAsia" w:ascii="宋体" w:hAnsi="宋体" w:eastAsia="宋体" w:cs="宋体"/>
          <w:color w:val="auto"/>
          <w:spacing w:val="17"/>
          <w:sz w:val="19"/>
          <w:szCs w:val="19"/>
        </w:rPr>
        <w:t>3.</w:t>
      </w:r>
      <w:r>
        <w:rPr>
          <w:rFonts w:hint="eastAsia" w:ascii="宋体" w:hAnsi="宋体" w:eastAsia="宋体" w:cs="宋体"/>
          <w:color w:val="auto"/>
          <w:spacing w:val="15"/>
          <w:sz w:val="20"/>
          <w:szCs w:val="20"/>
          <w:u w:val="single"/>
          <w:lang w:val="en-US" w:eastAsia="zh-CN"/>
        </w:rPr>
        <w:t>屋面防水工程、有防水要求的卫生间、房间和外墙面的防渗漏，为5年</w:t>
      </w:r>
      <w:r>
        <w:rPr>
          <w:rFonts w:hint="eastAsia" w:ascii="宋体" w:hAnsi="宋体" w:eastAsia="宋体" w:cs="宋体"/>
          <w:color w:val="auto"/>
          <w:spacing w:val="17"/>
          <w:sz w:val="19"/>
          <w:szCs w:val="19"/>
        </w:rPr>
        <w:t>；</w:t>
      </w:r>
    </w:p>
    <w:p w14:paraId="5FF819A4">
      <w:pPr>
        <w:keepNext w:val="0"/>
        <w:keepLines w:val="0"/>
        <w:widowControl/>
        <w:suppressLineNumbers w:val="0"/>
        <w:spacing w:line="360" w:lineRule="auto"/>
        <w:ind w:firstLine="460" w:firstLineChars="200"/>
        <w:jc w:val="left"/>
        <w:rPr>
          <w:rFonts w:hint="eastAsia" w:ascii="宋体" w:hAnsi="宋体" w:eastAsia="宋体" w:cs="宋体"/>
          <w:color w:val="auto"/>
          <w:spacing w:val="15"/>
          <w:sz w:val="20"/>
          <w:szCs w:val="20"/>
          <w:u w:val="none"/>
          <w:lang w:val="en-US" w:eastAsia="zh-CN"/>
        </w:rPr>
      </w:pPr>
      <w:r>
        <w:rPr>
          <w:rFonts w:hint="eastAsia" w:ascii="宋体" w:hAnsi="宋体" w:eastAsia="宋体" w:cs="宋体"/>
          <w:color w:val="auto"/>
          <w:spacing w:val="15"/>
          <w:sz w:val="20"/>
          <w:szCs w:val="20"/>
          <w:u w:val="none"/>
          <w:lang w:val="en-US" w:eastAsia="zh-CN"/>
        </w:rPr>
        <w:t>4.</w:t>
      </w:r>
      <w:r>
        <w:rPr>
          <w:rFonts w:hint="eastAsia" w:ascii="宋体" w:hAnsi="宋体" w:eastAsia="宋体" w:cs="宋体"/>
          <w:color w:val="auto"/>
          <w:spacing w:val="15"/>
          <w:sz w:val="20"/>
          <w:szCs w:val="20"/>
          <w:u w:val="single"/>
          <w:lang w:val="en-US" w:eastAsia="zh-CN"/>
        </w:rPr>
        <w:t>供热与供冷系统，为2个采暖期、供冷期 ；</w:t>
      </w:r>
    </w:p>
    <w:p w14:paraId="432220CE">
      <w:pPr>
        <w:keepNext w:val="0"/>
        <w:keepLines w:val="0"/>
        <w:widowControl/>
        <w:suppressLineNumbers w:val="0"/>
        <w:spacing w:line="360" w:lineRule="auto"/>
        <w:ind w:firstLine="436" w:firstLineChars="200"/>
        <w:jc w:val="left"/>
        <w:rPr>
          <w:rFonts w:hint="eastAsia" w:ascii="宋体" w:hAnsi="宋体" w:eastAsia="宋体" w:cs="宋体"/>
          <w:color w:val="auto"/>
          <w:sz w:val="19"/>
          <w:szCs w:val="19"/>
        </w:rPr>
      </w:pPr>
      <w:r>
        <w:rPr>
          <w:rFonts w:hint="eastAsia" w:ascii="宋体" w:hAnsi="宋体" w:eastAsia="宋体" w:cs="宋体"/>
          <w:color w:val="auto"/>
          <w:spacing w:val="14"/>
          <w:sz w:val="19"/>
          <w:szCs w:val="19"/>
          <w:lang w:eastAsia="zh-CN"/>
        </w:rPr>
        <w:t>5</w:t>
      </w:r>
      <w:r>
        <w:rPr>
          <w:rFonts w:hint="eastAsia" w:ascii="宋体" w:hAnsi="宋体" w:eastAsia="宋体" w:cs="宋体"/>
          <w:color w:val="auto"/>
          <w:spacing w:val="14"/>
          <w:sz w:val="19"/>
          <w:szCs w:val="19"/>
        </w:rPr>
        <w:t>. 其他项目保修期限约定如下：</w:t>
      </w:r>
    </w:p>
    <w:p w14:paraId="0835CE74">
      <w:pPr>
        <w:keepNext w:val="0"/>
        <w:keepLines w:val="0"/>
        <w:widowControl/>
        <w:suppressLineNumbers w:val="0"/>
        <w:spacing w:line="360" w:lineRule="auto"/>
        <w:ind w:firstLine="460" w:firstLineChars="200"/>
        <w:jc w:val="left"/>
        <w:rPr>
          <w:rFonts w:hint="eastAsia" w:ascii="宋体" w:hAnsi="宋体" w:eastAsia="宋体" w:cs="宋体"/>
          <w:color w:val="auto"/>
          <w:spacing w:val="15"/>
          <w:sz w:val="20"/>
          <w:szCs w:val="20"/>
          <w:u w:val="single"/>
          <w:lang w:val="en-US" w:eastAsia="zh-CN"/>
        </w:rPr>
      </w:pPr>
      <w:r>
        <w:rPr>
          <w:rFonts w:hint="eastAsia" w:ascii="宋体" w:hAnsi="宋体" w:eastAsia="宋体" w:cs="宋体"/>
          <w:color w:val="auto"/>
          <w:spacing w:val="15"/>
          <w:sz w:val="20"/>
          <w:szCs w:val="20"/>
          <w:u w:val="single"/>
          <w:lang w:val="en-US" w:eastAsia="zh-CN"/>
        </w:rPr>
        <w:t>本工程其他质保期均为2年。</w:t>
      </w:r>
    </w:p>
    <w:p w14:paraId="588D2D7A">
      <w:pPr>
        <w:keepNext w:val="0"/>
        <w:keepLines w:val="0"/>
        <w:widowControl/>
        <w:suppressLineNumbers w:val="0"/>
        <w:ind w:firstLine="452" w:firstLineChars="200"/>
        <w:jc w:val="left"/>
        <w:rPr>
          <w:rFonts w:hint="eastAsia" w:ascii="宋体" w:hAnsi="宋体" w:eastAsia="宋体" w:cs="宋体"/>
          <w:color w:val="auto"/>
          <w:sz w:val="19"/>
          <w:szCs w:val="19"/>
          <w:u w:val="single"/>
          <w:lang w:val="en-US" w:eastAsia="zh-CN"/>
        </w:rPr>
      </w:pPr>
      <w:r>
        <w:rPr>
          <w:rFonts w:hint="eastAsia" w:ascii="宋体" w:hAnsi="宋体" w:eastAsia="宋体" w:cs="宋体"/>
          <w:color w:val="auto"/>
          <w:spacing w:val="18"/>
          <w:sz w:val="19"/>
          <w:szCs w:val="19"/>
        </w:rPr>
        <w:t>质量保修期</w:t>
      </w:r>
      <w:r>
        <w:rPr>
          <w:rFonts w:hint="eastAsia" w:ascii="宋体" w:hAnsi="宋体" w:eastAsia="宋体" w:cs="宋体"/>
          <w:color w:val="auto"/>
          <w:spacing w:val="15"/>
          <w:sz w:val="20"/>
          <w:szCs w:val="20"/>
          <w:u w:val="single"/>
          <w:lang w:val="en-US" w:eastAsia="zh-CN"/>
        </w:rPr>
        <w:t>自工程竣工验收合格之日起计算。</w:t>
      </w:r>
    </w:p>
    <w:p w14:paraId="0869BC88">
      <w:pPr>
        <w:spacing w:before="195" w:line="360" w:lineRule="auto"/>
        <w:ind w:left="410"/>
        <w:jc w:val="both"/>
        <w:rPr>
          <w:rFonts w:hint="eastAsia" w:ascii="宋体" w:hAnsi="宋体" w:eastAsia="宋体" w:cs="宋体"/>
          <w:color w:val="auto"/>
          <w:sz w:val="19"/>
          <w:szCs w:val="19"/>
        </w:rPr>
      </w:pPr>
      <w:r>
        <w:rPr>
          <w:rFonts w:hint="eastAsia" w:ascii="宋体" w:hAnsi="宋体" w:eastAsia="宋体" w:cs="宋体"/>
          <w:color w:val="auto"/>
          <w:spacing w:val="11"/>
          <w:sz w:val="19"/>
          <w:szCs w:val="19"/>
        </w:rPr>
        <w:t>三</w:t>
      </w:r>
      <w:r>
        <w:rPr>
          <w:rFonts w:hint="eastAsia" w:ascii="宋体" w:hAnsi="宋体" w:eastAsia="宋体" w:cs="宋体"/>
          <w:color w:val="auto"/>
          <w:spacing w:val="-31"/>
          <w:sz w:val="19"/>
          <w:szCs w:val="19"/>
        </w:rPr>
        <w:t xml:space="preserve"> </w:t>
      </w:r>
      <w:r>
        <w:rPr>
          <w:rFonts w:hint="eastAsia" w:ascii="宋体" w:hAnsi="宋体" w:eastAsia="宋体" w:cs="宋体"/>
          <w:color w:val="auto"/>
          <w:spacing w:val="11"/>
          <w:sz w:val="19"/>
          <w:szCs w:val="19"/>
        </w:rPr>
        <w:t>、缺陷责任期</w:t>
      </w:r>
    </w:p>
    <w:p w14:paraId="45CC16A0">
      <w:pPr>
        <w:spacing w:before="214" w:line="360" w:lineRule="auto"/>
        <w:ind w:right="60" w:firstLine="410"/>
        <w:jc w:val="both"/>
        <w:rPr>
          <w:rFonts w:hint="eastAsia" w:ascii="宋体" w:hAnsi="宋体" w:eastAsia="宋体" w:cs="宋体"/>
          <w:color w:val="auto"/>
          <w:sz w:val="19"/>
          <w:szCs w:val="19"/>
        </w:rPr>
      </w:pPr>
      <w:r>
        <w:rPr>
          <w:rFonts w:hint="eastAsia" w:ascii="宋体" w:hAnsi="宋体" w:eastAsia="宋体" w:cs="宋体"/>
          <w:color w:val="auto"/>
          <w:spacing w:val="19"/>
          <w:sz w:val="19"/>
          <w:szCs w:val="19"/>
        </w:rPr>
        <w:t>工程缺陷责任期为</w:t>
      </w:r>
      <w:r>
        <w:rPr>
          <w:rFonts w:hint="eastAsia" w:ascii="宋体" w:hAnsi="宋体" w:eastAsia="宋体" w:cs="宋体"/>
          <w:color w:val="auto"/>
          <w:spacing w:val="19"/>
          <w:sz w:val="19"/>
          <w:szCs w:val="19"/>
          <w:u w:val="single"/>
          <w:lang w:val="en-US" w:eastAsia="zh-CN"/>
        </w:rPr>
        <w:t xml:space="preserve"> </w:t>
      </w:r>
      <w:r>
        <w:rPr>
          <w:rFonts w:hint="eastAsia" w:ascii="宋体" w:hAnsi="宋体" w:cs="宋体"/>
          <w:color w:val="auto"/>
          <w:spacing w:val="19"/>
          <w:sz w:val="19"/>
          <w:szCs w:val="19"/>
          <w:u w:val="single"/>
          <w:lang w:val="en-US" w:eastAsia="zh-CN"/>
        </w:rPr>
        <w:t>2</w:t>
      </w:r>
      <w:r>
        <w:rPr>
          <w:rFonts w:hint="eastAsia" w:ascii="宋体" w:hAnsi="宋体" w:eastAsia="宋体" w:cs="宋体"/>
          <w:color w:val="auto"/>
          <w:spacing w:val="19"/>
          <w:sz w:val="19"/>
          <w:szCs w:val="19"/>
          <w:u w:val="single"/>
          <w:lang w:val="en-US" w:eastAsia="zh-CN"/>
        </w:rPr>
        <w:t xml:space="preserve"> </w:t>
      </w:r>
      <w:r>
        <w:rPr>
          <w:rFonts w:hint="eastAsia" w:ascii="宋体" w:hAnsi="宋体" w:eastAsia="宋体" w:cs="宋体"/>
          <w:color w:val="auto"/>
          <w:spacing w:val="19"/>
          <w:sz w:val="19"/>
          <w:szCs w:val="19"/>
          <w:u w:val="single"/>
        </w:rPr>
        <w:t>年</w:t>
      </w:r>
      <w:r>
        <w:rPr>
          <w:rFonts w:hint="eastAsia" w:ascii="宋体" w:hAnsi="宋体" w:eastAsia="宋体" w:cs="宋体"/>
          <w:color w:val="auto"/>
          <w:spacing w:val="19"/>
          <w:sz w:val="19"/>
          <w:szCs w:val="19"/>
        </w:rPr>
        <w:t>，缺陷责任期自工程通过竣工验</w:t>
      </w:r>
      <w:r>
        <w:rPr>
          <w:rFonts w:hint="eastAsia" w:ascii="宋体" w:hAnsi="宋体" w:eastAsia="宋体" w:cs="宋体"/>
          <w:color w:val="auto"/>
          <w:spacing w:val="18"/>
          <w:sz w:val="19"/>
          <w:szCs w:val="19"/>
        </w:rPr>
        <w:t>收之日起计算。单位工程先于全部工程进</w:t>
      </w:r>
      <w:r>
        <w:rPr>
          <w:rFonts w:hint="eastAsia" w:ascii="宋体" w:hAnsi="宋体" w:eastAsia="宋体" w:cs="宋体"/>
          <w:color w:val="auto"/>
          <w:sz w:val="19"/>
          <w:szCs w:val="19"/>
        </w:rPr>
        <w:t xml:space="preserve"> </w:t>
      </w:r>
      <w:r>
        <w:rPr>
          <w:rFonts w:hint="eastAsia" w:ascii="宋体" w:hAnsi="宋体" w:eastAsia="宋体" w:cs="宋体"/>
          <w:color w:val="auto"/>
          <w:spacing w:val="18"/>
          <w:sz w:val="19"/>
          <w:szCs w:val="19"/>
        </w:rPr>
        <w:t>行验收，单位工程缺陷责任期自单位工程验收合格之日起算。</w:t>
      </w:r>
    </w:p>
    <w:p w14:paraId="2C3C68ED">
      <w:pPr>
        <w:spacing w:before="16" w:line="360" w:lineRule="auto"/>
        <w:ind w:left="410"/>
        <w:jc w:val="both"/>
        <w:rPr>
          <w:rFonts w:hint="eastAsia" w:ascii="宋体" w:hAnsi="宋体" w:eastAsia="宋体" w:cs="宋体"/>
          <w:color w:val="auto"/>
          <w:sz w:val="19"/>
          <w:szCs w:val="19"/>
        </w:rPr>
      </w:pPr>
      <w:r>
        <w:rPr>
          <w:rFonts w:hint="eastAsia" w:ascii="宋体" w:hAnsi="宋体" w:eastAsia="宋体" w:cs="宋体"/>
          <w:color w:val="auto"/>
          <w:spacing w:val="18"/>
          <w:sz w:val="19"/>
          <w:szCs w:val="19"/>
        </w:rPr>
        <w:t>缺陷责任期终止后，发包人应退还剩余的质量保证金。</w:t>
      </w:r>
    </w:p>
    <w:p w14:paraId="0FC33119">
      <w:pPr>
        <w:keepNext w:val="0"/>
        <w:keepLines w:val="0"/>
        <w:pageBreakBefore w:val="0"/>
        <w:kinsoku/>
        <w:wordWrap/>
        <w:overflowPunct/>
        <w:topLinePunct w:val="0"/>
        <w:autoSpaceDE/>
        <w:autoSpaceDN/>
        <w:bidi w:val="0"/>
        <w:adjustRightInd/>
        <w:snapToGrid/>
        <w:spacing w:before="204" w:line="240" w:lineRule="auto"/>
        <w:ind w:left="519"/>
        <w:jc w:val="both"/>
        <w:textAlignment w:val="auto"/>
        <w:rPr>
          <w:rFonts w:hint="eastAsia" w:ascii="宋体" w:hAnsi="宋体" w:eastAsia="宋体" w:cs="宋体"/>
          <w:color w:val="auto"/>
          <w:sz w:val="19"/>
          <w:szCs w:val="19"/>
        </w:rPr>
      </w:pPr>
      <w:r>
        <w:rPr>
          <w:rFonts w:hint="eastAsia" w:ascii="宋体" w:hAnsi="宋体" w:eastAsia="宋体" w:cs="宋体"/>
          <w:color w:val="auto"/>
          <w:spacing w:val="11"/>
          <w:sz w:val="19"/>
          <w:szCs w:val="19"/>
        </w:rPr>
        <w:t>四</w:t>
      </w:r>
      <w:r>
        <w:rPr>
          <w:rFonts w:hint="eastAsia" w:ascii="宋体" w:hAnsi="宋体" w:eastAsia="宋体" w:cs="宋体"/>
          <w:color w:val="auto"/>
          <w:spacing w:val="-26"/>
          <w:sz w:val="19"/>
          <w:szCs w:val="19"/>
        </w:rPr>
        <w:t xml:space="preserve"> </w:t>
      </w:r>
      <w:r>
        <w:rPr>
          <w:rFonts w:hint="eastAsia" w:ascii="宋体" w:hAnsi="宋体" w:eastAsia="宋体" w:cs="宋体"/>
          <w:color w:val="auto"/>
          <w:spacing w:val="11"/>
          <w:sz w:val="19"/>
          <w:szCs w:val="19"/>
        </w:rPr>
        <w:t>、质量保修责任</w:t>
      </w:r>
    </w:p>
    <w:p w14:paraId="7A98C12F">
      <w:pPr>
        <w:keepNext w:val="0"/>
        <w:keepLines w:val="0"/>
        <w:pageBreakBefore w:val="0"/>
        <w:widowControl/>
        <w:suppressLineNumbers w:val="0"/>
        <w:kinsoku/>
        <w:wordWrap/>
        <w:overflowPunct/>
        <w:topLinePunct w:val="0"/>
        <w:autoSpaceDE/>
        <w:autoSpaceDN/>
        <w:bidi w:val="0"/>
        <w:adjustRightInd/>
        <w:snapToGrid/>
        <w:spacing w:line="240" w:lineRule="auto"/>
        <w:ind w:firstLine="464" w:firstLineChars="200"/>
        <w:jc w:val="left"/>
        <w:textAlignment w:val="auto"/>
        <w:rPr>
          <w:rFonts w:hint="eastAsia" w:ascii="宋体" w:hAnsi="宋体" w:eastAsia="宋体" w:cs="宋体"/>
          <w:color w:val="auto"/>
          <w:spacing w:val="15"/>
          <w:sz w:val="20"/>
          <w:szCs w:val="20"/>
          <w:u w:val="single"/>
          <w:lang w:val="en-US" w:eastAsia="zh-CN"/>
        </w:rPr>
      </w:pPr>
      <w:r>
        <w:rPr>
          <w:rFonts w:hint="eastAsia" w:ascii="宋体" w:hAnsi="宋体" w:eastAsia="宋体" w:cs="宋体"/>
          <w:color w:val="auto"/>
          <w:spacing w:val="21"/>
          <w:sz w:val="19"/>
          <w:szCs w:val="19"/>
        </w:rPr>
        <w:t>1. 属于保修范围、内容的项目，承包人应当在接到保修通知之日起</w:t>
      </w:r>
      <w:r>
        <w:rPr>
          <w:rFonts w:hint="eastAsia" w:ascii="宋体" w:hAnsi="宋体" w:eastAsia="宋体" w:cs="宋体"/>
          <w:color w:val="auto"/>
          <w:spacing w:val="21"/>
          <w:sz w:val="19"/>
          <w:szCs w:val="19"/>
          <w:lang w:val="en-US" w:eastAsia="zh-CN"/>
        </w:rPr>
        <w:t xml:space="preserve"> </w:t>
      </w:r>
      <w:r>
        <w:rPr>
          <w:rFonts w:hint="eastAsia" w:ascii="宋体" w:hAnsi="宋体" w:eastAsia="宋体" w:cs="宋体"/>
          <w:color w:val="auto"/>
          <w:spacing w:val="15"/>
          <w:sz w:val="20"/>
          <w:szCs w:val="20"/>
          <w:u w:val="single"/>
          <w:lang w:val="en-US" w:eastAsia="zh-CN"/>
        </w:rPr>
        <w:t>7天内派人保修。 承包人不 在约定期限内派人保修的，发包人可以委托他人修理。维修费用从承包人质量保证金中扣付给修理人。</w:t>
      </w:r>
    </w:p>
    <w:p w14:paraId="5066B9A0">
      <w:pPr>
        <w:spacing w:before="195" w:line="360" w:lineRule="auto"/>
        <w:ind w:left="100" w:right="57" w:firstLine="419"/>
        <w:jc w:val="both"/>
        <w:rPr>
          <w:rFonts w:hint="eastAsia" w:ascii="宋体" w:hAnsi="宋体" w:eastAsia="宋体" w:cs="宋体"/>
          <w:sz w:val="19"/>
          <w:szCs w:val="19"/>
          <w:u w:val="single"/>
          <w:lang w:eastAsia="zh-CN"/>
        </w:rPr>
      </w:pPr>
    </w:p>
    <w:p w14:paraId="5631B446">
      <w:pPr>
        <w:spacing w:before="205" w:line="360" w:lineRule="auto"/>
        <w:ind w:left="519"/>
        <w:jc w:val="both"/>
        <w:rPr>
          <w:rFonts w:hint="eastAsia" w:ascii="宋体" w:hAnsi="宋体" w:eastAsia="宋体" w:cs="宋体"/>
          <w:sz w:val="19"/>
          <w:szCs w:val="19"/>
        </w:rPr>
      </w:pPr>
      <w:r>
        <w:rPr>
          <w:rFonts w:hint="eastAsia" w:ascii="宋体" w:hAnsi="宋体" w:eastAsia="宋体" w:cs="宋体"/>
          <w:spacing w:val="18"/>
          <w:sz w:val="19"/>
          <w:szCs w:val="19"/>
        </w:rPr>
        <w:t>2.</w:t>
      </w:r>
      <w:r>
        <w:rPr>
          <w:rFonts w:hint="eastAsia" w:ascii="宋体" w:hAnsi="宋体" w:eastAsia="宋体" w:cs="宋体"/>
          <w:spacing w:val="54"/>
          <w:sz w:val="19"/>
          <w:szCs w:val="19"/>
        </w:rPr>
        <w:t xml:space="preserve"> </w:t>
      </w:r>
      <w:r>
        <w:rPr>
          <w:rFonts w:hint="eastAsia" w:ascii="宋体" w:hAnsi="宋体" w:eastAsia="宋体" w:cs="宋体"/>
          <w:spacing w:val="18"/>
          <w:sz w:val="19"/>
          <w:szCs w:val="19"/>
        </w:rPr>
        <w:t>发生紧急事故需抢修的，承包人在接到事故通知后，应当立即到达事故现场抢修。</w:t>
      </w:r>
    </w:p>
    <w:p w14:paraId="4CCF2F20">
      <w:pPr>
        <w:pStyle w:val="3"/>
        <w:spacing w:line="360" w:lineRule="auto"/>
        <w:jc w:val="both"/>
        <w:rPr>
          <w:rFonts w:hint="eastAsia" w:ascii="宋体" w:hAnsi="宋体" w:eastAsia="宋体" w:cs="宋体"/>
        </w:rPr>
      </w:pPr>
      <w:r>
        <w:rPr>
          <w:rFonts w:hint="eastAsia" w:ascii="宋体" w:hAnsi="宋体" w:eastAsia="宋体" w:cs="宋体"/>
          <w:spacing w:val="19"/>
          <w:sz w:val="19"/>
          <w:szCs w:val="19"/>
        </w:rPr>
        <w:t>3. 对于涉及结构安全的质量问题，应当按照《建设工程质量管理条例》的规定，立</w:t>
      </w:r>
      <w:r>
        <w:rPr>
          <w:rFonts w:hint="eastAsia" w:ascii="宋体" w:hAnsi="宋体" w:eastAsia="宋体" w:cs="宋体"/>
          <w:spacing w:val="18"/>
          <w:sz w:val="19"/>
          <w:szCs w:val="19"/>
        </w:rPr>
        <w:t>即向当地建</w:t>
      </w:r>
      <w:r>
        <w:rPr>
          <w:rFonts w:hint="eastAsia" w:ascii="宋体" w:hAnsi="宋体" w:eastAsia="宋体" w:cs="宋体"/>
          <w:sz w:val="19"/>
          <w:szCs w:val="19"/>
        </w:rPr>
        <w:t xml:space="preserve"> </w:t>
      </w:r>
      <w:r>
        <w:rPr>
          <w:rFonts w:hint="eastAsia" w:ascii="宋体" w:hAnsi="宋体" w:eastAsia="宋体" w:cs="宋体"/>
          <w:spacing w:val="19"/>
          <w:sz w:val="19"/>
          <w:szCs w:val="19"/>
        </w:rPr>
        <w:t>设行政主管部门和有关部门报告，采取安全防范措施，</w:t>
      </w:r>
      <w:r>
        <w:rPr>
          <w:rFonts w:hint="eastAsia" w:ascii="宋体" w:hAnsi="宋体" w:eastAsia="宋体" w:cs="宋体"/>
          <w:spacing w:val="18"/>
          <w:sz w:val="19"/>
          <w:szCs w:val="19"/>
        </w:rPr>
        <w:t>并由原设计人或者具有相应资质等级的设计人</w:t>
      </w:r>
      <w:r>
        <w:rPr>
          <w:rFonts w:hint="eastAsia" w:ascii="宋体" w:hAnsi="宋体" w:eastAsia="宋体" w:cs="宋体"/>
          <w:sz w:val="19"/>
          <w:szCs w:val="19"/>
        </w:rPr>
        <w:t xml:space="preserve"> </w:t>
      </w:r>
      <w:r>
        <w:rPr>
          <w:rFonts w:hint="eastAsia" w:ascii="宋体" w:hAnsi="宋体" w:eastAsia="宋体" w:cs="宋体"/>
          <w:spacing w:val="17"/>
          <w:sz w:val="19"/>
          <w:szCs w:val="19"/>
        </w:rPr>
        <w:t>提出保修方案，承包人实施保修。</w:t>
      </w:r>
    </w:p>
    <w:p w14:paraId="4DB92224">
      <w:pPr>
        <w:spacing w:before="62" w:line="360" w:lineRule="auto"/>
        <w:ind w:left="499"/>
        <w:jc w:val="both"/>
        <w:rPr>
          <w:rFonts w:hint="eastAsia" w:ascii="宋体" w:hAnsi="宋体" w:eastAsia="宋体" w:cs="宋体"/>
          <w:sz w:val="19"/>
          <w:szCs w:val="19"/>
        </w:rPr>
      </w:pPr>
      <w:bookmarkStart w:id="235" w:name="bookmark255"/>
      <w:bookmarkEnd w:id="235"/>
      <w:r>
        <w:rPr>
          <w:rFonts w:hint="eastAsia" w:ascii="宋体" w:hAnsi="宋体" w:eastAsia="宋体" w:cs="宋体"/>
          <w:spacing w:val="17"/>
          <w:sz w:val="19"/>
          <w:szCs w:val="19"/>
        </w:rPr>
        <w:t>4. 质量保修完成后，由发包人组织验收。</w:t>
      </w:r>
    </w:p>
    <w:p w14:paraId="5FEF6902">
      <w:pPr>
        <w:spacing w:before="224" w:line="360" w:lineRule="auto"/>
        <w:ind w:firstLine="428" w:firstLineChars="200"/>
        <w:jc w:val="both"/>
        <w:rPr>
          <w:rFonts w:hint="eastAsia" w:ascii="宋体" w:hAnsi="宋体" w:eastAsia="宋体" w:cs="宋体"/>
          <w:sz w:val="19"/>
          <w:szCs w:val="19"/>
        </w:rPr>
      </w:pPr>
      <w:r>
        <w:rPr>
          <w:rFonts w:hint="eastAsia" w:ascii="宋体" w:hAnsi="宋体" w:eastAsia="宋体" w:cs="宋体"/>
          <w:spacing w:val="12"/>
          <w:sz w:val="19"/>
          <w:szCs w:val="19"/>
        </w:rPr>
        <w:t>五</w:t>
      </w:r>
      <w:r>
        <w:rPr>
          <w:rFonts w:hint="eastAsia" w:ascii="宋体" w:hAnsi="宋体" w:eastAsia="宋体" w:cs="宋体"/>
          <w:spacing w:val="-19"/>
          <w:sz w:val="19"/>
          <w:szCs w:val="19"/>
        </w:rPr>
        <w:t xml:space="preserve"> </w:t>
      </w:r>
      <w:r>
        <w:rPr>
          <w:rFonts w:hint="eastAsia" w:ascii="宋体" w:hAnsi="宋体" w:eastAsia="宋体" w:cs="宋体"/>
          <w:spacing w:val="12"/>
          <w:sz w:val="19"/>
          <w:szCs w:val="19"/>
        </w:rPr>
        <w:t>、质量保修金的支付</w:t>
      </w:r>
    </w:p>
    <w:p w14:paraId="05E94146">
      <w:pPr>
        <w:spacing w:before="172" w:line="360" w:lineRule="auto"/>
        <w:ind w:firstLine="420"/>
        <w:jc w:val="both"/>
        <w:rPr>
          <w:rFonts w:hint="eastAsia" w:ascii="宋体" w:hAnsi="宋体" w:eastAsia="宋体" w:cs="宋体"/>
          <w:sz w:val="19"/>
          <w:szCs w:val="19"/>
        </w:rPr>
      </w:pPr>
      <w:r>
        <w:rPr>
          <w:rFonts w:hint="eastAsia" w:ascii="宋体" w:hAnsi="宋体" w:eastAsia="宋体" w:cs="宋体"/>
          <w:spacing w:val="23"/>
          <w:sz w:val="19"/>
          <w:szCs w:val="19"/>
        </w:rPr>
        <w:t>工程质量保修金一般不超过施工合同价款的3%,本工程约定的工程质量保修金为施工合同价款的</w:t>
      </w:r>
      <w:r>
        <w:rPr>
          <w:rFonts w:hint="eastAsia" w:ascii="宋体" w:hAnsi="宋体" w:eastAsia="宋体" w:cs="宋体"/>
          <w:sz w:val="19"/>
          <w:szCs w:val="19"/>
        </w:rPr>
        <w:t xml:space="preserve"> </w:t>
      </w:r>
      <w:r>
        <w:rPr>
          <w:rFonts w:hint="eastAsia" w:ascii="宋体" w:hAnsi="宋体" w:eastAsia="宋体" w:cs="宋体"/>
          <w:spacing w:val="-7"/>
          <w:sz w:val="19"/>
          <w:szCs w:val="19"/>
        </w:rPr>
        <w:t>3%。</w:t>
      </w:r>
    </w:p>
    <w:p w14:paraId="5329066E">
      <w:pPr>
        <w:spacing w:before="1" w:line="360" w:lineRule="auto"/>
        <w:ind w:right="84" w:firstLine="420"/>
        <w:jc w:val="both"/>
        <w:rPr>
          <w:rFonts w:hint="eastAsia" w:ascii="宋体" w:hAnsi="宋体" w:eastAsia="宋体" w:cs="宋体"/>
          <w:sz w:val="19"/>
          <w:szCs w:val="19"/>
        </w:rPr>
      </w:pPr>
      <w:r>
        <w:rPr>
          <w:rFonts w:hint="eastAsia" w:ascii="宋体" w:hAnsi="宋体" w:eastAsia="宋体" w:cs="宋体"/>
          <w:spacing w:val="17"/>
          <w:sz w:val="19"/>
          <w:szCs w:val="19"/>
        </w:rPr>
        <w:t>本工程双方约定承包人向发包人支付工程质量保修金金额为</w:t>
      </w:r>
      <w:r>
        <w:rPr>
          <w:rFonts w:hint="eastAsia" w:ascii="宋体" w:hAnsi="宋体" w:eastAsia="宋体" w:cs="宋体"/>
          <w:spacing w:val="-82"/>
          <w:sz w:val="19"/>
          <w:szCs w:val="19"/>
        </w:rPr>
        <w:t xml:space="preserve"> </w:t>
      </w:r>
      <w:r>
        <w:rPr>
          <w:rFonts w:hint="eastAsia" w:ascii="宋体" w:hAnsi="宋体" w:eastAsia="宋体" w:cs="宋体"/>
          <w:spacing w:val="15"/>
          <w:sz w:val="19"/>
          <w:szCs w:val="19"/>
          <w:u w:val="single"/>
        </w:rPr>
        <w:t xml:space="preserve"> </w:t>
      </w:r>
      <w:r>
        <w:rPr>
          <w:rFonts w:hint="eastAsia" w:ascii="宋体" w:hAnsi="宋体" w:eastAsia="宋体" w:cs="宋体"/>
          <w:spacing w:val="15"/>
          <w:sz w:val="19"/>
          <w:szCs w:val="19"/>
          <w:u w:val="single"/>
          <w:lang w:eastAsia="zh-CN"/>
        </w:rPr>
        <w:t>工程款的3%</w:t>
      </w:r>
      <w:r>
        <w:rPr>
          <w:rFonts w:hint="eastAsia" w:ascii="宋体" w:hAnsi="宋体" w:eastAsia="宋体" w:cs="宋体"/>
          <w:spacing w:val="15"/>
          <w:sz w:val="19"/>
          <w:szCs w:val="19"/>
          <w:u w:val="single"/>
        </w:rPr>
        <w:t xml:space="preserve">  </w:t>
      </w:r>
      <w:r>
        <w:rPr>
          <w:rFonts w:hint="eastAsia" w:ascii="宋体" w:hAnsi="宋体" w:eastAsia="宋体" w:cs="宋体"/>
          <w:spacing w:val="-75"/>
          <w:sz w:val="19"/>
          <w:szCs w:val="19"/>
        </w:rPr>
        <w:t xml:space="preserve"> </w:t>
      </w:r>
      <w:r>
        <w:rPr>
          <w:rFonts w:hint="eastAsia" w:ascii="宋体" w:hAnsi="宋体" w:eastAsia="宋体" w:cs="宋体"/>
          <w:spacing w:val="17"/>
          <w:sz w:val="19"/>
          <w:szCs w:val="19"/>
        </w:rPr>
        <w:t>质量保修金银行利率为</w:t>
      </w:r>
      <w:r>
        <w:rPr>
          <w:rFonts w:hint="eastAsia" w:ascii="宋体" w:hAnsi="宋体" w:eastAsia="宋体" w:cs="宋体"/>
          <w:spacing w:val="30"/>
          <w:sz w:val="19"/>
          <w:szCs w:val="19"/>
          <w:u w:val="single"/>
        </w:rPr>
        <w:t xml:space="preserve">   </w:t>
      </w:r>
      <w:r>
        <w:rPr>
          <w:rFonts w:hint="eastAsia" w:ascii="宋体" w:hAnsi="宋体" w:eastAsia="宋体" w:cs="宋体"/>
          <w:spacing w:val="17"/>
          <w:sz w:val="19"/>
          <w:szCs w:val="19"/>
          <w:u w:val="single"/>
        </w:rPr>
        <w:t>/</w:t>
      </w:r>
      <w:r>
        <w:rPr>
          <w:rFonts w:hint="eastAsia" w:ascii="宋体" w:hAnsi="宋体" w:eastAsia="宋体" w:cs="宋体"/>
          <w:spacing w:val="61"/>
          <w:sz w:val="19"/>
          <w:szCs w:val="19"/>
          <w:u w:val="single"/>
        </w:rPr>
        <w:t xml:space="preserve"> </w:t>
      </w:r>
      <w:r>
        <w:rPr>
          <w:rFonts w:hint="eastAsia" w:ascii="宋体" w:hAnsi="宋体" w:eastAsia="宋体" w:cs="宋体"/>
          <w:sz w:val="19"/>
          <w:szCs w:val="19"/>
        </w:rPr>
        <w:t xml:space="preserve"> </w:t>
      </w:r>
    </w:p>
    <w:p w14:paraId="13914492">
      <w:pPr>
        <w:spacing w:before="1" w:line="360" w:lineRule="auto"/>
        <w:ind w:right="84" w:firstLine="420"/>
        <w:jc w:val="both"/>
        <w:rPr>
          <w:rFonts w:hint="eastAsia" w:ascii="宋体" w:hAnsi="宋体" w:eastAsia="宋体" w:cs="宋体"/>
          <w:sz w:val="19"/>
          <w:szCs w:val="19"/>
        </w:rPr>
      </w:pPr>
      <w:r>
        <w:rPr>
          <w:rFonts w:hint="eastAsia" w:ascii="宋体" w:hAnsi="宋体" w:eastAsia="宋体" w:cs="宋体"/>
          <w:spacing w:val="14"/>
          <w:sz w:val="19"/>
          <w:szCs w:val="19"/>
        </w:rPr>
        <w:t>六</w:t>
      </w:r>
      <w:r>
        <w:rPr>
          <w:rFonts w:hint="eastAsia" w:ascii="宋体" w:hAnsi="宋体" w:eastAsia="宋体" w:cs="宋体"/>
          <w:spacing w:val="-38"/>
          <w:sz w:val="19"/>
          <w:szCs w:val="19"/>
        </w:rPr>
        <w:t xml:space="preserve"> </w:t>
      </w:r>
      <w:r>
        <w:rPr>
          <w:rFonts w:hint="eastAsia" w:ascii="宋体" w:hAnsi="宋体" w:eastAsia="宋体" w:cs="宋体"/>
          <w:spacing w:val="14"/>
          <w:sz w:val="19"/>
          <w:szCs w:val="19"/>
        </w:rPr>
        <w:t>、质量保修金的返还</w:t>
      </w:r>
    </w:p>
    <w:p w14:paraId="79D3C458">
      <w:pPr>
        <w:spacing w:line="360" w:lineRule="auto"/>
        <w:ind w:left="420"/>
        <w:jc w:val="both"/>
        <w:rPr>
          <w:rFonts w:hint="eastAsia" w:ascii="宋体" w:hAnsi="宋体" w:eastAsia="宋体" w:cs="宋体"/>
          <w:sz w:val="19"/>
          <w:szCs w:val="19"/>
        </w:rPr>
      </w:pPr>
      <w:r>
        <w:rPr>
          <w:rFonts w:hint="eastAsia" w:ascii="宋体" w:hAnsi="宋体" w:eastAsia="宋体" w:cs="宋体"/>
          <w:spacing w:val="20"/>
          <w:sz w:val="19"/>
          <w:szCs w:val="19"/>
        </w:rPr>
        <w:t>发包人在质量保修期满后14天内，将剩余保修金和利息返还承包人。</w:t>
      </w:r>
    </w:p>
    <w:p w14:paraId="0D9BD83E">
      <w:pPr>
        <w:spacing w:before="224" w:line="360" w:lineRule="auto"/>
        <w:ind w:firstLine="420" w:firstLineChars="200"/>
        <w:jc w:val="both"/>
        <w:rPr>
          <w:rFonts w:hint="eastAsia" w:ascii="宋体" w:hAnsi="宋体" w:eastAsia="宋体" w:cs="宋体"/>
          <w:sz w:val="19"/>
          <w:szCs w:val="19"/>
        </w:rPr>
      </w:pPr>
      <w:r>
        <w:rPr>
          <w:rFonts w:hint="eastAsia" w:ascii="宋体" w:hAnsi="宋体" w:eastAsia="宋体" w:cs="宋体"/>
          <w:spacing w:val="10"/>
          <w:sz w:val="19"/>
          <w:szCs w:val="19"/>
        </w:rPr>
        <w:t>七、双方约定的其他工程质量保修事项：</w:t>
      </w:r>
      <w:r>
        <w:rPr>
          <w:rFonts w:hint="eastAsia" w:ascii="宋体" w:hAnsi="宋体" w:eastAsia="宋体" w:cs="宋体"/>
          <w:spacing w:val="47"/>
          <w:sz w:val="19"/>
          <w:szCs w:val="19"/>
        </w:rPr>
        <w:t xml:space="preserve"> </w:t>
      </w:r>
      <w:r>
        <w:rPr>
          <w:rFonts w:hint="eastAsia" w:ascii="宋体" w:hAnsi="宋体" w:eastAsia="宋体" w:cs="宋体"/>
          <w:spacing w:val="18"/>
          <w:sz w:val="19"/>
          <w:szCs w:val="19"/>
          <w:u w:val="single"/>
        </w:rPr>
        <w:t xml:space="preserve">     </w:t>
      </w:r>
      <w:r>
        <w:rPr>
          <w:rFonts w:hint="eastAsia" w:ascii="宋体" w:hAnsi="宋体" w:eastAsia="宋体" w:cs="宋体"/>
          <w:spacing w:val="10"/>
          <w:sz w:val="19"/>
          <w:szCs w:val="19"/>
          <w:u w:val="single"/>
        </w:rPr>
        <w:t>/</w:t>
      </w:r>
      <w:r>
        <w:rPr>
          <w:rFonts w:hint="eastAsia" w:ascii="宋体" w:hAnsi="宋体" w:eastAsia="宋体" w:cs="宋体"/>
          <w:spacing w:val="1"/>
          <w:sz w:val="19"/>
          <w:szCs w:val="19"/>
          <w:u w:val="single"/>
        </w:rPr>
        <w:t xml:space="preserve">        </w:t>
      </w:r>
      <w:r>
        <w:rPr>
          <w:rFonts w:hint="eastAsia" w:ascii="宋体" w:hAnsi="宋体" w:eastAsia="宋体" w:cs="宋体"/>
          <w:spacing w:val="10"/>
          <w:sz w:val="19"/>
          <w:szCs w:val="19"/>
          <w:u w:val="single"/>
        </w:rPr>
        <w:t>。</w:t>
      </w:r>
    </w:p>
    <w:p w14:paraId="661C2800">
      <w:pPr>
        <w:spacing w:before="194" w:line="360" w:lineRule="auto"/>
        <w:ind w:right="54" w:firstLine="420"/>
        <w:jc w:val="both"/>
        <w:rPr>
          <w:rFonts w:hint="eastAsia" w:ascii="宋体" w:hAnsi="宋体" w:eastAsia="宋体" w:cs="宋体"/>
        </w:rPr>
      </w:pPr>
      <w:r>
        <w:rPr>
          <w:rFonts w:hint="eastAsia" w:ascii="宋体" w:hAnsi="宋体" w:eastAsia="宋体" w:cs="宋体"/>
          <w:spacing w:val="20"/>
          <w:sz w:val="19"/>
          <w:szCs w:val="19"/>
        </w:rPr>
        <w:t>工程质量保修书由发包人、承包人在工程竣工验收前共同签署，作为施工合同附件，其有效期限</w:t>
      </w:r>
      <w:r>
        <w:rPr>
          <w:rFonts w:hint="eastAsia" w:ascii="宋体" w:hAnsi="宋体" w:eastAsia="宋体" w:cs="宋体"/>
          <w:sz w:val="19"/>
          <w:szCs w:val="19"/>
        </w:rPr>
        <w:t xml:space="preserve"> </w:t>
      </w:r>
      <w:r>
        <w:rPr>
          <w:rFonts w:hint="eastAsia" w:ascii="宋体" w:hAnsi="宋体" w:eastAsia="宋体" w:cs="宋体"/>
          <w:spacing w:val="15"/>
          <w:sz w:val="19"/>
          <w:szCs w:val="19"/>
        </w:rPr>
        <w:t>至保修期满。</w:t>
      </w:r>
    </w:p>
    <w:p w14:paraId="4F3C1C9F">
      <w:pPr>
        <w:spacing w:line="360" w:lineRule="auto"/>
        <w:jc w:val="both"/>
        <w:rPr>
          <w:rFonts w:hint="eastAsia" w:ascii="宋体" w:hAnsi="宋体" w:eastAsia="宋体" w:cs="宋体"/>
        </w:rPr>
        <w:sectPr>
          <w:footerReference r:id="rId9" w:type="default"/>
          <w:pgSz w:w="11910" w:h="16840"/>
          <w:pgMar w:top="1440" w:right="1800" w:bottom="1440" w:left="1800" w:header="0" w:footer="271" w:gutter="0"/>
          <w:pgNumType w:fmt="numberInDash"/>
          <w:cols w:space="720" w:num="1"/>
        </w:sectPr>
      </w:pPr>
    </w:p>
    <w:p w14:paraId="4EFF0AEA">
      <w:pPr>
        <w:spacing w:before="42" w:line="360" w:lineRule="auto"/>
        <w:ind w:left="420"/>
        <w:jc w:val="both"/>
        <w:rPr>
          <w:rFonts w:hint="eastAsia" w:ascii="宋体" w:hAnsi="宋体" w:eastAsia="宋体" w:cs="宋体"/>
        </w:rPr>
      </w:pPr>
      <w:r>
        <w:rPr>
          <w:rFonts w:hint="eastAsia" w:ascii="宋体" w:hAnsi="宋体" w:eastAsia="宋体" w:cs="宋体"/>
          <w:spacing w:val="17"/>
          <w:sz w:val="19"/>
          <w:szCs w:val="19"/>
        </w:rPr>
        <w:t>发包人(公章)</w:t>
      </w:r>
      <w:r>
        <w:rPr>
          <w:rFonts w:hint="eastAsia" w:ascii="宋体" w:hAnsi="宋体" w:eastAsia="宋体" w:cs="宋体"/>
          <w:sz w:val="26"/>
          <w:szCs w:val="26"/>
          <w:lang w:eastAsia="zh-CN"/>
        </w:rPr>
        <w:t>：</w:t>
      </w:r>
      <w:r>
        <w:rPr>
          <w:rFonts w:hint="eastAsia" w:ascii="宋体" w:hAnsi="宋体" w:eastAsia="宋体" w:cs="宋体"/>
          <w:spacing w:val="-3"/>
        </w:rPr>
        <w:t xml:space="preserve"> </w:t>
      </w:r>
      <w:r>
        <w:rPr>
          <w:rFonts w:hint="eastAsia" w:ascii="宋体" w:hAnsi="宋体" w:eastAsia="宋体" w:cs="宋体"/>
          <w:u w:val="single"/>
          <w:lang w:val="en-US" w:eastAsia="zh-CN"/>
        </w:rPr>
        <w:t xml:space="preserve">           </w:t>
      </w:r>
      <w:r>
        <w:rPr>
          <w:rFonts w:hint="eastAsia" w:ascii="宋体" w:hAnsi="宋体" w:eastAsia="宋体" w:cs="宋体"/>
          <w:u w:val="single"/>
        </w:rPr>
        <w:t xml:space="preserve">  </w:t>
      </w:r>
    </w:p>
    <w:p w14:paraId="358F6100">
      <w:pPr>
        <w:spacing w:before="212" w:line="360" w:lineRule="auto"/>
        <w:ind w:left="420"/>
        <w:jc w:val="both"/>
        <w:rPr>
          <w:rFonts w:hint="eastAsia" w:ascii="宋体" w:hAnsi="宋体" w:eastAsia="宋体" w:cs="宋体"/>
          <w:sz w:val="20"/>
          <w:szCs w:val="20"/>
          <w:u w:val="single"/>
          <w:lang w:val="en-US" w:eastAsia="zh-CN"/>
        </w:rPr>
      </w:pPr>
      <w:r>
        <w:rPr>
          <w:rFonts w:hint="eastAsia" w:ascii="宋体" w:hAnsi="宋体" w:eastAsia="宋体" w:cs="宋体"/>
          <w:spacing w:val="-8"/>
          <w:sz w:val="20"/>
          <w:szCs w:val="20"/>
        </w:rPr>
        <w:t>地</w:t>
      </w:r>
      <w:r>
        <w:rPr>
          <w:rFonts w:hint="eastAsia" w:ascii="宋体" w:hAnsi="宋体" w:eastAsia="宋体" w:cs="宋体"/>
          <w:spacing w:val="2"/>
          <w:sz w:val="20"/>
          <w:szCs w:val="20"/>
        </w:rPr>
        <w:t xml:space="preserve">  </w:t>
      </w:r>
      <w:r>
        <w:rPr>
          <w:rFonts w:hint="eastAsia" w:ascii="宋体" w:hAnsi="宋体" w:eastAsia="宋体" w:cs="宋体"/>
          <w:spacing w:val="-8"/>
          <w:sz w:val="20"/>
          <w:szCs w:val="20"/>
        </w:rPr>
        <w:t>址</w:t>
      </w:r>
      <w:r>
        <w:rPr>
          <w:rFonts w:hint="eastAsia" w:ascii="宋体" w:hAnsi="宋体" w:eastAsia="宋体" w:cs="宋体"/>
          <w:spacing w:val="-51"/>
          <w:sz w:val="20"/>
          <w:szCs w:val="20"/>
        </w:rPr>
        <w:t xml:space="preserve"> </w:t>
      </w:r>
      <w:r>
        <w:rPr>
          <w:rFonts w:hint="eastAsia" w:ascii="宋体" w:hAnsi="宋体" w:eastAsia="宋体" w:cs="宋体"/>
          <w:spacing w:val="-8"/>
          <w:sz w:val="20"/>
          <w:szCs w:val="20"/>
        </w:rPr>
        <w:t>：</w:t>
      </w:r>
      <w:r>
        <w:rPr>
          <w:rFonts w:hint="eastAsia" w:ascii="宋体" w:hAnsi="宋体" w:cs="宋体"/>
          <w:sz w:val="20"/>
          <w:szCs w:val="20"/>
          <w:u w:val="single"/>
          <w:lang w:val="en-US" w:eastAsia="zh-CN"/>
        </w:rPr>
        <w:t>西安市蓝田县北街26号</w:t>
      </w:r>
      <w:r>
        <w:rPr>
          <w:rFonts w:hint="eastAsia" w:ascii="宋体" w:hAnsi="宋体" w:eastAsia="宋体" w:cs="宋体"/>
          <w:sz w:val="20"/>
          <w:szCs w:val="20"/>
          <w:u w:val="single"/>
          <w:lang w:val="en-US" w:eastAsia="zh-CN"/>
        </w:rPr>
        <w:t xml:space="preserve"> </w:t>
      </w:r>
    </w:p>
    <w:p w14:paraId="6EDB9AAD">
      <w:pPr>
        <w:pStyle w:val="2"/>
        <w:rPr>
          <w:rFonts w:hint="eastAsia"/>
        </w:rPr>
      </w:pPr>
    </w:p>
    <w:p w14:paraId="6281FE04">
      <w:pPr>
        <w:spacing w:before="172" w:line="360" w:lineRule="auto"/>
        <w:ind w:left="420"/>
        <w:jc w:val="both"/>
        <w:rPr>
          <w:rFonts w:hint="eastAsia" w:ascii="宋体" w:hAnsi="宋体" w:eastAsia="宋体" w:cs="宋体"/>
        </w:rPr>
      </w:pPr>
      <w:r>
        <w:rPr>
          <w:rFonts w:hint="eastAsia" w:ascii="宋体" w:hAnsi="宋体" w:eastAsia="宋体" w:cs="宋体"/>
          <w:spacing w:val="17"/>
          <w:sz w:val="19"/>
          <w:szCs w:val="19"/>
        </w:rPr>
        <w:t>法定代表人(签字)</w:t>
      </w:r>
      <w:r>
        <w:rPr>
          <w:rFonts w:hint="eastAsia" w:ascii="宋体" w:hAnsi="宋体" w:eastAsia="宋体" w:cs="宋体"/>
          <w:sz w:val="26"/>
          <w:szCs w:val="26"/>
          <w:lang w:eastAsia="zh-CN"/>
        </w:rPr>
        <w:t>：</w:t>
      </w:r>
      <w:r>
        <w:rPr>
          <w:rFonts w:hint="eastAsia" w:ascii="宋体" w:hAnsi="宋体" w:eastAsia="宋体" w:cs="宋体"/>
          <w:spacing w:val="-2"/>
        </w:rPr>
        <w:t xml:space="preserve"> </w:t>
      </w:r>
      <w:r>
        <w:rPr>
          <w:rFonts w:hint="eastAsia" w:ascii="宋体" w:hAnsi="宋体" w:eastAsia="宋体" w:cs="宋体"/>
          <w:u w:val="single"/>
        </w:rPr>
        <w:t xml:space="preserve">           </w:t>
      </w:r>
    </w:p>
    <w:p w14:paraId="221CC8A7">
      <w:pPr>
        <w:spacing w:before="220" w:line="360" w:lineRule="auto"/>
        <w:ind w:left="420"/>
        <w:jc w:val="both"/>
        <w:rPr>
          <w:rFonts w:hint="eastAsia" w:ascii="宋体" w:hAnsi="宋体" w:eastAsia="宋体" w:cs="宋体"/>
          <w:sz w:val="19"/>
          <w:szCs w:val="19"/>
        </w:rPr>
      </w:pPr>
      <w:r>
        <w:rPr>
          <w:rFonts w:hint="eastAsia" w:ascii="宋体" w:hAnsi="宋体" w:eastAsia="宋体" w:cs="宋体"/>
          <w:spacing w:val="17"/>
          <w:sz w:val="19"/>
          <w:szCs w:val="19"/>
        </w:rPr>
        <w:t>委托代理人(签字)</w:t>
      </w:r>
      <w:r>
        <w:rPr>
          <w:rFonts w:hint="eastAsia" w:ascii="宋体" w:hAnsi="宋体" w:eastAsia="宋体" w:cs="宋体"/>
          <w:sz w:val="26"/>
          <w:szCs w:val="26"/>
          <w:lang w:eastAsia="zh-CN"/>
        </w:rPr>
        <w:t>：</w:t>
      </w:r>
      <w:r>
        <w:rPr>
          <w:rFonts w:hint="eastAsia" w:ascii="宋体" w:hAnsi="宋体" w:eastAsia="宋体" w:cs="宋体"/>
          <w:spacing w:val="-32"/>
          <w:sz w:val="19"/>
          <w:szCs w:val="19"/>
        </w:rPr>
        <w:t xml:space="preserve"> </w:t>
      </w:r>
      <w:r>
        <w:rPr>
          <w:rFonts w:hint="eastAsia" w:ascii="宋体" w:hAnsi="宋体" w:eastAsia="宋体" w:cs="宋体"/>
          <w:sz w:val="19"/>
          <w:szCs w:val="19"/>
          <w:u w:val="single"/>
        </w:rPr>
        <w:t xml:space="preserve">            </w:t>
      </w:r>
    </w:p>
    <w:p w14:paraId="31FEDAE4">
      <w:pPr>
        <w:spacing w:before="198" w:line="360" w:lineRule="auto"/>
        <w:ind w:left="420"/>
        <w:jc w:val="both"/>
        <w:rPr>
          <w:rFonts w:hint="eastAsia" w:ascii="宋体" w:hAnsi="宋体" w:eastAsia="宋体" w:cs="宋体"/>
          <w:sz w:val="19"/>
          <w:szCs w:val="19"/>
        </w:rPr>
      </w:pPr>
      <w:r>
        <w:rPr>
          <w:rFonts w:hint="eastAsia" w:ascii="宋体" w:hAnsi="宋体" w:eastAsia="宋体" w:cs="宋体"/>
          <w:spacing w:val="-11"/>
          <w:sz w:val="19"/>
          <w:szCs w:val="19"/>
        </w:rPr>
        <w:t>电</w:t>
      </w:r>
      <w:r>
        <w:rPr>
          <w:rFonts w:hint="eastAsia" w:ascii="宋体" w:hAnsi="宋体" w:eastAsia="宋体" w:cs="宋体"/>
          <w:spacing w:val="24"/>
          <w:sz w:val="19"/>
          <w:szCs w:val="19"/>
        </w:rPr>
        <w:t xml:space="preserve">  </w:t>
      </w:r>
      <w:r>
        <w:rPr>
          <w:rFonts w:hint="eastAsia" w:ascii="宋体" w:hAnsi="宋体" w:eastAsia="宋体" w:cs="宋体"/>
          <w:spacing w:val="-11"/>
          <w:sz w:val="19"/>
          <w:szCs w:val="19"/>
        </w:rPr>
        <w:t>话</w:t>
      </w:r>
      <w:r>
        <w:rPr>
          <w:rFonts w:hint="eastAsia" w:ascii="宋体" w:hAnsi="宋体" w:eastAsia="宋体" w:cs="宋体"/>
          <w:spacing w:val="-28"/>
          <w:sz w:val="19"/>
          <w:szCs w:val="19"/>
        </w:rPr>
        <w:t xml:space="preserve"> </w:t>
      </w:r>
      <w:r>
        <w:rPr>
          <w:rFonts w:hint="eastAsia" w:ascii="宋体" w:hAnsi="宋体" w:eastAsia="宋体" w:cs="宋体"/>
          <w:spacing w:val="-11"/>
          <w:sz w:val="19"/>
          <w:szCs w:val="19"/>
        </w:rPr>
        <w:t>：</w:t>
      </w:r>
      <w:r>
        <w:rPr>
          <w:rFonts w:hint="eastAsia" w:ascii="宋体" w:hAnsi="宋体" w:eastAsia="宋体" w:cs="宋体"/>
          <w:spacing w:val="-11"/>
          <w:sz w:val="19"/>
          <w:szCs w:val="19"/>
          <w:u w:val="single"/>
        </w:rPr>
        <w:t xml:space="preserve"> </w:t>
      </w:r>
      <w:r>
        <w:rPr>
          <w:rFonts w:hint="eastAsia" w:ascii="宋体" w:hAnsi="宋体" w:cs="宋体"/>
          <w:spacing w:val="-11"/>
          <w:sz w:val="19"/>
          <w:szCs w:val="19"/>
          <w:u w:val="single"/>
          <w:lang w:val="en-US" w:eastAsia="zh-CN"/>
        </w:rPr>
        <w:t>029-82751266</w:t>
      </w:r>
      <w:r>
        <w:rPr>
          <w:rFonts w:hint="eastAsia" w:ascii="宋体" w:hAnsi="宋体" w:eastAsia="宋体" w:cs="宋体"/>
          <w:spacing w:val="-11"/>
          <w:sz w:val="19"/>
          <w:szCs w:val="19"/>
          <w:u w:val="single"/>
          <w:lang w:val="en-US" w:eastAsia="zh-CN"/>
        </w:rPr>
        <w:t xml:space="preserve">  </w:t>
      </w:r>
      <w:r>
        <w:rPr>
          <w:rFonts w:hint="eastAsia" w:ascii="宋体" w:hAnsi="宋体" w:eastAsia="宋体" w:cs="宋体"/>
          <w:spacing w:val="-11"/>
          <w:sz w:val="19"/>
          <w:szCs w:val="19"/>
          <w:u w:val="single"/>
        </w:rPr>
        <w:t xml:space="preserve">   </w:t>
      </w:r>
    </w:p>
    <w:p w14:paraId="5795A104">
      <w:pPr>
        <w:spacing w:before="218" w:line="360" w:lineRule="auto"/>
        <w:ind w:left="420"/>
        <w:jc w:val="both"/>
        <w:rPr>
          <w:rFonts w:hint="eastAsia" w:ascii="宋体" w:hAnsi="宋体" w:eastAsia="宋体" w:cs="宋体"/>
          <w:sz w:val="19"/>
          <w:szCs w:val="19"/>
        </w:rPr>
      </w:pPr>
      <w:r>
        <w:rPr>
          <w:rFonts w:hint="eastAsia" w:ascii="宋体" w:hAnsi="宋体" w:eastAsia="宋体" w:cs="宋体"/>
          <w:spacing w:val="-2"/>
          <w:sz w:val="19"/>
          <w:szCs w:val="19"/>
        </w:rPr>
        <w:t>传</w:t>
      </w:r>
      <w:r>
        <w:rPr>
          <w:rFonts w:hint="eastAsia" w:ascii="宋体" w:hAnsi="宋体" w:eastAsia="宋体" w:cs="宋体"/>
          <w:spacing w:val="22"/>
          <w:sz w:val="19"/>
          <w:szCs w:val="19"/>
        </w:rPr>
        <w:t xml:space="preserve">  </w:t>
      </w:r>
      <w:r>
        <w:rPr>
          <w:rFonts w:hint="eastAsia" w:ascii="宋体" w:hAnsi="宋体" w:eastAsia="宋体" w:cs="宋体"/>
          <w:spacing w:val="-2"/>
          <w:sz w:val="19"/>
          <w:szCs w:val="19"/>
        </w:rPr>
        <w:t>真：</w:t>
      </w:r>
      <w:r>
        <w:rPr>
          <w:rFonts w:hint="eastAsia" w:ascii="宋体" w:hAnsi="宋体" w:eastAsia="宋体" w:cs="宋体"/>
          <w:spacing w:val="-74"/>
          <w:sz w:val="19"/>
          <w:szCs w:val="19"/>
        </w:rPr>
        <w:t xml:space="preserve"> </w:t>
      </w:r>
      <w:r>
        <w:rPr>
          <w:rFonts w:hint="eastAsia" w:ascii="宋体" w:hAnsi="宋体" w:eastAsia="宋体" w:cs="宋体"/>
          <w:sz w:val="19"/>
          <w:szCs w:val="19"/>
          <w:u w:val="single"/>
        </w:rPr>
        <w:t xml:space="preserve">                      </w:t>
      </w:r>
    </w:p>
    <w:p w14:paraId="43B09A7F">
      <w:pPr>
        <w:spacing w:before="178" w:line="360" w:lineRule="auto"/>
        <w:ind w:left="420"/>
        <w:jc w:val="both"/>
        <w:rPr>
          <w:rFonts w:hint="eastAsia" w:ascii="宋体" w:hAnsi="宋体" w:eastAsia="宋体" w:cs="宋体"/>
        </w:rPr>
      </w:pPr>
      <w:r>
        <w:rPr>
          <w:rFonts w:hint="eastAsia" w:ascii="宋体" w:hAnsi="宋体" w:eastAsia="宋体" w:cs="宋体"/>
          <w:spacing w:val="17"/>
          <w:sz w:val="19"/>
          <w:szCs w:val="19"/>
        </w:rPr>
        <w:t>开户银行：</w:t>
      </w:r>
      <w:r>
        <w:rPr>
          <w:rFonts w:hint="eastAsia" w:ascii="宋体" w:hAnsi="宋体" w:eastAsia="宋体" w:cs="宋体"/>
          <w:spacing w:val="17"/>
          <w:sz w:val="19"/>
          <w:szCs w:val="19"/>
          <w:u w:val="single"/>
          <w:lang w:val="en-US" w:eastAsia="zh-CN"/>
        </w:rPr>
        <w:t xml:space="preserve"> </w:t>
      </w:r>
      <w:r>
        <w:rPr>
          <w:rFonts w:hint="eastAsia" w:ascii="宋体" w:hAnsi="宋体" w:cs="宋体"/>
          <w:spacing w:val="17"/>
          <w:sz w:val="19"/>
          <w:szCs w:val="19"/>
          <w:u w:val="single"/>
          <w:lang w:val="en-US" w:eastAsia="zh-CN"/>
        </w:rPr>
        <w:t>蓝田县农商行城区支行</w:t>
      </w:r>
      <w:r>
        <w:rPr>
          <w:rFonts w:hint="eastAsia" w:ascii="宋体" w:hAnsi="宋体" w:eastAsia="宋体" w:cs="宋体"/>
          <w:u w:val="single"/>
          <w:lang w:val="en-US" w:eastAsia="zh-CN"/>
        </w:rPr>
        <w:t xml:space="preserve">            </w:t>
      </w:r>
      <w:r>
        <w:rPr>
          <w:rFonts w:hint="eastAsia" w:ascii="宋体" w:hAnsi="宋体" w:eastAsia="宋体" w:cs="宋体"/>
          <w:u w:val="single"/>
        </w:rPr>
        <w:t xml:space="preserve">   </w:t>
      </w:r>
    </w:p>
    <w:p w14:paraId="0BA88E11">
      <w:pPr>
        <w:spacing w:before="209" w:line="360" w:lineRule="auto"/>
        <w:ind w:left="420"/>
        <w:jc w:val="both"/>
        <w:rPr>
          <w:rFonts w:hint="eastAsia" w:ascii="宋体" w:hAnsi="宋体" w:eastAsia="宋体" w:cs="宋体"/>
          <w:sz w:val="20"/>
          <w:szCs w:val="20"/>
        </w:rPr>
      </w:pPr>
      <w:r>
        <w:rPr>
          <w:rFonts w:hint="eastAsia" w:ascii="宋体" w:hAnsi="宋体" w:eastAsia="宋体" w:cs="宋体"/>
          <w:spacing w:val="-3"/>
          <w:sz w:val="20"/>
          <w:szCs w:val="20"/>
        </w:rPr>
        <w:t>账</w:t>
      </w:r>
      <w:r>
        <w:rPr>
          <w:rFonts w:hint="eastAsia" w:ascii="宋体" w:hAnsi="宋体" w:cs="宋体"/>
          <w:spacing w:val="-3"/>
          <w:sz w:val="20"/>
          <w:szCs w:val="20"/>
          <w:lang w:val="en-US" w:eastAsia="zh-CN"/>
        </w:rPr>
        <w:t xml:space="preserve"> </w:t>
      </w:r>
      <w:r>
        <w:rPr>
          <w:rFonts w:hint="eastAsia" w:ascii="宋体" w:hAnsi="宋体" w:eastAsia="宋体" w:cs="宋体"/>
          <w:spacing w:val="-3"/>
          <w:sz w:val="20"/>
          <w:szCs w:val="20"/>
        </w:rPr>
        <w:t>号：</w:t>
      </w:r>
      <w:r>
        <w:rPr>
          <w:rFonts w:hint="eastAsia" w:ascii="宋体" w:hAnsi="宋体" w:cs="宋体"/>
          <w:spacing w:val="1"/>
          <w:sz w:val="20"/>
          <w:szCs w:val="20"/>
          <w:u w:val="single"/>
          <w:lang w:val="en-US" w:eastAsia="zh-CN"/>
        </w:rPr>
        <w:t>2701121901211000004811</w:t>
      </w:r>
    </w:p>
    <w:p w14:paraId="676E34A8">
      <w:pPr>
        <w:spacing w:before="170" w:line="360" w:lineRule="auto"/>
        <w:ind w:left="420"/>
        <w:jc w:val="both"/>
        <w:rPr>
          <w:rFonts w:hint="eastAsia" w:ascii="宋体" w:hAnsi="宋体" w:eastAsia="宋体" w:cs="宋体"/>
        </w:rPr>
      </w:pPr>
      <w:r>
        <w:rPr>
          <w:rFonts w:hint="eastAsia" w:ascii="宋体" w:hAnsi="宋体" w:eastAsia="宋体" w:cs="宋体"/>
          <w:spacing w:val="-3"/>
          <w:sz w:val="20"/>
          <w:szCs w:val="20"/>
        </w:rPr>
        <w:t>邮政编码：</w:t>
      </w:r>
      <w:r>
        <w:rPr>
          <w:rFonts w:hint="eastAsia" w:ascii="宋体" w:hAnsi="宋体" w:eastAsia="宋体" w:cs="宋体"/>
          <w:u w:val="single"/>
        </w:rPr>
        <w:t xml:space="preserve">  </w:t>
      </w:r>
      <w:r>
        <w:rPr>
          <w:rFonts w:hint="eastAsia" w:ascii="宋体" w:hAnsi="宋体" w:eastAsia="宋体" w:cs="宋体"/>
          <w:u w:val="single"/>
          <w:lang w:val="en-US" w:eastAsia="zh-CN"/>
        </w:rPr>
        <w:t xml:space="preserve">                </w:t>
      </w:r>
      <w:r>
        <w:rPr>
          <w:rFonts w:hint="eastAsia" w:ascii="宋体" w:hAnsi="宋体" w:eastAsia="宋体" w:cs="宋体"/>
          <w:u w:val="single"/>
        </w:rPr>
        <w:t xml:space="preserve">   </w:t>
      </w:r>
    </w:p>
    <w:p w14:paraId="1E514768">
      <w:pPr>
        <w:pStyle w:val="3"/>
        <w:spacing w:line="360" w:lineRule="auto"/>
        <w:jc w:val="both"/>
        <w:rPr>
          <w:rFonts w:hint="eastAsia" w:ascii="宋体" w:hAnsi="宋体" w:eastAsia="宋体" w:cs="宋体"/>
          <w:sz w:val="2"/>
        </w:rPr>
      </w:pPr>
      <w:r>
        <w:rPr>
          <w:rFonts w:hint="eastAsia" w:ascii="宋体" w:hAnsi="宋体" w:eastAsia="宋体" w:cs="宋体"/>
          <w:sz w:val="2"/>
          <w:szCs w:val="2"/>
        </w:rPr>
        <w:br w:type="column"/>
      </w:r>
    </w:p>
    <w:p w14:paraId="56AB5FA3">
      <w:pPr>
        <w:spacing w:before="40" w:line="360" w:lineRule="auto"/>
        <w:ind w:left="560"/>
        <w:jc w:val="both"/>
        <w:rPr>
          <w:rFonts w:hint="eastAsia" w:ascii="宋体" w:hAnsi="宋体" w:eastAsia="宋体" w:cs="宋体"/>
          <w:sz w:val="19"/>
          <w:szCs w:val="19"/>
        </w:rPr>
      </w:pPr>
      <w:r>
        <w:rPr>
          <w:rFonts w:hint="eastAsia" w:ascii="宋体" w:hAnsi="宋体" w:eastAsia="宋体" w:cs="宋体"/>
          <w:spacing w:val="17"/>
          <w:sz w:val="19"/>
          <w:szCs w:val="19"/>
        </w:rPr>
        <w:t>承包人(公章)</w:t>
      </w:r>
      <w:r>
        <w:rPr>
          <w:rFonts w:hint="eastAsia" w:ascii="宋体" w:hAnsi="宋体" w:eastAsia="宋体" w:cs="宋体"/>
          <w:sz w:val="26"/>
          <w:szCs w:val="26"/>
          <w:lang w:eastAsia="zh-CN"/>
        </w:rPr>
        <w:t>：</w:t>
      </w:r>
      <w:r>
        <w:rPr>
          <w:rFonts w:hint="eastAsia" w:ascii="宋体" w:hAnsi="宋体" w:eastAsia="宋体" w:cs="宋体"/>
          <w:sz w:val="19"/>
          <w:szCs w:val="19"/>
          <w:u w:val="single"/>
        </w:rPr>
        <w:t xml:space="preserve"> </w:t>
      </w:r>
      <w:r>
        <w:rPr>
          <w:rFonts w:hint="eastAsia" w:ascii="宋体" w:hAnsi="宋体" w:eastAsia="宋体" w:cs="宋体"/>
          <w:sz w:val="19"/>
          <w:szCs w:val="19"/>
          <w:u w:val="single"/>
          <w:lang w:val="en-US" w:eastAsia="zh-CN"/>
        </w:rPr>
        <w:t xml:space="preserve">                                </w:t>
      </w:r>
      <w:r>
        <w:rPr>
          <w:rFonts w:hint="eastAsia" w:ascii="宋体" w:hAnsi="宋体" w:eastAsia="宋体" w:cs="宋体"/>
          <w:sz w:val="19"/>
          <w:szCs w:val="19"/>
          <w:u w:val="single"/>
        </w:rPr>
        <w:t xml:space="preserve">  </w:t>
      </w:r>
    </w:p>
    <w:p w14:paraId="0960496F">
      <w:pPr>
        <w:keepNext w:val="0"/>
        <w:keepLines w:val="0"/>
        <w:pageBreakBefore w:val="0"/>
        <w:widowControl w:val="0"/>
        <w:kinsoku/>
        <w:wordWrap/>
        <w:overflowPunct/>
        <w:topLinePunct w:val="0"/>
        <w:autoSpaceDE/>
        <w:autoSpaceDN/>
        <w:bidi w:val="0"/>
        <w:adjustRightInd/>
        <w:snapToGrid/>
        <w:spacing w:before="245" w:line="360" w:lineRule="auto"/>
        <w:ind w:left="567" w:leftChars="270" w:firstLine="0" w:firstLineChars="0"/>
        <w:jc w:val="both"/>
        <w:textAlignment w:val="auto"/>
        <w:rPr>
          <w:rFonts w:hint="default" w:ascii="宋体" w:hAnsi="宋体" w:eastAsia="宋体" w:cs="宋体"/>
          <w:color w:val="auto"/>
          <w:sz w:val="19"/>
          <w:szCs w:val="19"/>
          <w:lang w:val="en-US" w:eastAsia="zh-CN"/>
        </w:rPr>
      </w:pPr>
      <w:r>
        <w:rPr>
          <w:rFonts w:hint="eastAsia" w:ascii="宋体" w:hAnsi="宋体" w:eastAsia="宋体" w:cs="宋体"/>
          <w:color w:val="auto"/>
          <w:spacing w:val="-19"/>
          <w:sz w:val="19"/>
          <w:szCs w:val="19"/>
        </w:rPr>
        <w:t>地</w:t>
      </w:r>
      <w:r>
        <w:rPr>
          <w:rFonts w:hint="eastAsia" w:ascii="宋体" w:hAnsi="宋体" w:eastAsia="宋体" w:cs="宋体"/>
          <w:color w:val="auto"/>
          <w:spacing w:val="19"/>
          <w:sz w:val="19"/>
          <w:szCs w:val="19"/>
        </w:rPr>
        <w:t xml:space="preserve">  </w:t>
      </w:r>
      <w:r>
        <w:rPr>
          <w:rFonts w:hint="eastAsia" w:ascii="宋体" w:hAnsi="宋体" w:eastAsia="宋体" w:cs="宋体"/>
          <w:color w:val="auto"/>
          <w:spacing w:val="-19"/>
          <w:sz w:val="19"/>
          <w:szCs w:val="19"/>
        </w:rPr>
        <w:t>址</w:t>
      </w:r>
      <w:r>
        <w:rPr>
          <w:rFonts w:hint="eastAsia" w:ascii="宋体" w:hAnsi="宋体" w:eastAsia="宋体" w:cs="宋体"/>
          <w:color w:val="auto"/>
          <w:spacing w:val="-28"/>
          <w:sz w:val="19"/>
          <w:szCs w:val="19"/>
        </w:rPr>
        <w:t xml:space="preserve"> </w:t>
      </w:r>
      <w:r>
        <w:rPr>
          <w:rFonts w:hint="eastAsia" w:ascii="宋体" w:hAnsi="宋体" w:eastAsia="宋体" w:cs="宋体"/>
          <w:color w:val="auto"/>
          <w:spacing w:val="-19"/>
          <w:sz w:val="19"/>
          <w:szCs w:val="19"/>
        </w:rPr>
        <w:t>：</w:t>
      </w:r>
      <w:r>
        <w:rPr>
          <w:rFonts w:hint="eastAsia" w:ascii="宋体" w:hAnsi="宋体" w:eastAsia="宋体" w:cs="宋体"/>
          <w:color w:val="auto"/>
          <w:sz w:val="19"/>
          <w:szCs w:val="19"/>
          <w:u w:val="single"/>
        </w:rPr>
        <w:t xml:space="preserve"> </w:t>
      </w:r>
      <w:r>
        <w:rPr>
          <w:rFonts w:hint="eastAsia" w:ascii="宋体" w:hAnsi="宋体" w:eastAsia="宋体" w:cs="宋体"/>
          <w:color w:val="auto"/>
          <w:sz w:val="19"/>
          <w:szCs w:val="19"/>
          <w:u w:val="single"/>
          <w:lang w:val="en-US" w:eastAsia="zh-CN"/>
        </w:rPr>
        <w:t xml:space="preserve"> </w:t>
      </w:r>
      <w:r>
        <w:rPr>
          <w:rFonts w:hint="eastAsia" w:ascii="宋体" w:hAnsi="宋体" w:cs="宋体"/>
          <w:color w:val="auto"/>
          <w:sz w:val="19"/>
          <w:szCs w:val="19"/>
          <w:u w:val="single"/>
          <w:lang w:val="en-US" w:eastAsia="zh-CN"/>
        </w:rPr>
        <w:t>陕西省西安市雁塔区大寨路西段151号铭城国际3号楼2806室</w:t>
      </w:r>
    </w:p>
    <w:p w14:paraId="0ECF475D">
      <w:pPr>
        <w:spacing w:before="225" w:line="360" w:lineRule="auto"/>
        <w:ind w:left="560"/>
        <w:jc w:val="both"/>
        <w:rPr>
          <w:rFonts w:hint="eastAsia" w:ascii="宋体" w:hAnsi="宋体" w:eastAsia="宋体" w:cs="宋体"/>
          <w:color w:val="auto"/>
          <w:sz w:val="19"/>
          <w:szCs w:val="19"/>
        </w:rPr>
      </w:pPr>
      <w:r>
        <w:rPr>
          <w:rFonts w:hint="eastAsia" w:ascii="宋体" w:hAnsi="宋体" w:eastAsia="宋体" w:cs="宋体"/>
          <w:color w:val="auto"/>
          <w:spacing w:val="18"/>
          <w:sz w:val="19"/>
          <w:szCs w:val="19"/>
        </w:rPr>
        <w:t>法定代表人(签字)</w:t>
      </w:r>
      <w:r>
        <w:rPr>
          <w:rFonts w:hint="eastAsia" w:ascii="宋体" w:hAnsi="宋体" w:eastAsia="宋体" w:cs="宋体"/>
          <w:color w:val="auto"/>
          <w:sz w:val="26"/>
          <w:szCs w:val="26"/>
          <w:lang w:eastAsia="zh-CN"/>
        </w:rPr>
        <w:t>：</w:t>
      </w:r>
      <w:r>
        <w:rPr>
          <w:rFonts w:hint="eastAsia" w:ascii="宋体" w:hAnsi="宋体" w:eastAsia="宋体" w:cs="宋体"/>
          <w:color w:val="auto"/>
          <w:spacing w:val="-42"/>
          <w:sz w:val="19"/>
          <w:szCs w:val="19"/>
        </w:rPr>
        <w:t xml:space="preserve"> </w:t>
      </w:r>
      <w:r>
        <w:rPr>
          <w:rFonts w:hint="eastAsia" w:ascii="宋体" w:hAnsi="宋体" w:eastAsia="宋体" w:cs="宋体"/>
          <w:color w:val="auto"/>
          <w:sz w:val="19"/>
          <w:szCs w:val="19"/>
          <w:u w:val="single"/>
        </w:rPr>
        <w:t xml:space="preserve">             </w:t>
      </w:r>
    </w:p>
    <w:p w14:paraId="29119128">
      <w:pPr>
        <w:spacing w:before="285" w:line="360" w:lineRule="auto"/>
        <w:ind w:firstLine="660" w:firstLineChars="300"/>
        <w:jc w:val="both"/>
        <w:rPr>
          <w:rFonts w:hint="eastAsia" w:ascii="宋体" w:hAnsi="宋体" w:eastAsia="宋体" w:cs="宋体"/>
          <w:color w:val="auto"/>
          <w:sz w:val="19"/>
          <w:szCs w:val="19"/>
        </w:rPr>
      </w:pPr>
      <w:r>
        <w:rPr>
          <w:rFonts w:hint="eastAsia" w:ascii="宋体" w:hAnsi="宋体" w:eastAsia="宋体" w:cs="宋体"/>
          <w:color w:val="auto"/>
          <w:spacing w:val="15"/>
          <w:sz w:val="19"/>
          <w:szCs w:val="19"/>
        </w:rPr>
        <w:t>委托代理人(签字)</w:t>
      </w:r>
      <w:r>
        <w:rPr>
          <w:rFonts w:hint="eastAsia" w:ascii="宋体" w:hAnsi="宋体" w:eastAsia="宋体" w:cs="宋体"/>
          <w:color w:val="auto"/>
          <w:sz w:val="26"/>
          <w:szCs w:val="26"/>
          <w:lang w:eastAsia="zh-CN"/>
        </w:rPr>
        <w:t>：</w:t>
      </w:r>
      <w:r>
        <w:rPr>
          <w:rFonts w:hint="eastAsia" w:ascii="宋体" w:hAnsi="宋体" w:eastAsia="宋体" w:cs="宋体"/>
          <w:color w:val="auto"/>
          <w:spacing w:val="-31"/>
          <w:sz w:val="19"/>
          <w:szCs w:val="19"/>
        </w:rPr>
        <w:t xml:space="preserve"> </w:t>
      </w:r>
      <w:r>
        <w:rPr>
          <w:rFonts w:hint="eastAsia" w:ascii="宋体" w:hAnsi="宋体" w:eastAsia="宋体" w:cs="宋体"/>
          <w:color w:val="auto"/>
          <w:sz w:val="19"/>
          <w:szCs w:val="19"/>
          <w:u w:val="single"/>
        </w:rPr>
        <w:t xml:space="preserve">               </w:t>
      </w:r>
    </w:p>
    <w:p w14:paraId="7423FF5B">
      <w:pPr>
        <w:spacing w:before="111" w:line="360" w:lineRule="auto"/>
        <w:ind w:left="539"/>
        <w:jc w:val="both"/>
        <w:rPr>
          <w:rFonts w:hint="eastAsia" w:ascii="宋体" w:hAnsi="宋体" w:eastAsia="宋体" w:cs="宋体"/>
          <w:color w:val="auto"/>
          <w:sz w:val="26"/>
          <w:szCs w:val="26"/>
        </w:rPr>
      </w:pPr>
      <w:r>
        <w:rPr>
          <w:rFonts w:hint="eastAsia" w:ascii="宋体" w:hAnsi="宋体" w:eastAsia="宋体" w:cs="宋体"/>
          <w:color w:val="auto"/>
          <w:spacing w:val="15"/>
          <w:sz w:val="19"/>
          <w:szCs w:val="19"/>
        </w:rPr>
        <w:t>电 话</w:t>
      </w:r>
      <w:r>
        <w:rPr>
          <w:rFonts w:hint="eastAsia" w:ascii="宋体" w:hAnsi="宋体" w:eastAsia="宋体" w:cs="宋体"/>
          <w:color w:val="auto"/>
          <w:sz w:val="26"/>
          <w:szCs w:val="26"/>
          <w:lang w:eastAsia="zh-CN"/>
        </w:rPr>
        <w:t>：</w:t>
      </w:r>
      <w:r>
        <w:rPr>
          <w:rFonts w:hint="eastAsia" w:ascii="宋体" w:hAnsi="宋体" w:eastAsia="宋体" w:cs="宋体"/>
          <w:color w:val="auto"/>
          <w:sz w:val="26"/>
          <w:szCs w:val="26"/>
          <w:u w:val="single"/>
        </w:rPr>
        <w:t xml:space="preserve">   </w:t>
      </w:r>
      <w:r>
        <w:rPr>
          <w:rFonts w:hint="eastAsia" w:ascii="宋体" w:hAnsi="宋体" w:eastAsia="宋体" w:cs="宋体"/>
          <w:color w:val="auto"/>
          <w:sz w:val="26"/>
          <w:szCs w:val="26"/>
          <w:u w:val="single"/>
          <w:lang w:val="en-US" w:eastAsia="zh-CN"/>
        </w:rPr>
        <w:t>029-88</w:t>
      </w:r>
      <w:r>
        <w:rPr>
          <w:rFonts w:hint="eastAsia" w:ascii="宋体" w:hAnsi="宋体" w:cs="宋体"/>
          <w:color w:val="auto"/>
          <w:sz w:val="26"/>
          <w:szCs w:val="26"/>
          <w:u w:val="single"/>
          <w:lang w:val="en-US" w:eastAsia="zh-CN"/>
        </w:rPr>
        <w:t>221104</w:t>
      </w:r>
      <w:r>
        <w:rPr>
          <w:rFonts w:hint="eastAsia" w:ascii="宋体" w:hAnsi="宋体" w:eastAsia="宋体" w:cs="宋体"/>
          <w:color w:val="auto"/>
          <w:sz w:val="26"/>
          <w:szCs w:val="26"/>
          <w:u w:val="single"/>
        </w:rPr>
        <w:t xml:space="preserve">    </w:t>
      </w:r>
    </w:p>
    <w:p w14:paraId="5F54B411">
      <w:pPr>
        <w:spacing w:before="112" w:line="360" w:lineRule="auto"/>
        <w:ind w:left="559" w:right="1185" w:hanging="20"/>
        <w:jc w:val="both"/>
        <w:rPr>
          <w:rFonts w:hint="eastAsia" w:ascii="宋体" w:hAnsi="宋体" w:eastAsia="宋体" w:cs="宋体"/>
          <w:color w:val="auto"/>
          <w:spacing w:val="10"/>
          <w:sz w:val="19"/>
          <w:szCs w:val="19"/>
        </w:rPr>
      </w:pPr>
      <w:r>
        <w:rPr>
          <w:rFonts w:hint="eastAsia" w:ascii="宋体" w:hAnsi="宋体" w:eastAsia="宋体" w:cs="宋体"/>
          <w:color w:val="auto"/>
          <w:spacing w:val="-6"/>
          <w:sz w:val="19"/>
          <w:szCs w:val="19"/>
        </w:rPr>
        <w:t>传</w:t>
      </w:r>
      <w:r>
        <w:rPr>
          <w:rFonts w:hint="eastAsia" w:ascii="宋体" w:hAnsi="宋体" w:eastAsia="宋体" w:cs="宋体"/>
          <w:color w:val="auto"/>
          <w:spacing w:val="14"/>
          <w:sz w:val="19"/>
          <w:szCs w:val="19"/>
        </w:rPr>
        <w:t xml:space="preserve"> </w:t>
      </w:r>
      <w:r>
        <w:rPr>
          <w:rFonts w:hint="eastAsia" w:ascii="宋体" w:hAnsi="宋体" w:eastAsia="宋体" w:cs="宋体"/>
          <w:color w:val="auto"/>
          <w:spacing w:val="14"/>
          <w:sz w:val="19"/>
          <w:szCs w:val="19"/>
          <w:lang w:eastAsia="zh-CN"/>
        </w:rPr>
        <w:t>真：</w:t>
      </w:r>
      <w:r>
        <w:rPr>
          <w:rFonts w:hint="eastAsia" w:ascii="宋体" w:hAnsi="宋体" w:eastAsia="宋体" w:cs="宋体"/>
          <w:color w:val="auto"/>
          <w:spacing w:val="14"/>
          <w:sz w:val="19"/>
          <w:szCs w:val="19"/>
        </w:rPr>
        <w:t xml:space="preserve"> </w:t>
      </w:r>
      <w:r>
        <w:rPr>
          <w:rFonts w:hint="eastAsia" w:ascii="宋体" w:hAnsi="宋体" w:eastAsia="宋体" w:cs="宋体"/>
          <w:color w:val="auto"/>
          <w:sz w:val="19"/>
          <w:szCs w:val="19"/>
          <w:u w:val="single"/>
        </w:rPr>
        <w:t xml:space="preserve">        </w:t>
      </w:r>
      <w:r>
        <w:rPr>
          <w:rFonts w:hint="eastAsia" w:ascii="宋体" w:hAnsi="宋体" w:eastAsia="宋体" w:cs="宋体"/>
          <w:color w:val="auto"/>
          <w:sz w:val="19"/>
          <w:szCs w:val="19"/>
          <w:u w:val="single"/>
          <w:lang w:eastAsia="zh-CN"/>
        </w:rPr>
        <w:t>/</w:t>
      </w:r>
      <w:r>
        <w:rPr>
          <w:rFonts w:hint="eastAsia" w:ascii="宋体" w:hAnsi="宋体" w:eastAsia="宋体" w:cs="宋体"/>
          <w:color w:val="auto"/>
          <w:sz w:val="19"/>
          <w:szCs w:val="19"/>
          <w:u w:val="single"/>
        </w:rPr>
        <w:t xml:space="preserve">              </w:t>
      </w:r>
      <w:r>
        <w:rPr>
          <w:rFonts w:hint="eastAsia" w:ascii="宋体" w:hAnsi="宋体" w:eastAsia="宋体" w:cs="宋体"/>
          <w:color w:val="auto"/>
          <w:spacing w:val="10"/>
          <w:sz w:val="19"/>
          <w:szCs w:val="19"/>
        </w:rPr>
        <w:t xml:space="preserve"> </w:t>
      </w:r>
    </w:p>
    <w:p w14:paraId="72FDE158">
      <w:pPr>
        <w:keepNext w:val="0"/>
        <w:keepLines w:val="0"/>
        <w:pageBreakBefore w:val="0"/>
        <w:widowControl w:val="0"/>
        <w:kinsoku/>
        <w:wordWrap/>
        <w:overflowPunct/>
        <w:topLinePunct w:val="0"/>
        <w:autoSpaceDE/>
        <w:autoSpaceDN/>
        <w:bidi w:val="0"/>
        <w:adjustRightInd/>
        <w:snapToGrid/>
        <w:spacing w:before="112" w:line="480" w:lineRule="auto"/>
        <w:ind w:left="561" w:right="-349" w:rightChars="-166" w:hanging="23"/>
        <w:jc w:val="both"/>
        <w:textAlignment w:val="auto"/>
        <w:rPr>
          <w:rFonts w:hint="eastAsia" w:ascii="宋体" w:hAnsi="宋体" w:eastAsia="宋体" w:cs="宋体"/>
          <w:color w:val="auto"/>
          <w:sz w:val="19"/>
          <w:szCs w:val="19"/>
          <w:u w:val="single"/>
          <w:lang w:val="en-US"/>
        </w:rPr>
      </w:pPr>
      <w:r>
        <w:rPr>
          <w:rFonts w:hint="eastAsia" w:ascii="宋体" w:hAnsi="宋体" w:eastAsia="宋体" w:cs="宋体"/>
          <w:color w:val="auto"/>
          <w:spacing w:val="2"/>
          <w:sz w:val="19"/>
          <w:szCs w:val="19"/>
        </w:rPr>
        <w:t>开户银行：</w:t>
      </w:r>
      <w:r>
        <w:rPr>
          <w:rFonts w:hint="eastAsia" w:ascii="宋体" w:hAnsi="宋体" w:eastAsia="宋体" w:cs="宋体"/>
          <w:color w:val="auto"/>
          <w:spacing w:val="2"/>
          <w:sz w:val="19"/>
          <w:szCs w:val="19"/>
          <w:u w:val="single"/>
          <w:lang w:val="en-US" w:eastAsia="zh-CN"/>
        </w:rPr>
        <w:t>中国建设银行股份有限公司</w:t>
      </w:r>
      <w:r>
        <w:rPr>
          <w:rFonts w:hint="eastAsia" w:ascii="宋体" w:hAnsi="宋体" w:cs="宋体"/>
          <w:color w:val="auto"/>
          <w:spacing w:val="2"/>
          <w:sz w:val="19"/>
          <w:szCs w:val="19"/>
          <w:u w:val="single"/>
          <w:lang w:val="en-US" w:eastAsia="zh-CN"/>
        </w:rPr>
        <w:t>西安逸翠园支行</w:t>
      </w:r>
      <w:r>
        <w:rPr>
          <w:rFonts w:hint="eastAsia" w:ascii="宋体" w:hAnsi="宋体" w:eastAsia="宋体" w:cs="宋体"/>
          <w:color w:val="auto"/>
          <w:sz w:val="19"/>
          <w:szCs w:val="19"/>
          <w:u w:val="single"/>
          <w:lang w:val="en-US" w:eastAsia="zh-CN"/>
        </w:rPr>
        <w:t xml:space="preserve"> </w:t>
      </w:r>
    </w:p>
    <w:p w14:paraId="68AD570D">
      <w:pPr>
        <w:pStyle w:val="3"/>
        <w:spacing w:line="480" w:lineRule="auto"/>
        <w:ind w:firstLine="582" w:firstLineChars="300"/>
        <w:jc w:val="both"/>
        <w:rPr>
          <w:rFonts w:hint="default" w:ascii="宋体" w:hAnsi="宋体" w:eastAsia="宋体" w:cs="宋体"/>
          <w:color w:val="auto"/>
          <w:lang w:val="en-US" w:eastAsia="zh-CN"/>
        </w:rPr>
      </w:pPr>
      <w:r>
        <w:rPr>
          <w:rFonts w:hint="eastAsia" w:ascii="宋体" w:hAnsi="宋体" w:eastAsia="宋体" w:cs="宋体"/>
          <w:color w:val="auto"/>
          <w:spacing w:val="-3"/>
          <w:sz w:val="20"/>
          <w:szCs w:val="20"/>
        </w:rPr>
        <w:t>账  号：</w:t>
      </w:r>
      <w:r>
        <w:rPr>
          <w:rFonts w:hint="eastAsia" w:ascii="宋体" w:hAnsi="宋体" w:eastAsia="宋体" w:cs="宋体"/>
          <w:color w:val="auto"/>
          <w:spacing w:val="-3"/>
          <w:sz w:val="20"/>
          <w:szCs w:val="20"/>
          <w:u w:val="single"/>
          <w:lang w:eastAsia="zh-CN"/>
        </w:rPr>
        <w:t xml:space="preserve"> </w:t>
      </w:r>
      <w:r>
        <w:rPr>
          <w:rFonts w:hint="eastAsia" w:ascii="宋体" w:hAnsi="宋体" w:eastAsia="宋体" w:cs="宋体"/>
          <w:color w:val="auto"/>
          <w:spacing w:val="-3"/>
          <w:sz w:val="20"/>
          <w:szCs w:val="20"/>
          <w:u w:val="single"/>
          <w:lang w:val="en-US" w:eastAsia="zh-CN"/>
        </w:rPr>
        <w:t>6105</w:t>
      </w:r>
      <w:r>
        <w:rPr>
          <w:rFonts w:hint="eastAsia" w:hAnsi="宋体" w:cs="宋体"/>
          <w:color w:val="auto"/>
          <w:spacing w:val="-3"/>
          <w:sz w:val="20"/>
          <w:szCs w:val="20"/>
          <w:u w:val="single"/>
          <w:lang w:val="en-US" w:eastAsia="zh-CN"/>
        </w:rPr>
        <w:t>0110067200000365</w:t>
      </w:r>
    </w:p>
    <w:p w14:paraId="409E392C">
      <w:pPr>
        <w:spacing w:before="63" w:line="480" w:lineRule="auto"/>
        <w:ind w:left="560"/>
        <w:jc w:val="both"/>
        <w:rPr>
          <w:rFonts w:hint="eastAsia" w:ascii="宋体" w:hAnsi="宋体" w:eastAsia="宋体" w:cs="宋体"/>
          <w:sz w:val="19"/>
          <w:szCs w:val="19"/>
        </w:rPr>
      </w:pPr>
      <w:r>
        <w:rPr>
          <w:rFonts w:hint="eastAsia" w:ascii="宋体" w:hAnsi="宋体" w:eastAsia="宋体" w:cs="宋体"/>
          <w:sz w:val="19"/>
          <w:szCs w:val="19"/>
        </w:rPr>
        <w:t>邮政编码：</w:t>
      </w:r>
      <w:r>
        <w:rPr>
          <w:rFonts w:hint="eastAsia" w:ascii="宋体" w:hAnsi="宋体" w:eastAsia="宋体" w:cs="宋体"/>
          <w:spacing w:val="34"/>
          <w:w w:val="101"/>
          <w:sz w:val="19"/>
          <w:szCs w:val="19"/>
        </w:rPr>
        <w:t xml:space="preserve"> </w:t>
      </w:r>
      <w:r>
        <w:rPr>
          <w:rFonts w:hint="eastAsia" w:ascii="宋体" w:hAnsi="宋体" w:eastAsia="宋体" w:cs="宋体"/>
          <w:sz w:val="19"/>
          <w:szCs w:val="19"/>
          <w:u w:val="single"/>
        </w:rPr>
        <w:t xml:space="preserve">   </w:t>
      </w:r>
      <w:r>
        <w:rPr>
          <w:rFonts w:hint="eastAsia" w:ascii="宋体" w:hAnsi="宋体" w:eastAsia="宋体" w:cs="宋体"/>
          <w:sz w:val="19"/>
          <w:szCs w:val="19"/>
          <w:u w:val="single"/>
          <w:lang w:val="en-US" w:eastAsia="zh-CN"/>
        </w:rPr>
        <w:t xml:space="preserve"> </w:t>
      </w:r>
      <w:r>
        <w:rPr>
          <w:rFonts w:hint="eastAsia" w:ascii="宋体" w:hAnsi="宋体" w:cs="宋体"/>
          <w:sz w:val="19"/>
          <w:szCs w:val="19"/>
          <w:u w:val="single"/>
          <w:lang w:val="en-US" w:eastAsia="zh-CN"/>
        </w:rPr>
        <w:t>710061</w:t>
      </w:r>
      <w:r>
        <w:rPr>
          <w:rFonts w:hint="eastAsia" w:ascii="宋体" w:hAnsi="宋体" w:eastAsia="宋体" w:cs="宋体"/>
          <w:sz w:val="19"/>
          <w:szCs w:val="19"/>
          <w:u w:val="single"/>
        </w:rPr>
        <w:t xml:space="preserve">      </w:t>
      </w:r>
    </w:p>
    <w:p w14:paraId="5B65E95B">
      <w:pPr>
        <w:spacing w:line="480" w:lineRule="auto"/>
        <w:jc w:val="both"/>
        <w:rPr>
          <w:rFonts w:hint="eastAsia" w:ascii="宋体" w:hAnsi="宋体" w:eastAsia="宋体" w:cs="宋体"/>
          <w:sz w:val="19"/>
          <w:szCs w:val="19"/>
        </w:rPr>
        <w:sectPr>
          <w:type w:val="continuous"/>
          <w:pgSz w:w="11910" w:h="16840"/>
          <w:pgMar w:top="1440" w:right="1800" w:bottom="1440" w:left="1800" w:header="0" w:footer="271" w:gutter="0"/>
          <w:pgNumType w:fmt="numberInDash"/>
          <w:cols w:equalWidth="0" w:num="2">
            <w:col w:w="3300" w:space="100"/>
            <w:col w:w="4910"/>
          </w:cols>
        </w:sectPr>
      </w:pPr>
    </w:p>
    <w:p w14:paraId="2C419580">
      <w:pPr>
        <w:spacing w:before="78" w:line="219" w:lineRule="auto"/>
        <w:jc w:val="both"/>
        <w:rPr>
          <w:rFonts w:hint="eastAsia" w:ascii="宋体" w:hAnsi="宋体" w:eastAsia="宋体" w:cs="宋体"/>
          <w:sz w:val="24"/>
          <w:szCs w:val="24"/>
        </w:rPr>
      </w:pPr>
      <w:r>
        <w:rPr>
          <w:rFonts w:hint="eastAsia" w:ascii="宋体" w:hAnsi="宋体" w:eastAsia="宋体" w:cs="宋体"/>
          <w:spacing w:val="19"/>
          <w:sz w:val="24"/>
          <w:szCs w:val="24"/>
        </w:rPr>
        <w:t>附件4:</w:t>
      </w:r>
    </w:p>
    <w:p w14:paraId="2E123E7B">
      <w:pPr>
        <w:pStyle w:val="3"/>
        <w:spacing w:line="247" w:lineRule="auto"/>
        <w:jc w:val="both"/>
        <w:rPr>
          <w:rFonts w:hint="eastAsia" w:ascii="宋体" w:hAnsi="宋体" w:eastAsia="宋体" w:cs="宋体"/>
        </w:rPr>
      </w:pPr>
    </w:p>
    <w:p w14:paraId="35534813">
      <w:pPr>
        <w:spacing w:before="78" w:line="219" w:lineRule="auto"/>
        <w:ind w:left="3489"/>
        <w:jc w:val="both"/>
        <w:rPr>
          <w:rFonts w:hint="eastAsia" w:ascii="宋体" w:hAnsi="宋体" w:eastAsia="宋体" w:cs="宋体"/>
          <w:sz w:val="24"/>
          <w:szCs w:val="24"/>
        </w:rPr>
      </w:pPr>
      <w:r>
        <w:rPr>
          <w:rFonts w:hint="eastAsia" w:ascii="宋体" w:hAnsi="宋体" w:eastAsia="宋体" w:cs="宋体"/>
          <w:spacing w:val="-4"/>
          <w:sz w:val="24"/>
          <w:szCs w:val="24"/>
        </w:rPr>
        <w:t>主要建设工程文件目录</w:t>
      </w:r>
    </w:p>
    <w:p w14:paraId="718BB07B">
      <w:pPr>
        <w:spacing w:line="170" w:lineRule="exact"/>
        <w:jc w:val="both"/>
        <w:rPr>
          <w:rFonts w:hint="eastAsia" w:ascii="宋体" w:hAnsi="宋体" w:eastAsia="宋体" w:cs="宋体"/>
        </w:rPr>
      </w:pPr>
    </w:p>
    <w:tbl>
      <w:tblPr>
        <w:tblStyle w:val="10"/>
        <w:tblW w:w="9019" w:type="dxa"/>
        <w:tblInd w:w="13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953"/>
        <w:gridCol w:w="1278"/>
        <w:gridCol w:w="1438"/>
        <w:gridCol w:w="1229"/>
        <w:gridCol w:w="1468"/>
        <w:gridCol w:w="1653"/>
      </w:tblGrid>
      <w:tr w14:paraId="0B1299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trPr>
        <w:tc>
          <w:tcPr>
            <w:tcW w:w="1953" w:type="dxa"/>
            <w:noWrap w:val="0"/>
            <w:vAlign w:val="top"/>
          </w:tcPr>
          <w:p w14:paraId="6D1F8472">
            <w:pPr>
              <w:pStyle w:val="9"/>
              <w:spacing w:before="194" w:line="219" w:lineRule="auto"/>
              <w:ind w:left="555"/>
              <w:jc w:val="both"/>
              <w:rPr>
                <w:rFonts w:hint="eastAsia" w:ascii="宋体" w:hAnsi="宋体" w:eastAsia="宋体" w:cs="宋体"/>
                <w:sz w:val="22"/>
                <w:szCs w:val="22"/>
              </w:rPr>
            </w:pPr>
            <w:r>
              <w:rPr>
                <w:rFonts w:hint="eastAsia" w:ascii="宋体" w:hAnsi="宋体" w:eastAsia="宋体" w:cs="宋体"/>
                <w:spacing w:val="2"/>
                <w:sz w:val="22"/>
                <w:szCs w:val="22"/>
              </w:rPr>
              <w:t>文件名称</w:t>
            </w:r>
          </w:p>
        </w:tc>
        <w:tc>
          <w:tcPr>
            <w:tcW w:w="1278" w:type="dxa"/>
            <w:noWrap w:val="0"/>
            <w:vAlign w:val="top"/>
          </w:tcPr>
          <w:p w14:paraId="0B38C172">
            <w:pPr>
              <w:pStyle w:val="9"/>
              <w:spacing w:before="194" w:line="219" w:lineRule="auto"/>
              <w:ind w:left="451"/>
              <w:jc w:val="both"/>
              <w:rPr>
                <w:rFonts w:hint="eastAsia" w:ascii="宋体" w:hAnsi="宋体" w:eastAsia="宋体" w:cs="宋体"/>
                <w:sz w:val="22"/>
                <w:szCs w:val="22"/>
              </w:rPr>
            </w:pPr>
            <w:r>
              <w:rPr>
                <w:rFonts w:hint="eastAsia" w:ascii="宋体" w:hAnsi="宋体" w:eastAsia="宋体" w:cs="宋体"/>
                <w:spacing w:val="-3"/>
                <w:sz w:val="22"/>
                <w:szCs w:val="22"/>
              </w:rPr>
              <w:t>套数</w:t>
            </w:r>
          </w:p>
        </w:tc>
        <w:tc>
          <w:tcPr>
            <w:tcW w:w="1438" w:type="dxa"/>
            <w:noWrap w:val="0"/>
            <w:vAlign w:val="top"/>
          </w:tcPr>
          <w:p w14:paraId="6108AF29">
            <w:pPr>
              <w:pStyle w:val="9"/>
              <w:spacing w:before="204" w:line="210" w:lineRule="auto"/>
              <w:ind w:left="223"/>
              <w:jc w:val="both"/>
              <w:rPr>
                <w:rFonts w:hint="eastAsia" w:ascii="宋体" w:hAnsi="宋体" w:eastAsia="宋体" w:cs="宋体"/>
                <w:sz w:val="22"/>
                <w:szCs w:val="22"/>
              </w:rPr>
            </w:pPr>
            <w:r>
              <w:rPr>
                <w:rFonts w:hint="eastAsia" w:ascii="宋体" w:hAnsi="宋体" w:eastAsia="宋体" w:cs="宋体"/>
                <w:spacing w:val="9"/>
                <w:sz w:val="22"/>
                <w:szCs w:val="22"/>
              </w:rPr>
              <w:t>费用(元)</w:t>
            </w:r>
          </w:p>
        </w:tc>
        <w:tc>
          <w:tcPr>
            <w:tcW w:w="1229" w:type="dxa"/>
            <w:noWrap w:val="0"/>
            <w:vAlign w:val="top"/>
          </w:tcPr>
          <w:p w14:paraId="58444170">
            <w:pPr>
              <w:pStyle w:val="9"/>
              <w:spacing w:before="195" w:line="218" w:lineRule="auto"/>
              <w:ind w:left="405"/>
              <w:jc w:val="both"/>
              <w:rPr>
                <w:rFonts w:hint="eastAsia" w:ascii="宋体" w:hAnsi="宋体" w:eastAsia="宋体" w:cs="宋体"/>
                <w:sz w:val="22"/>
                <w:szCs w:val="22"/>
              </w:rPr>
            </w:pPr>
            <w:r>
              <w:rPr>
                <w:rFonts w:hint="eastAsia" w:ascii="宋体" w:hAnsi="宋体" w:eastAsia="宋体" w:cs="宋体"/>
                <w:spacing w:val="-3"/>
                <w:sz w:val="22"/>
                <w:szCs w:val="22"/>
              </w:rPr>
              <w:t>质量</w:t>
            </w:r>
          </w:p>
        </w:tc>
        <w:tc>
          <w:tcPr>
            <w:tcW w:w="1468" w:type="dxa"/>
            <w:noWrap w:val="0"/>
            <w:vAlign w:val="top"/>
          </w:tcPr>
          <w:p w14:paraId="238AFCFD">
            <w:pPr>
              <w:pStyle w:val="9"/>
              <w:spacing w:before="205" w:line="209" w:lineRule="auto"/>
              <w:ind w:left="327"/>
              <w:jc w:val="both"/>
              <w:rPr>
                <w:rFonts w:hint="eastAsia" w:ascii="宋体" w:hAnsi="宋体" w:eastAsia="宋体" w:cs="宋体"/>
                <w:sz w:val="22"/>
                <w:szCs w:val="22"/>
              </w:rPr>
            </w:pPr>
            <w:r>
              <w:rPr>
                <w:rFonts w:hint="eastAsia" w:ascii="宋体" w:hAnsi="宋体" w:eastAsia="宋体" w:cs="宋体"/>
                <w:spacing w:val="5"/>
                <w:sz w:val="22"/>
                <w:szCs w:val="22"/>
              </w:rPr>
              <w:t>移交时间</w:t>
            </w:r>
          </w:p>
        </w:tc>
        <w:tc>
          <w:tcPr>
            <w:tcW w:w="1653" w:type="dxa"/>
            <w:noWrap w:val="0"/>
            <w:vAlign w:val="top"/>
          </w:tcPr>
          <w:p w14:paraId="7A8A2AD3">
            <w:pPr>
              <w:pStyle w:val="9"/>
              <w:spacing w:before="194" w:line="219" w:lineRule="auto"/>
              <w:ind w:left="529"/>
              <w:jc w:val="both"/>
              <w:rPr>
                <w:rFonts w:hint="eastAsia" w:ascii="宋体" w:hAnsi="宋体" w:eastAsia="宋体" w:cs="宋体"/>
                <w:sz w:val="22"/>
                <w:szCs w:val="22"/>
              </w:rPr>
            </w:pPr>
            <w:r>
              <w:rPr>
                <w:rFonts w:hint="eastAsia" w:ascii="宋体" w:hAnsi="宋体" w:eastAsia="宋体" w:cs="宋体"/>
                <w:spacing w:val="3"/>
                <w:sz w:val="22"/>
                <w:szCs w:val="22"/>
              </w:rPr>
              <w:t>责任人</w:t>
            </w:r>
          </w:p>
        </w:tc>
      </w:tr>
      <w:tr w14:paraId="170793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0" w:hRule="atLeast"/>
        </w:trPr>
        <w:tc>
          <w:tcPr>
            <w:tcW w:w="1953" w:type="dxa"/>
            <w:noWrap w:val="0"/>
            <w:vAlign w:val="top"/>
          </w:tcPr>
          <w:p w14:paraId="7B5F327F">
            <w:pPr>
              <w:jc w:val="both"/>
              <w:rPr>
                <w:rFonts w:hint="eastAsia" w:ascii="宋体" w:hAnsi="宋体" w:eastAsia="宋体" w:cs="宋体"/>
              </w:rPr>
            </w:pPr>
          </w:p>
        </w:tc>
        <w:tc>
          <w:tcPr>
            <w:tcW w:w="1278" w:type="dxa"/>
            <w:noWrap w:val="0"/>
            <w:vAlign w:val="top"/>
          </w:tcPr>
          <w:p w14:paraId="7F4A0716">
            <w:pPr>
              <w:jc w:val="both"/>
              <w:rPr>
                <w:rFonts w:hint="eastAsia" w:ascii="宋体" w:hAnsi="宋体" w:eastAsia="宋体" w:cs="宋体"/>
              </w:rPr>
            </w:pPr>
          </w:p>
        </w:tc>
        <w:tc>
          <w:tcPr>
            <w:tcW w:w="1438" w:type="dxa"/>
            <w:noWrap w:val="0"/>
            <w:vAlign w:val="top"/>
          </w:tcPr>
          <w:p w14:paraId="3E5B26B3">
            <w:pPr>
              <w:jc w:val="both"/>
              <w:rPr>
                <w:rFonts w:hint="eastAsia" w:ascii="宋体" w:hAnsi="宋体" w:eastAsia="宋体" w:cs="宋体"/>
              </w:rPr>
            </w:pPr>
          </w:p>
        </w:tc>
        <w:tc>
          <w:tcPr>
            <w:tcW w:w="1229" w:type="dxa"/>
            <w:noWrap w:val="0"/>
            <w:vAlign w:val="top"/>
          </w:tcPr>
          <w:p w14:paraId="35D4883D">
            <w:pPr>
              <w:jc w:val="both"/>
              <w:rPr>
                <w:rFonts w:hint="eastAsia" w:ascii="宋体" w:hAnsi="宋体" w:eastAsia="宋体" w:cs="宋体"/>
              </w:rPr>
            </w:pPr>
          </w:p>
        </w:tc>
        <w:tc>
          <w:tcPr>
            <w:tcW w:w="1468" w:type="dxa"/>
            <w:noWrap w:val="0"/>
            <w:vAlign w:val="top"/>
          </w:tcPr>
          <w:p w14:paraId="13B61161">
            <w:pPr>
              <w:jc w:val="both"/>
              <w:rPr>
                <w:rFonts w:hint="eastAsia" w:ascii="宋体" w:hAnsi="宋体" w:eastAsia="宋体" w:cs="宋体"/>
              </w:rPr>
            </w:pPr>
          </w:p>
        </w:tc>
        <w:tc>
          <w:tcPr>
            <w:tcW w:w="1653" w:type="dxa"/>
            <w:noWrap w:val="0"/>
            <w:vAlign w:val="top"/>
          </w:tcPr>
          <w:p w14:paraId="2DCE6AFA">
            <w:pPr>
              <w:jc w:val="both"/>
              <w:rPr>
                <w:rFonts w:hint="eastAsia" w:ascii="宋体" w:hAnsi="宋体" w:eastAsia="宋体" w:cs="宋体"/>
              </w:rPr>
            </w:pPr>
          </w:p>
        </w:tc>
      </w:tr>
      <w:tr w14:paraId="60BC5E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9" w:hRule="atLeast"/>
        </w:trPr>
        <w:tc>
          <w:tcPr>
            <w:tcW w:w="1953" w:type="dxa"/>
            <w:noWrap w:val="0"/>
            <w:vAlign w:val="top"/>
          </w:tcPr>
          <w:p w14:paraId="6CCD16D4">
            <w:pPr>
              <w:jc w:val="both"/>
              <w:rPr>
                <w:rFonts w:hint="eastAsia" w:ascii="宋体" w:hAnsi="宋体" w:eastAsia="宋体" w:cs="宋体"/>
              </w:rPr>
            </w:pPr>
          </w:p>
        </w:tc>
        <w:tc>
          <w:tcPr>
            <w:tcW w:w="1278" w:type="dxa"/>
            <w:noWrap w:val="0"/>
            <w:vAlign w:val="top"/>
          </w:tcPr>
          <w:p w14:paraId="7CAEE027">
            <w:pPr>
              <w:jc w:val="both"/>
              <w:rPr>
                <w:rFonts w:hint="eastAsia" w:ascii="宋体" w:hAnsi="宋体" w:eastAsia="宋体" w:cs="宋体"/>
              </w:rPr>
            </w:pPr>
          </w:p>
        </w:tc>
        <w:tc>
          <w:tcPr>
            <w:tcW w:w="1438" w:type="dxa"/>
            <w:noWrap w:val="0"/>
            <w:vAlign w:val="top"/>
          </w:tcPr>
          <w:p w14:paraId="12DC8FF9">
            <w:pPr>
              <w:jc w:val="both"/>
              <w:rPr>
                <w:rFonts w:hint="eastAsia" w:ascii="宋体" w:hAnsi="宋体" w:eastAsia="宋体" w:cs="宋体"/>
              </w:rPr>
            </w:pPr>
          </w:p>
        </w:tc>
        <w:tc>
          <w:tcPr>
            <w:tcW w:w="1229" w:type="dxa"/>
            <w:noWrap w:val="0"/>
            <w:vAlign w:val="top"/>
          </w:tcPr>
          <w:p w14:paraId="08924C80">
            <w:pPr>
              <w:jc w:val="both"/>
              <w:rPr>
                <w:rFonts w:hint="eastAsia" w:ascii="宋体" w:hAnsi="宋体" w:eastAsia="宋体" w:cs="宋体"/>
              </w:rPr>
            </w:pPr>
          </w:p>
        </w:tc>
        <w:tc>
          <w:tcPr>
            <w:tcW w:w="1468" w:type="dxa"/>
            <w:noWrap w:val="0"/>
            <w:vAlign w:val="top"/>
          </w:tcPr>
          <w:p w14:paraId="2A7DF1EE">
            <w:pPr>
              <w:jc w:val="both"/>
              <w:rPr>
                <w:rFonts w:hint="eastAsia" w:ascii="宋体" w:hAnsi="宋体" w:eastAsia="宋体" w:cs="宋体"/>
              </w:rPr>
            </w:pPr>
          </w:p>
        </w:tc>
        <w:tc>
          <w:tcPr>
            <w:tcW w:w="1653" w:type="dxa"/>
            <w:noWrap w:val="0"/>
            <w:vAlign w:val="top"/>
          </w:tcPr>
          <w:p w14:paraId="5B0E5942">
            <w:pPr>
              <w:jc w:val="both"/>
              <w:rPr>
                <w:rFonts w:hint="eastAsia" w:ascii="宋体" w:hAnsi="宋体" w:eastAsia="宋体" w:cs="宋体"/>
              </w:rPr>
            </w:pPr>
          </w:p>
        </w:tc>
      </w:tr>
      <w:tr w14:paraId="5EF66F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9" w:hRule="atLeast"/>
        </w:trPr>
        <w:tc>
          <w:tcPr>
            <w:tcW w:w="1953" w:type="dxa"/>
            <w:noWrap w:val="0"/>
            <w:vAlign w:val="top"/>
          </w:tcPr>
          <w:p w14:paraId="16622472">
            <w:pPr>
              <w:jc w:val="both"/>
              <w:rPr>
                <w:rFonts w:hint="eastAsia" w:ascii="宋体" w:hAnsi="宋体" w:eastAsia="宋体" w:cs="宋体"/>
              </w:rPr>
            </w:pPr>
          </w:p>
        </w:tc>
        <w:tc>
          <w:tcPr>
            <w:tcW w:w="1278" w:type="dxa"/>
            <w:noWrap w:val="0"/>
            <w:vAlign w:val="top"/>
          </w:tcPr>
          <w:p w14:paraId="31433E93">
            <w:pPr>
              <w:jc w:val="both"/>
              <w:rPr>
                <w:rFonts w:hint="eastAsia" w:ascii="宋体" w:hAnsi="宋体" w:eastAsia="宋体" w:cs="宋体"/>
              </w:rPr>
            </w:pPr>
          </w:p>
        </w:tc>
        <w:tc>
          <w:tcPr>
            <w:tcW w:w="1438" w:type="dxa"/>
            <w:noWrap w:val="0"/>
            <w:vAlign w:val="top"/>
          </w:tcPr>
          <w:p w14:paraId="0A3374E5">
            <w:pPr>
              <w:jc w:val="both"/>
              <w:rPr>
                <w:rFonts w:hint="eastAsia" w:ascii="宋体" w:hAnsi="宋体" w:eastAsia="宋体" w:cs="宋体"/>
              </w:rPr>
            </w:pPr>
          </w:p>
        </w:tc>
        <w:tc>
          <w:tcPr>
            <w:tcW w:w="1229" w:type="dxa"/>
            <w:noWrap w:val="0"/>
            <w:vAlign w:val="top"/>
          </w:tcPr>
          <w:p w14:paraId="159BFE2A">
            <w:pPr>
              <w:jc w:val="both"/>
              <w:rPr>
                <w:rFonts w:hint="eastAsia" w:ascii="宋体" w:hAnsi="宋体" w:eastAsia="宋体" w:cs="宋体"/>
              </w:rPr>
            </w:pPr>
          </w:p>
        </w:tc>
        <w:tc>
          <w:tcPr>
            <w:tcW w:w="1468" w:type="dxa"/>
            <w:noWrap w:val="0"/>
            <w:vAlign w:val="top"/>
          </w:tcPr>
          <w:p w14:paraId="42FA7623">
            <w:pPr>
              <w:jc w:val="both"/>
              <w:rPr>
                <w:rFonts w:hint="eastAsia" w:ascii="宋体" w:hAnsi="宋体" w:eastAsia="宋体" w:cs="宋体"/>
              </w:rPr>
            </w:pPr>
          </w:p>
        </w:tc>
        <w:tc>
          <w:tcPr>
            <w:tcW w:w="1653" w:type="dxa"/>
            <w:noWrap w:val="0"/>
            <w:vAlign w:val="top"/>
          </w:tcPr>
          <w:p w14:paraId="332CF4A0">
            <w:pPr>
              <w:jc w:val="both"/>
              <w:rPr>
                <w:rFonts w:hint="eastAsia" w:ascii="宋体" w:hAnsi="宋体" w:eastAsia="宋体" w:cs="宋体"/>
              </w:rPr>
            </w:pPr>
          </w:p>
        </w:tc>
      </w:tr>
      <w:tr w14:paraId="7DB58C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0" w:hRule="atLeast"/>
        </w:trPr>
        <w:tc>
          <w:tcPr>
            <w:tcW w:w="1953" w:type="dxa"/>
            <w:noWrap w:val="0"/>
            <w:vAlign w:val="top"/>
          </w:tcPr>
          <w:p w14:paraId="5D84549D">
            <w:pPr>
              <w:jc w:val="both"/>
              <w:rPr>
                <w:rFonts w:hint="eastAsia" w:ascii="宋体" w:hAnsi="宋体" w:eastAsia="宋体" w:cs="宋体"/>
              </w:rPr>
            </w:pPr>
          </w:p>
        </w:tc>
        <w:tc>
          <w:tcPr>
            <w:tcW w:w="1278" w:type="dxa"/>
            <w:noWrap w:val="0"/>
            <w:vAlign w:val="top"/>
          </w:tcPr>
          <w:p w14:paraId="02064A46">
            <w:pPr>
              <w:jc w:val="both"/>
              <w:rPr>
                <w:rFonts w:hint="eastAsia" w:ascii="宋体" w:hAnsi="宋体" w:eastAsia="宋体" w:cs="宋体"/>
              </w:rPr>
            </w:pPr>
          </w:p>
        </w:tc>
        <w:tc>
          <w:tcPr>
            <w:tcW w:w="1438" w:type="dxa"/>
            <w:noWrap w:val="0"/>
            <w:vAlign w:val="top"/>
          </w:tcPr>
          <w:p w14:paraId="565F7CE8">
            <w:pPr>
              <w:jc w:val="both"/>
              <w:rPr>
                <w:rFonts w:hint="eastAsia" w:ascii="宋体" w:hAnsi="宋体" w:eastAsia="宋体" w:cs="宋体"/>
              </w:rPr>
            </w:pPr>
          </w:p>
        </w:tc>
        <w:tc>
          <w:tcPr>
            <w:tcW w:w="1229" w:type="dxa"/>
            <w:noWrap w:val="0"/>
            <w:vAlign w:val="top"/>
          </w:tcPr>
          <w:p w14:paraId="3E1560FB">
            <w:pPr>
              <w:jc w:val="both"/>
              <w:rPr>
                <w:rFonts w:hint="eastAsia" w:ascii="宋体" w:hAnsi="宋体" w:eastAsia="宋体" w:cs="宋体"/>
              </w:rPr>
            </w:pPr>
          </w:p>
        </w:tc>
        <w:tc>
          <w:tcPr>
            <w:tcW w:w="1468" w:type="dxa"/>
            <w:noWrap w:val="0"/>
            <w:vAlign w:val="top"/>
          </w:tcPr>
          <w:p w14:paraId="3DB28A7A">
            <w:pPr>
              <w:jc w:val="both"/>
              <w:rPr>
                <w:rFonts w:hint="eastAsia" w:ascii="宋体" w:hAnsi="宋体" w:eastAsia="宋体" w:cs="宋体"/>
              </w:rPr>
            </w:pPr>
          </w:p>
        </w:tc>
        <w:tc>
          <w:tcPr>
            <w:tcW w:w="1653" w:type="dxa"/>
            <w:noWrap w:val="0"/>
            <w:vAlign w:val="top"/>
          </w:tcPr>
          <w:p w14:paraId="1E4CE084">
            <w:pPr>
              <w:jc w:val="both"/>
              <w:rPr>
                <w:rFonts w:hint="eastAsia" w:ascii="宋体" w:hAnsi="宋体" w:eastAsia="宋体" w:cs="宋体"/>
              </w:rPr>
            </w:pPr>
          </w:p>
        </w:tc>
      </w:tr>
      <w:tr w14:paraId="351EFD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9" w:hRule="atLeast"/>
        </w:trPr>
        <w:tc>
          <w:tcPr>
            <w:tcW w:w="1953" w:type="dxa"/>
            <w:noWrap w:val="0"/>
            <w:vAlign w:val="top"/>
          </w:tcPr>
          <w:p w14:paraId="52CD1C22">
            <w:pPr>
              <w:jc w:val="both"/>
              <w:rPr>
                <w:rFonts w:hint="eastAsia" w:ascii="宋体" w:hAnsi="宋体" w:eastAsia="宋体" w:cs="宋体"/>
              </w:rPr>
            </w:pPr>
          </w:p>
        </w:tc>
        <w:tc>
          <w:tcPr>
            <w:tcW w:w="1278" w:type="dxa"/>
            <w:noWrap w:val="0"/>
            <w:vAlign w:val="top"/>
          </w:tcPr>
          <w:p w14:paraId="1A2E830F">
            <w:pPr>
              <w:jc w:val="both"/>
              <w:rPr>
                <w:rFonts w:hint="eastAsia" w:ascii="宋体" w:hAnsi="宋体" w:eastAsia="宋体" w:cs="宋体"/>
              </w:rPr>
            </w:pPr>
          </w:p>
        </w:tc>
        <w:tc>
          <w:tcPr>
            <w:tcW w:w="1438" w:type="dxa"/>
            <w:noWrap w:val="0"/>
            <w:vAlign w:val="top"/>
          </w:tcPr>
          <w:p w14:paraId="3C21FF70">
            <w:pPr>
              <w:jc w:val="both"/>
              <w:rPr>
                <w:rFonts w:hint="eastAsia" w:ascii="宋体" w:hAnsi="宋体" w:eastAsia="宋体" w:cs="宋体"/>
              </w:rPr>
            </w:pPr>
          </w:p>
        </w:tc>
        <w:tc>
          <w:tcPr>
            <w:tcW w:w="1229" w:type="dxa"/>
            <w:noWrap w:val="0"/>
            <w:vAlign w:val="top"/>
          </w:tcPr>
          <w:p w14:paraId="54DAADAD">
            <w:pPr>
              <w:jc w:val="both"/>
              <w:rPr>
                <w:rFonts w:hint="eastAsia" w:ascii="宋体" w:hAnsi="宋体" w:eastAsia="宋体" w:cs="宋体"/>
              </w:rPr>
            </w:pPr>
          </w:p>
        </w:tc>
        <w:tc>
          <w:tcPr>
            <w:tcW w:w="1468" w:type="dxa"/>
            <w:noWrap w:val="0"/>
            <w:vAlign w:val="top"/>
          </w:tcPr>
          <w:p w14:paraId="0D27B99A">
            <w:pPr>
              <w:jc w:val="both"/>
              <w:rPr>
                <w:rFonts w:hint="eastAsia" w:ascii="宋体" w:hAnsi="宋体" w:eastAsia="宋体" w:cs="宋体"/>
              </w:rPr>
            </w:pPr>
          </w:p>
        </w:tc>
        <w:tc>
          <w:tcPr>
            <w:tcW w:w="1653" w:type="dxa"/>
            <w:noWrap w:val="0"/>
            <w:vAlign w:val="top"/>
          </w:tcPr>
          <w:p w14:paraId="5B206CD5">
            <w:pPr>
              <w:jc w:val="both"/>
              <w:rPr>
                <w:rFonts w:hint="eastAsia" w:ascii="宋体" w:hAnsi="宋体" w:eastAsia="宋体" w:cs="宋体"/>
              </w:rPr>
            </w:pPr>
          </w:p>
        </w:tc>
      </w:tr>
      <w:tr w14:paraId="6EF8BA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0" w:hRule="atLeast"/>
        </w:trPr>
        <w:tc>
          <w:tcPr>
            <w:tcW w:w="1953" w:type="dxa"/>
            <w:noWrap w:val="0"/>
            <w:vAlign w:val="top"/>
          </w:tcPr>
          <w:p w14:paraId="7939FC23">
            <w:pPr>
              <w:jc w:val="both"/>
              <w:rPr>
                <w:rFonts w:hint="eastAsia" w:ascii="宋体" w:hAnsi="宋体" w:eastAsia="宋体" w:cs="宋体"/>
              </w:rPr>
            </w:pPr>
          </w:p>
        </w:tc>
        <w:tc>
          <w:tcPr>
            <w:tcW w:w="1278" w:type="dxa"/>
            <w:noWrap w:val="0"/>
            <w:vAlign w:val="top"/>
          </w:tcPr>
          <w:p w14:paraId="655CF617">
            <w:pPr>
              <w:jc w:val="both"/>
              <w:rPr>
                <w:rFonts w:hint="eastAsia" w:ascii="宋体" w:hAnsi="宋体" w:eastAsia="宋体" w:cs="宋体"/>
              </w:rPr>
            </w:pPr>
          </w:p>
        </w:tc>
        <w:tc>
          <w:tcPr>
            <w:tcW w:w="1438" w:type="dxa"/>
            <w:noWrap w:val="0"/>
            <w:vAlign w:val="top"/>
          </w:tcPr>
          <w:p w14:paraId="486C9B17">
            <w:pPr>
              <w:jc w:val="both"/>
              <w:rPr>
                <w:rFonts w:hint="eastAsia" w:ascii="宋体" w:hAnsi="宋体" w:eastAsia="宋体" w:cs="宋体"/>
              </w:rPr>
            </w:pPr>
          </w:p>
        </w:tc>
        <w:tc>
          <w:tcPr>
            <w:tcW w:w="1229" w:type="dxa"/>
            <w:noWrap w:val="0"/>
            <w:vAlign w:val="top"/>
          </w:tcPr>
          <w:p w14:paraId="34BFA12E">
            <w:pPr>
              <w:jc w:val="both"/>
              <w:rPr>
                <w:rFonts w:hint="eastAsia" w:ascii="宋体" w:hAnsi="宋体" w:eastAsia="宋体" w:cs="宋体"/>
              </w:rPr>
            </w:pPr>
          </w:p>
        </w:tc>
        <w:tc>
          <w:tcPr>
            <w:tcW w:w="1468" w:type="dxa"/>
            <w:noWrap w:val="0"/>
            <w:vAlign w:val="top"/>
          </w:tcPr>
          <w:p w14:paraId="7614BD46">
            <w:pPr>
              <w:jc w:val="both"/>
              <w:rPr>
                <w:rFonts w:hint="eastAsia" w:ascii="宋体" w:hAnsi="宋体" w:eastAsia="宋体" w:cs="宋体"/>
              </w:rPr>
            </w:pPr>
          </w:p>
        </w:tc>
        <w:tc>
          <w:tcPr>
            <w:tcW w:w="1653" w:type="dxa"/>
            <w:noWrap w:val="0"/>
            <w:vAlign w:val="top"/>
          </w:tcPr>
          <w:p w14:paraId="6AF31E1F">
            <w:pPr>
              <w:jc w:val="both"/>
              <w:rPr>
                <w:rFonts w:hint="eastAsia" w:ascii="宋体" w:hAnsi="宋体" w:eastAsia="宋体" w:cs="宋体"/>
              </w:rPr>
            </w:pPr>
          </w:p>
        </w:tc>
      </w:tr>
      <w:tr w14:paraId="4A4C6D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0" w:hRule="atLeast"/>
        </w:trPr>
        <w:tc>
          <w:tcPr>
            <w:tcW w:w="1953" w:type="dxa"/>
            <w:noWrap w:val="0"/>
            <w:vAlign w:val="top"/>
          </w:tcPr>
          <w:p w14:paraId="7E6CE5B4">
            <w:pPr>
              <w:jc w:val="both"/>
              <w:rPr>
                <w:rFonts w:hint="eastAsia" w:ascii="宋体" w:hAnsi="宋体" w:eastAsia="宋体" w:cs="宋体"/>
              </w:rPr>
            </w:pPr>
          </w:p>
        </w:tc>
        <w:tc>
          <w:tcPr>
            <w:tcW w:w="1278" w:type="dxa"/>
            <w:noWrap w:val="0"/>
            <w:vAlign w:val="top"/>
          </w:tcPr>
          <w:p w14:paraId="2D7C1DB8">
            <w:pPr>
              <w:jc w:val="both"/>
              <w:rPr>
                <w:rFonts w:hint="eastAsia" w:ascii="宋体" w:hAnsi="宋体" w:eastAsia="宋体" w:cs="宋体"/>
              </w:rPr>
            </w:pPr>
          </w:p>
        </w:tc>
        <w:tc>
          <w:tcPr>
            <w:tcW w:w="1438" w:type="dxa"/>
            <w:noWrap w:val="0"/>
            <w:vAlign w:val="top"/>
          </w:tcPr>
          <w:p w14:paraId="4B79876B">
            <w:pPr>
              <w:jc w:val="both"/>
              <w:rPr>
                <w:rFonts w:hint="eastAsia" w:ascii="宋体" w:hAnsi="宋体" w:eastAsia="宋体" w:cs="宋体"/>
              </w:rPr>
            </w:pPr>
          </w:p>
        </w:tc>
        <w:tc>
          <w:tcPr>
            <w:tcW w:w="1229" w:type="dxa"/>
            <w:noWrap w:val="0"/>
            <w:vAlign w:val="top"/>
          </w:tcPr>
          <w:p w14:paraId="5F6A8999">
            <w:pPr>
              <w:jc w:val="both"/>
              <w:rPr>
                <w:rFonts w:hint="eastAsia" w:ascii="宋体" w:hAnsi="宋体" w:eastAsia="宋体" w:cs="宋体"/>
              </w:rPr>
            </w:pPr>
          </w:p>
        </w:tc>
        <w:tc>
          <w:tcPr>
            <w:tcW w:w="1468" w:type="dxa"/>
            <w:noWrap w:val="0"/>
            <w:vAlign w:val="top"/>
          </w:tcPr>
          <w:p w14:paraId="7CAC8156">
            <w:pPr>
              <w:jc w:val="both"/>
              <w:rPr>
                <w:rFonts w:hint="eastAsia" w:ascii="宋体" w:hAnsi="宋体" w:eastAsia="宋体" w:cs="宋体"/>
              </w:rPr>
            </w:pPr>
          </w:p>
        </w:tc>
        <w:tc>
          <w:tcPr>
            <w:tcW w:w="1653" w:type="dxa"/>
            <w:noWrap w:val="0"/>
            <w:vAlign w:val="top"/>
          </w:tcPr>
          <w:p w14:paraId="3B2C1F1C">
            <w:pPr>
              <w:jc w:val="both"/>
              <w:rPr>
                <w:rFonts w:hint="eastAsia" w:ascii="宋体" w:hAnsi="宋体" w:eastAsia="宋体" w:cs="宋体"/>
              </w:rPr>
            </w:pPr>
          </w:p>
        </w:tc>
      </w:tr>
      <w:tr w14:paraId="5256E1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9" w:hRule="atLeast"/>
        </w:trPr>
        <w:tc>
          <w:tcPr>
            <w:tcW w:w="1953" w:type="dxa"/>
            <w:noWrap w:val="0"/>
            <w:vAlign w:val="top"/>
          </w:tcPr>
          <w:p w14:paraId="5F54D6A7">
            <w:pPr>
              <w:jc w:val="both"/>
              <w:rPr>
                <w:rFonts w:hint="eastAsia" w:ascii="宋体" w:hAnsi="宋体" w:eastAsia="宋体" w:cs="宋体"/>
              </w:rPr>
            </w:pPr>
          </w:p>
        </w:tc>
        <w:tc>
          <w:tcPr>
            <w:tcW w:w="1278" w:type="dxa"/>
            <w:noWrap w:val="0"/>
            <w:vAlign w:val="top"/>
          </w:tcPr>
          <w:p w14:paraId="2B6A8C7A">
            <w:pPr>
              <w:jc w:val="both"/>
              <w:rPr>
                <w:rFonts w:hint="eastAsia" w:ascii="宋体" w:hAnsi="宋体" w:eastAsia="宋体" w:cs="宋体"/>
              </w:rPr>
            </w:pPr>
          </w:p>
        </w:tc>
        <w:tc>
          <w:tcPr>
            <w:tcW w:w="1438" w:type="dxa"/>
            <w:noWrap w:val="0"/>
            <w:vAlign w:val="top"/>
          </w:tcPr>
          <w:p w14:paraId="709CE6A4">
            <w:pPr>
              <w:jc w:val="both"/>
              <w:rPr>
                <w:rFonts w:hint="eastAsia" w:ascii="宋体" w:hAnsi="宋体" w:eastAsia="宋体" w:cs="宋体"/>
              </w:rPr>
            </w:pPr>
          </w:p>
        </w:tc>
        <w:tc>
          <w:tcPr>
            <w:tcW w:w="1229" w:type="dxa"/>
            <w:noWrap w:val="0"/>
            <w:vAlign w:val="top"/>
          </w:tcPr>
          <w:p w14:paraId="6A45DA02">
            <w:pPr>
              <w:jc w:val="both"/>
              <w:rPr>
                <w:rFonts w:hint="eastAsia" w:ascii="宋体" w:hAnsi="宋体" w:eastAsia="宋体" w:cs="宋体"/>
              </w:rPr>
            </w:pPr>
          </w:p>
        </w:tc>
        <w:tc>
          <w:tcPr>
            <w:tcW w:w="1468" w:type="dxa"/>
            <w:noWrap w:val="0"/>
            <w:vAlign w:val="top"/>
          </w:tcPr>
          <w:p w14:paraId="1F7B1BAF">
            <w:pPr>
              <w:jc w:val="both"/>
              <w:rPr>
                <w:rFonts w:hint="eastAsia" w:ascii="宋体" w:hAnsi="宋体" w:eastAsia="宋体" w:cs="宋体"/>
              </w:rPr>
            </w:pPr>
          </w:p>
        </w:tc>
        <w:tc>
          <w:tcPr>
            <w:tcW w:w="1653" w:type="dxa"/>
            <w:noWrap w:val="0"/>
            <w:vAlign w:val="top"/>
          </w:tcPr>
          <w:p w14:paraId="0FE84044">
            <w:pPr>
              <w:jc w:val="both"/>
              <w:rPr>
                <w:rFonts w:hint="eastAsia" w:ascii="宋体" w:hAnsi="宋体" w:eastAsia="宋体" w:cs="宋体"/>
              </w:rPr>
            </w:pPr>
          </w:p>
        </w:tc>
      </w:tr>
      <w:tr w14:paraId="1A3BAB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9" w:hRule="atLeast"/>
        </w:trPr>
        <w:tc>
          <w:tcPr>
            <w:tcW w:w="1953" w:type="dxa"/>
            <w:noWrap w:val="0"/>
            <w:vAlign w:val="top"/>
          </w:tcPr>
          <w:p w14:paraId="2B0015E5">
            <w:pPr>
              <w:jc w:val="both"/>
              <w:rPr>
                <w:rFonts w:hint="eastAsia" w:ascii="宋体" w:hAnsi="宋体" w:eastAsia="宋体" w:cs="宋体"/>
              </w:rPr>
            </w:pPr>
          </w:p>
        </w:tc>
        <w:tc>
          <w:tcPr>
            <w:tcW w:w="1278" w:type="dxa"/>
            <w:noWrap w:val="0"/>
            <w:vAlign w:val="top"/>
          </w:tcPr>
          <w:p w14:paraId="3C4EABB8">
            <w:pPr>
              <w:jc w:val="both"/>
              <w:rPr>
                <w:rFonts w:hint="eastAsia" w:ascii="宋体" w:hAnsi="宋体" w:eastAsia="宋体" w:cs="宋体"/>
              </w:rPr>
            </w:pPr>
          </w:p>
        </w:tc>
        <w:tc>
          <w:tcPr>
            <w:tcW w:w="1438" w:type="dxa"/>
            <w:noWrap w:val="0"/>
            <w:vAlign w:val="top"/>
          </w:tcPr>
          <w:p w14:paraId="772A5CEB">
            <w:pPr>
              <w:jc w:val="both"/>
              <w:rPr>
                <w:rFonts w:hint="eastAsia" w:ascii="宋体" w:hAnsi="宋体" w:eastAsia="宋体" w:cs="宋体"/>
              </w:rPr>
            </w:pPr>
          </w:p>
        </w:tc>
        <w:tc>
          <w:tcPr>
            <w:tcW w:w="1229" w:type="dxa"/>
            <w:noWrap w:val="0"/>
            <w:vAlign w:val="top"/>
          </w:tcPr>
          <w:p w14:paraId="38E2067E">
            <w:pPr>
              <w:jc w:val="both"/>
              <w:rPr>
                <w:rFonts w:hint="eastAsia" w:ascii="宋体" w:hAnsi="宋体" w:eastAsia="宋体" w:cs="宋体"/>
              </w:rPr>
            </w:pPr>
          </w:p>
        </w:tc>
        <w:tc>
          <w:tcPr>
            <w:tcW w:w="1468" w:type="dxa"/>
            <w:noWrap w:val="0"/>
            <w:vAlign w:val="top"/>
          </w:tcPr>
          <w:p w14:paraId="3006C86F">
            <w:pPr>
              <w:jc w:val="both"/>
              <w:rPr>
                <w:rFonts w:hint="eastAsia" w:ascii="宋体" w:hAnsi="宋体" w:eastAsia="宋体" w:cs="宋体"/>
              </w:rPr>
            </w:pPr>
          </w:p>
        </w:tc>
        <w:tc>
          <w:tcPr>
            <w:tcW w:w="1653" w:type="dxa"/>
            <w:noWrap w:val="0"/>
            <w:vAlign w:val="top"/>
          </w:tcPr>
          <w:p w14:paraId="3C377575">
            <w:pPr>
              <w:jc w:val="both"/>
              <w:rPr>
                <w:rFonts w:hint="eastAsia" w:ascii="宋体" w:hAnsi="宋体" w:eastAsia="宋体" w:cs="宋体"/>
              </w:rPr>
            </w:pPr>
          </w:p>
        </w:tc>
      </w:tr>
      <w:tr w14:paraId="364284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9" w:hRule="atLeast"/>
        </w:trPr>
        <w:tc>
          <w:tcPr>
            <w:tcW w:w="1953" w:type="dxa"/>
            <w:noWrap w:val="0"/>
            <w:vAlign w:val="top"/>
          </w:tcPr>
          <w:p w14:paraId="238D9F31">
            <w:pPr>
              <w:jc w:val="both"/>
              <w:rPr>
                <w:rFonts w:hint="eastAsia" w:ascii="宋体" w:hAnsi="宋体" w:eastAsia="宋体" w:cs="宋体"/>
              </w:rPr>
            </w:pPr>
          </w:p>
        </w:tc>
        <w:tc>
          <w:tcPr>
            <w:tcW w:w="1278" w:type="dxa"/>
            <w:noWrap w:val="0"/>
            <w:vAlign w:val="top"/>
          </w:tcPr>
          <w:p w14:paraId="1EC1CDA1">
            <w:pPr>
              <w:jc w:val="both"/>
              <w:rPr>
                <w:rFonts w:hint="eastAsia" w:ascii="宋体" w:hAnsi="宋体" w:eastAsia="宋体" w:cs="宋体"/>
              </w:rPr>
            </w:pPr>
          </w:p>
        </w:tc>
        <w:tc>
          <w:tcPr>
            <w:tcW w:w="1438" w:type="dxa"/>
            <w:noWrap w:val="0"/>
            <w:vAlign w:val="top"/>
          </w:tcPr>
          <w:p w14:paraId="4DCEB329">
            <w:pPr>
              <w:jc w:val="both"/>
              <w:rPr>
                <w:rFonts w:hint="eastAsia" w:ascii="宋体" w:hAnsi="宋体" w:eastAsia="宋体" w:cs="宋体"/>
              </w:rPr>
            </w:pPr>
          </w:p>
        </w:tc>
        <w:tc>
          <w:tcPr>
            <w:tcW w:w="1229" w:type="dxa"/>
            <w:noWrap w:val="0"/>
            <w:vAlign w:val="top"/>
          </w:tcPr>
          <w:p w14:paraId="52F89FFF">
            <w:pPr>
              <w:jc w:val="both"/>
              <w:rPr>
                <w:rFonts w:hint="eastAsia" w:ascii="宋体" w:hAnsi="宋体" w:eastAsia="宋体" w:cs="宋体"/>
              </w:rPr>
            </w:pPr>
          </w:p>
        </w:tc>
        <w:tc>
          <w:tcPr>
            <w:tcW w:w="1468" w:type="dxa"/>
            <w:noWrap w:val="0"/>
            <w:vAlign w:val="top"/>
          </w:tcPr>
          <w:p w14:paraId="4B5B810F">
            <w:pPr>
              <w:jc w:val="both"/>
              <w:rPr>
                <w:rFonts w:hint="eastAsia" w:ascii="宋体" w:hAnsi="宋体" w:eastAsia="宋体" w:cs="宋体"/>
              </w:rPr>
            </w:pPr>
          </w:p>
        </w:tc>
        <w:tc>
          <w:tcPr>
            <w:tcW w:w="1653" w:type="dxa"/>
            <w:noWrap w:val="0"/>
            <w:vAlign w:val="top"/>
          </w:tcPr>
          <w:p w14:paraId="48945CEF">
            <w:pPr>
              <w:jc w:val="both"/>
              <w:rPr>
                <w:rFonts w:hint="eastAsia" w:ascii="宋体" w:hAnsi="宋体" w:eastAsia="宋体" w:cs="宋体"/>
              </w:rPr>
            </w:pPr>
          </w:p>
        </w:tc>
      </w:tr>
      <w:tr w14:paraId="4BB3E9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0" w:hRule="atLeast"/>
        </w:trPr>
        <w:tc>
          <w:tcPr>
            <w:tcW w:w="1953" w:type="dxa"/>
            <w:noWrap w:val="0"/>
            <w:vAlign w:val="top"/>
          </w:tcPr>
          <w:p w14:paraId="29AA5D50">
            <w:pPr>
              <w:jc w:val="both"/>
              <w:rPr>
                <w:rFonts w:hint="eastAsia" w:ascii="宋体" w:hAnsi="宋体" w:eastAsia="宋体" w:cs="宋体"/>
              </w:rPr>
            </w:pPr>
          </w:p>
        </w:tc>
        <w:tc>
          <w:tcPr>
            <w:tcW w:w="1278" w:type="dxa"/>
            <w:noWrap w:val="0"/>
            <w:vAlign w:val="top"/>
          </w:tcPr>
          <w:p w14:paraId="0BBB5ECD">
            <w:pPr>
              <w:jc w:val="both"/>
              <w:rPr>
                <w:rFonts w:hint="eastAsia" w:ascii="宋体" w:hAnsi="宋体" w:eastAsia="宋体" w:cs="宋体"/>
              </w:rPr>
            </w:pPr>
          </w:p>
        </w:tc>
        <w:tc>
          <w:tcPr>
            <w:tcW w:w="1438" w:type="dxa"/>
            <w:noWrap w:val="0"/>
            <w:vAlign w:val="top"/>
          </w:tcPr>
          <w:p w14:paraId="13969A9F">
            <w:pPr>
              <w:jc w:val="both"/>
              <w:rPr>
                <w:rFonts w:hint="eastAsia" w:ascii="宋体" w:hAnsi="宋体" w:eastAsia="宋体" w:cs="宋体"/>
              </w:rPr>
            </w:pPr>
          </w:p>
        </w:tc>
        <w:tc>
          <w:tcPr>
            <w:tcW w:w="1229" w:type="dxa"/>
            <w:noWrap w:val="0"/>
            <w:vAlign w:val="top"/>
          </w:tcPr>
          <w:p w14:paraId="1B801E59">
            <w:pPr>
              <w:jc w:val="both"/>
              <w:rPr>
                <w:rFonts w:hint="eastAsia" w:ascii="宋体" w:hAnsi="宋体" w:eastAsia="宋体" w:cs="宋体"/>
              </w:rPr>
            </w:pPr>
          </w:p>
        </w:tc>
        <w:tc>
          <w:tcPr>
            <w:tcW w:w="1468" w:type="dxa"/>
            <w:noWrap w:val="0"/>
            <w:vAlign w:val="top"/>
          </w:tcPr>
          <w:p w14:paraId="485856B4">
            <w:pPr>
              <w:jc w:val="both"/>
              <w:rPr>
                <w:rFonts w:hint="eastAsia" w:ascii="宋体" w:hAnsi="宋体" w:eastAsia="宋体" w:cs="宋体"/>
              </w:rPr>
            </w:pPr>
          </w:p>
        </w:tc>
        <w:tc>
          <w:tcPr>
            <w:tcW w:w="1653" w:type="dxa"/>
            <w:noWrap w:val="0"/>
            <w:vAlign w:val="top"/>
          </w:tcPr>
          <w:p w14:paraId="12AB0B52">
            <w:pPr>
              <w:jc w:val="both"/>
              <w:rPr>
                <w:rFonts w:hint="eastAsia" w:ascii="宋体" w:hAnsi="宋体" w:eastAsia="宋体" w:cs="宋体"/>
              </w:rPr>
            </w:pPr>
          </w:p>
        </w:tc>
      </w:tr>
      <w:tr w14:paraId="5D2527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9" w:hRule="atLeast"/>
        </w:trPr>
        <w:tc>
          <w:tcPr>
            <w:tcW w:w="1953" w:type="dxa"/>
            <w:noWrap w:val="0"/>
            <w:vAlign w:val="top"/>
          </w:tcPr>
          <w:p w14:paraId="07706E1A">
            <w:pPr>
              <w:jc w:val="both"/>
              <w:rPr>
                <w:rFonts w:hint="eastAsia" w:ascii="宋体" w:hAnsi="宋体" w:eastAsia="宋体" w:cs="宋体"/>
              </w:rPr>
            </w:pPr>
          </w:p>
        </w:tc>
        <w:tc>
          <w:tcPr>
            <w:tcW w:w="1278" w:type="dxa"/>
            <w:noWrap w:val="0"/>
            <w:vAlign w:val="top"/>
          </w:tcPr>
          <w:p w14:paraId="34236926">
            <w:pPr>
              <w:jc w:val="both"/>
              <w:rPr>
                <w:rFonts w:hint="eastAsia" w:ascii="宋体" w:hAnsi="宋体" w:eastAsia="宋体" w:cs="宋体"/>
              </w:rPr>
            </w:pPr>
          </w:p>
        </w:tc>
        <w:tc>
          <w:tcPr>
            <w:tcW w:w="1438" w:type="dxa"/>
            <w:noWrap w:val="0"/>
            <w:vAlign w:val="top"/>
          </w:tcPr>
          <w:p w14:paraId="2B66FF35">
            <w:pPr>
              <w:jc w:val="both"/>
              <w:rPr>
                <w:rFonts w:hint="eastAsia" w:ascii="宋体" w:hAnsi="宋体" w:eastAsia="宋体" w:cs="宋体"/>
              </w:rPr>
            </w:pPr>
          </w:p>
        </w:tc>
        <w:tc>
          <w:tcPr>
            <w:tcW w:w="1229" w:type="dxa"/>
            <w:noWrap w:val="0"/>
            <w:vAlign w:val="top"/>
          </w:tcPr>
          <w:p w14:paraId="60E46C84">
            <w:pPr>
              <w:jc w:val="both"/>
              <w:rPr>
                <w:rFonts w:hint="eastAsia" w:ascii="宋体" w:hAnsi="宋体" w:eastAsia="宋体" w:cs="宋体"/>
              </w:rPr>
            </w:pPr>
          </w:p>
        </w:tc>
        <w:tc>
          <w:tcPr>
            <w:tcW w:w="1468" w:type="dxa"/>
            <w:noWrap w:val="0"/>
            <w:vAlign w:val="top"/>
          </w:tcPr>
          <w:p w14:paraId="64B68E56">
            <w:pPr>
              <w:jc w:val="both"/>
              <w:rPr>
                <w:rFonts w:hint="eastAsia" w:ascii="宋体" w:hAnsi="宋体" w:eastAsia="宋体" w:cs="宋体"/>
              </w:rPr>
            </w:pPr>
          </w:p>
        </w:tc>
        <w:tc>
          <w:tcPr>
            <w:tcW w:w="1653" w:type="dxa"/>
            <w:noWrap w:val="0"/>
            <w:vAlign w:val="top"/>
          </w:tcPr>
          <w:p w14:paraId="77151B1A">
            <w:pPr>
              <w:jc w:val="both"/>
              <w:rPr>
                <w:rFonts w:hint="eastAsia" w:ascii="宋体" w:hAnsi="宋体" w:eastAsia="宋体" w:cs="宋体"/>
              </w:rPr>
            </w:pPr>
          </w:p>
        </w:tc>
      </w:tr>
      <w:tr w14:paraId="63B10C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9" w:hRule="atLeast"/>
        </w:trPr>
        <w:tc>
          <w:tcPr>
            <w:tcW w:w="1953" w:type="dxa"/>
            <w:noWrap w:val="0"/>
            <w:vAlign w:val="top"/>
          </w:tcPr>
          <w:p w14:paraId="55E8C9CE">
            <w:pPr>
              <w:jc w:val="both"/>
              <w:rPr>
                <w:rFonts w:hint="eastAsia" w:ascii="宋体" w:hAnsi="宋体" w:eastAsia="宋体" w:cs="宋体"/>
              </w:rPr>
            </w:pPr>
          </w:p>
        </w:tc>
        <w:tc>
          <w:tcPr>
            <w:tcW w:w="1278" w:type="dxa"/>
            <w:noWrap w:val="0"/>
            <w:vAlign w:val="top"/>
          </w:tcPr>
          <w:p w14:paraId="32FA120C">
            <w:pPr>
              <w:jc w:val="both"/>
              <w:rPr>
                <w:rFonts w:hint="eastAsia" w:ascii="宋体" w:hAnsi="宋体" w:eastAsia="宋体" w:cs="宋体"/>
              </w:rPr>
            </w:pPr>
          </w:p>
        </w:tc>
        <w:tc>
          <w:tcPr>
            <w:tcW w:w="1438" w:type="dxa"/>
            <w:noWrap w:val="0"/>
            <w:vAlign w:val="top"/>
          </w:tcPr>
          <w:p w14:paraId="09B6AE73">
            <w:pPr>
              <w:jc w:val="both"/>
              <w:rPr>
                <w:rFonts w:hint="eastAsia" w:ascii="宋体" w:hAnsi="宋体" w:eastAsia="宋体" w:cs="宋体"/>
              </w:rPr>
            </w:pPr>
          </w:p>
        </w:tc>
        <w:tc>
          <w:tcPr>
            <w:tcW w:w="1229" w:type="dxa"/>
            <w:noWrap w:val="0"/>
            <w:vAlign w:val="top"/>
          </w:tcPr>
          <w:p w14:paraId="60F37E48">
            <w:pPr>
              <w:jc w:val="both"/>
              <w:rPr>
                <w:rFonts w:hint="eastAsia" w:ascii="宋体" w:hAnsi="宋体" w:eastAsia="宋体" w:cs="宋体"/>
              </w:rPr>
            </w:pPr>
          </w:p>
        </w:tc>
        <w:tc>
          <w:tcPr>
            <w:tcW w:w="1468" w:type="dxa"/>
            <w:noWrap w:val="0"/>
            <w:vAlign w:val="top"/>
          </w:tcPr>
          <w:p w14:paraId="55DCD0D7">
            <w:pPr>
              <w:jc w:val="both"/>
              <w:rPr>
                <w:rFonts w:hint="eastAsia" w:ascii="宋体" w:hAnsi="宋体" w:eastAsia="宋体" w:cs="宋体"/>
              </w:rPr>
            </w:pPr>
          </w:p>
        </w:tc>
        <w:tc>
          <w:tcPr>
            <w:tcW w:w="1653" w:type="dxa"/>
            <w:noWrap w:val="0"/>
            <w:vAlign w:val="top"/>
          </w:tcPr>
          <w:p w14:paraId="4E694D07">
            <w:pPr>
              <w:jc w:val="both"/>
              <w:rPr>
                <w:rFonts w:hint="eastAsia" w:ascii="宋体" w:hAnsi="宋体" w:eastAsia="宋体" w:cs="宋体"/>
              </w:rPr>
            </w:pPr>
          </w:p>
        </w:tc>
      </w:tr>
      <w:tr w14:paraId="5E8084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0" w:hRule="atLeast"/>
        </w:trPr>
        <w:tc>
          <w:tcPr>
            <w:tcW w:w="1953" w:type="dxa"/>
            <w:noWrap w:val="0"/>
            <w:vAlign w:val="top"/>
          </w:tcPr>
          <w:p w14:paraId="78D14307">
            <w:pPr>
              <w:jc w:val="both"/>
              <w:rPr>
                <w:rFonts w:hint="eastAsia" w:ascii="宋体" w:hAnsi="宋体" w:eastAsia="宋体" w:cs="宋体"/>
              </w:rPr>
            </w:pPr>
          </w:p>
        </w:tc>
        <w:tc>
          <w:tcPr>
            <w:tcW w:w="1278" w:type="dxa"/>
            <w:noWrap w:val="0"/>
            <w:vAlign w:val="top"/>
          </w:tcPr>
          <w:p w14:paraId="6D91C083">
            <w:pPr>
              <w:jc w:val="both"/>
              <w:rPr>
                <w:rFonts w:hint="eastAsia" w:ascii="宋体" w:hAnsi="宋体" w:eastAsia="宋体" w:cs="宋体"/>
              </w:rPr>
            </w:pPr>
          </w:p>
        </w:tc>
        <w:tc>
          <w:tcPr>
            <w:tcW w:w="1438" w:type="dxa"/>
            <w:noWrap w:val="0"/>
            <w:vAlign w:val="top"/>
          </w:tcPr>
          <w:p w14:paraId="3F99E881">
            <w:pPr>
              <w:jc w:val="both"/>
              <w:rPr>
                <w:rFonts w:hint="eastAsia" w:ascii="宋体" w:hAnsi="宋体" w:eastAsia="宋体" w:cs="宋体"/>
              </w:rPr>
            </w:pPr>
          </w:p>
        </w:tc>
        <w:tc>
          <w:tcPr>
            <w:tcW w:w="1229" w:type="dxa"/>
            <w:noWrap w:val="0"/>
            <w:vAlign w:val="top"/>
          </w:tcPr>
          <w:p w14:paraId="71300AF7">
            <w:pPr>
              <w:jc w:val="both"/>
              <w:rPr>
                <w:rFonts w:hint="eastAsia" w:ascii="宋体" w:hAnsi="宋体" w:eastAsia="宋体" w:cs="宋体"/>
              </w:rPr>
            </w:pPr>
          </w:p>
        </w:tc>
        <w:tc>
          <w:tcPr>
            <w:tcW w:w="1468" w:type="dxa"/>
            <w:noWrap w:val="0"/>
            <w:vAlign w:val="top"/>
          </w:tcPr>
          <w:p w14:paraId="01A0B8B9">
            <w:pPr>
              <w:jc w:val="both"/>
              <w:rPr>
                <w:rFonts w:hint="eastAsia" w:ascii="宋体" w:hAnsi="宋体" w:eastAsia="宋体" w:cs="宋体"/>
              </w:rPr>
            </w:pPr>
          </w:p>
        </w:tc>
        <w:tc>
          <w:tcPr>
            <w:tcW w:w="1653" w:type="dxa"/>
            <w:noWrap w:val="0"/>
            <w:vAlign w:val="top"/>
          </w:tcPr>
          <w:p w14:paraId="0637EBF1">
            <w:pPr>
              <w:jc w:val="both"/>
              <w:rPr>
                <w:rFonts w:hint="eastAsia" w:ascii="宋体" w:hAnsi="宋体" w:eastAsia="宋体" w:cs="宋体"/>
              </w:rPr>
            </w:pPr>
          </w:p>
        </w:tc>
      </w:tr>
      <w:tr w14:paraId="767E27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0" w:hRule="atLeast"/>
        </w:trPr>
        <w:tc>
          <w:tcPr>
            <w:tcW w:w="1953" w:type="dxa"/>
            <w:noWrap w:val="0"/>
            <w:vAlign w:val="top"/>
          </w:tcPr>
          <w:p w14:paraId="08F1B5DC">
            <w:pPr>
              <w:jc w:val="both"/>
              <w:rPr>
                <w:rFonts w:hint="eastAsia" w:ascii="宋体" w:hAnsi="宋体" w:eastAsia="宋体" w:cs="宋体"/>
              </w:rPr>
            </w:pPr>
          </w:p>
        </w:tc>
        <w:tc>
          <w:tcPr>
            <w:tcW w:w="1278" w:type="dxa"/>
            <w:noWrap w:val="0"/>
            <w:vAlign w:val="top"/>
          </w:tcPr>
          <w:p w14:paraId="21E99F06">
            <w:pPr>
              <w:jc w:val="both"/>
              <w:rPr>
                <w:rFonts w:hint="eastAsia" w:ascii="宋体" w:hAnsi="宋体" w:eastAsia="宋体" w:cs="宋体"/>
              </w:rPr>
            </w:pPr>
          </w:p>
        </w:tc>
        <w:tc>
          <w:tcPr>
            <w:tcW w:w="1438" w:type="dxa"/>
            <w:noWrap w:val="0"/>
            <w:vAlign w:val="top"/>
          </w:tcPr>
          <w:p w14:paraId="297DC5CA">
            <w:pPr>
              <w:jc w:val="both"/>
              <w:rPr>
                <w:rFonts w:hint="eastAsia" w:ascii="宋体" w:hAnsi="宋体" w:eastAsia="宋体" w:cs="宋体"/>
              </w:rPr>
            </w:pPr>
          </w:p>
        </w:tc>
        <w:tc>
          <w:tcPr>
            <w:tcW w:w="1229" w:type="dxa"/>
            <w:noWrap w:val="0"/>
            <w:vAlign w:val="top"/>
          </w:tcPr>
          <w:p w14:paraId="78EC6AEF">
            <w:pPr>
              <w:jc w:val="both"/>
              <w:rPr>
                <w:rFonts w:hint="eastAsia" w:ascii="宋体" w:hAnsi="宋体" w:eastAsia="宋体" w:cs="宋体"/>
              </w:rPr>
            </w:pPr>
          </w:p>
        </w:tc>
        <w:tc>
          <w:tcPr>
            <w:tcW w:w="1468" w:type="dxa"/>
            <w:noWrap w:val="0"/>
            <w:vAlign w:val="top"/>
          </w:tcPr>
          <w:p w14:paraId="2A9E90CF">
            <w:pPr>
              <w:jc w:val="both"/>
              <w:rPr>
                <w:rFonts w:hint="eastAsia" w:ascii="宋体" w:hAnsi="宋体" w:eastAsia="宋体" w:cs="宋体"/>
              </w:rPr>
            </w:pPr>
          </w:p>
        </w:tc>
        <w:tc>
          <w:tcPr>
            <w:tcW w:w="1653" w:type="dxa"/>
            <w:noWrap w:val="0"/>
            <w:vAlign w:val="top"/>
          </w:tcPr>
          <w:p w14:paraId="2200C678">
            <w:pPr>
              <w:jc w:val="both"/>
              <w:rPr>
                <w:rFonts w:hint="eastAsia" w:ascii="宋体" w:hAnsi="宋体" w:eastAsia="宋体" w:cs="宋体"/>
              </w:rPr>
            </w:pPr>
          </w:p>
        </w:tc>
      </w:tr>
      <w:tr w14:paraId="1BDF0D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0" w:hRule="atLeast"/>
        </w:trPr>
        <w:tc>
          <w:tcPr>
            <w:tcW w:w="1953" w:type="dxa"/>
            <w:noWrap w:val="0"/>
            <w:vAlign w:val="top"/>
          </w:tcPr>
          <w:p w14:paraId="4828B8AB">
            <w:pPr>
              <w:jc w:val="both"/>
              <w:rPr>
                <w:rFonts w:hint="eastAsia" w:ascii="宋体" w:hAnsi="宋体" w:eastAsia="宋体" w:cs="宋体"/>
              </w:rPr>
            </w:pPr>
          </w:p>
        </w:tc>
        <w:tc>
          <w:tcPr>
            <w:tcW w:w="1278" w:type="dxa"/>
            <w:noWrap w:val="0"/>
            <w:vAlign w:val="top"/>
          </w:tcPr>
          <w:p w14:paraId="51C35FE8">
            <w:pPr>
              <w:jc w:val="both"/>
              <w:rPr>
                <w:rFonts w:hint="eastAsia" w:ascii="宋体" w:hAnsi="宋体" w:eastAsia="宋体" w:cs="宋体"/>
              </w:rPr>
            </w:pPr>
          </w:p>
        </w:tc>
        <w:tc>
          <w:tcPr>
            <w:tcW w:w="1438" w:type="dxa"/>
            <w:noWrap w:val="0"/>
            <w:vAlign w:val="top"/>
          </w:tcPr>
          <w:p w14:paraId="50B62D22">
            <w:pPr>
              <w:jc w:val="both"/>
              <w:rPr>
                <w:rFonts w:hint="eastAsia" w:ascii="宋体" w:hAnsi="宋体" w:eastAsia="宋体" w:cs="宋体"/>
              </w:rPr>
            </w:pPr>
          </w:p>
        </w:tc>
        <w:tc>
          <w:tcPr>
            <w:tcW w:w="1229" w:type="dxa"/>
            <w:noWrap w:val="0"/>
            <w:vAlign w:val="top"/>
          </w:tcPr>
          <w:p w14:paraId="121E240C">
            <w:pPr>
              <w:jc w:val="both"/>
              <w:rPr>
                <w:rFonts w:hint="eastAsia" w:ascii="宋体" w:hAnsi="宋体" w:eastAsia="宋体" w:cs="宋体"/>
              </w:rPr>
            </w:pPr>
          </w:p>
        </w:tc>
        <w:tc>
          <w:tcPr>
            <w:tcW w:w="1468" w:type="dxa"/>
            <w:noWrap w:val="0"/>
            <w:vAlign w:val="top"/>
          </w:tcPr>
          <w:p w14:paraId="62A7924F">
            <w:pPr>
              <w:jc w:val="both"/>
              <w:rPr>
                <w:rFonts w:hint="eastAsia" w:ascii="宋体" w:hAnsi="宋体" w:eastAsia="宋体" w:cs="宋体"/>
              </w:rPr>
            </w:pPr>
          </w:p>
        </w:tc>
        <w:tc>
          <w:tcPr>
            <w:tcW w:w="1653" w:type="dxa"/>
            <w:noWrap w:val="0"/>
            <w:vAlign w:val="top"/>
          </w:tcPr>
          <w:p w14:paraId="72940069">
            <w:pPr>
              <w:jc w:val="both"/>
              <w:rPr>
                <w:rFonts w:hint="eastAsia" w:ascii="宋体" w:hAnsi="宋体" w:eastAsia="宋体" w:cs="宋体"/>
              </w:rPr>
            </w:pPr>
          </w:p>
        </w:tc>
      </w:tr>
      <w:tr w14:paraId="5B5359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9" w:hRule="atLeast"/>
        </w:trPr>
        <w:tc>
          <w:tcPr>
            <w:tcW w:w="1953" w:type="dxa"/>
            <w:noWrap w:val="0"/>
            <w:vAlign w:val="top"/>
          </w:tcPr>
          <w:p w14:paraId="4C69CC7C">
            <w:pPr>
              <w:jc w:val="both"/>
              <w:rPr>
                <w:rFonts w:hint="eastAsia" w:ascii="宋体" w:hAnsi="宋体" w:eastAsia="宋体" w:cs="宋体"/>
              </w:rPr>
            </w:pPr>
          </w:p>
        </w:tc>
        <w:tc>
          <w:tcPr>
            <w:tcW w:w="1278" w:type="dxa"/>
            <w:noWrap w:val="0"/>
            <w:vAlign w:val="top"/>
          </w:tcPr>
          <w:p w14:paraId="3CBB9FB6">
            <w:pPr>
              <w:jc w:val="both"/>
              <w:rPr>
                <w:rFonts w:hint="eastAsia" w:ascii="宋体" w:hAnsi="宋体" w:eastAsia="宋体" w:cs="宋体"/>
              </w:rPr>
            </w:pPr>
          </w:p>
        </w:tc>
        <w:tc>
          <w:tcPr>
            <w:tcW w:w="1438" w:type="dxa"/>
            <w:noWrap w:val="0"/>
            <w:vAlign w:val="top"/>
          </w:tcPr>
          <w:p w14:paraId="191FB0C7">
            <w:pPr>
              <w:jc w:val="both"/>
              <w:rPr>
                <w:rFonts w:hint="eastAsia" w:ascii="宋体" w:hAnsi="宋体" w:eastAsia="宋体" w:cs="宋体"/>
              </w:rPr>
            </w:pPr>
          </w:p>
        </w:tc>
        <w:tc>
          <w:tcPr>
            <w:tcW w:w="1229" w:type="dxa"/>
            <w:noWrap w:val="0"/>
            <w:vAlign w:val="top"/>
          </w:tcPr>
          <w:p w14:paraId="1223F2BC">
            <w:pPr>
              <w:jc w:val="both"/>
              <w:rPr>
                <w:rFonts w:hint="eastAsia" w:ascii="宋体" w:hAnsi="宋体" w:eastAsia="宋体" w:cs="宋体"/>
              </w:rPr>
            </w:pPr>
          </w:p>
        </w:tc>
        <w:tc>
          <w:tcPr>
            <w:tcW w:w="1468" w:type="dxa"/>
            <w:noWrap w:val="0"/>
            <w:vAlign w:val="top"/>
          </w:tcPr>
          <w:p w14:paraId="1A3CAE18">
            <w:pPr>
              <w:jc w:val="both"/>
              <w:rPr>
                <w:rFonts w:hint="eastAsia" w:ascii="宋体" w:hAnsi="宋体" w:eastAsia="宋体" w:cs="宋体"/>
              </w:rPr>
            </w:pPr>
          </w:p>
        </w:tc>
        <w:tc>
          <w:tcPr>
            <w:tcW w:w="1653" w:type="dxa"/>
            <w:noWrap w:val="0"/>
            <w:vAlign w:val="top"/>
          </w:tcPr>
          <w:p w14:paraId="149C2EDC">
            <w:pPr>
              <w:jc w:val="both"/>
              <w:rPr>
                <w:rFonts w:hint="eastAsia" w:ascii="宋体" w:hAnsi="宋体" w:eastAsia="宋体" w:cs="宋体"/>
              </w:rPr>
            </w:pPr>
          </w:p>
        </w:tc>
      </w:tr>
      <w:tr w14:paraId="78A0AF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9" w:hRule="atLeast"/>
        </w:trPr>
        <w:tc>
          <w:tcPr>
            <w:tcW w:w="1953" w:type="dxa"/>
            <w:noWrap w:val="0"/>
            <w:vAlign w:val="top"/>
          </w:tcPr>
          <w:p w14:paraId="7FDCFEDD">
            <w:pPr>
              <w:jc w:val="both"/>
              <w:rPr>
                <w:rFonts w:hint="eastAsia" w:ascii="宋体" w:hAnsi="宋体" w:eastAsia="宋体" w:cs="宋体"/>
              </w:rPr>
            </w:pPr>
          </w:p>
        </w:tc>
        <w:tc>
          <w:tcPr>
            <w:tcW w:w="1278" w:type="dxa"/>
            <w:noWrap w:val="0"/>
            <w:vAlign w:val="top"/>
          </w:tcPr>
          <w:p w14:paraId="628E2799">
            <w:pPr>
              <w:jc w:val="both"/>
              <w:rPr>
                <w:rFonts w:hint="eastAsia" w:ascii="宋体" w:hAnsi="宋体" w:eastAsia="宋体" w:cs="宋体"/>
              </w:rPr>
            </w:pPr>
          </w:p>
        </w:tc>
        <w:tc>
          <w:tcPr>
            <w:tcW w:w="1438" w:type="dxa"/>
            <w:noWrap w:val="0"/>
            <w:vAlign w:val="top"/>
          </w:tcPr>
          <w:p w14:paraId="26FF0832">
            <w:pPr>
              <w:jc w:val="both"/>
              <w:rPr>
                <w:rFonts w:hint="eastAsia" w:ascii="宋体" w:hAnsi="宋体" w:eastAsia="宋体" w:cs="宋体"/>
              </w:rPr>
            </w:pPr>
          </w:p>
        </w:tc>
        <w:tc>
          <w:tcPr>
            <w:tcW w:w="1229" w:type="dxa"/>
            <w:noWrap w:val="0"/>
            <w:vAlign w:val="top"/>
          </w:tcPr>
          <w:p w14:paraId="30F00DFC">
            <w:pPr>
              <w:jc w:val="both"/>
              <w:rPr>
                <w:rFonts w:hint="eastAsia" w:ascii="宋体" w:hAnsi="宋体" w:eastAsia="宋体" w:cs="宋体"/>
              </w:rPr>
            </w:pPr>
          </w:p>
        </w:tc>
        <w:tc>
          <w:tcPr>
            <w:tcW w:w="1468" w:type="dxa"/>
            <w:noWrap w:val="0"/>
            <w:vAlign w:val="top"/>
          </w:tcPr>
          <w:p w14:paraId="2E980BC1">
            <w:pPr>
              <w:jc w:val="both"/>
              <w:rPr>
                <w:rFonts w:hint="eastAsia" w:ascii="宋体" w:hAnsi="宋体" w:eastAsia="宋体" w:cs="宋体"/>
              </w:rPr>
            </w:pPr>
          </w:p>
        </w:tc>
        <w:tc>
          <w:tcPr>
            <w:tcW w:w="1653" w:type="dxa"/>
            <w:noWrap w:val="0"/>
            <w:vAlign w:val="top"/>
          </w:tcPr>
          <w:p w14:paraId="4E0E99D2">
            <w:pPr>
              <w:jc w:val="both"/>
              <w:rPr>
                <w:rFonts w:hint="eastAsia" w:ascii="宋体" w:hAnsi="宋体" w:eastAsia="宋体" w:cs="宋体"/>
              </w:rPr>
            </w:pPr>
          </w:p>
        </w:tc>
      </w:tr>
      <w:tr w14:paraId="0E32DC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4" w:hRule="atLeast"/>
        </w:trPr>
        <w:tc>
          <w:tcPr>
            <w:tcW w:w="1953" w:type="dxa"/>
            <w:noWrap w:val="0"/>
            <w:vAlign w:val="top"/>
          </w:tcPr>
          <w:p w14:paraId="7AC54384">
            <w:pPr>
              <w:jc w:val="both"/>
              <w:rPr>
                <w:rFonts w:hint="eastAsia" w:ascii="宋体" w:hAnsi="宋体" w:eastAsia="宋体" w:cs="宋体"/>
              </w:rPr>
            </w:pPr>
          </w:p>
        </w:tc>
        <w:tc>
          <w:tcPr>
            <w:tcW w:w="1278" w:type="dxa"/>
            <w:noWrap w:val="0"/>
            <w:vAlign w:val="top"/>
          </w:tcPr>
          <w:p w14:paraId="2E62341E">
            <w:pPr>
              <w:jc w:val="both"/>
              <w:rPr>
                <w:rFonts w:hint="eastAsia" w:ascii="宋体" w:hAnsi="宋体" w:eastAsia="宋体" w:cs="宋体"/>
              </w:rPr>
            </w:pPr>
          </w:p>
        </w:tc>
        <w:tc>
          <w:tcPr>
            <w:tcW w:w="1438" w:type="dxa"/>
            <w:noWrap w:val="0"/>
            <w:vAlign w:val="top"/>
          </w:tcPr>
          <w:p w14:paraId="6DD62855">
            <w:pPr>
              <w:jc w:val="both"/>
              <w:rPr>
                <w:rFonts w:hint="eastAsia" w:ascii="宋体" w:hAnsi="宋体" w:eastAsia="宋体" w:cs="宋体"/>
              </w:rPr>
            </w:pPr>
          </w:p>
        </w:tc>
        <w:tc>
          <w:tcPr>
            <w:tcW w:w="1229" w:type="dxa"/>
            <w:noWrap w:val="0"/>
            <w:vAlign w:val="top"/>
          </w:tcPr>
          <w:p w14:paraId="35157510">
            <w:pPr>
              <w:jc w:val="both"/>
              <w:rPr>
                <w:rFonts w:hint="eastAsia" w:ascii="宋体" w:hAnsi="宋体" w:eastAsia="宋体" w:cs="宋体"/>
              </w:rPr>
            </w:pPr>
          </w:p>
        </w:tc>
        <w:tc>
          <w:tcPr>
            <w:tcW w:w="1468" w:type="dxa"/>
            <w:noWrap w:val="0"/>
            <w:vAlign w:val="top"/>
          </w:tcPr>
          <w:p w14:paraId="35256130">
            <w:pPr>
              <w:jc w:val="both"/>
              <w:rPr>
                <w:rFonts w:hint="eastAsia" w:ascii="宋体" w:hAnsi="宋体" w:eastAsia="宋体" w:cs="宋体"/>
              </w:rPr>
            </w:pPr>
          </w:p>
        </w:tc>
        <w:tc>
          <w:tcPr>
            <w:tcW w:w="1653" w:type="dxa"/>
            <w:noWrap w:val="0"/>
            <w:vAlign w:val="top"/>
          </w:tcPr>
          <w:p w14:paraId="225CDBB8">
            <w:pPr>
              <w:jc w:val="both"/>
              <w:rPr>
                <w:rFonts w:hint="eastAsia" w:ascii="宋体" w:hAnsi="宋体" w:eastAsia="宋体" w:cs="宋体"/>
              </w:rPr>
            </w:pPr>
          </w:p>
        </w:tc>
      </w:tr>
    </w:tbl>
    <w:p w14:paraId="2ACCA30B">
      <w:pPr>
        <w:pStyle w:val="3"/>
        <w:jc w:val="both"/>
        <w:rPr>
          <w:rFonts w:hint="eastAsia" w:ascii="宋体" w:hAnsi="宋体" w:eastAsia="宋体" w:cs="宋体"/>
        </w:rPr>
      </w:pPr>
    </w:p>
    <w:p w14:paraId="60EAD580">
      <w:pPr>
        <w:jc w:val="both"/>
        <w:rPr>
          <w:rFonts w:hint="eastAsia" w:ascii="宋体" w:hAnsi="宋体" w:eastAsia="宋体" w:cs="宋体"/>
        </w:rPr>
        <w:sectPr>
          <w:footerReference r:id="rId10" w:type="default"/>
          <w:pgSz w:w="11910" w:h="16840"/>
          <w:pgMar w:top="1440" w:right="1800" w:bottom="1440" w:left="1800" w:header="0" w:footer="275" w:gutter="0"/>
          <w:pgNumType w:fmt="numberInDash"/>
          <w:cols w:space="720" w:num="1"/>
        </w:sectPr>
      </w:pPr>
    </w:p>
    <w:p w14:paraId="5D76AFE6">
      <w:pPr>
        <w:spacing w:before="78" w:line="219" w:lineRule="auto"/>
        <w:ind w:left="285"/>
        <w:jc w:val="both"/>
        <w:rPr>
          <w:rFonts w:hint="eastAsia" w:ascii="宋体" w:hAnsi="宋体" w:eastAsia="宋体" w:cs="宋体"/>
          <w:sz w:val="24"/>
          <w:szCs w:val="24"/>
        </w:rPr>
      </w:pPr>
      <w:r>
        <w:rPr>
          <w:rFonts w:hint="eastAsia" w:ascii="宋体" w:hAnsi="宋体" w:eastAsia="宋体" w:cs="宋体"/>
          <w:spacing w:val="14"/>
          <w:sz w:val="24"/>
          <w:szCs w:val="24"/>
        </w:rPr>
        <w:t>附件5:</w:t>
      </w:r>
    </w:p>
    <w:p w14:paraId="126AD476">
      <w:pPr>
        <w:spacing w:before="311" w:line="219" w:lineRule="auto"/>
        <w:ind w:left="3018"/>
        <w:jc w:val="both"/>
        <w:rPr>
          <w:rFonts w:hint="eastAsia" w:ascii="宋体" w:hAnsi="宋体" w:eastAsia="宋体" w:cs="宋体"/>
          <w:sz w:val="24"/>
          <w:szCs w:val="24"/>
        </w:rPr>
      </w:pPr>
      <w:bookmarkStart w:id="236" w:name="bookmark256"/>
      <w:bookmarkEnd w:id="236"/>
      <w:r>
        <w:rPr>
          <w:rFonts w:hint="eastAsia" w:ascii="宋体" w:hAnsi="宋体" w:eastAsia="宋体" w:cs="宋体"/>
          <w:b/>
          <w:bCs/>
          <w:spacing w:val="-5"/>
          <w:sz w:val="24"/>
          <w:szCs w:val="24"/>
        </w:rPr>
        <w:t>承包人用于本工程施工的机械设备表</w:t>
      </w:r>
    </w:p>
    <w:p w14:paraId="25C61232">
      <w:pPr>
        <w:spacing w:line="175" w:lineRule="exact"/>
        <w:jc w:val="both"/>
        <w:rPr>
          <w:rFonts w:hint="eastAsia" w:ascii="宋体" w:hAnsi="宋体" w:eastAsia="宋体" w:cs="宋体"/>
        </w:rPr>
      </w:pPr>
    </w:p>
    <w:tbl>
      <w:tblPr>
        <w:tblStyle w:val="10"/>
        <w:tblW w:w="8755"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32"/>
        <w:gridCol w:w="1278"/>
        <w:gridCol w:w="850"/>
        <w:gridCol w:w="856"/>
        <w:gridCol w:w="777"/>
        <w:gridCol w:w="1067"/>
        <w:gridCol w:w="1166"/>
        <w:gridCol w:w="903"/>
        <w:gridCol w:w="826"/>
      </w:tblGrid>
      <w:tr w14:paraId="4A4714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24" w:hRule="atLeast"/>
        </w:trPr>
        <w:tc>
          <w:tcPr>
            <w:tcW w:w="1032" w:type="dxa"/>
            <w:noWrap w:val="0"/>
            <w:vAlign w:val="top"/>
          </w:tcPr>
          <w:p w14:paraId="288CBDF9">
            <w:pPr>
              <w:spacing w:line="284" w:lineRule="auto"/>
              <w:jc w:val="both"/>
              <w:rPr>
                <w:rFonts w:hint="eastAsia" w:ascii="宋体" w:hAnsi="宋体" w:eastAsia="宋体" w:cs="宋体"/>
                <w:color w:val="auto"/>
              </w:rPr>
            </w:pPr>
            <w:bookmarkStart w:id="241" w:name="_GoBack"/>
          </w:p>
          <w:p w14:paraId="3E8528A0">
            <w:pPr>
              <w:pStyle w:val="9"/>
              <w:spacing w:before="69" w:line="221" w:lineRule="auto"/>
              <w:ind w:left="305"/>
              <w:jc w:val="both"/>
              <w:rPr>
                <w:rFonts w:hint="eastAsia" w:ascii="宋体" w:hAnsi="宋体" w:eastAsia="宋体" w:cs="宋体"/>
                <w:color w:val="auto"/>
              </w:rPr>
            </w:pPr>
            <w:r>
              <w:rPr>
                <w:rFonts w:hint="eastAsia" w:ascii="宋体" w:hAnsi="宋体" w:eastAsia="宋体" w:cs="宋体"/>
                <w:color w:val="auto"/>
                <w:spacing w:val="6"/>
              </w:rPr>
              <w:t>序号</w:t>
            </w:r>
          </w:p>
        </w:tc>
        <w:tc>
          <w:tcPr>
            <w:tcW w:w="1278" w:type="dxa"/>
            <w:noWrap w:val="0"/>
            <w:vAlign w:val="top"/>
          </w:tcPr>
          <w:p w14:paraId="67C9708E">
            <w:pPr>
              <w:pStyle w:val="9"/>
              <w:spacing w:before="193" w:line="308" w:lineRule="auto"/>
              <w:ind w:left="81" w:right="295"/>
              <w:jc w:val="both"/>
              <w:rPr>
                <w:rFonts w:hint="eastAsia" w:ascii="宋体" w:hAnsi="宋体" w:eastAsia="宋体" w:cs="宋体"/>
                <w:color w:val="auto"/>
              </w:rPr>
            </w:pPr>
            <w:r>
              <w:rPr>
                <w:rFonts w:hint="eastAsia" w:ascii="宋体" w:hAnsi="宋体" w:eastAsia="宋体" w:cs="宋体"/>
                <w:color w:val="auto"/>
                <w:spacing w:val="-2"/>
              </w:rPr>
              <w:t>机械或设备</w:t>
            </w:r>
            <w:r>
              <w:rPr>
                <w:rFonts w:hint="eastAsia" w:ascii="宋体" w:hAnsi="宋体" w:eastAsia="宋体" w:cs="宋体"/>
                <w:color w:val="auto"/>
                <w:spacing w:val="1"/>
              </w:rPr>
              <w:t xml:space="preserve"> </w:t>
            </w:r>
            <w:r>
              <w:rPr>
                <w:rFonts w:hint="eastAsia" w:ascii="宋体" w:hAnsi="宋体" w:eastAsia="宋体" w:cs="宋体"/>
                <w:color w:val="auto"/>
                <w:spacing w:val="5"/>
              </w:rPr>
              <w:t>名称</w:t>
            </w:r>
          </w:p>
        </w:tc>
        <w:tc>
          <w:tcPr>
            <w:tcW w:w="850" w:type="dxa"/>
            <w:noWrap w:val="0"/>
            <w:vAlign w:val="top"/>
          </w:tcPr>
          <w:p w14:paraId="2D4F9AAA">
            <w:pPr>
              <w:pStyle w:val="9"/>
              <w:spacing w:before="193" w:line="308" w:lineRule="auto"/>
              <w:ind w:left="91" w:right="133" w:hanging="30"/>
              <w:jc w:val="both"/>
              <w:rPr>
                <w:rFonts w:hint="eastAsia" w:ascii="宋体" w:hAnsi="宋体" w:eastAsia="宋体" w:cs="宋体"/>
                <w:color w:val="auto"/>
              </w:rPr>
            </w:pPr>
            <w:r>
              <w:rPr>
                <w:rFonts w:hint="eastAsia" w:ascii="宋体" w:hAnsi="宋体" w:eastAsia="宋体" w:cs="宋体"/>
                <w:color w:val="auto"/>
                <w:spacing w:val="4"/>
              </w:rPr>
              <w:t>规格型</w:t>
            </w:r>
            <w:r>
              <w:rPr>
                <w:rFonts w:hint="eastAsia" w:ascii="宋体" w:hAnsi="宋体" w:eastAsia="宋体" w:cs="宋体"/>
                <w:color w:val="auto"/>
              </w:rPr>
              <w:t xml:space="preserve"> 号</w:t>
            </w:r>
          </w:p>
        </w:tc>
        <w:tc>
          <w:tcPr>
            <w:tcW w:w="856" w:type="dxa"/>
            <w:noWrap w:val="0"/>
            <w:vAlign w:val="top"/>
          </w:tcPr>
          <w:p w14:paraId="0B5E3D7F">
            <w:pPr>
              <w:spacing w:line="343" w:lineRule="auto"/>
              <w:jc w:val="both"/>
              <w:rPr>
                <w:rFonts w:hint="eastAsia" w:ascii="宋体" w:hAnsi="宋体" w:eastAsia="宋体" w:cs="宋体"/>
                <w:color w:val="auto"/>
              </w:rPr>
            </w:pPr>
          </w:p>
          <w:p w14:paraId="313425B9">
            <w:pPr>
              <w:pStyle w:val="9"/>
              <w:spacing w:before="68" w:line="219" w:lineRule="auto"/>
              <w:ind w:left="83"/>
              <w:jc w:val="both"/>
              <w:rPr>
                <w:rFonts w:hint="eastAsia" w:ascii="宋体" w:hAnsi="宋体" w:eastAsia="宋体" w:cs="宋体"/>
                <w:color w:val="auto"/>
              </w:rPr>
            </w:pPr>
            <w:r>
              <w:rPr>
                <w:rFonts w:hint="eastAsia" w:ascii="宋体" w:hAnsi="宋体" w:eastAsia="宋体" w:cs="宋体"/>
                <w:color w:val="auto"/>
                <w:spacing w:val="-3"/>
              </w:rPr>
              <w:t>数量</w:t>
            </w:r>
          </w:p>
        </w:tc>
        <w:tc>
          <w:tcPr>
            <w:tcW w:w="777" w:type="dxa"/>
            <w:noWrap w:val="0"/>
            <w:vAlign w:val="top"/>
          </w:tcPr>
          <w:p w14:paraId="444AFC48">
            <w:pPr>
              <w:spacing w:line="283" w:lineRule="auto"/>
              <w:jc w:val="both"/>
              <w:rPr>
                <w:rFonts w:hint="eastAsia" w:ascii="宋体" w:hAnsi="宋体" w:eastAsia="宋体" w:cs="宋体"/>
                <w:color w:val="auto"/>
              </w:rPr>
            </w:pPr>
          </w:p>
          <w:p w14:paraId="0151FC0B">
            <w:pPr>
              <w:pStyle w:val="9"/>
              <w:spacing w:before="68" w:line="219" w:lineRule="auto"/>
              <w:ind w:left="83"/>
              <w:jc w:val="both"/>
              <w:rPr>
                <w:rFonts w:hint="eastAsia" w:ascii="宋体" w:hAnsi="宋体" w:eastAsia="宋体" w:cs="宋体"/>
                <w:color w:val="auto"/>
              </w:rPr>
            </w:pPr>
            <w:r>
              <w:rPr>
                <w:rFonts w:hint="eastAsia" w:ascii="宋体" w:hAnsi="宋体" w:eastAsia="宋体" w:cs="宋体"/>
                <w:color w:val="auto"/>
                <w:spacing w:val="-3"/>
              </w:rPr>
              <w:t>产地</w:t>
            </w:r>
          </w:p>
        </w:tc>
        <w:tc>
          <w:tcPr>
            <w:tcW w:w="1067" w:type="dxa"/>
            <w:noWrap w:val="0"/>
            <w:vAlign w:val="top"/>
          </w:tcPr>
          <w:p w14:paraId="6857D015">
            <w:pPr>
              <w:pStyle w:val="9"/>
              <w:spacing w:before="193" w:line="308" w:lineRule="auto"/>
              <w:ind w:left="75" w:right="313"/>
              <w:jc w:val="both"/>
              <w:rPr>
                <w:rFonts w:hint="eastAsia" w:ascii="宋体" w:hAnsi="宋体" w:eastAsia="宋体" w:cs="宋体"/>
                <w:color w:val="auto"/>
              </w:rPr>
            </w:pPr>
            <w:r>
              <w:rPr>
                <w:rFonts w:hint="eastAsia" w:ascii="宋体" w:hAnsi="宋体" w:eastAsia="宋体" w:cs="宋体"/>
                <w:color w:val="auto"/>
                <w:spacing w:val="-4"/>
              </w:rPr>
              <w:t>制造年</w:t>
            </w:r>
            <w:r>
              <w:rPr>
                <w:rFonts w:hint="eastAsia" w:ascii="宋体" w:hAnsi="宋体" w:eastAsia="宋体" w:cs="宋体"/>
                <w:color w:val="auto"/>
                <w:spacing w:val="1"/>
              </w:rPr>
              <w:t xml:space="preserve"> </w:t>
            </w:r>
            <w:r>
              <w:rPr>
                <w:rFonts w:hint="eastAsia" w:ascii="宋体" w:hAnsi="宋体" w:eastAsia="宋体" w:cs="宋体"/>
                <w:color w:val="auto"/>
              </w:rPr>
              <w:t>份</w:t>
            </w:r>
          </w:p>
        </w:tc>
        <w:tc>
          <w:tcPr>
            <w:tcW w:w="1166" w:type="dxa"/>
            <w:noWrap w:val="0"/>
            <w:vAlign w:val="top"/>
          </w:tcPr>
          <w:p w14:paraId="35F2CA4B">
            <w:pPr>
              <w:spacing w:line="353" w:lineRule="auto"/>
              <w:jc w:val="both"/>
              <w:rPr>
                <w:rFonts w:hint="eastAsia" w:ascii="宋体" w:hAnsi="宋体" w:eastAsia="宋体" w:cs="宋体"/>
                <w:color w:val="auto"/>
              </w:rPr>
            </w:pPr>
          </w:p>
          <w:p w14:paraId="33F25B58">
            <w:pPr>
              <w:pStyle w:val="9"/>
              <w:spacing w:before="68" w:line="219" w:lineRule="auto"/>
              <w:ind w:left="105"/>
              <w:jc w:val="both"/>
              <w:rPr>
                <w:rFonts w:hint="eastAsia" w:ascii="宋体" w:hAnsi="宋体" w:eastAsia="宋体" w:cs="宋体"/>
                <w:color w:val="auto"/>
              </w:rPr>
            </w:pPr>
            <w:r>
              <w:rPr>
                <w:rFonts w:hint="eastAsia" w:ascii="宋体" w:hAnsi="宋体" w:eastAsia="宋体" w:cs="宋体"/>
                <w:color w:val="auto"/>
                <w:spacing w:val="7"/>
              </w:rPr>
              <w:t>额定功率(</w:t>
            </w:r>
            <w:r>
              <w:rPr>
                <w:rFonts w:hint="eastAsia" w:ascii="宋体" w:hAnsi="宋体" w:eastAsia="宋体" w:cs="宋体"/>
                <w:color w:val="auto"/>
              </w:rPr>
              <w:t>kW</w:t>
            </w:r>
            <w:r>
              <w:rPr>
                <w:rFonts w:hint="eastAsia" w:ascii="宋体" w:hAnsi="宋体" w:eastAsia="宋体" w:cs="宋体"/>
                <w:color w:val="auto"/>
                <w:spacing w:val="7"/>
              </w:rPr>
              <w:t>)</w:t>
            </w:r>
          </w:p>
        </w:tc>
        <w:tc>
          <w:tcPr>
            <w:tcW w:w="903" w:type="dxa"/>
            <w:noWrap w:val="0"/>
            <w:vAlign w:val="top"/>
          </w:tcPr>
          <w:p w14:paraId="7E5E55AA">
            <w:pPr>
              <w:pStyle w:val="9"/>
              <w:spacing w:before="193" w:line="308" w:lineRule="auto"/>
              <w:ind w:left="68" w:right="290"/>
              <w:jc w:val="both"/>
              <w:rPr>
                <w:rFonts w:hint="eastAsia" w:ascii="宋体" w:hAnsi="宋体" w:eastAsia="宋体" w:cs="宋体"/>
                <w:color w:val="auto"/>
              </w:rPr>
            </w:pPr>
            <w:r>
              <w:rPr>
                <w:rFonts w:hint="eastAsia" w:ascii="宋体" w:hAnsi="宋体" w:eastAsia="宋体" w:cs="宋体"/>
                <w:color w:val="auto"/>
                <w:spacing w:val="3"/>
              </w:rPr>
              <w:t>生产能</w:t>
            </w:r>
            <w:r>
              <w:rPr>
                <w:rFonts w:hint="eastAsia" w:ascii="宋体" w:hAnsi="宋体" w:eastAsia="宋体" w:cs="宋体"/>
                <w:color w:val="auto"/>
              </w:rPr>
              <w:t xml:space="preserve"> 力</w:t>
            </w:r>
          </w:p>
        </w:tc>
        <w:tc>
          <w:tcPr>
            <w:tcW w:w="826" w:type="dxa"/>
            <w:noWrap w:val="0"/>
            <w:vAlign w:val="top"/>
          </w:tcPr>
          <w:p w14:paraId="1BAE2B37">
            <w:pPr>
              <w:spacing w:line="344" w:lineRule="auto"/>
              <w:jc w:val="both"/>
              <w:rPr>
                <w:rFonts w:hint="eastAsia" w:ascii="宋体" w:hAnsi="宋体" w:eastAsia="宋体" w:cs="宋体"/>
                <w:color w:val="auto"/>
              </w:rPr>
            </w:pPr>
          </w:p>
          <w:p w14:paraId="2CEA008E">
            <w:pPr>
              <w:pStyle w:val="9"/>
              <w:spacing w:before="68" w:line="221" w:lineRule="auto"/>
              <w:ind w:left="129"/>
              <w:jc w:val="both"/>
              <w:rPr>
                <w:rFonts w:hint="eastAsia" w:ascii="宋体" w:hAnsi="宋体" w:eastAsia="宋体" w:cs="宋体"/>
                <w:color w:val="auto"/>
              </w:rPr>
            </w:pPr>
            <w:r>
              <w:rPr>
                <w:rFonts w:hint="eastAsia" w:ascii="宋体" w:hAnsi="宋体" w:eastAsia="宋体" w:cs="宋体"/>
                <w:color w:val="auto"/>
                <w:spacing w:val="5"/>
              </w:rPr>
              <w:t>备注</w:t>
            </w:r>
          </w:p>
        </w:tc>
      </w:tr>
      <w:tr w14:paraId="782643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5" w:hRule="atLeast"/>
        </w:trPr>
        <w:tc>
          <w:tcPr>
            <w:tcW w:w="1032" w:type="dxa"/>
            <w:noWrap w:val="0"/>
            <w:vAlign w:val="center"/>
          </w:tcPr>
          <w:p w14:paraId="09B3178B">
            <w:pPr>
              <w:jc w:val="center"/>
              <w:rPr>
                <w:rFonts w:hint="eastAsia" w:ascii="宋体" w:hAnsi="宋体" w:eastAsia="宋体" w:cs="宋体"/>
                <w:color w:val="auto"/>
                <w:lang w:val="en-US" w:eastAsia="zh-CN"/>
              </w:rPr>
            </w:pPr>
            <w:r>
              <w:rPr>
                <w:rFonts w:hint="eastAsia" w:ascii="宋体" w:hAnsi="宋体" w:cs="宋体"/>
                <w:color w:val="auto"/>
                <w:lang w:val="en-US" w:eastAsia="zh-CN"/>
              </w:rPr>
              <w:t>1</w:t>
            </w:r>
          </w:p>
        </w:tc>
        <w:tc>
          <w:tcPr>
            <w:tcW w:w="1278" w:type="dxa"/>
            <w:noWrap w:val="0"/>
            <w:vAlign w:val="center"/>
          </w:tcPr>
          <w:p w14:paraId="68FC072A">
            <w:pPr>
              <w:keepNext w:val="0"/>
              <w:keepLines w:val="0"/>
              <w:pageBreakBefore w:val="0"/>
              <w:widowControl w:val="0"/>
              <w:kinsoku/>
              <w:wordWrap/>
              <w:overflowPunct/>
              <w:topLinePunct w:val="0"/>
              <w:bidi w:val="0"/>
              <w:adjustRightInd/>
              <w:snapToGrid/>
              <w:spacing w:line="360" w:lineRule="auto"/>
              <w:ind w:left="0" w:leftChars="0"/>
              <w:jc w:val="center"/>
              <w:textAlignment w:val="auto"/>
              <w:rPr>
                <w:rFonts w:hint="eastAsia" w:ascii="宋体" w:hAnsi="宋体" w:eastAsia="宋体" w:cs="宋体"/>
                <w:color w:val="auto"/>
              </w:rPr>
            </w:pPr>
            <w:r>
              <w:rPr>
                <w:rFonts w:hint="eastAsia" w:ascii="仿宋" w:hAnsi="仿宋" w:eastAsia="仿宋" w:cs="仿宋"/>
                <w:color w:val="auto"/>
                <w:sz w:val="22"/>
                <w:szCs w:val="22"/>
              </w:rPr>
              <w:t>电钻</w:t>
            </w:r>
          </w:p>
        </w:tc>
        <w:tc>
          <w:tcPr>
            <w:tcW w:w="850" w:type="dxa"/>
            <w:noWrap w:val="0"/>
            <w:vAlign w:val="center"/>
          </w:tcPr>
          <w:p w14:paraId="1885E5EC">
            <w:pPr>
              <w:keepNext w:val="0"/>
              <w:keepLines w:val="0"/>
              <w:pageBreakBefore w:val="0"/>
              <w:widowControl w:val="0"/>
              <w:kinsoku/>
              <w:wordWrap/>
              <w:overflowPunct/>
              <w:topLinePunct w:val="0"/>
              <w:bidi w:val="0"/>
              <w:adjustRightInd/>
              <w:snapToGrid/>
              <w:spacing w:line="360" w:lineRule="auto"/>
              <w:ind w:left="0" w:leftChars="0"/>
              <w:jc w:val="center"/>
              <w:textAlignment w:val="auto"/>
              <w:rPr>
                <w:rFonts w:hint="eastAsia" w:ascii="宋体" w:hAnsi="宋体" w:eastAsia="宋体" w:cs="宋体"/>
                <w:color w:val="auto"/>
              </w:rPr>
            </w:pPr>
            <w:r>
              <w:rPr>
                <w:rFonts w:hint="eastAsia" w:ascii="仿宋" w:hAnsi="仿宋" w:eastAsia="仿宋" w:cs="仿宋"/>
                <w:color w:val="auto"/>
                <w:sz w:val="22"/>
                <w:szCs w:val="22"/>
              </w:rPr>
              <w:t>牧田6410</w:t>
            </w:r>
          </w:p>
        </w:tc>
        <w:tc>
          <w:tcPr>
            <w:tcW w:w="856" w:type="dxa"/>
            <w:noWrap w:val="0"/>
            <w:vAlign w:val="center"/>
          </w:tcPr>
          <w:p w14:paraId="75FA4A1B">
            <w:pPr>
              <w:keepNext w:val="0"/>
              <w:keepLines w:val="0"/>
              <w:pageBreakBefore w:val="0"/>
              <w:widowControl w:val="0"/>
              <w:kinsoku/>
              <w:wordWrap/>
              <w:overflowPunct/>
              <w:topLinePunct w:val="0"/>
              <w:bidi w:val="0"/>
              <w:adjustRightInd/>
              <w:snapToGrid/>
              <w:spacing w:line="360" w:lineRule="auto"/>
              <w:ind w:left="0" w:leftChars="0"/>
              <w:jc w:val="center"/>
              <w:textAlignment w:val="auto"/>
              <w:rPr>
                <w:rFonts w:hint="eastAsia" w:ascii="宋体" w:hAnsi="宋体" w:eastAsia="宋体" w:cs="宋体"/>
                <w:color w:val="auto"/>
              </w:rPr>
            </w:pPr>
            <w:r>
              <w:rPr>
                <w:rFonts w:hint="eastAsia" w:ascii="仿宋" w:hAnsi="仿宋" w:eastAsia="仿宋" w:cs="仿宋"/>
                <w:color w:val="auto"/>
                <w:sz w:val="22"/>
                <w:szCs w:val="22"/>
              </w:rPr>
              <w:t>8</w:t>
            </w:r>
          </w:p>
        </w:tc>
        <w:tc>
          <w:tcPr>
            <w:tcW w:w="777" w:type="dxa"/>
            <w:noWrap w:val="0"/>
            <w:vAlign w:val="center"/>
          </w:tcPr>
          <w:p w14:paraId="6A5998E3">
            <w:pPr>
              <w:jc w:val="center"/>
              <w:rPr>
                <w:rFonts w:hint="eastAsia" w:ascii="宋体" w:hAnsi="宋体" w:eastAsia="宋体" w:cs="宋体"/>
                <w:color w:val="auto"/>
                <w:lang w:val="en-US" w:eastAsia="zh-CN"/>
              </w:rPr>
            </w:pPr>
            <w:r>
              <w:rPr>
                <w:rFonts w:hint="eastAsia" w:ascii="宋体" w:hAnsi="宋体" w:cs="宋体"/>
                <w:color w:val="auto"/>
                <w:lang w:val="en-US" w:eastAsia="zh-CN"/>
              </w:rPr>
              <w:t>国产</w:t>
            </w:r>
          </w:p>
        </w:tc>
        <w:tc>
          <w:tcPr>
            <w:tcW w:w="1067" w:type="dxa"/>
            <w:noWrap w:val="0"/>
            <w:vAlign w:val="center"/>
          </w:tcPr>
          <w:p w14:paraId="4D80944D">
            <w:pPr>
              <w:jc w:val="center"/>
              <w:rPr>
                <w:rFonts w:hint="default" w:ascii="宋体" w:hAnsi="宋体" w:eastAsia="宋体" w:cs="宋体"/>
                <w:color w:val="auto"/>
                <w:lang w:val="en-US" w:eastAsia="zh-CN"/>
              </w:rPr>
            </w:pPr>
            <w:r>
              <w:rPr>
                <w:rFonts w:hint="eastAsia" w:ascii="宋体" w:hAnsi="宋体" w:cs="宋体"/>
                <w:color w:val="auto"/>
                <w:lang w:val="en-US" w:eastAsia="zh-CN"/>
              </w:rPr>
              <w:t>2024</w:t>
            </w:r>
          </w:p>
        </w:tc>
        <w:tc>
          <w:tcPr>
            <w:tcW w:w="1166" w:type="dxa"/>
            <w:noWrap w:val="0"/>
            <w:vAlign w:val="center"/>
          </w:tcPr>
          <w:p w14:paraId="30E2F6F2">
            <w:pPr>
              <w:jc w:val="center"/>
              <w:rPr>
                <w:rFonts w:hint="default" w:ascii="宋体" w:hAnsi="宋体" w:eastAsia="宋体" w:cs="宋体"/>
                <w:color w:val="auto"/>
                <w:lang w:val="en-US" w:eastAsia="zh-CN"/>
              </w:rPr>
            </w:pPr>
            <w:r>
              <w:rPr>
                <w:rFonts w:hint="eastAsia" w:ascii="宋体" w:hAnsi="宋体" w:cs="宋体"/>
                <w:color w:val="auto"/>
                <w:lang w:val="en-US" w:eastAsia="zh-CN"/>
              </w:rPr>
              <w:t>1.2</w:t>
            </w:r>
          </w:p>
        </w:tc>
        <w:tc>
          <w:tcPr>
            <w:tcW w:w="903" w:type="dxa"/>
            <w:noWrap w:val="0"/>
            <w:vAlign w:val="center"/>
          </w:tcPr>
          <w:p w14:paraId="2ACCC47B">
            <w:pPr>
              <w:jc w:val="center"/>
              <w:rPr>
                <w:rFonts w:hint="eastAsia" w:ascii="宋体" w:hAnsi="宋体" w:eastAsia="宋体" w:cs="宋体"/>
                <w:color w:val="auto"/>
                <w:lang w:val="en-US" w:eastAsia="zh-CN"/>
              </w:rPr>
            </w:pPr>
            <w:r>
              <w:rPr>
                <w:rFonts w:hint="eastAsia" w:ascii="宋体" w:hAnsi="宋体" w:cs="宋体"/>
                <w:color w:val="auto"/>
                <w:lang w:val="en-US" w:eastAsia="zh-CN"/>
              </w:rPr>
              <w:t>良好</w:t>
            </w:r>
          </w:p>
        </w:tc>
        <w:tc>
          <w:tcPr>
            <w:tcW w:w="826" w:type="dxa"/>
            <w:noWrap w:val="0"/>
            <w:vAlign w:val="center"/>
          </w:tcPr>
          <w:p w14:paraId="2D90CA2E">
            <w:pPr>
              <w:jc w:val="center"/>
              <w:rPr>
                <w:rFonts w:hint="eastAsia" w:ascii="宋体" w:hAnsi="宋体" w:eastAsia="宋体" w:cs="宋体"/>
                <w:color w:val="auto"/>
              </w:rPr>
            </w:pPr>
          </w:p>
        </w:tc>
      </w:tr>
      <w:tr w14:paraId="1E72D4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5" w:hRule="atLeast"/>
        </w:trPr>
        <w:tc>
          <w:tcPr>
            <w:tcW w:w="1032" w:type="dxa"/>
            <w:noWrap w:val="0"/>
            <w:vAlign w:val="center"/>
          </w:tcPr>
          <w:p w14:paraId="22F506B0">
            <w:pPr>
              <w:jc w:val="center"/>
              <w:rPr>
                <w:rFonts w:hint="eastAsia" w:ascii="宋体" w:hAnsi="宋体" w:eastAsia="宋体" w:cs="宋体"/>
                <w:color w:val="auto"/>
                <w:lang w:val="en-US" w:eastAsia="zh-CN"/>
              </w:rPr>
            </w:pPr>
            <w:r>
              <w:rPr>
                <w:rFonts w:hint="eastAsia" w:ascii="宋体" w:hAnsi="宋体" w:cs="宋体"/>
                <w:color w:val="auto"/>
                <w:lang w:val="en-US" w:eastAsia="zh-CN"/>
              </w:rPr>
              <w:t>2</w:t>
            </w:r>
          </w:p>
        </w:tc>
        <w:tc>
          <w:tcPr>
            <w:tcW w:w="1278" w:type="dxa"/>
            <w:noWrap w:val="0"/>
            <w:vAlign w:val="center"/>
          </w:tcPr>
          <w:p w14:paraId="22C43797">
            <w:pPr>
              <w:keepNext w:val="0"/>
              <w:keepLines w:val="0"/>
              <w:pageBreakBefore w:val="0"/>
              <w:widowControl w:val="0"/>
              <w:kinsoku/>
              <w:wordWrap/>
              <w:overflowPunct/>
              <w:topLinePunct w:val="0"/>
              <w:bidi w:val="0"/>
              <w:adjustRightInd/>
              <w:snapToGrid/>
              <w:spacing w:line="360" w:lineRule="auto"/>
              <w:ind w:left="0" w:leftChars="0"/>
              <w:jc w:val="center"/>
              <w:textAlignment w:val="auto"/>
              <w:rPr>
                <w:rFonts w:hint="eastAsia" w:ascii="宋体" w:hAnsi="宋体" w:eastAsia="宋体" w:cs="宋体"/>
                <w:color w:val="auto"/>
              </w:rPr>
            </w:pPr>
            <w:r>
              <w:rPr>
                <w:rFonts w:hint="eastAsia" w:ascii="仿宋" w:hAnsi="仿宋" w:eastAsia="仿宋" w:cs="仿宋"/>
                <w:color w:val="auto"/>
                <w:sz w:val="22"/>
                <w:szCs w:val="22"/>
              </w:rPr>
              <w:t>热熔机</w:t>
            </w:r>
          </w:p>
        </w:tc>
        <w:tc>
          <w:tcPr>
            <w:tcW w:w="850" w:type="dxa"/>
            <w:noWrap w:val="0"/>
            <w:vAlign w:val="center"/>
          </w:tcPr>
          <w:p w14:paraId="477BF801">
            <w:pPr>
              <w:keepNext w:val="0"/>
              <w:keepLines w:val="0"/>
              <w:pageBreakBefore w:val="0"/>
              <w:widowControl w:val="0"/>
              <w:kinsoku/>
              <w:wordWrap/>
              <w:overflowPunct/>
              <w:topLinePunct w:val="0"/>
              <w:bidi w:val="0"/>
              <w:adjustRightInd/>
              <w:snapToGrid/>
              <w:spacing w:line="360" w:lineRule="auto"/>
              <w:ind w:left="0" w:leftChars="0"/>
              <w:jc w:val="center"/>
              <w:textAlignment w:val="auto"/>
              <w:rPr>
                <w:rFonts w:hint="eastAsia" w:ascii="宋体" w:hAnsi="宋体" w:eastAsia="宋体" w:cs="宋体"/>
                <w:color w:val="auto"/>
              </w:rPr>
            </w:pPr>
          </w:p>
        </w:tc>
        <w:tc>
          <w:tcPr>
            <w:tcW w:w="856" w:type="dxa"/>
            <w:noWrap w:val="0"/>
            <w:vAlign w:val="center"/>
          </w:tcPr>
          <w:p w14:paraId="0085BAB1">
            <w:pPr>
              <w:keepNext w:val="0"/>
              <w:keepLines w:val="0"/>
              <w:pageBreakBefore w:val="0"/>
              <w:widowControl w:val="0"/>
              <w:kinsoku/>
              <w:wordWrap/>
              <w:overflowPunct/>
              <w:topLinePunct w:val="0"/>
              <w:bidi w:val="0"/>
              <w:adjustRightInd/>
              <w:snapToGrid/>
              <w:spacing w:line="360" w:lineRule="auto"/>
              <w:ind w:left="0" w:leftChars="0"/>
              <w:jc w:val="center"/>
              <w:textAlignment w:val="auto"/>
              <w:rPr>
                <w:rFonts w:hint="eastAsia" w:ascii="宋体" w:hAnsi="宋体" w:eastAsia="宋体" w:cs="宋体"/>
                <w:color w:val="auto"/>
              </w:rPr>
            </w:pPr>
            <w:r>
              <w:rPr>
                <w:rFonts w:hint="eastAsia" w:ascii="仿宋" w:hAnsi="仿宋" w:eastAsia="仿宋" w:cs="仿宋"/>
                <w:color w:val="auto"/>
                <w:sz w:val="22"/>
                <w:szCs w:val="22"/>
              </w:rPr>
              <w:t>3</w:t>
            </w:r>
          </w:p>
        </w:tc>
        <w:tc>
          <w:tcPr>
            <w:tcW w:w="777" w:type="dxa"/>
            <w:noWrap w:val="0"/>
            <w:vAlign w:val="center"/>
          </w:tcPr>
          <w:p w14:paraId="2AF09408">
            <w:pPr>
              <w:jc w:val="center"/>
              <w:rPr>
                <w:rFonts w:hint="eastAsia" w:ascii="宋体" w:hAnsi="宋体" w:eastAsia="宋体" w:cs="宋体"/>
                <w:color w:val="auto"/>
              </w:rPr>
            </w:pPr>
            <w:r>
              <w:rPr>
                <w:rFonts w:hint="eastAsia" w:ascii="宋体" w:hAnsi="宋体" w:cs="宋体"/>
                <w:color w:val="auto"/>
                <w:lang w:val="en-US" w:eastAsia="zh-CN"/>
              </w:rPr>
              <w:t>国产</w:t>
            </w:r>
          </w:p>
        </w:tc>
        <w:tc>
          <w:tcPr>
            <w:tcW w:w="1067" w:type="dxa"/>
            <w:noWrap w:val="0"/>
            <w:vAlign w:val="center"/>
          </w:tcPr>
          <w:p w14:paraId="6832C7F3">
            <w:pPr>
              <w:jc w:val="center"/>
              <w:rPr>
                <w:rFonts w:hint="eastAsia" w:ascii="宋体" w:hAnsi="宋体" w:eastAsia="宋体" w:cs="宋体"/>
                <w:color w:val="auto"/>
              </w:rPr>
            </w:pPr>
            <w:r>
              <w:rPr>
                <w:rFonts w:hint="eastAsia" w:ascii="宋体" w:hAnsi="宋体" w:cs="宋体"/>
                <w:color w:val="auto"/>
                <w:lang w:val="en-US" w:eastAsia="zh-CN"/>
              </w:rPr>
              <w:t>2025</w:t>
            </w:r>
          </w:p>
        </w:tc>
        <w:tc>
          <w:tcPr>
            <w:tcW w:w="1166" w:type="dxa"/>
            <w:noWrap w:val="0"/>
            <w:vAlign w:val="center"/>
          </w:tcPr>
          <w:p w14:paraId="292952C5">
            <w:pPr>
              <w:jc w:val="center"/>
              <w:rPr>
                <w:rFonts w:hint="default" w:ascii="宋体" w:hAnsi="宋体" w:eastAsia="宋体" w:cs="宋体"/>
                <w:color w:val="auto"/>
                <w:lang w:val="en-US" w:eastAsia="zh-CN"/>
              </w:rPr>
            </w:pPr>
            <w:r>
              <w:rPr>
                <w:rFonts w:hint="eastAsia" w:ascii="宋体" w:hAnsi="宋体" w:cs="宋体"/>
                <w:color w:val="auto"/>
                <w:lang w:val="en-US" w:eastAsia="zh-CN"/>
              </w:rPr>
              <w:t>1.0</w:t>
            </w:r>
          </w:p>
        </w:tc>
        <w:tc>
          <w:tcPr>
            <w:tcW w:w="903" w:type="dxa"/>
            <w:noWrap w:val="0"/>
            <w:vAlign w:val="center"/>
          </w:tcPr>
          <w:p w14:paraId="02CD67EB">
            <w:pPr>
              <w:jc w:val="center"/>
              <w:rPr>
                <w:rFonts w:hint="eastAsia" w:ascii="宋体" w:hAnsi="宋体" w:eastAsia="宋体" w:cs="宋体"/>
                <w:color w:val="auto"/>
              </w:rPr>
            </w:pPr>
            <w:r>
              <w:rPr>
                <w:rFonts w:hint="eastAsia" w:ascii="宋体" w:hAnsi="宋体" w:cs="宋体"/>
                <w:color w:val="auto"/>
                <w:lang w:val="en-US" w:eastAsia="zh-CN"/>
              </w:rPr>
              <w:t>良好</w:t>
            </w:r>
          </w:p>
        </w:tc>
        <w:tc>
          <w:tcPr>
            <w:tcW w:w="826" w:type="dxa"/>
            <w:noWrap w:val="0"/>
            <w:vAlign w:val="center"/>
          </w:tcPr>
          <w:p w14:paraId="0511EE14">
            <w:pPr>
              <w:jc w:val="center"/>
              <w:rPr>
                <w:rFonts w:hint="eastAsia" w:ascii="宋体" w:hAnsi="宋体" w:eastAsia="宋体" w:cs="宋体"/>
                <w:color w:val="auto"/>
              </w:rPr>
            </w:pPr>
          </w:p>
        </w:tc>
      </w:tr>
      <w:tr w14:paraId="7B5C62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6" w:hRule="atLeast"/>
        </w:trPr>
        <w:tc>
          <w:tcPr>
            <w:tcW w:w="1032" w:type="dxa"/>
            <w:noWrap w:val="0"/>
            <w:vAlign w:val="center"/>
          </w:tcPr>
          <w:p w14:paraId="12D0AF7B">
            <w:pPr>
              <w:jc w:val="center"/>
              <w:rPr>
                <w:rFonts w:hint="eastAsia" w:ascii="宋体" w:hAnsi="宋体" w:eastAsia="宋体" w:cs="宋体"/>
                <w:color w:val="auto"/>
                <w:lang w:val="en-US" w:eastAsia="zh-CN"/>
              </w:rPr>
            </w:pPr>
            <w:r>
              <w:rPr>
                <w:rFonts w:hint="eastAsia" w:ascii="宋体" w:hAnsi="宋体" w:cs="宋体"/>
                <w:color w:val="auto"/>
                <w:lang w:val="en-US" w:eastAsia="zh-CN"/>
              </w:rPr>
              <w:t>3</w:t>
            </w:r>
          </w:p>
        </w:tc>
        <w:tc>
          <w:tcPr>
            <w:tcW w:w="1278" w:type="dxa"/>
            <w:noWrap w:val="0"/>
            <w:vAlign w:val="center"/>
          </w:tcPr>
          <w:p w14:paraId="053AA4BB">
            <w:pPr>
              <w:keepNext w:val="0"/>
              <w:keepLines w:val="0"/>
              <w:pageBreakBefore w:val="0"/>
              <w:widowControl w:val="0"/>
              <w:kinsoku/>
              <w:wordWrap/>
              <w:overflowPunct/>
              <w:topLinePunct w:val="0"/>
              <w:bidi w:val="0"/>
              <w:adjustRightInd/>
              <w:snapToGrid/>
              <w:spacing w:line="360" w:lineRule="auto"/>
              <w:ind w:left="0" w:leftChars="0"/>
              <w:jc w:val="center"/>
              <w:textAlignment w:val="auto"/>
              <w:rPr>
                <w:rFonts w:hint="eastAsia" w:ascii="宋体" w:hAnsi="宋体" w:eastAsia="宋体" w:cs="宋体"/>
                <w:color w:val="auto"/>
              </w:rPr>
            </w:pPr>
            <w:r>
              <w:rPr>
                <w:rFonts w:hint="eastAsia" w:ascii="仿宋" w:hAnsi="仿宋" w:eastAsia="仿宋" w:cs="仿宋"/>
                <w:color w:val="auto"/>
                <w:sz w:val="22"/>
                <w:szCs w:val="22"/>
              </w:rPr>
              <w:t>电锤</w:t>
            </w:r>
          </w:p>
        </w:tc>
        <w:tc>
          <w:tcPr>
            <w:tcW w:w="850" w:type="dxa"/>
            <w:noWrap w:val="0"/>
            <w:vAlign w:val="center"/>
          </w:tcPr>
          <w:p w14:paraId="51F2A153">
            <w:pPr>
              <w:keepNext w:val="0"/>
              <w:keepLines w:val="0"/>
              <w:pageBreakBefore w:val="0"/>
              <w:widowControl w:val="0"/>
              <w:kinsoku/>
              <w:wordWrap/>
              <w:overflowPunct/>
              <w:topLinePunct w:val="0"/>
              <w:bidi w:val="0"/>
              <w:adjustRightInd/>
              <w:snapToGrid/>
              <w:spacing w:line="360" w:lineRule="auto"/>
              <w:ind w:left="0" w:leftChars="0"/>
              <w:jc w:val="center"/>
              <w:textAlignment w:val="auto"/>
              <w:rPr>
                <w:rFonts w:hint="eastAsia" w:ascii="宋体" w:hAnsi="宋体" w:eastAsia="宋体" w:cs="宋体"/>
                <w:color w:val="auto"/>
              </w:rPr>
            </w:pPr>
            <w:r>
              <w:rPr>
                <w:rFonts w:hint="eastAsia" w:ascii="仿宋" w:hAnsi="仿宋" w:eastAsia="仿宋" w:cs="仿宋"/>
                <w:color w:val="auto"/>
                <w:sz w:val="22"/>
                <w:szCs w:val="22"/>
              </w:rPr>
              <w:t>SDQ—77</w:t>
            </w:r>
          </w:p>
        </w:tc>
        <w:tc>
          <w:tcPr>
            <w:tcW w:w="856" w:type="dxa"/>
            <w:noWrap w:val="0"/>
            <w:vAlign w:val="center"/>
          </w:tcPr>
          <w:p w14:paraId="1DEDA90E">
            <w:pPr>
              <w:keepNext w:val="0"/>
              <w:keepLines w:val="0"/>
              <w:pageBreakBefore w:val="0"/>
              <w:widowControl w:val="0"/>
              <w:kinsoku/>
              <w:wordWrap/>
              <w:overflowPunct/>
              <w:topLinePunct w:val="0"/>
              <w:bidi w:val="0"/>
              <w:adjustRightInd/>
              <w:snapToGrid/>
              <w:spacing w:line="360" w:lineRule="auto"/>
              <w:ind w:left="0" w:leftChars="0"/>
              <w:jc w:val="center"/>
              <w:textAlignment w:val="auto"/>
              <w:rPr>
                <w:rFonts w:hint="eastAsia" w:ascii="宋体" w:hAnsi="宋体" w:eastAsia="宋体" w:cs="宋体"/>
                <w:color w:val="auto"/>
              </w:rPr>
            </w:pPr>
            <w:r>
              <w:rPr>
                <w:rFonts w:hint="eastAsia" w:ascii="仿宋" w:hAnsi="仿宋" w:eastAsia="仿宋" w:cs="仿宋"/>
                <w:color w:val="auto"/>
                <w:sz w:val="22"/>
                <w:szCs w:val="22"/>
              </w:rPr>
              <w:t>5</w:t>
            </w:r>
          </w:p>
        </w:tc>
        <w:tc>
          <w:tcPr>
            <w:tcW w:w="777" w:type="dxa"/>
            <w:noWrap w:val="0"/>
            <w:vAlign w:val="center"/>
          </w:tcPr>
          <w:p w14:paraId="4F55C9A9">
            <w:pPr>
              <w:jc w:val="center"/>
              <w:rPr>
                <w:rFonts w:hint="eastAsia" w:ascii="宋体" w:hAnsi="宋体" w:eastAsia="宋体" w:cs="宋体"/>
                <w:color w:val="auto"/>
              </w:rPr>
            </w:pPr>
            <w:r>
              <w:rPr>
                <w:rFonts w:hint="eastAsia" w:ascii="宋体" w:hAnsi="宋体" w:cs="宋体"/>
                <w:color w:val="auto"/>
                <w:lang w:val="en-US" w:eastAsia="zh-CN"/>
              </w:rPr>
              <w:t>国产</w:t>
            </w:r>
          </w:p>
        </w:tc>
        <w:tc>
          <w:tcPr>
            <w:tcW w:w="1067" w:type="dxa"/>
            <w:noWrap w:val="0"/>
            <w:vAlign w:val="center"/>
          </w:tcPr>
          <w:p w14:paraId="353D943E">
            <w:pPr>
              <w:jc w:val="center"/>
              <w:rPr>
                <w:rFonts w:hint="eastAsia" w:ascii="宋体" w:hAnsi="宋体" w:eastAsia="宋体" w:cs="宋体"/>
                <w:color w:val="auto"/>
              </w:rPr>
            </w:pPr>
            <w:r>
              <w:rPr>
                <w:rFonts w:hint="eastAsia" w:ascii="宋体" w:hAnsi="宋体" w:cs="宋体"/>
                <w:color w:val="auto"/>
                <w:lang w:val="en-US" w:eastAsia="zh-CN"/>
              </w:rPr>
              <w:t>2025</w:t>
            </w:r>
          </w:p>
        </w:tc>
        <w:tc>
          <w:tcPr>
            <w:tcW w:w="1166" w:type="dxa"/>
            <w:noWrap w:val="0"/>
            <w:vAlign w:val="center"/>
          </w:tcPr>
          <w:p w14:paraId="59C28F44">
            <w:pPr>
              <w:jc w:val="center"/>
              <w:rPr>
                <w:rFonts w:hint="default" w:ascii="宋体" w:hAnsi="宋体" w:eastAsia="宋体" w:cs="宋体"/>
                <w:color w:val="auto"/>
                <w:lang w:val="en-US" w:eastAsia="zh-CN"/>
              </w:rPr>
            </w:pPr>
            <w:r>
              <w:rPr>
                <w:rFonts w:hint="eastAsia" w:ascii="宋体" w:hAnsi="宋体" w:cs="宋体"/>
                <w:color w:val="auto"/>
                <w:lang w:val="en-US" w:eastAsia="zh-CN"/>
              </w:rPr>
              <w:t>0.9</w:t>
            </w:r>
          </w:p>
        </w:tc>
        <w:tc>
          <w:tcPr>
            <w:tcW w:w="903" w:type="dxa"/>
            <w:noWrap w:val="0"/>
            <w:vAlign w:val="center"/>
          </w:tcPr>
          <w:p w14:paraId="0C383F4B">
            <w:pPr>
              <w:jc w:val="center"/>
              <w:rPr>
                <w:rFonts w:hint="eastAsia" w:ascii="宋体" w:hAnsi="宋体" w:eastAsia="宋体" w:cs="宋体"/>
                <w:color w:val="auto"/>
              </w:rPr>
            </w:pPr>
            <w:r>
              <w:rPr>
                <w:rFonts w:hint="eastAsia" w:ascii="宋体" w:hAnsi="宋体" w:cs="宋体"/>
                <w:color w:val="auto"/>
                <w:lang w:val="en-US" w:eastAsia="zh-CN"/>
              </w:rPr>
              <w:t>良好</w:t>
            </w:r>
          </w:p>
        </w:tc>
        <w:tc>
          <w:tcPr>
            <w:tcW w:w="826" w:type="dxa"/>
            <w:noWrap w:val="0"/>
            <w:vAlign w:val="center"/>
          </w:tcPr>
          <w:p w14:paraId="5DC2D0D5">
            <w:pPr>
              <w:jc w:val="center"/>
              <w:rPr>
                <w:rFonts w:hint="eastAsia" w:ascii="宋体" w:hAnsi="宋体" w:eastAsia="宋体" w:cs="宋体"/>
                <w:color w:val="auto"/>
              </w:rPr>
            </w:pPr>
          </w:p>
        </w:tc>
      </w:tr>
      <w:tr w14:paraId="39E3A9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5" w:hRule="atLeast"/>
        </w:trPr>
        <w:tc>
          <w:tcPr>
            <w:tcW w:w="1032" w:type="dxa"/>
            <w:noWrap w:val="0"/>
            <w:vAlign w:val="center"/>
          </w:tcPr>
          <w:p w14:paraId="23057ADF">
            <w:pPr>
              <w:jc w:val="center"/>
              <w:rPr>
                <w:rFonts w:hint="eastAsia" w:ascii="宋体" w:hAnsi="宋体" w:eastAsia="宋体" w:cs="宋体"/>
                <w:color w:val="auto"/>
                <w:lang w:val="en-US" w:eastAsia="zh-CN"/>
              </w:rPr>
            </w:pPr>
            <w:r>
              <w:rPr>
                <w:rFonts w:hint="eastAsia" w:ascii="宋体" w:hAnsi="宋体" w:cs="宋体"/>
                <w:color w:val="auto"/>
                <w:lang w:val="en-US" w:eastAsia="zh-CN"/>
              </w:rPr>
              <w:t>4</w:t>
            </w:r>
          </w:p>
        </w:tc>
        <w:tc>
          <w:tcPr>
            <w:tcW w:w="1278" w:type="dxa"/>
            <w:noWrap w:val="0"/>
            <w:vAlign w:val="center"/>
          </w:tcPr>
          <w:p w14:paraId="5F2B6911">
            <w:pPr>
              <w:keepNext w:val="0"/>
              <w:keepLines w:val="0"/>
              <w:pageBreakBefore w:val="0"/>
              <w:widowControl w:val="0"/>
              <w:kinsoku/>
              <w:wordWrap/>
              <w:overflowPunct/>
              <w:topLinePunct w:val="0"/>
              <w:bidi w:val="0"/>
              <w:adjustRightInd/>
              <w:snapToGrid/>
              <w:spacing w:line="360" w:lineRule="auto"/>
              <w:ind w:left="0" w:leftChars="0"/>
              <w:jc w:val="center"/>
              <w:textAlignment w:val="auto"/>
              <w:rPr>
                <w:rFonts w:hint="eastAsia" w:ascii="宋体" w:hAnsi="宋体" w:eastAsia="宋体" w:cs="宋体"/>
                <w:color w:val="auto"/>
              </w:rPr>
            </w:pPr>
            <w:r>
              <w:rPr>
                <w:rFonts w:hint="eastAsia" w:ascii="仿宋" w:hAnsi="仿宋" w:eastAsia="仿宋" w:cs="仿宋"/>
                <w:color w:val="auto"/>
                <w:sz w:val="22"/>
                <w:szCs w:val="22"/>
              </w:rPr>
              <w:t>摇表</w:t>
            </w:r>
          </w:p>
        </w:tc>
        <w:tc>
          <w:tcPr>
            <w:tcW w:w="850" w:type="dxa"/>
            <w:noWrap w:val="0"/>
            <w:vAlign w:val="center"/>
          </w:tcPr>
          <w:p w14:paraId="7EC5CB23">
            <w:pPr>
              <w:keepNext w:val="0"/>
              <w:keepLines w:val="0"/>
              <w:pageBreakBefore w:val="0"/>
              <w:widowControl w:val="0"/>
              <w:kinsoku/>
              <w:wordWrap/>
              <w:overflowPunct/>
              <w:topLinePunct w:val="0"/>
              <w:bidi w:val="0"/>
              <w:adjustRightInd/>
              <w:snapToGrid/>
              <w:spacing w:line="360" w:lineRule="auto"/>
              <w:ind w:left="0" w:leftChars="0"/>
              <w:jc w:val="center"/>
              <w:textAlignment w:val="auto"/>
              <w:rPr>
                <w:rFonts w:hint="eastAsia" w:ascii="宋体" w:hAnsi="宋体" w:eastAsia="宋体" w:cs="宋体"/>
                <w:color w:val="auto"/>
              </w:rPr>
            </w:pPr>
            <w:r>
              <w:rPr>
                <w:rFonts w:hint="eastAsia" w:ascii="仿宋" w:hAnsi="仿宋" w:eastAsia="仿宋" w:cs="仿宋"/>
                <w:color w:val="auto"/>
                <w:sz w:val="22"/>
                <w:szCs w:val="22"/>
              </w:rPr>
              <w:t>CA6503</w:t>
            </w:r>
          </w:p>
        </w:tc>
        <w:tc>
          <w:tcPr>
            <w:tcW w:w="856" w:type="dxa"/>
            <w:noWrap w:val="0"/>
            <w:vAlign w:val="center"/>
          </w:tcPr>
          <w:p w14:paraId="706F0346">
            <w:pPr>
              <w:keepNext w:val="0"/>
              <w:keepLines w:val="0"/>
              <w:pageBreakBefore w:val="0"/>
              <w:widowControl w:val="0"/>
              <w:kinsoku/>
              <w:wordWrap/>
              <w:overflowPunct/>
              <w:topLinePunct w:val="0"/>
              <w:bidi w:val="0"/>
              <w:adjustRightInd/>
              <w:snapToGrid/>
              <w:spacing w:line="360" w:lineRule="auto"/>
              <w:ind w:left="0" w:leftChars="0"/>
              <w:jc w:val="center"/>
              <w:textAlignment w:val="auto"/>
              <w:rPr>
                <w:rFonts w:hint="eastAsia" w:ascii="宋体" w:hAnsi="宋体" w:eastAsia="宋体" w:cs="宋体"/>
                <w:color w:val="auto"/>
              </w:rPr>
            </w:pPr>
            <w:r>
              <w:rPr>
                <w:rFonts w:hint="eastAsia" w:ascii="仿宋" w:hAnsi="仿宋" w:eastAsia="仿宋" w:cs="仿宋"/>
                <w:color w:val="auto"/>
                <w:sz w:val="22"/>
                <w:szCs w:val="22"/>
              </w:rPr>
              <w:t>2</w:t>
            </w:r>
          </w:p>
        </w:tc>
        <w:tc>
          <w:tcPr>
            <w:tcW w:w="777" w:type="dxa"/>
            <w:noWrap w:val="0"/>
            <w:vAlign w:val="center"/>
          </w:tcPr>
          <w:p w14:paraId="3DD6AC94">
            <w:pPr>
              <w:jc w:val="center"/>
              <w:rPr>
                <w:rFonts w:hint="eastAsia" w:ascii="宋体" w:hAnsi="宋体" w:eastAsia="宋体" w:cs="宋体"/>
                <w:color w:val="auto"/>
              </w:rPr>
            </w:pPr>
            <w:r>
              <w:rPr>
                <w:rFonts w:hint="eastAsia" w:ascii="宋体" w:hAnsi="宋体" w:cs="宋体"/>
                <w:color w:val="auto"/>
                <w:lang w:val="en-US" w:eastAsia="zh-CN"/>
              </w:rPr>
              <w:t>国产</w:t>
            </w:r>
          </w:p>
        </w:tc>
        <w:tc>
          <w:tcPr>
            <w:tcW w:w="1067" w:type="dxa"/>
            <w:noWrap w:val="0"/>
            <w:vAlign w:val="center"/>
          </w:tcPr>
          <w:p w14:paraId="3B85D29C">
            <w:pPr>
              <w:jc w:val="center"/>
              <w:rPr>
                <w:rFonts w:hint="eastAsia" w:ascii="宋体" w:hAnsi="宋体" w:eastAsia="宋体" w:cs="宋体"/>
                <w:color w:val="auto"/>
              </w:rPr>
            </w:pPr>
            <w:r>
              <w:rPr>
                <w:rFonts w:hint="eastAsia" w:ascii="宋体" w:hAnsi="宋体" w:cs="宋体"/>
                <w:color w:val="auto"/>
                <w:lang w:val="en-US" w:eastAsia="zh-CN"/>
              </w:rPr>
              <w:t>2025</w:t>
            </w:r>
          </w:p>
        </w:tc>
        <w:tc>
          <w:tcPr>
            <w:tcW w:w="1166" w:type="dxa"/>
            <w:noWrap w:val="0"/>
            <w:vAlign w:val="center"/>
          </w:tcPr>
          <w:p w14:paraId="70E13AAB">
            <w:pPr>
              <w:jc w:val="center"/>
              <w:rPr>
                <w:rFonts w:hint="default" w:ascii="宋体" w:hAnsi="宋体" w:eastAsia="宋体" w:cs="宋体"/>
                <w:color w:val="auto"/>
                <w:lang w:val="en-US" w:eastAsia="zh-CN"/>
              </w:rPr>
            </w:pPr>
            <w:r>
              <w:rPr>
                <w:rFonts w:hint="eastAsia" w:ascii="宋体" w:hAnsi="宋体" w:cs="宋体"/>
                <w:color w:val="auto"/>
                <w:lang w:val="en-US" w:eastAsia="zh-CN"/>
              </w:rPr>
              <w:t>0.05</w:t>
            </w:r>
          </w:p>
        </w:tc>
        <w:tc>
          <w:tcPr>
            <w:tcW w:w="903" w:type="dxa"/>
            <w:noWrap w:val="0"/>
            <w:vAlign w:val="center"/>
          </w:tcPr>
          <w:p w14:paraId="3A70D0ED">
            <w:pPr>
              <w:jc w:val="center"/>
              <w:rPr>
                <w:rFonts w:hint="eastAsia" w:ascii="宋体" w:hAnsi="宋体" w:eastAsia="宋体" w:cs="宋体"/>
                <w:color w:val="auto"/>
              </w:rPr>
            </w:pPr>
            <w:r>
              <w:rPr>
                <w:rFonts w:hint="eastAsia" w:ascii="宋体" w:hAnsi="宋体" w:cs="宋体"/>
                <w:color w:val="auto"/>
                <w:lang w:val="en-US" w:eastAsia="zh-CN"/>
              </w:rPr>
              <w:t>良好</w:t>
            </w:r>
          </w:p>
        </w:tc>
        <w:tc>
          <w:tcPr>
            <w:tcW w:w="826" w:type="dxa"/>
            <w:noWrap w:val="0"/>
            <w:vAlign w:val="center"/>
          </w:tcPr>
          <w:p w14:paraId="3938C264">
            <w:pPr>
              <w:jc w:val="center"/>
              <w:rPr>
                <w:rFonts w:hint="eastAsia" w:ascii="宋体" w:hAnsi="宋体" w:eastAsia="宋体" w:cs="宋体"/>
                <w:color w:val="auto"/>
              </w:rPr>
            </w:pPr>
          </w:p>
        </w:tc>
      </w:tr>
      <w:tr w14:paraId="76907E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5" w:hRule="atLeast"/>
        </w:trPr>
        <w:tc>
          <w:tcPr>
            <w:tcW w:w="1032" w:type="dxa"/>
            <w:noWrap w:val="0"/>
            <w:vAlign w:val="center"/>
          </w:tcPr>
          <w:p w14:paraId="2777B093">
            <w:pPr>
              <w:jc w:val="center"/>
              <w:rPr>
                <w:rFonts w:hint="eastAsia" w:ascii="宋体" w:hAnsi="宋体" w:eastAsia="宋体" w:cs="宋体"/>
                <w:color w:val="auto"/>
                <w:lang w:val="en-US" w:eastAsia="zh-CN"/>
              </w:rPr>
            </w:pPr>
            <w:r>
              <w:rPr>
                <w:rFonts w:hint="eastAsia" w:ascii="宋体" w:hAnsi="宋体" w:cs="宋体"/>
                <w:color w:val="auto"/>
                <w:lang w:val="en-US" w:eastAsia="zh-CN"/>
              </w:rPr>
              <w:t>5</w:t>
            </w:r>
          </w:p>
        </w:tc>
        <w:tc>
          <w:tcPr>
            <w:tcW w:w="1278" w:type="dxa"/>
            <w:noWrap w:val="0"/>
            <w:vAlign w:val="center"/>
          </w:tcPr>
          <w:p w14:paraId="524DD142">
            <w:pPr>
              <w:keepNext w:val="0"/>
              <w:keepLines w:val="0"/>
              <w:pageBreakBefore w:val="0"/>
              <w:widowControl w:val="0"/>
              <w:kinsoku/>
              <w:wordWrap/>
              <w:overflowPunct/>
              <w:topLinePunct w:val="0"/>
              <w:bidi w:val="0"/>
              <w:adjustRightInd/>
              <w:snapToGrid/>
              <w:spacing w:line="360" w:lineRule="auto"/>
              <w:ind w:left="0" w:leftChars="0"/>
              <w:jc w:val="center"/>
              <w:textAlignment w:val="auto"/>
              <w:rPr>
                <w:rFonts w:hint="eastAsia" w:ascii="宋体" w:hAnsi="宋体" w:eastAsia="宋体" w:cs="宋体"/>
                <w:color w:val="auto"/>
              </w:rPr>
            </w:pPr>
            <w:r>
              <w:rPr>
                <w:rFonts w:hint="eastAsia" w:ascii="仿宋" w:hAnsi="仿宋" w:eastAsia="仿宋" w:cs="仿宋"/>
                <w:color w:val="auto"/>
                <w:sz w:val="22"/>
                <w:szCs w:val="22"/>
                <w:lang w:val="zh-CN"/>
              </w:rPr>
              <w:t>自动螺钉钻</w:t>
            </w:r>
          </w:p>
        </w:tc>
        <w:tc>
          <w:tcPr>
            <w:tcW w:w="850" w:type="dxa"/>
            <w:noWrap w:val="0"/>
            <w:vAlign w:val="center"/>
          </w:tcPr>
          <w:p w14:paraId="3BA69E92">
            <w:pPr>
              <w:keepNext w:val="0"/>
              <w:keepLines w:val="0"/>
              <w:pageBreakBefore w:val="0"/>
              <w:widowControl w:val="0"/>
              <w:kinsoku/>
              <w:wordWrap/>
              <w:overflowPunct/>
              <w:topLinePunct w:val="0"/>
              <w:bidi w:val="0"/>
              <w:adjustRightInd/>
              <w:snapToGrid/>
              <w:spacing w:line="360" w:lineRule="auto"/>
              <w:ind w:left="0" w:leftChars="0"/>
              <w:jc w:val="center"/>
              <w:textAlignment w:val="auto"/>
              <w:rPr>
                <w:rFonts w:hint="eastAsia" w:ascii="宋体" w:hAnsi="宋体" w:eastAsia="宋体" w:cs="宋体"/>
                <w:color w:val="auto"/>
              </w:rPr>
            </w:pPr>
            <w:r>
              <w:rPr>
                <w:rFonts w:hint="eastAsia" w:ascii="仿宋" w:hAnsi="仿宋" w:eastAsia="仿宋" w:cs="仿宋"/>
                <w:color w:val="auto"/>
                <w:sz w:val="22"/>
                <w:szCs w:val="22"/>
              </w:rPr>
              <w:t>TA3060</w:t>
            </w:r>
          </w:p>
        </w:tc>
        <w:tc>
          <w:tcPr>
            <w:tcW w:w="856" w:type="dxa"/>
            <w:noWrap w:val="0"/>
            <w:vAlign w:val="center"/>
          </w:tcPr>
          <w:p w14:paraId="63F9D6A6">
            <w:pPr>
              <w:keepNext w:val="0"/>
              <w:keepLines w:val="0"/>
              <w:pageBreakBefore w:val="0"/>
              <w:widowControl w:val="0"/>
              <w:kinsoku/>
              <w:wordWrap/>
              <w:overflowPunct/>
              <w:topLinePunct w:val="0"/>
              <w:bidi w:val="0"/>
              <w:adjustRightInd/>
              <w:snapToGrid/>
              <w:spacing w:line="360" w:lineRule="auto"/>
              <w:ind w:left="0" w:leftChars="0"/>
              <w:jc w:val="center"/>
              <w:textAlignment w:val="auto"/>
              <w:rPr>
                <w:rFonts w:hint="eastAsia" w:ascii="宋体" w:hAnsi="宋体" w:eastAsia="宋体" w:cs="宋体"/>
                <w:color w:val="auto"/>
              </w:rPr>
            </w:pPr>
            <w:r>
              <w:rPr>
                <w:rFonts w:hint="eastAsia" w:ascii="仿宋" w:hAnsi="仿宋" w:eastAsia="仿宋" w:cs="仿宋"/>
                <w:color w:val="auto"/>
                <w:sz w:val="22"/>
                <w:szCs w:val="22"/>
              </w:rPr>
              <w:t>10</w:t>
            </w:r>
          </w:p>
        </w:tc>
        <w:tc>
          <w:tcPr>
            <w:tcW w:w="777" w:type="dxa"/>
            <w:noWrap w:val="0"/>
            <w:vAlign w:val="center"/>
          </w:tcPr>
          <w:p w14:paraId="4E73D987">
            <w:pPr>
              <w:jc w:val="center"/>
              <w:rPr>
                <w:rFonts w:hint="eastAsia" w:ascii="宋体" w:hAnsi="宋体" w:eastAsia="宋体" w:cs="宋体"/>
                <w:color w:val="auto"/>
              </w:rPr>
            </w:pPr>
            <w:r>
              <w:rPr>
                <w:rFonts w:hint="eastAsia" w:ascii="宋体" w:hAnsi="宋体" w:cs="宋体"/>
                <w:color w:val="auto"/>
                <w:lang w:val="en-US" w:eastAsia="zh-CN"/>
              </w:rPr>
              <w:t>国产</w:t>
            </w:r>
          </w:p>
        </w:tc>
        <w:tc>
          <w:tcPr>
            <w:tcW w:w="1067" w:type="dxa"/>
            <w:noWrap w:val="0"/>
            <w:vAlign w:val="center"/>
          </w:tcPr>
          <w:p w14:paraId="60A084B0">
            <w:pPr>
              <w:jc w:val="center"/>
              <w:rPr>
                <w:rFonts w:hint="eastAsia" w:ascii="宋体" w:hAnsi="宋体" w:eastAsia="宋体" w:cs="宋体"/>
                <w:color w:val="auto"/>
              </w:rPr>
            </w:pPr>
            <w:r>
              <w:rPr>
                <w:rFonts w:hint="eastAsia" w:ascii="宋体" w:hAnsi="宋体" w:cs="宋体"/>
                <w:color w:val="auto"/>
                <w:lang w:val="en-US" w:eastAsia="zh-CN"/>
              </w:rPr>
              <w:t>2025</w:t>
            </w:r>
          </w:p>
        </w:tc>
        <w:tc>
          <w:tcPr>
            <w:tcW w:w="1166" w:type="dxa"/>
            <w:noWrap w:val="0"/>
            <w:vAlign w:val="center"/>
          </w:tcPr>
          <w:p w14:paraId="7AF479B0">
            <w:pPr>
              <w:jc w:val="center"/>
              <w:rPr>
                <w:rFonts w:hint="default" w:ascii="宋体" w:hAnsi="宋体" w:eastAsia="宋体" w:cs="宋体"/>
                <w:color w:val="auto"/>
                <w:lang w:val="en-US" w:eastAsia="zh-CN"/>
              </w:rPr>
            </w:pPr>
            <w:r>
              <w:rPr>
                <w:rFonts w:hint="eastAsia" w:ascii="宋体" w:hAnsi="宋体" w:cs="宋体"/>
                <w:color w:val="auto"/>
                <w:lang w:val="en-US" w:eastAsia="zh-CN"/>
              </w:rPr>
              <w:t>0.02</w:t>
            </w:r>
          </w:p>
        </w:tc>
        <w:tc>
          <w:tcPr>
            <w:tcW w:w="903" w:type="dxa"/>
            <w:noWrap w:val="0"/>
            <w:vAlign w:val="center"/>
          </w:tcPr>
          <w:p w14:paraId="4F03FF22">
            <w:pPr>
              <w:jc w:val="center"/>
              <w:rPr>
                <w:rFonts w:hint="eastAsia" w:ascii="宋体" w:hAnsi="宋体" w:eastAsia="宋体" w:cs="宋体"/>
                <w:color w:val="auto"/>
              </w:rPr>
            </w:pPr>
            <w:r>
              <w:rPr>
                <w:rFonts w:hint="eastAsia" w:ascii="宋体" w:hAnsi="宋体" w:cs="宋体"/>
                <w:color w:val="auto"/>
                <w:lang w:val="en-US" w:eastAsia="zh-CN"/>
              </w:rPr>
              <w:t>良好</w:t>
            </w:r>
          </w:p>
        </w:tc>
        <w:tc>
          <w:tcPr>
            <w:tcW w:w="826" w:type="dxa"/>
            <w:noWrap w:val="0"/>
            <w:vAlign w:val="center"/>
          </w:tcPr>
          <w:p w14:paraId="062BAE5D">
            <w:pPr>
              <w:jc w:val="center"/>
              <w:rPr>
                <w:rFonts w:hint="eastAsia" w:ascii="宋体" w:hAnsi="宋体" w:eastAsia="宋体" w:cs="宋体"/>
                <w:color w:val="auto"/>
              </w:rPr>
            </w:pPr>
          </w:p>
        </w:tc>
      </w:tr>
      <w:tr w14:paraId="4030F8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4" w:hRule="atLeast"/>
        </w:trPr>
        <w:tc>
          <w:tcPr>
            <w:tcW w:w="1032" w:type="dxa"/>
            <w:noWrap w:val="0"/>
            <w:vAlign w:val="center"/>
          </w:tcPr>
          <w:p w14:paraId="408D8088">
            <w:pPr>
              <w:jc w:val="center"/>
              <w:rPr>
                <w:rFonts w:hint="eastAsia" w:ascii="宋体" w:hAnsi="宋体" w:eastAsia="宋体" w:cs="宋体"/>
                <w:color w:val="auto"/>
                <w:lang w:val="en-US" w:eastAsia="zh-CN"/>
              </w:rPr>
            </w:pPr>
            <w:r>
              <w:rPr>
                <w:rFonts w:hint="eastAsia" w:ascii="宋体" w:hAnsi="宋体" w:cs="宋体"/>
                <w:color w:val="auto"/>
                <w:lang w:val="en-US" w:eastAsia="zh-CN"/>
              </w:rPr>
              <w:t>6</w:t>
            </w:r>
          </w:p>
        </w:tc>
        <w:tc>
          <w:tcPr>
            <w:tcW w:w="1278" w:type="dxa"/>
            <w:noWrap w:val="0"/>
            <w:vAlign w:val="center"/>
          </w:tcPr>
          <w:p w14:paraId="3ED69F78">
            <w:pPr>
              <w:keepNext w:val="0"/>
              <w:keepLines w:val="0"/>
              <w:pageBreakBefore w:val="0"/>
              <w:widowControl w:val="0"/>
              <w:kinsoku/>
              <w:wordWrap/>
              <w:overflowPunct/>
              <w:topLinePunct w:val="0"/>
              <w:bidi w:val="0"/>
              <w:adjustRightInd/>
              <w:snapToGrid/>
              <w:spacing w:line="360" w:lineRule="auto"/>
              <w:ind w:left="0" w:leftChars="0"/>
              <w:jc w:val="center"/>
              <w:textAlignment w:val="auto"/>
              <w:rPr>
                <w:rFonts w:hint="eastAsia" w:ascii="宋体" w:hAnsi="宋体" w:eastAsia="宋体" w:cs="宋体"/>
                <w:color w:val="auto"/>
              </w:rPr>
            </w:pPr>
            <w:r>
              <w:rPr>
                <w:rFonts w:hint="eastAsia" w:ascii="仿宋" w:hAnsi="仿宋" w:eastAsia="仿宋" w:cs="仿宋"/>
                <w:color w:val="auto"/>
                <w:sz w:val="22"/>
                <w:szCs w:val="22"/>
              </w:rPr>
              <w:t>角磨机</w:t>
            </w:r>
          </w:p>
        </w:tc>
        <w:tc>
          <w:tcPr>
            <w:tcW w:w="850" w:type="dxa"/>
            <w:noWrap w:val="0"/>
            <w:vAlign w:val="center"/>
          </w:tcPr>
          <w:p w14:paraId="5DB38366">
            <w:pPr>
              <w:keepNext w:val="0"/>
              <w:keepLines w:val="0"/>
              <w:pageBreakBefore w:val="0"/>
              <w:widowControl w:val="0"/>
              <w:kinsoku/>
              <w:wordWrap/>
              <w:overflowPunct/>
              <w:topLinePunct w:val="0"/>
              <w:bidi w:val="0"/>
              <w:adjustRightInd/>
              <w:snapToGrid/>
              <w:spacing w:line="360" w:lineRule="auto"/>
              <w:ind w:left="0" w:leftChars="0"/>
              <w:jc w:val="center"/>
              <w:textAlignment w:val="auto"/>
              <w:rPr>
                <w:rFonts w:hint="eastAsia" w:ascii="宋体" w:hAnsi="宋体" w:eastAsia="宋体" w:cs="宋体"/>
                <w:color w:val="auto"/>
              </w:rPr>
            </w:pPr>
            <w:r>
              <w:rPr>
                <w:rFonts w:hint="eastAsia" w:ascii="仿宋" w:hAnsi="仿宋" w:eastAsia="仿宋" w:cs="仿宋"/>
                <w:color w:val="auto"/>
                <w:sz w:val="22"/>
                <w:szCs w:val="22"/>
              </w:rPr>
              <w:t>GWS14-150-CL</w:t>
            </w:r>
          </w:p>
        </w:tc>
        <w:tc>
          <w:tcPr>
            <w:tcW w:w="856" w:type="dxa"/>
            <w:noWrap w:val="0"/>
            <w:vAlign w:val="center"/>
          </w:tcPr>
          <w:p w14:paraId="21E19516">
            <w:pPr>
              <w:keepNext w:val="0"/>
              <w:keepLines w:val="0"/>
              <w:pageBreakBefore w:val="0"/>
              <w:widowControl w:val="0"/>
              <w:kinsoku/>
              <w:wordWrap/>
              <w:overflowPunct/>
              <w:topLinePunct w:val="0"/>
              <w:bidi w:val="0"/>
              <w:adjustRightInd/>
              <w:snapToGrid/>
              <w:spacing w:line="360" w:lineRule="auto"/>
              <w:ind w:left="0" w:leftChars="0"/>
              <w:jc w:val="center"/>
              <w:textAlignment w:val="auto"/>
              <w:rPr>
                <w:rFonts w:hint="eastAsia" w:ascii="宋体" w:hAnsi="宋体" w:eastAsia="宋体" w:cs="宋体"/>
                <w:color w:val="auto"/>
              </w:rPr>
            </w:pPr>
            <w:r>
              <w:rPr>
                <w:rFonts w:hint="eastAsia" w:ascii="仿宋" w:hAnsi="仿宋" w:eastAsia="仿宋" w:cs="仿宋"/>
                <w:color w:val="auto"/>
                <w:sz w:val="22"/>
                <w:szCs w:val="22"/>
              </w:rPr>
              <w:t>6</w:t>
            </w:r>
          </w:p>
        </w:tc>
        <w:tc>
          <w:tcPr>
            <w:tcW w:w="777" w:type="dxa"/>
            <w:noWrap w:val="0"/>
            <w:vAlign w:val="center"/>
          </w:tcPr>
          <w:p w14:paraId="62C44237">
            <w:pPr>
              <w:jc w:val="center"/>
              <w:rPr>
                <w:rFonts w:hint="eastAsia" w:ascii="宋体" w:hAnsi="宋体" w:eastAsia="宋体" w:cs="宋体"/>
                <w:color w:val="auto"/>
              </w:rPr>
            </w:pPr>
            <w:r>
              <w:rPr>
                <w:rFonts w:hint="eastAsia" w:ascii="宋体" w:hAnsi="宋体" w:cs="宋体"/>
                <w:color w:val="auto"/>
                <w:lang w:val="en-US" w:eastAsia="zh-CN"/>
              </w:rPr>
              <w:t>国产</w:t>
            </w:r>
          </w:p>
        </w:tc>
        <w:tc>
          <w:tcPr>
            <w:tcW w:w="1067" w:type="dxa"/>
            <w:noWrap w:val="0"/>
            <w:vAlign w:val="center"/>
          </w:tcPr>
          <w:p w14:paraId="6A520D1E">
            <w:pPr>
              <w:jc w:val="center"/>
              <w:rPr>
                <w:rFonts w:hint="eastAsia" w:ascii="宋体" w:hAnsi="宋体" w:eastAsia="宋体" w:cs="宋体"/>
                <w:color w:val="auto"/>
              </w:rPr>
            </w:pPr>
            <w:r>
              <w:rPr>
                <w:rFonts w:hint="eastAsia" w:ascii="宋体" w:hAnsi="宋体" w:cs="宋体"/>
                <w:color w:val="auto"/>
                <w:lang w:val="en-US" w:eastAsia="zh-CN"/>
              </w:rPr>
              <w:t>2025</w:t>
            </w:r>
          </w:p>
        </w:tc>
        <w:tc>
          <w:tcPr>
            <w:tcW w:w="1166" w:type="dxa"/>
            <w:noWrap w:val="0"/>
            <w:vAlign w:val="center"/>
          </w:tcPr>
          <w:p w14:paraId="72B538C1">
            <w:pPr>
              <w:jc w:val="center"/>
              <w:rPr>
                <w:rFonts w:hint="default" w:ascii="宋体" w:hAnsi="宋体" w:eastAsia="宋体" w:cs="宋体"/>
                <w:color w:val="auto"/>
                <w:lang w:val="en-US" w:eastAsia="zh-CN"/>
              </w:rPr>
            </w:pPr>
            <w:r>
              <w:rPr>
                <w:rFonts w:hint="eastAsia" w:ascii="宋体" w:hAnsi="宋体" w:cs="宋体"/>
                <w:color w:val="auto"/>
                <w:lang w:val="en-US" w:eastAsia="zh-CN"/>
              </w:rPr>
              <w:t>0.75</w:t>
            </w:r>
          </w:p>
        </w:tc>
        <w:tc>
          <w:tcPr>
            <w:tcW w:w="903" w:type="dxa"/>
            <w:noWrap w:val="0"/>
            <w:vAlign w:val="center"/>
          </w:tcPr>
          <w:p w14:paraId="56F3FAE1">
            <w:pPr>
              <w:jc w:val="center"/>
              <w:rPr>
                <w:rFonts w:hint="eastAsia" w:ascii="宋体" w:hAnsi="宋体" w:eastAsia="宋体" w:cs="宋体"/>
                <w:color w:val="auto"/>
              </w:rPr>
            </w:pPr>
            <w:r>
              <w:rPr>
                <w:rFonts w:hint="eastAsia" w:ascii="宋体" w:hAnsi="宋体" w:cs="宋体"/>
                <w:color w:val="auto"/>
                <w:lang w:val="en-US" w:eastAsia="zh-CN"/>
              </w:rPr>
              <w:t>良好</w:t>
            </w:r>
          </w:p>
        </w:tc>
        <w:tc>
          <w:tcPr>
            <w:tcW w:w="826" w:type="dxa"/>
            <w:noWrap w:val="0"/>
            <w:vAlign w:val="center"/>
          </w:tcPr>
          <w:p w14:paraId="2C06E857">
            <w:pPr>
              <w:jc w:val="center"/>
              <w:rPr>
                <w:rFonts w:hint="eastAsia" w:ascii="宋体" w:hAnsi="宋体" w:eastAsia="宋体" w:cs="宋体"/>
                <w:color w:val="auto"/>
              </w:rPr>
            </w:pPr>
          </w:p>
        </w:tc>
      </w:tr>
      <w:tr w14:paraId="40CB77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6" w:hRule="atLeast"/>
        </w:trPr>
        <w:tc>
          <w:tcPr>
            <w:tcW w:w="1032" w:type="dxa"/>
            <w:noWrap w:val="0"/>
            <w:vAlign w:val="center"/>
          </w:tcPr>
          <w:p w14:paraId="08A3451D">
            <w:pPr>
              <w:jc w:val="center"/>
              <w:rPr>
                <w:rFonts w:hint="eastAsia" w:ascii="宋体" w:hAnsi="宋体" w:eastAsia="宋体" w:cs="宋体"/>
                <w:color w:val="auto"/>
                <w:lang w:val="en-US" w:eastAsia="zh-CN"/>
              </w:rPr>
            </w:pPr>
            <w:r>
              <w:rPr>
                <w:rFonts w:hint="eastAsia" w:ascii="宋体" w:hAnsi="宋体" w:cs="宋体"/>
                <w:color w:val="auto"/>
                <w:lang w:val="en-US" w:eastAsia="zh-CN"/>
              </w:rPr>
              <w:t>7</w:t>
            </w:r>
          </w:p>
        </w:tc>
        <w:tc>
          <w:tcPr>
            <w:tcW w:w="1278" w:type="dxa"/>
            <w:noWrap w:val="0"/>
            <w:vAlign w:val="center"/>
          </w:tcPr>
          <w:p w14:paraId="1B13485B">
            <w:pPr>
              <w:keepNext w:val="0"/>
              <w:keepLines w:val="0"/>
              <w:pageBreakBefore w:val="0"/>
              <w:widowControl w:val="0"/>
              <w:kinsoku/>
              <w:wordWrap/>
              <w:overflowPunct/>
              <w:topLinePunct w:val="0"/>
              <w:bidi w:val="0"/>
              <w:adjustRightInd/>
              <w:snapToGrid/>
              <w:spacing w:line="360" w:lineRule="auto"/>
              <w:ind w:left="0" w:leftChars="0"/>
              <w:jc w:val="center"/>
              <w:textAlignment w:val="auto"/>
              <w:rPr>
                <w:rFonts w:hint="eastAsia" w:ascii="宋体" w:hAnsi="宋体" w:eastAsia="宋体" w:cs="宋体"/>
                <w:color w:val="auto"/>
              </w:rPr>
            </w:pPr>
            <w:r>
              <w:rPr>
                <w:rFonts w:hint="eastAsia" w:ascii="仿宋" w:hAnsi="仿宋" w:eastAsia="仿宋" w:cs="仿宋"/>
                <w:color w:val="auto"/>
                <w:sz w:val="22"/>
                <w:szCs w:val="22"/>
              </w:rPr>
              <w:t>切割机</w:t>
            </w:r>
          </w:p>
        </w:tc>
        <w:tc>
          <w:tcPr>
            <w:tcW w:w="850" w:type="dxa"/>
            <w:noWrap w:val="0"/>
            <w:vAlign w:val="center"/>
          </w:tcPr>
          <w:p w14:paraId="3AD51435">
            <w:pPr>
              <w:keepNext w:val="0"/>
              <w:keepLines w:val="0"/>
              <w:pageBreakBefore w:val="0"/>
              <w:widowControl w:val="0"/>
              <w:kinsoku/>
              <w:wordWrap/>
              <w:overflowPunct/>
              <w:topLinePunct w:val="0"/>
              <w:bidi w:val="0"/>
              <w:adjustRightInd/>
              <w:snapToGrid/>
              <w:spacing w:line="360" w:lineRule="auto"/>
              <w:ind w:left="0" w:leftChars="0"/>
              <w:jc w:val="center"/>
              <w:textAlignment w:val="auto"/>
              <w:rPr>
                <w:rFonts w:hint="eastAsia" w:ascii="宋体" w:hAnsi="宋体" w:eastAsia="宋体" w:cs="宋体"/>
                <w:color w:val="auto"/>
              </w:rPr>
            </w:pPr>
            <w:r>
              <w:rPr>
                <w:rFonts w:hint="eastAsia" w:ascii="仿宋" w:hAnsi="仿宋" w:eastAsia="仿宋" w:cs="仿宋"/>
                <w:color w:val="auto"/>
                <w:sz w:val="22"/>
                <w:szCs w:val="22"/>
              </w:rPr>
              <w:t>CM4SB2</w:t>
            </w:r>
          </w:p>
        </w:tc>
        <w:tc>
          <w:tcPr>
            <w:tcW w:w="856" w:type="dxa"/>
            <w:noWrap w:val="0"/>
            <w:vAlign w:val="center"/>
          </w:tcPr>
          <w:p w14:paraId="55A0DA01">
            <w:pPr>
              <w:keepNext w:val="0"/>
              <w:keepLines w:val="0"/>
              <w:pageBreakBefore w:val="0"/>
              <w:widowControl w:val="0"/>
              <w:kinsoku/>
              <w:wordWrap/>
              <w:overflowPunct/>
              <w:topLinePunct w:val="0"/>
              <w:bidi w:val="0"/>
              <w:adjustRightInd/>
              <w:snapToGrid/>
              <w:spacing w:line="360" w:lineRule="auto"/>
              <w:ind w:left="0" w:leftChars="0"/>
              <w:jc w:val="center"/>
              <w:textAlignment w:val="auto"/>
              <w:rPr>
                <w:rFonts w:hint="eastAsia" w:ascii="宋体" w:hAnsi="宋体" w:eastAsia="宋体" w:cs="宋体"/>
                <w:color w:val="auto"/>
              </w:rPr>
            </w:pPr>
            <w:r>
              <w:rPr>
                <w:rFonts w:hint="eastAsia" w:ascii="仿宋" w:hAnsi="仿宋" w:eastAsia="仿宋" w:cs="仿宋"/>
                <w:color w:val="auto"/>
                <w:sz w:val="22"/>
                <w:szCs w:val="22"/>
              </w:rPr>
              <w:t>3</w:t>
            </w:r>
          </w:p>
        </w:tc>
        <w:tc>
          <w:tcPr>
            <w:tcW w:w="777" w:type="dxa"/>
            <w:noWrap w:val="0"/>
            <w:vAlign w:val="center"/>
          </w:tcPr>
          <w:p w14:paraId="056C523F">
            <w:pPr>
              <w:jc w:val="center"/>
              <w:rPr>
                <w:rFonts w:hint="eastAsia" w:ascii="宋体" w:hAnsi="宋体" w:eastAsia="宋体" w:cs="宋体"/>
                <w:color w:val="auto"/>
              </w:rPr>
            </w:pPr>
            <w:r>
              <w:rPr>
                <w:rFonts w:hint="eastAsia" w:ascii="宋体" w:hAnsi="宋体" w:cs="宋体"/>
                <w:color w:val="auto"/>
                <w:lang w:val="en-US" w:eastAsia="zh-CN"/>
              </w:rPr>
              <w:t>国产</w:t>
            </w:r>
          </w:p>
        </w:tc>
        <w:tc>
          <w:tcPr>
            <w:tcW w:w="1067" w:type="dxa"/>
            <w:noWrap w:val="0"/>
            <w:vAlign w:val="center"/>
          </w:tcPr>
          <w:p w14:paraId="4809562B">
            <w:pPr>
              <w:jc w:val="center"/>
              <w:rPr>
                <w:rFonts w:hint="eastAsia" w:ascii="宋体" w:hAnsi="宋体" w:eastAsia="宋体" w:cs="宋体"/>
                <w:color w:val="auto"/>
              </w:rPr>
            </w:pPr>
            <w:r>
              <w:rPr>
                <w:rFonts w:hint="eastAsia" w:ascii="宋体" w:hAnsi="宋体" w:cs="宋体"/>
                <w:color w:val="auto"/>
                <w:lang w:val="en-US" w:eastAsia="zh-CN"/>
              </w:rPr>
              <w:t>2025</w:t>
            </w:r>
          </w:p>
        </w:tc>
        <w:tc>
          <w:tcPr>
            <w:tcW w:w="1166" w:type="dxa"/>
            <w:noWrap w:val="0"/>
            <w:vAlign w:val="center"/>
          </w:tcPr>
          <w:p w14:paraId="4667546D">
            <w:pPr>
              <w:jc w:val="center"/>
              <w:rPr>
                <w:rFonts w:hint="default" w:ascii="宋体" w:hAnsi="宋体" w:eastAsia="宋体" w:cs="宋体"/>
                <w:color w:val="auto"/>
                <w:lang w:val="en-US" w:eastAsia="zh-CN"/>
              </w:rPr>
            </w:pPr>
            <w:r>
              <w:rPr>
                <w:rFonts w:hint="eastAsia" w:ascii="宋体" w:hAnsi="宋体" w:cs="宋体"/>
                <w:color w:val="auto"/>
                <w:lang w:val="en-US" w:eastAsia="zh-CN"/>
              </w:rPr>
              <w:t>1.7</w:t>
            </w:r>
          </w:p>
        </w:tc>
        <w:tc>
          <w:tcPr>
            <w:tcW w:w="903" w:type="dxa"/>
            <w:noWrap w:val="0"/>
            <w:vAlign w:val="center"/>
          </w:tcPr>
          <w:p w14:paraId="4E562046">
            <w:pPr>
              <w:jc w:val="center"/>
              <w:rPr>
                <w:rFonts w:hint="eastAsia" w:ascii="宋体" w:hAnsi="宋体" w:eastAsia="宋体" w:cs="宋体"/>
                <w:color w:val="auto"/>
              </w:rPr>
            </w:pPr>
            <w:r>
              <w:rPr>
                <w:rFonts w:hint="eastAsia" w:ascii="宋体" w:hAnsi="宋体" w:cs="宋体"/>
                <w:color w:val="auto"/>
                <w:lang w:val="en-US" w:eastAsia="zh-CN"/>
              </w:rPr>
              <w:t>良好</w:t>
            </w:r>
          </w:p>
        </w:tc>
        <w:tc>
          <w:tcPr>
            <w:tcW w:w="826" w:type="dxa"/>
            <w:noWrap w:val="0"/>
            <w:vAlign w:val="center"/>
          </w:tcPr>
          <w:p w14:paraId="3681C78A">
            <w:pPr>
              <w:jc w:val="center"/>
              <w:rPr>
                <w:rFonts w:hint="eastAsia" w:ascii="宋体" w:hAnsi="宋体" w:eastAsia="宋体" w:cs="宋体"/>
                <w:color w:val="auto"/>
              </w:rPr>
            </w:pPr>
          </w:p>
        </w:tc>
      </w:tr>
      <w:tr w14:paraId="130A44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5" w:hRule="atLeast"/>
        </w:trPr>
        <w:tc>
          <w:tcPr>
            <w:tcW w:w="1032" w:type="dxa"/>
            <w:noWrap w:val="0"/>
            <w:vAlign w:val="center"/>
          </w:tcPr>
          <w:p w14:paraId="71E1A196">
            <w:pPr>
              <w:jc w:val="center"/>
              <w:rPr>
                <w:rFonts w:hint="eastAsia" w:ascii="宋体" w:hAnsi="宋体" w:eastAsia="宋体" w:cs="宋体"/>
                <w:color w:val="auto"/>
                <w:lang w:val="en-US" w:eastAsia="zh-CN"/>
              </w:rPr>
            </w:pPr>
            <w:r>
              <w:rPr>
                <w:rFonts w:hint="eastAsia" w:ascii="宋体" w:hAnsi="宋体" w:cs="宋体"/>
                <w:color w:val="auto"/>
                <w:lang w:val="en-US" w:eastAsia="zh-CN"/>
              </w:rPr>
              <w:t>8</w:t>
            </w:r>
          </w:p>
        </w:tc>
        <w:tc>
          <w:tcPr>
            <w:tcW w:w="1278" w:type="dxa"/>
            <w:noWrap w:val="0"/>
            <w:vAlign w:val="center"/>
          </w:tcPr>
          <w:p w14:paraId="23AF3C3E">
            <w:pPr>
              <w:keepNext w:val="0"/>
              <w:keepLines w:val="0"/>
              <w:pageBreakBefore w:val="0"/>
              <w:widowControl w:val="0"/>
              <w:kinsoku/>
              <w:wordWrap/>
              <w:overflowPunct/>
              <w:topLinePunct w:val="0"/>
              <w:bidi w:val="0"/>
              <w:adjustRightInd/>
              <w:snapToGrid/>
              <w:spacing w:line="360" w:lineRule="auto"/>
              <w:ind w:left="0" w:leftChars="0"/>
              <w:jc w:val="center"/>
              <w:textAlignment w:val="auto"/>
              <w:rPr>
                <w:rFonts w:hint="eastAsia" w:ascii="宋体" w:hAnsi="宋体" w:eastAsia="宋体" w:cs="宋体"/>
                <w:color w:val="auto"/>
              </w:rPr>
            </w:pPr>
            <w:r>
              <w:rPr>
                <w:rFonts w:hint="eastAsia" w:ascii="仿宋" w:hAnsi="仿宋" w:eastAsia="仿宋" w:cs="仿宋"/>
                <w:color w:val="auto"/>
                <w:sz w:val="22"/>
                <w:szCs w:val="22"/>
              </w:rPr>
              <w:t>活扳手</w:t>
            </w:r>
          </w:p>
        </w:tc>
        <w:tc>
          <w:tcPr>
            <w:tcW w:w="850" w:type="dxa"/>
            <w:noWrap w:val="0"/>
            <w:vAlign w:val="center"/>
          </w:tcPr>
          <w:p w14:paraId="6E6E4E38">
            <w:pPr>
              <w:keepNext w:val="0"/>
              <w:keepLines w:val="0"/>
              <w:pageBreakBefore w:val="0"/>
              <w:widowControl w:val="0"/>
              <w:kinsoku/>
              <w:wordWrap/>
              <w:overflowPunct/>
              <w:topLinePunct w:val="0"/>
              <w:bidi w:val="0"/>
              <w:adjustRightInd/>
              <w:snapToGrid/>
              <w:spacing w:line="360" w:lineRule="auto"/>
              <w:ind w:left="0" w:leftChars="0"/>
              <w:jc w:val="center"/>
              <w:textAlignment w:val="auto"/>
              <w:rPr>
                <w:rFonts w:hint="eastAsia" w:ascii="宋体" w:hAnsi="宋体" w:eastAsia="宋体" w:cs="宋体"/>
                <w:color w:val="auto"/>
              </w:rPr>
            </w:pPr>
            <w:r>
              <w:rPr>
                <w:rFonts w:hint="eastAsia" w:ascii="仿宋" w:hAnsi="仿宋" w:eastAsia="仿宋" w:cs="仿宋"/>
                <w:color w:val="auto"/>
                <w:sz w:val="22"/>
                <w:szCs w:val="22"/>
              </w:rPr>
              <w:t>/</w:t>
            </w:r>
          </w:p>
        </w:tc>
        <w:tc>
          <w:tcPr>
            <w:tcW w:w="856" w:type="dxa"/>
            <w:noWrap w:val="0"/>
            <w:vAlign w:val="center"/>
          </w:tcPr>
          <w:p w14:paraId="32E08AE4">
            <w:pPr>
              <w:keepNext w:val="0"/>
              <w:keepLines w:val="0"/>
              <w:pageBreakBefore w:val="0"/>
              <w:widowControl w:val="0"/>
              <w:kinsoku/>
              <w:wordWrap/>
              <w:overflowPunct/>
              <w:topLinePunct w:val="0"/>
              <w:bidi w:val="0"/>
              <w:adjustRightInd/>
              <w:snapToGrid/>
              <w:spacing w:line="360" w:lineRule="auto"/>
              <w:ind w:left="0" w:leftChars="0"/>
              <w:jc w:val="center"/>
              <w:textAlignment w:val="auto"/>
              <w:rPr>
                <w:rFonts w:hint="eastAsia" w:ascii="宋体" w:hAnsi="宋体" w:eastAsia="宋体" w:cs="宋体"/>
                <w:color w:val="auto"/>
              </w:rPr>
            </w:pPr>
            <w:r>
              <w:rPr>
                <w:rFonts w:hint="eastAsia" w:ascii="仿宋" w:hAnsi="仿宋" w:eastAsia="仿宋" w:cs="仿宋"/>
                <w:color w:val="auto"/>
                <w:sz w:val="22"/>
                <w:szCs w:val="22"/>
              </w:rPr>
              <w:t>10</w:t>
            </w:r>
          </w:p>
        </w:tc>
        <w:tc>
          <w:tcPr>
            <w:tcW w:w="777" w:type="dxa"/>
            <w:noWrap w:val="0"/>
            <w:vAlign w:val="center"/>
          </w:tcPr>
          <w:p w14:paraId="4F29E9D4">
            <w:pPr>
              <w:jc w:val="center"/>
              <w:rPr>
                <w:rFonts w:hint="eastAsia" w:ascii="宋体" w:hAnsi="宋体" w:eastAsia="宋体" w:cs="宋体"/>
                <w:color w:val="auto"/>
              </w:rPr>
            </w:pPr>
            <w:r>
              <w:rPr>
                <w:rFonts w:hint="eastAsia" w:ascii="宋体" w:hAnsi="宋体" w:cs="宋体"/>
                <w:color w:val="auto"/>
                <w:lang w:val="en-US" w:eastAsia="zh-CN"/>
              </w:rPr>
              <w:t>国产</w:t>
            </w:r>
          </w:p>
        </w:tc>
        <w:tc>
          <w:tcPr>
            <w:tcW w:w="1067" w:type="dxa"/>
            <w:noWrap w:val="0"/>
            <w:vAlign w:val="center"/>
          </w:tcPr>
          <w:p w14:paraId="51717260">
            <w:pPr>
              <w:jc w:val="center"/>
              <w:rPr>
                <w:rFonts w:hint="eastAsia" w:ascii="宋体" w:hAnsi="宋体" w:eastAsia="宋体" w:cs="宋体"/>
                <w:color w:val="auto"/>
              </w:rPr>
            </w:pPr>
            <w:r>
              <w:rPr>
                <w:rFonts w:hint="eastAsia" w:ascii="宋体" w:hAnsi="宋体" w:cs="宋体"/>
                <w:color w:val="auto"/>
                <w:lang w:val="en-US" w:eastAsia="zh-CN"/>
              </w:rPr>
              <w:t>2025</w:t>
            </w:r>
          </w:p>
        </w:tc>
        <w:tc>
          <w:tcPr>
            <w:tcW w:w="1166" w:type="dxa"/>
            <w:noWrap w:val="0"/>
            <w:vAlign w:val="center"/>
          </w:tcPr>
          <w:p w14:paraId="25AC0FD1">
            <w:pPr>
              <w:jc w:val="center"/>
              <w:rPr>
                <w:rFonts w:hint="eastAsia" w:ascii="宋体" w:hAnsi="宋体" w:eastAsia="宋体" w:cs="宋体"/>
                <w:color w:val="auto"/>
                <w:lang w:val="en-US" w:eastAsia="zh-CN"/>
              </w:rPr>
            </w:pPr>
            <w:r>
              <w:rPr>
                <w:rFonts w:hint="eastAsia" w:ascii="宋体" w:hAnsi="宋体" w:cs="宋体"/>
                <w:color w:val="auto"/>
                <w:lang w:val="en-US" w:eastAsia="zh-CN"/>
              </w:rPr>
              <w:t>/</w:t>
            </w:r>
          </w:p>
        </w:tc>
        <w:tc>
          <w:tcPr>
            <w:tcW w:w="903" w:type="dxa"/>
            <w:noWrap w:val="0"/>
            <w:vAlign w:val="center"/>
          </w:tcPr>
          <w:p w14:paraId="6C64DA8A">
            <w:pPr>
              <w:jc w:val="center"/>
              <w:rPr>
                <w:rFonts w:hint="eastAsia" w:ascii="宋体" w:hAnsi="宋体" w:eastAsia="宋体" w:cs="宋体"/>
                <w:color w:val="auto"/>
              </w:rPr>
            </w:pPr>
            <w:r>
              <w:rPr>
                <w:rFonts w:hint="eastAsia" w:ascii="宋体" w:hAnsi="宋体" w:cs="宋体"/>
                <w:color w:val="auto"/>
                <w:lang w:val="en-US" w:eastAsia="zh-CN"/>
              </w:rPr>
              <w:t>良好</w:t>
            </w:r>
          </w:p>
        </w:tc>
        <w:tc>
          <w:tcPr>
            <w:tcW w:w="826" w:type="dxa"/>
            <w:noWrap w:val="0"/>
            <w:vAlign w:val="center"/>
          </w:tcPr>
          <w:p w14:paraId="4A94B83E">
            <w:pPr>
              <w:jc w:val="center"/>
              <w:rPr>
                <w:rFonts w:hint="eastAsia" w:ascii="宋体" w:hAnsi="宋体" w:eastAsia="宋体" w:cs="宋体"/>
                <w:color w:val="auto"/>
              </w:rPr>
            </w:pPr>
          </w:p>
        </w:tc>
      </w:tr>
      <w:tr w14:paraId="20618B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5" w:hRule="atLeast"/>
        </w:trPr>
        <w:tc>
          <w:tcPr>
            <w:tcW w:w="1032" w:type="dxa"/>
            <w:noWrap w:val="0"/>
            <w:vAlign w:val="center"/>
          </w:tcPr>
          <w:p w14:paraId="4C6A2B9F">
            <w:pPr>
              <w:jc w:val="center"/>
              <w:rPr>
                <w:rFonts w:hint="eastAsia" w:ascii="宋体" w:hAnsi="宋体" w:eastAsia="宋体" w:cs="宋体"/>
                <w:color w:val="auto"/>
                <w:lang w:val="en-US" w:eastAsia="zh-CN"/>
              </w:rPr>
            </w:pPr>
            <w:r>
              <w:rPr>
                <w:rFonts w:hint="eastAsia" w:ascii="宋体" w:hAnsi="宋体" w:cs="宋体"/>
                <w:color w:val="auto"/>
                <w:lang w:val="en-US" w:eastAsia="zh-CN"/>
              </w:rPr>
              <w:t>9</w:t>
            </w:r>
          </w:p>
        </w:tc>
        <w:tc>
          <w:tcPr>
            <w:tcW w:w="1278" w:type="dxa"/>
            <w:noWrap w:val="0"/>
            <w:vAlign w:val="center"/>
          </w:tcPr>
          <w:p w14:paraId="048E73BF">
            <w:pPr>
              <w:keepNext w:val="0"/>
              <w:keepLines w:val="0"/>
              <w:pageBreakBefore w:val="0"/>
              <w:widowControl w:val="0"/>
              <w:kinsoku/>
              <w:wordWrap/>
              <w:overflowPunct/>
              <w:topLinePunct w:val="0"/>
              <w:bidi w:val="0"/>
              <w:adjustRightInd/>
              <w:snapToGrid/>
              <w:spacing w:line="360" w:lineRule="auto"/>
              <w:ind w:left="0" w:leftChars="0"/>
              <w:jc w:val="center"/>
              <w:textAlignment w:val="auto"/>
              <w:rPr>
                <w:rFonts w:hint="eastAsia" w:ascii="宋体" w:hAnsi="宋体" w:eastAsia="宋体" w:cs="宋体"/>
                <w:color w:val="auto"/>
              </w:rPr>
            </w:pPr>
            <w:r>
              <w:rPr>
                <w:rFonts w:hint="eastAsia" w:ascii="仿宋" w:hAnsi="仿宋" w:eastAsia="仿宋" w:cs="仿宋"/>
                <w:color w:val="auto"/>
                <w:sz w:val="22"/>
                <w:szCs w:val="22"/>
              </w:rPr>
              <w:t>管钳</w:t>
            </w:r>
          </w:p>
        </w:tc>
        <w:tc>
          <w:tcPr>
            <w:tcW w:w="850" w:type="dxa"/>
            <w:noWrap w:val="0"/>
            <w:vAlign w:val="center"/>
          </w:tcPr>
          <w:p w14:paraId="479315B6">
            <w:pPr>
              <w:keepNext w:val="0"/>
              <w:keepLines w:val="0"/>
              <w:pageBreakBefore w:val="0"/>
              <w:widowControl w:val="0"/>
              <w:kinsoku/>
              <w:wordWrap/>
              <w:overflowPunct/>
              <w:topLinePunct w:val="0"/>
              <w:bidi w:val="0"/>
              <w:adjustRightInd/>
              <w:snapToGrid/>
              <w:spacing w:line="360" w:lineRule="auto"/>
              <w:ind w:left="0" w:leftChars="0"/>
              <w:jc w:val="center"/>
              <w:textAlignment w:val="auto"/>
              <w:rPr>
                <w:rFonts w:hint="eastAsia" w:ascii="宋体" w:hAnsi="宋体" w:eastAsia="宋体" w:cs="宋体"/>
                <w:color w:val="auto"/>
              </w:rPr>
            </w:pPr>
            <w:r>
              <w:rPr>
                <w:rFonts w:hint="eastAsia" w:ascii="仿宋" w:hAnsi="仿宋" w:eastAsia="仿宋" w:cs="仿宋"/>
                <w:color w:val="auto"/>
                <w:sz w:val="22"/>
                <w:szCs w:val="22"/>
              </w:rPr>
              <w:t>/</w:t>
            </w:r>
          </w:p>
        </w:tc>
        <w:tc>
          <w:tcPr>
            <w:tcW w:w="856" w:type="dxa"/>
            <w:noWrap w:val="0"/>
            <w:vAlign w:val="center"/>
          </w:tcPr>
          <w:p w14:paraId="47BCBA21">
            <w:pPr>
              <w:keepNext w:val="0"/>
              <w:keepLines w:val="0"/>
              <w:pageBreakBefore w:val="0"/>
              <w:widowControl w:val="0"/>
              <w:kinsoku/>
              <w:wordWrap/>
              <w:overflowPunct/>
              <w:topLinePunct w:val="0"/>
              <w:bidi w:val="0"/>
              <w:adjustRightInd/>
              <w:snapToGrid/>
              <w:spacing w:line="360" w:lineRule="auto"/>
              <w:ind w:left="0" w:leftChars="0"/>
              <w:jc w:val="center"/>
              <w:textAlignment w:val="auto"/>
              <w:rPr>
                <w:rFonts w:hint="eastAsia" w:ascii="宋体" w:hAnsi="宋体" w:eastAsia="宋体" w:cs="宋体"/>
                <w:color w:val="auto"/>
              </w:rPr>
            </w:pPr>
            <w:r>
              <w:rPr>
                <w:rFonts w:hint="eastAsia" w:ascii="仿宋" w:hAnsi="仿宋" w:eastAsia="仿宋" w:cs="仿宋"/>
                <w:color w:val="auto"/>
                <w:sz w:val="22"/>
                <w:szCs w:val="22"/>
              </w:rPr>
              <w:t>10</w:t>
            </w:r>
          </w:p>
        </w:tc>
        <w:tc>
          <w:tcPr>
            <w:tcW w:w="777" w:type="dxa"/>
            <w:noWrap w:val="0"/>
            <w:vAlign w:val="center"/>
          </w:tcPr>
          <w:p w14:paraId="03FDB25A">
            <w:pPr>
              <w:jc w:val="center"/>
              <w:rPr>
                <w:rFonts w:hint="eastAsia" w:ascii="宋体" w:hAnsi="宋体" w:eastAsia="宋体" w:cs="宋体"/>
                <w:color w:val="auto"/>
              </w:rPr>
            </w:pPr>
            <w:r>
              <w:rPr>
                <w:rFonts w:hint="eastAsia" w:ascii="宋体" w:hAnsi="宋体" w:cs="宋体"/>
                <w:color w:val="auto"/>
                <w:lang w:val="en-US" w:eastAsia="zh-CN"/>
              </w:rPr>
              <w:t>国产</w:t>
            </w:r>
          </w:p>
        </w:tc>
        <w:tc>
          <w:tcPr>
            <w:tcW w:w="1067" w:type="dxa"/>
            <w:noWrap w:val="0"/>
            <w:vAlign w:val="center"/>
          </w:tcPr>
          <w:p w14:paraId="5B1D84C2">
            <w:pPr>
              <w:jc w:val="center"/>
              <w:rPr>
                <w:rFonts w:hint="eastAsia" w:ascii="宋体" w:hAnsi="宋体" w:eastAsia="宋体" w:cs="宋体"/>
                <w:color w:val="auto"/>
              </w:rPr>
            </w:pPr>
            <w:r>
              <w:rPr>
                <w:rFonts w:hint="eastAsia" w:ascii="宋体" w:hAnsi="宋体" w:cs="宋体"/>
                <w:color w:val="auto"/>
                <w:lang w:val="en-US" w:eastAsia="zh-CN"/>
              </w:rPr>
              <w:t>2025</w:t>
            </w:r>
          </w:p>
        </w:tc>
        <w:tc>
          <w:tcPr>
            <w:tcW w:w="1166" w:type="dxa"/>
            <w:noWrap w:val="0"/>
            <w:vAlign w:val="center"/>
          </w:tcPr>
          <w:p w14:paraId="6C30E0C0">
            <w:pPr>
              <w:jc w:val="center"/>
              <w:rPr>
                <w:rFonts w:hint="eastAsia" w:ascii="宋体" w:hAnsi="宋体" w:eastAsia="宋体" w:cs="宋体"/>
                <w:color w:val="auto"/>
                <w:lang w:val="en-US" w:eastAsia="zh-CN"/>
              </w:rPr>
            </w:pPr>
            <w:r>
              <w:rPr>
                <w:rFonts w:hint="eastAsia" w:ascii="宋体" w:hAnsi="宋体" w:cs="宋体"/>
                <w:color w:val="auto"/>
                <w:lang w:val="en-US" w:eastAsia="zh-CN"/>
              </w:rPr>
              <w:t>/</w:t>
            </w:r>
          </w:p>
        </w:tc>
        <w:tc>
          <w:tcPr>
            <w:tcW w:w="903" w:type="dxa"/>
            <w:noWrap w:val="0"/>
            <w:vAlign w:val="center"/>
          </w:tcPr>
          <w:p w14:paraId="1ABD8542">
            <w:pPr>
              <w:jc w:val="center"/>
              <w:rPr>
                <w:rFonts w:hint="eastAsia" w:ascii="宋体" w:hAnsi="宋体" w:eastAsia="宋体" w:cs="宋体"/>
                <w:color w:val="auto"/>
              </w:rPr>
            </w:pPr>
            <w:r>
              <w:rPr>
                <w:rFonts w:hint="eastAsia" w:ascii="宋体" w:hAnsi="宋体" w:cs="宋体"/>
                <w:color w:val="auto"/>
                <w:lang w:val="en-US" w:eastAsia="zh-CN"/>
              </w:rPr>
              <w:t>良好</w:t>
            </w:r>
          </w:p>
        </w:tc>
        <w:tc>
          <w:tcPr>
            <w:tcW w:w="826" w:type="dxa"/>
            <w:noWrap w:val="0"/>
            <w:vAlign w:val="center"/>
          </w:tcPr>
          <w:p w14:paraId="77AB2CD2">
            <w:pPr>
              <w:jc w:val="center"/>
              <w:rPr>
                <w:rFonts w:hint="eastAsia" w:ascii="宋体" w:hAnsi="宋体" w:eastAsia="宋体" w:cs="宋体"/>
                <w:color w:val="auto"/>
              </w:rPr>
            </w:pPr>
          </w:p>
        </w:tc>
      </w:tr>
      <w:tr w14:paraId="2EA3B8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5" w:hRule="atLeast"/>
        </w:trPr>
        <w:tc>
          <w:tcPr>
            <w:tcW w:w="1032" w:type="dxa"/>
            <w:noWrap w:val="0"/>
            <w:vAlign w:val="center"/>
          </w:tcPr>
          <w:p w14:paraId="10156559">
            <w:pPr>
              <w:jc w:val="center"/>
              <w:rPr>
                <w:rFonts w:hint="default" w:ascii="宋体" w:hAnsi="宋体" w:eastAsia="宋体" w:cs="宋体"/>
                <w:color w:val="auto"/>
                <w:lang w:val="en-US" w:eastAsia="zh-CN"/>
              </w:rPr>
            </w:pPr>
            <w:r>
              <w:rPr>
                <w:rFonts w:hint="eastAsia" w:ascii="宋体" w:hAnsi="宋体" w:cs="宋体"/>
                <w:color w:val="auto"/>
                <w:lang w:val="en-US" w:eastAsia="zh-CN"/>
              </w:rPr>
              <w:t>10</w:t>
            </w:r>
          </w:p>
        </w:tc>
        <w:tc>
          <w:tcPr>
            <w:tcW w:w="1278" w:type="dxa"/>
            <w:noWrap w:val="0"/>
            <w:vAlign w:val="center"/>
          </w:tcPr>
          <w:p w14:paraId="32C93A2B">
            <w:pPr>
              <w:keepNext w:val="0"/>
              <w:keepLines w:val="0"/>
              <w:pageBreakBefore w:val="0"/>
              <w:widowControl w:val="0"/>
              <w:kinsoku/>
              <w:wordWrap/>
              <w:overflowPunct/>
              <w:topLinePunct w:val="0"/>
              <w:bidi w:val="0"/>
              <w:adjustRightInd/>
              <w:snapToGrid/>
              <w:spacing w:line="360" w:lineRule="auto"/>
              <w:ind w:left="0" w:leftChars="0"/>
              <w:jc w:val="center"/>
              <w:textAlignment w:val="auto"/>
              <w:rPr>
                <w:rFonts w:hint="eastAsia" w:ascii="宋体" w:hAnsi="宋体" w:eastAsia="宋体" w:cs="宋体"/>
                <w:color w:val="auto"/>
              </w:rPr>
            </w:pPr>
            <w:r>
              <w:rPr>
                <w:rFonts w:hint="eastAsia" w:ascii="仿宋" w:hAnsi="仿宋" w:eastAsia="仿宋" w:cs="仿宋"/>
                <w:color w:val="auto"/>
                <w:sz w:val="22"/>
                <w:szCs w:val="22"/>
              </w:rPr>
              <w:t>运输汽车</w:t>
            </w:r>
          </w:p>
        </w:tc>
        <w:tc>
          <w:tcPr>
            <w:tcW w:w="850" w:type="dxa"/>
            <w:noWrap w:val="0"/>
            <w:vAlign w:val="center"/>
          </w:tcPr>
          <w:p w14:paraId="22690728">
            <w:pPr>
              <w:keepNext w:val="0"/>
              <w:keepLines w:val="0"/>
              <w:pageBreakBefore w:val="0"/>
              <w:widowControl w:val="0"/>
              <w:kinsoku/>
              <w:wordWrap/>
              <w:overflowPunct/>
              <w:topLinePunct w:val="0"/>
              <w:bidi w:val="0"/>
              <w:adjustRightInd/>
              <w:snapToGrid/>
              <w:spacing w:line="360" w:lineRule="auto"/>
              <w:ind w:left="0" w:leftChars="0"/>
              <w:jc w:val="center"/>
              <w:textAlignment w:val="auto"/>
              <w:rPr>
                <w:rFonts w:hint="eastAsia" w:ascii="宋体" w:hAnsi="宋体" w:eastAsia="宋体" w:cs="宋体"/>
                <w:color w:val="auto"/>
              </w:rPr>
            </w:pPr>
            <w:r>
              <w:rPr>
                <w:rFonts w:hint="eastAsia" w:ascii="仿宋" w:hAnsi="仿宋" w:eastAsia="仿宋" w:cs="仿宋"/>
                <w:color w:val="auto"/>
                <w:sz w:val="22"/>
                <w:szCs w:val="22"/>
              </w:rPr>
              <w:t>/</w:t>
            </w:r>
          </w:p>
        </w:tc>
        <w:tc>
          <w:tcPr>
            <w:tcW w:w="856" w:type="dxa"/>
            <w:noWrap w:val="0"/>
            <w:vAlign w:val="center"/>
          </w:tcPr>
          <w:p w14:paraId="7978A619">
            <w:pPr>
              <w:keepNext w:val="0"/>
              <w:keepLines w:val="0"/>
              <w:pageBreakBefore w:val="0"/>
              <w:widowControl w:val="0"/>
              <w:kinsoku/>
              <w:wordWrap/>
              <w:overflowPunct/>
              <w:topLinePunct w:val="0"/>
              <w:bidi w:val="0"/>
              <w:adjustRightInd/>
              <w:snapToGrid/>
              <w:spacing w:line="360" w:lineRule="auto"/>
              <w:ind w:left="0" w:leftChars="0"/>
              <w:jc w:val="center"/>
              <w:textAlignment w:val="auto"/>
              <w:rPr>
                <w:rFonts w:hint="eastAsia" w:ascii="宋体" w:hAnsi="宋体" w:eastAsia="宋体" w:cs="宋体"/>
                <w:color w:val="auto"/>
              </w:rPr>
            </w:pPr>
            <w:r>
              <w:rPr>
                <w:rFonts w:hint="eastAsia" w:ascii="仿宋" w:hAnsi="仿宋" w:eastAsia="仿宋" w:cs="仿宋"/>
                <w:color w:val="auto"/>
                <w:sz w:val="22"/>
                <w:szCs w:val="22"/>
              </w:rPr>
              <w:t>3</w:t>
            </w:r>
          </w:p>
        </w:tc>
        <w:tc>
          <w:tcPr>
            <w:tcW w:w="777" w:type="dxa"/>
            <w:noWrap w:val="0"/>
            <w:vAlign w:val="center"/>
          </w:tcPr>
          <w:p w14:paraId="7A20004D">
            <w:pPr>
              <w:jc w:val="center"/>
              <w:rPr>
                <w:rFonts w:hint="eastAsia" w:ascii="宋体" w:hAnsi="宋体" w:eastAsia="宋体" w:cs="宋体"/>
                <w:color w:val="auto"/>
              </w:rPr>
            </w:pPr>
            <w:r>
              <w:rPr>
                <w:rFonts w:hint="eastAsia" w:ascii="宋体" w:hAnsi="宋体" w:cs="宋体"/>
                <w:color w:val="auto"/>
                <w:lang w:val="en-US" w:eastAsia="zh-CN"/>
              </w:rPr>
              <w:t>国产</w:t>
            </w:r>
          </w:p>
        </w:tc>
        <w:tc>
          <w:tcPr>
            <w:tcW w:w="1067" w:type="dxa"/>
            <w:noWrap w:val="0"/>
            <w:vAlign w:val="center"/>
          </w:tcPr>
          <w:p w14:paraId="1525C6DE">
            <w:pPr>
              <w:jc w:val="center"/>
              <w:rPr>
                <w:rFonts w:hint="eastAsia" w:ascii="宋体" w:hAnsi="宋体" w:eastAsia="宋体" w:cs="宋体"/>
                <w:color w:val="auto"/>
              </w:rPr>
            </w:pPr>
            <w:r>
              <w:rPr>
                <w:rFonts w:hint="eastAsia" w:ascii="宋体" w:hAnsi="宋体" w:cs="宋体"/>
                <w:color w:val="auto"/>
                <w:lang w:val="en-US" w:eastAsia="zh-CN"/>
              </w:rPr>
              <w:t>2022</w:t>
            </w:r>
          </w:p>
        </w:tc>
        <w:tc>
          <w:tcPr>
            <w:tcW w:w="1166" w:type="dxa"/>
            <w:noWrap w:val="0"/>
            <w:vAlign w:val="center"/>
          </w:tcPr>
          <w:p w14:paraId="11F9546D">
            <w:pPr>
              <w:jc w:val="center"/>
              <w:rPr>
                <w:rFonts w:hint="default" w:ascii="宋体" w:hAnsi="宋体" w:eastAsia="宋体" w:cs="宋体"/>
                <w:color w:val="auto"/>
                <w:lang w:val="en-US" w:eastAsia="zh-CN"/>
              </w:rPr>
            </w:pPr>
            <w:r>
              <w:rPr>
                <w:rFonts w:hint="eastAsia" w:ascii="宋体" w:hAnsi="宋体" w:cs="宋体"/>
                <w:color w:val="auto"/>
                <w:lang w:val="en-US" w:eastAsia="zh-CN"/>
              </w:rPr>
              <w:t>220</w:t>
            </w:r>
          </w:p>
        </w:tc>
        <w:tc>
          <w:tcPr>
            <w:tcW w:w="903" w:type="dxa"/>
            <w:noWrap w:val="0"/>
            <w:vAlign w:val="center"/>
          </w:tcPr>
          <w:p w14:paraId="5EC06C09">
            <w:pPr>
              <w:jc w:val="center"/>
              <w:rPr>
                <w:rFonts w:hint="eastAsia" w:ascii="宋体" w:hAnsi="宋体" w:eastAsia="宋体" w:cs="宋体"/>
                <w:color w:val="auto"/>
              </w:rPr>
            </w:pPr>
            <w:r>
              <w:rPr>
                <w:rFonts w:hint="eastAsia" w:ascii="宋体" w:hAnsi="宋体" w:cs="宋体"/>
                <w:color w:val="auto"/>
                <w:lang w:val="en-US" w:eastAsia="zh-CN"/>
              </w:rPr>
              <w:t>良好</w:t>
            </w:r>
          </w:p>
        </w:tc>
        <w:tc>
          <w:tcPr>
            <w:tcW w:w="826" w:type="dxa"/>
            <w:noWrap w:val="0"/>
            <w:vAlign w:val="center"/>
          </w:tcPr>
          <w:p w14:paraId="41CE1E7C">
            <w:pPr>
              <w:jc w:val="center"/>
              <w:rPr>
                <w:rFonts w:hint="eastAsia" w:ascii="宋体" w:hAnsi="宋体" w:eastAsia="宋体" w:cs="宋体"/>
                <w:color w:val="auto"/>
              </w:rPr>
            </w:pPr>
          </w:p>
        </w:tc>
      </w:tr>
      <w:tr w14:paraId="461837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5" w:hRule="atLeast"/>
        </w:trPr>
        <w:tc>
          <w:tcPr>
            <w:tcW w:w="1032" w:type="dxa"/>
            <w:noWrap w:val="0"/>
            <w:vAlign w:val="center"/>
          </w:tcPr>
          <w:p w14:paraId="4844450C">
            <w:pPr>
              <w:jc w:val="center"/>
              <w:rPr>
                <w:rFonts w:hint="default" w:ascii="宋体" w:hAnsi="宋体" w:eastAsia="宋体" w:cs="宋体"/>
                <w:color w:val="auto"/>
                <w:lang w:val="en-US" w:eastAsia="zh-CN"/>
              </w:rPr>
            </w:pPr>
            <w:r>
              <w:rPr>
                <w:rFonts w:hint="eastAsia" w:ascii="宋体" w:hAnsi="宋体" w:cs="宋体"/>
                <w:color w:val="auto"/>
                <w:lang w:val="en-US" w:eastAsia="zh-CN"/>
              </w:rPr>
              <w:t>11</w:t>
            </w:r>
          </w:p>
        </w:tc>
        <w:tc>
          <w:tcPr>
            <w:tcW w:w="1278" w:type="dxa"/>
            <w:noWrap w:val="0"/>
            <w:vAlign w:val="center"/>
          </w:tcPr>
          <w:p w14:paraId="12734784">
            <w:pPr>
              <w:keepNext w:val="0"/>
              <w:keepLines w:val="0"/>
              <w:pageBreakBefore w:val="0"/>
              <w:widowControl w:val="0"/>
              <w:kinsoku/>
              <w:wordWrap/>
              <w:overflowPunct/>
              <w:topLinePunct w:val="0"/>
              <w:bidi w:val="0"/>
              <w:adjustRightInd/>
              <w:snapToGrid/>
              <w:spacing w:line="360" w:lineRule="auto"/>
              <w:ind w:left="0" w:leftChars="0"/>
              <w:jc w:val="center"/>
              <w:textAlignment w:val="auto"/>
              <w:rPr>
                <w:rFonts w:hint="eastAsia" w:ascii="宋体" w:hAnsi="宋体" w:eastAsia="宋体" w:cs="宋体"/>
                <w:color w:val="auto"/>
              </w:rPr>
            </w:pPr>
            <w:r>
              <w:rPr>
                <w:rFonts w:hint="eastAsia" w:ascii="仿宋" w:hAnsi="仿宋" w:eastAsia="仿宋" w:cs="仿宋"/>
                <w:color w:val="auto"/>
                <w:sz w:val="22"/>
                <w:szCs w:val="22"/>
              </w:rPr>
              <w:t>挖掘机</w:t>
            </w:r>
          </w:p>
        </w:tc>
        <w:tc>
          <w:tcPr>
            <w:tcW w:w="850" w:type="dxa"/>
            <w:noWrap w:val="0"/>
            <w:vAlign w:val="center"/>
          </w:tcPr>
          <w:p w14:paraId="50858924">
            <w:pPr>
              <w:keepNext w:val="0"/>
              <w:keepLines w:val="0"/>
              <w:pageBreakBefore w:val="0"/>
              <w:widowControl w:val="0"/>
              <w:kinsoku/>
              <w:wordWrap/>
              <w:overflowPunct/>
              <w:topLinePunct w:val="0"/>
              <w:bidi w:val="0"/>
              <w:adjustRightInd/>
              <w:snapToGrid/>
              <w:spacing w:line="360" w:lineRule="auto"/>
              <w:ind w:left="0" w:leftChars="0"/>
              <w:jc w:val="center"/>
              <w:textAlignment w:val="auto"/>
              <w:rPr>
                <w:rFonts w:hint="eastAsia" w:ascii="宋体" w:hAnsi="宋体" w:eastAsia="宋体" w:cs="宋体"/>
                <w:color w:val="auto"/>
              </w:rPr>
            </w:pPr>
            <w:r>
              <w:rPr>
                <w:rFonts w:hint="eastAsia" w:ascii="仿宋" w:hAnsi="仿宋" w:eastAsia="仿宋" w:cs="仿宋"/>
                <w:color w:val="auto"/>
                <w:sz w:val="22"/>
                <w:szCs w:val="22"/>
                <w:lang w:val="en-US" w:eastAsia="zh-CN"/>
              </w:rPr>
              <w:t>三一</w:t>
            </w:r>
            <w:r>
              <w:rPr>
                <w:rFonts w:hint="eastAsia" w:ascii="仿宋" w:hAnsi="仿宋" w:eastAsia="仿宋" w:cs="仿宋"/>
                <w:color w:val="auto"/>
                <w:sz w:val="22"/>
                <w:szCs w:val="22"/>
              </w:rPr>
              <w:t xml:space="preserve">260 </w:t>
            </w:r>
          </w:p>
        </w:tc>
        <w:tc>
          <w:tcPr>
            <w:tcW w:w="856" w:type="dxa"/>
            <w:noWrap w:val="0"/>
            <w:vAlign w:val="center"/>
          </w:tcPr>
          <w:p w14:paraId="709452C5">
            <w:pPr>
              <w:keepNext w:val="0"/>
              <w:keepLines w:val="0"/>
              <w:pageBreakBefore w:val="0"/>
              <w:widowControl w:val="0"/>
              <w:kinsoku/>
              <w:wordWrap/>
              <w:overflowPunct/>
              <w:topLinePunct w:val="0"/>
              <w:bidi w:val="0"/>
              <w:adjustRightInd/>
              <w:snapToGrid/>
              <w:spacing w:line="360" w:lineRule="auto"/>
              <w:ind w:left="0" w:leftChars="0"/>
              <w:jc w:val="center"/>
              <w:textAlignment w:val="auto"/>
              <w:rPr>
                <w:rFonts w:hint="eastAsia" w:ascii="宋体" w:hAnsi="宋体" w:eastAsia="宋体" w:cs="宋体"/>
                <w:color w:val="auto"/>
              </w:rPr>
            </w:pPr>
            <w:r>
              <w:rPr>
                <w:rFonts w:hint="eastAsia" w:ascii="仿宋" w:hAnsi="仿宋" w:eastAsia="仿宋" w:cs="仿宋"/>
                <w:color w:val="auto"/>
                <w:sz w:val="22"/>
                <w:szCs w:val="22"/>
                <w:lang w:val="en-US" w:eastAsia="zh-CN"/>
              </w:rPr>
              <w:t>2</w:t>
            </w:r>
          </w:p>
        </w:tc>
        <w:tc>
          <w:tcPr>
            <w:tcW w:w="777" w:type="dxa"/>
            <w:noWrap w:val="0"/>
            <w:vAlign w:val="center"/>
          </w:tcPr>
          <w:p w14:paraId="673CFFEA">
            <w:pPr>
              <w:jc w:val="center"/>
              <w:rPr>
                <w:rFonts w:hint="eastAsia" w:ascii="宋体" w:hAnsi="宋体" w:eastAsia="宋体" w:cs="宋体"/>
                <w:color w:val="auto"/>
              </w:rPr>
            </w:pPr>
            <w:r>
              <w:rPr>
                <w:rFonts w:hint="eastAsia" w:ascii="宋体" w:hAnsi="宋体" w:cs="宋体"/>
                <w:color w:val="auto"/>
                <w:lang w:val="en-US" w:eastAsia="zh-CN"/>
              </w:rPr>
              <w:t>国产</w:t>
            </w:r>
          </w:p>
        </w:tc>
        <w:tc>
          <w:tcPr>
            <w:tcW w:w="1067" w:type="dxa"/>
            <w:noWrap w:val="0"/>
            <w:vAlign w:val="center"/>
          </w:tcPr>
          <w:p w14:paraId="2FC8FAEB">
            <w:pPr>
              <w:jc w:val="center"/>
              <w:rPr>
                <w:rFonts w:hint="eastAsia" w:ascii="宋体" w:hAnsi="宋体" w:eastAsia="宋体" w:cs="宋体"/>
                <w:color w:val="auto"/>
              </w:rPr>
            </w:pPr>
            <w:r>
              <w:rPr>
                <w:rFonts w:hint="eastAsia" w:ascii="宋体" w:hAnsi="宋体" w:cs="宋体"/>
                <w:color w:val="auto"/>
                <w:lang w:val="en-US" w:eastAsia="zh-CN"/>
              </w:rPr>
              <w:t>2022</w:t>
            </w:r>
          </w:p>
        </w:tc>
        <w:tc>
          <w:tcPr>
            <w:tcW w:w="1166" w:type="dxa"/>
            <w:noWrap w:val="0"/>
            <w:vAlign w:val="center"/>
          </w:tcPr>
          <w:p w14:paraId="35E2F1C2">
            <w:pPr>
              <w:jc w:val="center"/>
              <w:rPr>
                <w:rFonts w:hint="default" w:ascii="宋体" w:hAnsi="宋体" w:eastAsia="宋体" w:cs="宋体"/>
                <w:color w:val="auto"/>
                <w:lang w:val="en-US" w:eastAsia="zh-CN"/>
              </w:rPr>
            </w:pPr>
            <w:r>
              <w:rPr>
                <w:rFonts w:hint="eastAsia" w:ascii="宋体" w:hAnsi="宋体" w:cs="宋体"/>
                <w:color w:val="auto"/>
                <w:lang w:val="en-US" w:eastAsia="zh-CN"/>
              </w:rPr>
              <w:t>180</w:t>
            </w:r>
          </w:p>
        </w:tc>
        <w:tc>
          <w:tcPr>
            <w:tcW w:w="903" w:type="dxa"/>
            <w:noWrap w:val="0"/>
            <w:vAlign w:val="center"/>
          </w:tcPr>
          <w:p w14:paraId="0FA06D5D">
            <w:pPr>
              <w:jc w:val="center"/>
              <w:rPr>
                <w:rFonts w:hint="eastAsia" w:ascii="宋体" w:hAnsi="宋体" w:eastAsia="宋体" w:cs="宋体"/>
                <w:color w:val="auto"/>
              </w:rPr>
            </w:pPr>
            <w:r>
              <w:rPr>
                <w:rFonts w:hint="eastAsia" w:ascii="宋体" w:hAnsi="宋体" w:cs="宋体"/>
                <w:color w:val="auto"/>
                <w:lang w:val="en-US" w:eastAsia="zh-CN"/>
              </w:rPr>
              <w:t>良好</w:t>
            </w:r>
          </w:p>
        </w:tc>
        <w:tc>
          <w:tcPr>
            <w:tcW w:w="826" w:type="dxa"/>
            <w:noWrap w:val="0"/>
            <w:vAlign w:val="center"/>
          </w:tcPr>
          <w:p w14:paraId="4CDC26A6">
            <w:pPr>
              <w:jc w:val="center"/>
              <w:rPr>
                <w:rFonts w:hint="eastAsia" w:ascii="宋体" w:hAnsi="宋体" w:eastAsia="宋体" w:cs="宋体"/>
                <w:color w:val="auto"/>
              </w:rPr>
            </w:pPr>
          </w:p>
        </w:tc>
      </w:tr>
      <w:tr w14:paraId="29777B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6" w:hRule="atLeast"/>
        </w:trPr>
        <w:tc>
          <w:tcPr>
            <w:tcW w:w="1032" w:type="dxa"/>
            <w:noWrap w:val="0"/>
            <w:vAlign w:val="center"/>
          </w:tcPr>
          <w:p w14:paraId="71B2BD22">
            <w:pPr>
              <w:jc w:val="center"/>
              <w:rPr>
                <w:rFonts w:hint="default" w:ascii="宋体" w:hAnsi="宋体" w:eastAsia="宋体" w:cs="宋体"/>
                <w:color w:val="auto"/>
                <w:lang w:val="en-US" w:eastAsia="zh-CN"/>
              </w:rPr>
            </w:pPr>
            <w:r>
              <w:rPr>
                <w:rFonts w:hint="eastAsia" w:ascii="宋体" w:hAnsi="宋体" w:cs="宋体"/>
                <w:color w:val="auto"/>
                <w:lang w:val="en-US" w:eastAsia="zh-CN"/>
              </w:rPr>
              <w:t>12</w:t>
            </w:r>
          </w:p>
        </w:tc>
        <w:tc>
          <w:tcPr>
            <w:tcW w:w="1278" w:type="dxa"/>
            <w:noWrap w:val="0"/>
            <w:vAlign w:val="center"/>
          </w:tcPr>
          <w:p w14:paraId="73A472E6">
            <w:pPr>
              <w:keepNext w:val="0"/>
              <w:keepLines w:val="0"/>
              <w:pageBreakBefore w:val="0"/>
              <w:widowControl w:val="0"/>
              <w:kinsoku/>
              <w:wordWrap/>
              <w:overflowPunct/>
              <w:topLinePunct w:val="0"/>
              <w:bidi w:val="0"/>
              <w:adjustRightInd/>
              <w:snapToGrid/>
              <w:spacing w:line="360" w:lineRule="auto"/>
              <w:ind w:left="0" w:leftChars="0"/>
              <w:jc w:val="center"/>
              <w:textAlignment w:val="auto"/>
              <w:rPr>
                <w:rFonts w:hint="eastAsia" w:ascii="宋体" w:hAnsi="宋体" w:eastAsia="宋体" w:cs="宋体"/>
                <w:color w:val="auto"/>
              </w:rPr>
            </w:pPr>
            <w:r>
              <w:rPr>
                <w:rFonts w:hint="eastAsia" w:ascii="仿宋" w:hAnsi="仿宋" w:eastAsia="仿宋" w:cs="仿宋"/>
                <w:color w:val="auto"/>
                <w:sz w:val="22"/>
                <w:szCs w:val="22"/>
              </w:rPr>
              <w:t>水准仪</w:t>
            </w:r>
          </w:p>
        </w:tc>
        <w:tc>
          <w:tcPr>
            <w:tcW w:w="850" w:type="dxa"/>
            <w:noWrap w:val="0"/>
            <w:vAlign w:val="center"/>
          </w:tcPr>
          <w:p w14:paraId="41B0E422">
            <w:pPr>
              <w:keepNext w:val="0"/>
              <w:keepLines w:val="0"/>
              <w:pageBreakBefore w:val="0"/>
              <w:widowControl w:val="0"/>
              <w:kinsoku/>
              <w:wordWrap/>
              <w:overflowPunct/>
              <w:topLinePunct w:val="0"/>
              <w:bidi w:val="0"/>
              <w:adjustRightInd/>
              <w:snapToGrid/>
              <w:spacing w:line="360" w:lineRule="auto"/>
              <w:ind w:left="0" w:leftChars="0"/>
              <w:jc w:val="center"/>
              <w:textAlignment w:val="auto"/>
              <w:rPr>
                <w:rFonts w:hint="eastAsia" w:ascii="宋体" w:hAnsi="宋体" w:eastAsia="宋体" w:cs="宋体"/>
                <w:color w:val="auto"/>
              </w:rPr>
            </w:pPr>
            <w:r>
              <w:rPr>
                <w:rFonts w:hint="eastAsia" w:ascii="仿宋" w:hAnsi="仿宋" w:eastAsia="仿宋" w:cs="仿宋"/>
                <w:color w:val="auto"/>
                <w:sz w:val="22"/>
                <w:szCs w:val="22"/>
              </w:rPr>
              <w:t>DSZ2</w:t>
            </w:r>
          </w:p>
        </w:tc>
        <w:tc>
          <w:tcPr>
            <w:tcW w:w="856" w:type="dxa"/>
            <w:noWrap w:val="0"/>
            <w:vAlign w:val="center"/>
          </w:tcPr>
          <w:p w14:paraId="6703B285">
            <w:pPr>
              <w:keepNext w:val="0"/>
              <w:keepLines w:val="0"/>
              <w:pageBreakBefore w:val="0"/>
              <w:widowControl w:val="0"/>
              <w:kinsoku/>
              <w:wordWrap/>
              <w:overflowPunct/>
              <w:topLinePunct w:val="0"/>
              <w:bidi w:val="0"/>
              <w:adjustRightInd/>
              <w:snapToGrid/>
              <w:spacing w:line="360" w:lineRule="auto"/>
              <w:ind w:left="0" w:leftChars="0"/>
              <w:jc w:val="center"/>
              <w:textAlignment w:val="auto"/>
              <w:rPr>
                <w:rFonts w:hint="eastAsia" w:ascii="宋体" w:hAnsi="宋体" w:eastAsia="宋体" w:cs="宋体"/>
                <w:color w:val="auto"/>
              </w:rPr>
            </w:pPr>
            <w:r>
              <w:rPr>
                <w:rFonts w:hint="eastAsia" w:ascii="仿宋" w:hAnsi="仿宋" w:eastAsia="仿宋" w:cs="仿宋"/>
                <w:color w:val="auto"/>
                <w:sz w:val="22"/>
                <w:szCs w:val="22"/>
                <w:lang w:val="en-US" w:eastAsia="zh-CN"/>
              </w:rPr>
              <w:t>2</w:t>
            </w:r>
          </w:p>
        </w:tc>
        <w:tc>
          <w:tcPr>
            <w:tcW w:w="777" w:type="dxa"/>
            <w:noWrap w:val="0"/>
            <w:vAlign w:val="center"/>
          </w:tcPr>
          <w:p w14:paraId="09197C70">
            <w:pPr>
              <w:jc w:val="center"/>
              <w:rPr>
                <w:rFonts w:hint="eastAsia" w:ascii="宋体" w:hAnsi="宋体" w:eastAsia="宋体" w:cs="宋体"/>
                <w:color w:val="auto"/>
              </w:rPr>
            </w:pPr>
            <w:r>
              <w:rPr>
                <w:rFonts w:hint="eastAsia" w:ascii="宋体" w:hAnsi="宋体" w:cs="宋体"/>
                <w:color w:val="auto"/>
                <w:lang w:val="en-US" w:eastAsia="zh-CN"/>
              </w:rPr>
              <w:t>国产</w:t>
            </w:r>
          </w:p>
        </w:tc>
        <w:tc>
          <w:tcPr>
            <w:tcW w:w="1067" w:type="dxa"/>
            <w:noWrap w:val="0"/>
            <w:vAlign w:val="center"/>
          </w:tcPr>
          <w:p w14:paraId="4EBF1C0D">
            <w:pPr>
              <w:jc w:val="center"/>
              <w:rPr>
                <w:rFonts w:hint="eastAsia" w:ascii="宋体" w:hAnsi="宋体" w:eastAsia="宋体" w:cs="宋体"/>
                <w:color w:val="auto"/>
              </w:rPr>
            </w:pPr>
            <w:r>
              <w:rPr>
                <w:rFonts w:hint="eastAsia" w:ascii="宋体" w:hAnsi="宋体" w:cs="宋体"/>
                <w:color w:val="auto"/>
                <w:lang w:val="en-US" w:eastAsia="zh-CN"/>
              </w:rPr>
              <w:t>2025</w:t>
            </w:r>
          </w:p>
        </w:tc>
        <w:tc>
          <w:tcPr>
            <w:tcW w:w="1166" w:type="dxa"/>
            <w:noWrap w:val="0"/>
            <w:vAlign w:val="center"/>
          </w:tcPr>
          <w:p w14:paraId="1AADBC4C">
            <w:pPr>
              <w:jc w:val="center"/>
              <w:rPr>
                <w:rFonts w:hint="eastAsia" w:ascii="宋体" w:hAnsi="宋体" w:eastAsia="宋体" w:cs="宋体"/>
                <w:color w:val="auto"/>
                <w:lang w:val="en-US" w:eastAsia="zh-CN"/>
              </w:rPr>
            </w:pPr>
            <w:r>
              <w:rPr>
                <w:rFonts w:hint="eastAsia" w:ascii="宋体" w:hAnsi="宋体" w:cs="宋体"/>
                <w:color w:val="auto"/>
                <w:lang w:val="en-US" w:eastAsia="zh-CN"/>
              </w:rPr>
              <w:t>/</w:t>
            </w:r>
          </w:p>
        </w:tc>
        <w:tc>
          <w:tcPr>
            <w:tcW w:w="903" w:type="dxa"/>
            <w:noWrap w:val="0"/>
            <w:vAlign w:val="center"/>
          </w:tcPr>
          <w:p w14:paraId="75967585">
            <w:pPr>
              <w:jc w:val="center"/>
              <w:rPr>
                <w:rFonts w:hint="eastAsia" w:ascii="宋体" w:hAnsi="宋体" w:eastAsia="宋体" w:cs="宋体"/>
                <w:color w:val="auto"/>
              </w:rPr>
            </w:pPr>
            <w:r>
              <w:rPr>
                <w:rFonts w:hint="eastAsia" w:ascii="宋体" w:hAnsi="宋体" w:cs="宋体"/>
                <w:color w:val="auto"/>
                <w:lang w:val="en-US" w:eastAsia="zh-CN"/>
              </w:rPr>
              <w:t>良好</w:t>
            </w:r>
          </w:p>
        </w:tc>
        <w:tc>
          <w:tcPr>
            <w:tcW w:w="826" w:type="dxa"/>
            <w:noWrap w:val="0"/>
            <w:vAlign w:val="center"/>
          </w:tcPr>
          <w:p w14:paraId="306EB298">
            <w:pPr>
              <w:jc w:val="center"/>
              <w:rPr>
                <w:rFonts w:hint="eastAsia" w:ascii="宋体" w:hAnsi="宋体" w:eastAsia="宋体" w:cs="宋体"/>
                <w:color w:val="auto"/>
              </w:rPr>
            </w:pPr>
          </w:p>
        </w:tc>
      </w:tr>
      <w:tr w14:paraId="27D590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6" w:hRule="atLeast"/>
        </w:trPr>
        <w:tc>
          <w:tcPr>
            <w:tcW w:w="1032" w:type="dxa"/>
            <w:noWrap w:val="0"/>
            <w:vAlign w:val="center"/>
          </w:tcPr>
          <w:p w14:paraId="51CDC981">
            <w:pPr>
              <w:jc w:val="center"/>
              <w:rPr>
                <w:rFonts w:hint="default" w:ascii="宋体" w:hAnsi="宋体" w:eastAsia="宋体" w:cs="宋体"/>
                <w:color w:val="auto"/>
                <w:lang w:val="en-US" w:eastAsia="zh-CN"/>
              </w:rPr>
            </w:pPr>
            <w:r>
              <w:rPr>
                <w:rFonts w:hint="eastAsia" w:ascii="宋体" w:hAnsi="宋体" w:cs="宋体"/>
                <w:color w:val="auto"/>
                <w:lang w:val="en-US" w:eastAsia="zh-CN"/>
              </w:rPr>
              <w:t>13</w:t>
            </w:r>
          </w:p>
        </w:tc>
        <w:tc>
          <w:tcPr>
            <w:tcW w:w="1278" w:type="dxa"/>
            <w:noWrap w:val="0"/>
            <w:vAlign w:val="center"/>
          </w:tcPr>
          <w:p w14:paraId="7C0AC1B4">
            <w:pPr>
              <w:keepNext w:val="0"/>
              <w:keepLines w:val="0"/>
              <w:pageBreakBefore w:val="0"/>
              <w:widowControl w:val="0"/>
              <w:kinsoku/>
              <w:wordWrap/>
              <w:overflowPunct/>
              <w:topLinePunct w:val="0"/>
              <w:bidi w:val="0"/>
              <w:adjustRightInd/>
              <w:snapToGrid/>
              <w:spacing w:line="360" w:lineRule="auto"/>
              <w:ind w:left="0" w:leftChars="0"/>
              <w:jc w:val="center"/>
              <w:textAlignment w:val="auto"/>
              <w:rPr>
                <w:rFonts w:hint="eastAsia" w:ascii="宋体" w:hAnsi="宋体" w:eastAsia="宋体" w:cs="宋体"/>
                <w:color w:val="auto"/>
              </w:rPr>
            </w:pPr>
            <w:r>
              <w:rPr>
                <w:rFonts w:hint="eastAsia" w:ascii="仿宋" w:hAnsi="仿宋" w:eastAsia="仿宋" w:cs="仿宋"/>
                <w:color w:val="auto"/>
                <w:sz w:val="22"/>
                <w:szCs w:val="22"/>
              </w:rPr>
              <w:t>经纬仪</w:t>
            </w:r>
          </w:p>
        </w:tc>
        <w:tc>
          <w:tcPr>
            <w:tcW w:w="850" w:type="dxa"/>
            <w:noWrap w:val="0"/>
            <w:vAlign w:val="center"/>
          </w:tcPr>
          <w:p w14:paraId="0FAFC83D">
            <w:pPr>
              <w:keepNext w:val="0"/>
              <w:keepLines w:val="0"/>
              <w:pageBreakBefore w:val="0"/>
              <w:widowControl w:val="0"/>
              <w:kinsoku/>
              <w:wordWrap/>
              <w:overflowPunct/>
              <w:topLinePunct w:val="0"/>
              <w:bidi w:val="0"/>
              <w:adjustRightInd/>
              <w:snapToGrid/>
              <w:spacing w:line="360" w:lineRule="auto"/>
              <w:ind w:left="0" w:leftChars="0"/>
              <w:jc w:val="center"/>
              <w:textAlignment w:val="auto"/>
              <w:rPr>
                <w:rFonts w:hint="eastAsia" w:ascii="宋体" w:hAnsi="宋体" w:eastAsia="宋体" w:cs="宋体"/>
                <w:color w:val="auto"/>
              </w:rPr>
            </w:pPr>
            <w:r>
              <w:rPr>
                <w:rFonts w:hint="eastAsia" w:ascii="仿宋" w:hAnsi="仿宋" w:eastAsia="仿宋" w:cs="仿宋"/>
                <w:color w:val="auto"/>
                <w:sz w:val="22"/>
                <w:szCs w:val="22"/>
              </w:rPr>
              <w:t>/</w:t>
            </w:r>
          </w:p>
        </w:tc>
        <w:tc>
          <w:tcPr>
            <w:tcW w:w="856" w:type="dxa"/>
            <w:noWrap w:val="0"/>
            <w:vAlign w:val="center"/>
          </w:tcPr>
          <w:p w14:paraId="7AF0B52B">
            <w:pPr>
              <w:keepNext w:val="0"/>
              <w:keepLines w:val="0"/>
              <w:pageBreakBefore w:val="0"/>
              <w:widowControl w:val="0"/>
              <w:kinsoku/>
              <w:wordWrap/>
              <w:overflowPunct/>
              <w:topLinePunct w:val="0"/>
              <w:bidi w:val="0"/>
              <w:adjustRightInd/>
              <w:snapToGrid/>
              <w:spacing w:line="360" w:lineRule="auto"/>
              <w:ind w:left="0" w:leftChars="0"/>
              <w:jc w:val="center"/>
              <w:textAlignment w:val="auto"/>
              <w:rPr>
                <w:rFonts w:hint="eastAsia" w:ascii="宋体" w:hAnsi="宋体" w:eastAsia="宋体" w:cs="宋体"/>
                <w:color w:val="auto"/>
              </w:rPr>
            </w:pPr>
            <w:r>
              <w:rPr>
                <w:rFonts w:hint="eastAsia" w:ascii="仿宋" w:hAnsi="仿宋" w:eastAsia="仿宋" w:cs="仿宋"/>
                <w:color w:val="auto"/>
                <w:sz w:val="22"/>
                <w:szCs w:val="22"/>
                <w:lang w:val="en-US" w:eastAsia="zh-CN"/>
              </w:rPr>
              <w:t>2</w:t>
            </w:r>
          </w:p>
        </w:tc>
        <w:tc>
          <w:tcPr>
            <w:tcW w:w="777" w:type="dxa"/>
            <w:noWrap w:val="0"/>
            <w:vAlign w:val="center"/>
          </w:tcPr>
          <w:p w14:paraId="3277BA99">
            <w:pPr>
              <w:jc w:val="center"/>
              <w:rPr>
                <w:rFonts w:hint="eastAsia" w:ascii="宋体" w:hAnsi="宋体" w:eastAsia="宋体" w:cs="宋体"/>
                <w:color w:val="auto"/>
              </w:rPr>
            </w:pPr>
            <w:r>
              <w:rPr>
                <w:rFonts w:hint="eastAsia" w:ascii="宋体" w:hAnsi="宋体" w:cs="宋体"/>
                <w:color w:val="auto"/>
                <w:lang w:val="en-US" w:eastAsia="zh-CN"/>
              </w:rPr>
              <w:t>国产</w:t>
            </w:r>
          </w:p>
        </w:tc>
        <w:tc>
          <w:tcPr>
            <w:tcW w:w="1067" w:type="dxa"/>
            <w:noWrap w:val="0"/>
            <w:vAlign w:val="center"/>
          </w:tcPr>
          <w:p w14:paraId="37C877B3">
            <w:pPr>
              <w:jc w:val="center"/>
              <w:rPr>
                <w:rFonts w:hint="eastAsia" w:ascii="宋体" w:hAnsi="宋体" w:eastAsia="宋体" w:cs="宋体"/>
                <w:color w:val="auto"/>
              </w:rPr>
            </w:pPr>
            <w:r>
              <w:rPr>
                <w:rFonts w:hint="eastAsia" w:ascii="宋体" w:hAnsi="宋体" w:cs="宋体"/>
                <w:color w:val="auto"/>
                <w:lang w:val="en-US" w:eastAsia="zh-CN"/>
              </w:rPr>
              <w:t>2025</w:t>
            </w:r>
          </w:p>
        </w:tc>
        <w:tc>
          <w:tcPr>
            <w:tcW w:w="1166" w:type="dxa"/>
            <w:noWrap w:val="0"/>
            <w:vAlign w:val="center"/>
          </w:tcPr>
          <w:p w14:paraId="2F986B26">
            <w:pPr>
              <w:jc w:val="center"/>
              <w:rPr>
                <w:rFonts w:hint="eastAsia" w:ascii="宋体" w:hAnsi="宋体" w:eastAsia="宋体" w:cs="宋体"/>
                <w:color w:val="auto"/>
                <w:lang w:val="en-US" w:eastAsia="zh-CN"/>
              </w:rPr>
            </w:pPr>
            <w:r>
              <w:rPr>
                <w:rFonts w:hint="eastAsia" w:ascii="宋体" w:hAnsi="宋体" w:cs="宋体"/>
                <w:color w:val="auto"/>
                <w:lang w:val="en-US" w:eastAsia="zh-CN"/>
              </w:rPr>
              <w:t>/</w:t>
            </w:r>
          </w:p>
        </w:tc>
        <w:tc>
          <w:tcPr>
            <w:tcW w:w="903" w:type="dxa"/>
            <w:noWrap w:val="0"/>
            <w:vAlign w:val="center"/>
          </w:tcPr>
          <w:p w14:paraId="7A677709">
            <w:pPr>
              <w:jc w:val="center"/>
              <w:rPr>
                <w:rFonts w:hint="eastAsia" w:ascii="宋体" w:hAnsi="宋体" w:eastAsia="宋体" w:cs="宋体"/>
                <w:color w:val="auto"/>
              </w:rPr>
            </w:pPr>
            <w:r>
              <w:rPr>
                <w:rFonts w:hint="eastAsia" w:ascii="宋体" w:hAnsi="宋体" w:cs="宋体"/>
                <w:color w:val="auto"/>
                <w:lang w:val="en-US" w:eastAsia="zh-CN"/>
              </w:rPr>
              <w:t>良好</w:t>
            </w:r>
          </w:p>
        </w:tc>
        <w:tc>
          <w:tcPr>
            <w:tcW w:w="826" w:type="dxa"/>
            <w:noWrap w:val="0"/>
            <w:vAlign w:val="center"/>
          </w:tcPr>
          <w:p w14:paraId="7D4D228D">
            <w:pPr>
              <w:jc w:val="center"/>
              <w:rPr>
                <w:rFonts w:hint="eastAsia" w:ascii="宋体" w:hAnsi="宋体" w:eastAsia="宋体" w:cs="宋体"/>
                <w:color w:val="auto"/>
              </w:rPr>
            </w:pPr>
          </w:p>
        </w:tc>
      </w:tr>
      <w:tr w14:paraId="6F832B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6" w:hRule="atLeast"/>
        </w:trPr>
        <w:tc>
          <w:tcPr>
            <w:tcW w:w="1032" w:type="dxa"/>
            <w:noWrap w:val="0"/>
            <w:vAlign w:val="center"/>
          </w:tcPr>
          <w:p w14:paraId="0EF5D48C">
            <w:pPr>
              <w:jc w:val="center"/>
              <w:rPr>
                <w:rFonts w:hint="default" w:ascii="宋体" w:hAnsi="宋体" w:eastAsia="宋体" w:cs="宋体"/>
                <w:color w:val="auto"/>
                <w:lang w:val="en-US" w:eastAsia="zh-CN"/>
              </w:rPr>
            </w:pPr>
            <w:r>
              <w:rPr>
                <w:rFonts w:hint="eastAsia" w:ascii="宋体" w:hAnsi="宋体" w:cs="宋体"/>
                <w:color w:val="auto"/>
                <w:lang w:val="en-US" w:eastAsia="zh-CN"/>
              </w:rPr>
              <w:t>14</w:t>
            </w:r>
          </w:p>
        </w:tc>
        <w:tc>
          <w:tcPr>
            <w:tcW w:w="1278" w:type="dxa"/>
            <w:noWrap w:val="0"/>
            <w:vAlign w:val="center"/>
          </w:tcPr>
          <w:p w14:paraId="4B30998B">
            <w:pPr>
              <w:keepNext w:val="0"/>
              <w:keepLines w:val="0"/>
              <w:pageBreakBefore w:val="0"/>
              <w:widowControl w:val="0"/>
              <w:kinsoku/>
              <w:wordWrap/>
              <w:overflowPunct/>
              <w:topLinePunct w:val="0"/>
              <w:bidi w:val="0"/>
              <w:adjustRightInd/>
              <w:snapToGrid/>
              <w:spacing w:line="360" w:lineRule="auto"/>
              <w:ind w:left="0" w:leftChars="0"/>
              <w:jc w:val="center"/>
              <w:textAlignment w:val="auto"/>
              <w:rPr>
                <w:rFonts w:hint="eastAsia" w:ascii="宋体" w:hAnsi="宋体" w:eastAsia="宋体" w:cs="宋体"/>
                <w:color w:val="auto"/>
              </w:rPr>
            </w:pPr>
            <w:r>
              <w:rPr>
                <w:rFonts w:hint="eastAsia" w:ascii="仿宋" w:hAnsi="仿宋" w:eastAsia="仿宋" w:cs="仿宋"/>
                <w:color w:val="auto"/>
                <w:sz w:val="22"/>
                <w:szCs w:val="22"/>
              </w:rPr>
              <w:t>钢卷尺</w:t>
            </w:r>
          </w:p>
        </w:tc>
        <w:tc>
          <w:tcPr>
            <w:tcW w:w="850" w:type="dxa"/>
            <w:noWrap w:val="0"/>
            <w:vAlign w:val="center"/>
          </w:tcPr>
          <w:p w14:paraId="0EFB6A12">
            <w:pPr>
              <w:keepNext w:val="0"/>
              <w:keepLines w:val="0"/>
              <w:pageBreakBefore w:val="0"/>
              <w:widowControl w:val="0"/>
              <w:kinsoku/>
              <w:wordWrap/>
              <w:overflowPunct/>
              <w:topLinePunct w:val="0"/>
              <w:bidi w:val="0"/>
              <w:adjustRightInd/>
              <w:snapToGrid/>
              <w:spacing w:line="360" w:lineRule="auto"/>
              <w:ind w:left="0" w:leftChars="0"/>
              <w:jc w:val="center"/>
              <w:textAlignment w:val="auto"/>
              <w:rPr>
                <w:rFonts w:hint="eastAsia" w:ascii="宋体" w:hAnsi="宋体" w:eastAsia="宋体" w:cs="宋体"/>
                <w:color w:val="auto"/>
              </w:rPr>
            </w:pPr>
            <w:r>
              <w:rPr>
                <w:rFonts w:hint="eastAsia" w:ascii="仿宋" w:hAnsi="仿宋" w:eastAsia="仿宋" w:cs="仿宋"/>
                <w:color w:val="auto"/>
                <w:sz w:val="22"/>
                <w:szCs w:val="22"/>
              </w:rPr>
              <w:t>5m</w:t>
            </w:r>
          </w:p>
        </w:tc>
        <w:tc>
          <w:tcPr>
            <w:tcW w:w="856" w:type="dxa"/>
            <w:noWrap w:val="0"/>
            <w:vAlign w:val="center"/>
          </w:tcPr>
          <w:p w14:paraId="70EE2FA7">
            <w:pPr>
              <w:keepNext w:val="0"/>
              <w:keepLines w:val="0"/>
              <w:pageBreakBefore w:val="0"/>
              <w:widowControl w:val="0"/>
              <w:kinsoku/>
              <w:wordWrap/>
              <w:overflowPunct/>
              <w:topLinePunct w:val="0"/>
              <w:bidi w:val="0"/>
              <w:adjustRightInd/>
              <w:snapToGrid/>
              <w:spacing w:line="360" w:lineRule="auto"/>
              <w:ind w:left="0" w:leftChars="0"/>
              <w:jc w:val="center"/>
              <w:textAlignment w:val="auto"/>
              <w:rPr>
                <w:rFonts w:hint="eastAsia" w:ascii="宋体" w:hAnsi="宋体" w:eastAsia="宋体" w:cs="宋体"/>
                <w:color w:val="auto"/>
              </w:rPr>
            </w:pPr>
            <w:r>
              <w:rPr>
                <w:rFonts w:hint="eastAsia" w:ascii="仿宋" w:hAnsi="仿宋" w:eastAsia="仿宋" w:cs="仿宋"/>
                <w:color w:val="auto"/>
                <w:sz w:val="22"/>
                <w:szCs w:val="22"/>
              </w:rPr>
              <w:t>10</w:t>
            </w:r>
          </w:p>
        </w:tc>
        <w:tc>
          <w:tcPr>
            <w:tcW w:w="777" w:type="dxa"/>
            <w:noWrap w:val="0"/>
            <w:vAlign w:val="center"/>
          </w:tcPr>
          <w:p w14:paraId="2527BF71">
            <w:pPr>
              <w:jc w:val="center"/>
              <w:rPr>
                <w:rFonts w:hint="eastAsia" w:ascii="宋体" w:hAnsi="宋体" w:eastAsia="宋体" w:cs="宋体"/>
                <w:color w:val="auto"/>
              </w:rPr>
            </w:pPr>
            <w:r>
              <w:rPr>
                <w:rFonts w:hint="eastAsia" w:ascii="宋体" w:hAnsi="宋体" w:cs="宋体"/>
                <w:color w:val="auto"/>
                <w:lang w:val="en-US" w:eastAsia="zh-CN"/>
              </w:rPr>
              <w:t>国产</w:t>
            </w:r>
          </w:p>
        </w:tc>
        <w:tc>
          <w:tcPr>
            <w:tcW w:w="1067" w:type="dxa"/>
            <w:noWrap w:val="0"/>
            <w:vAlign w:val="center"/>
          </w:tcPr>
          <w:p w14:paraId="08763FAD">
            <w:pPr>
              <w:jc w:val="center"/>
              <w:rPr>
                <w:rFonts w:hint="eastAsia" w:ascii="宋体" w:hAnsi="宋体" w:eastAsia="宋体" w:cs="宋体"/>
                <w:color w:val="auto"/>
              </w:rPr>
            </w:pPr>
            <w:r>
              <w:rPr>
                <w:rFonts w:hint="eastAsia" w:ascii="宋体" w:hAnsi="宋体" w:cs="宋体"/>
                <w:color w:val="auto"/>
                <w:lang w:val="en-US" w:eastAsia="zh-CN"/>
              </w:rPr>
              <w:t>2025</w:t>
            </w:r>
          </w:p>
        </w:tc>
        <w:tc>
          <w:tcPr>
            <w:tcW w:w="1166" w:type="dxa"/>
            <w:noWrap w:val="0"/>
            <w:vAlign w:val="center"/>
          </w:tcPr>
          <w:p w14:paraId="20EDF6A5">
            <w:pPr>
              <w:jc w:val="center"/>
              <w:rPr>
                <w:rFonts w:hint="eastAsia" w:ascii="宋体" w:hAnsi="宋体" w:eastAsia="宋体" w:cs="宋体"/>
                <w:color w:val="auto"/>
                <w:lang w:val="en-US" w:eastAsia="zh-CN"/>
              </w:rPr>
            </w:pPr>
            <w:r>
              <w:rPr>
                <w:rFonts w:hint="eastAsia" w:ascii="宋体" w:hAnsi="宋体" w:cs="宋体"/>
                <w:color w:val="auto"/>
                <w:lang w:val="en-US" w:eastAsia="zh-CN"/>
              </w:rPr>
              <w:t>/</w:t>
            </w:r>
          </w:p>
        </w:tc>
        <w:tc>
          <w:tcPr>
            <w:tcW w:w="903" w:type="dxa"/>
            <w:noWrap w:val="0"/>
            <w:vAlign w:val="center"/>
          </w:tcPr>
          <w:p w14:paraId="7535705A">
            <w:pPr>
              <w:jc w:val="center"/>
              <w:rPr>
                <w:rFonts w:hint="eastAsia" w:ascii="宋体" w:hAnsi="宋体" w:eastAsia="宋体" w:cs="宋体"/>
                <w:color w:val="auto"/>
              </w:rPr>
            </w:pPr>
            <w:r>
              <w:rPr>
                <w:rFonts w:hint="eastAsia" w:ascii="宋体" w:hAnsi="宋体" w:cs="宋体"/>
                <w:color w:val="auto"/>
                <w:lang w:val="en-US" w:eastAsia="zh-CN"/>
              </w:rPr>
              <w:t>良好</w:t>
            </w:r>
          </w:p>
        </w:tc>
        <w:tc>
          <w:tcPr>
            <w:tcW w:w="826" w:type="dxa"/>
            <w:noWrap w:val="0"/>
            <w:vAlign w:val="center"/>
          </w:tcPr>
          <w:p w14:paraId="76C32AC7">
            <w:pPr>
              <w:jc w:val="center"/>
              <w:rPr>
                <w:rFonts w:hint="eastAsia" w:ascii="宋体" w:hAnsi="宋体" w:eastAsia="宋体" w:cs="宋体"/>
                <w:color w:val="auto"/>
              </w:rPr>
            </w:pPr>
          </w:p>
        </w:tc>
      </w:tr>
      <w:tr w14:paraId="1C05E1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5" w:hRule="atLeast"/>
        </w:trPr>
        <w:tc>
          <w:tcPr>
            <w:tcW w:w="1032" w:type="dxa"/>
            <w:noWrap w:val="0"/>
            <w:vAlign w:val="center"/>
          </w:tcPr>
          <w:p w14:paraId="187DFC7F">
            <w:pPr>
              <w:jc w:val="center"/>
              <w:rPr>
                <w:rFonts w:hint="default" w:ascii="宋体" w:hAnsi="宋体" w:eastAsia="宋体" w:cs="宋体"/>
                <w:color w:val="auto"/>
                <w:lang w:val="en-US" w:eastAsia="zh-CN"/>
              </w:rPr>
            </w:pPr>
            <w:r>
              <w:rPr>
                <w:rFonts w:hint="eastAsia" w:ascii="宋体" w:hAnsi="宋体" w:cs="宋体"/>
                <w:color w:val="auto"/>
                <w:lang w:val="en-US" w:eastAsia="zh-CN"/>
              </w:rPr>
              <w:t>15</w:t>
            </w:r>
          </w:p>
        </w:tc>
        <w:tc>
          <w:tcPr>
            <w:tcW w:w="1278" w:type="dxa"/>
            <w:noWrap w:val="0"/>
            <w:vAlign w:val="center"/>
          </w:tcPr>
          <w:p w14:paraId="2BD259FB">
            <w:pPr>
              <w:keepNext w:val="0"/>
              <w:keepLines w:val="0"/>
              <w:pageBreakBefore w:val="0"/>
              <w:widowControl w:val="0"/>
              <w:kinsoku/>
              <w:wordWrap/>
              <w:overflowPunct/>
              <w:topLinePunct w:val="0"/>
              <w:bidi w:val="0"/>
              <w:adjustRightInd/>
              <w:snapToGrid/>
              <w:spacing w:line="360" w:lineRule="auto"/>
              <w:ind w:left="0" w:leftChars="0"/>
              <w:jc w:val="center"/>
              <w:textAlignment w:val="auto"/>
              <w:rPr>
                <w:rFonts w:hint="eastAsia" w:ascii="宋体" w:hAnsi="宋体" w:eastAsia="宋体" w:cs="宋体"/>
                <w:color w:val="auto"/>
              </w:rPr>
            </w:pPr>
            <w:r>
              <w:rPr>
                <w:rFonts w:hint="eastAsia" w:ascii="仿宋" w:hAnsi="仿宋" w:eastAsia="仿宋" w:cs="仿宋"/>
                <w:color w:val="auto"/>
                <w:sz w:val="22"/>
                <w:szCs w:val="22"/>
              </w:rPr>
              <w:t>长钢卷尺</w:t>
            </w:r>
          </w:p>
        </w:tc>
        <w:tc>
          <w:tcPr>
            <w:tcW w:w="850" w:type="dxa"/>
            <w:noWrap w:val="0"/>
            <w:vAlign w:val="center"/>
          </w:tcPr>
          <w:p w14:paraId="3D3897BF">
            <w:pPr>
              <w:keepNext w:val="0"/>
              <w:keepLines w:val="0"/>
              <w:pageBreakBefore w:val="0"/>
              <w:widowControl w:val="0"/>
              <w:kinsoku/>
              <w:wordWrap/>
              <w:overflowPunct/>
              <w:topLinePunct w:val="0"/>
              <w:bidi w:val="0"/>
              <w:adjustRightInd/>
              <w:snapToGrid/>
              <w:spacing w:line="360" w:lineRule="auto"/>
              <w:ind w:left="0" w:leftChars="0"/>
              <w:jc w:val="center"/>
              <w:textAlignment w:val="auto"/>
              <w:rPr>
                <w:rFonts w:hint="eastAsia" w:ascii="宋体" w:hAnsi="宋体" w:eastAsia="宋体" w:cs="宋体"/>
                <w:color w:val="auto"/>
              </w:rPr>
            </w:pPr>
            <w:r>
              <w:rPr>
                <w:rFonts w:hint="eastAsia" w:ascii="仿宋" w:hAnsi="仿宋" w:eastAsia="仿宋" w:cs="仿宋"/>
                <w:color w:val="auto"/>
                <w:sz w:val="22"/>
                <w:szCs w:val="22"/>
              </w:rPr>
              <w:t>50m</w:t>
            </w:r>
          </w:p>
        </w:tc>
        <w:tc>
          <w:tcPr>
            <w:tcW w:w="856" w:type="dxa"/>
            <w:noWrap w:val="0"/>
            <w:vAlign w:val="center"/>
          </w:tcPr>
          <w:p w14:paraId="336542F1">
            <w:pPr>
              <w:keepNext w:val="0"/>
              <w:keepLines w:val="0"/>
              <w:pageBreakBefore w:val="0"/>
              <w:widowControl w:val="0"/>
              <w:kinsoku/>
              <w:wordWrap/>
              <w:overflowPunct/>
              <w:topLinePunct w:val="0"/>
              <w:bidi w:val="0"/>
              <w:adjustRightInd/>
              <w:snapToGrid/>
              <w:spacing w:line="360" w:lineRule="auto"/>
              <w:ind w:left="0" w:leftChars="0"/>
              <w:jc w:val="center"/>
              <w:textAlignment w:val="auto"/>
              <w:rPr>
                <w:rFonts w:hint="eastAsia" w:ascii="宋体" w:hAnsi="宋体" w:eastAsia="宋体" w:cs="宋体"/>
                <w:color w:val="auto"/>
              </w:rPr>
            </w:pPr>
            <w:r>
              <w:rPr>
                <w:rFonts w:hint="eastAsia" w:ascii="仿宋" w:hAnsi="仿宋" w:eastAsia="仿宋" w:cs="仿宋"/>
                <w:color w:val="auto"/>
                <w:sz w:val="22"/>
                <w:szCs w:val="22"/>
              </w:rPr>
              <w:t>6</w:t>
            </w:r>
          </w:p>
        </w:tc>
        <w:tc>
          <w:tcPr>
            <w:tcW w:w="777" w:type="dxa"/>
            <w:noWrap w:val="0"/>
            <w:vAlign w:val="center"/>
          </w:tcPr>
          <w:p w14:paraId="10E6A438">
            <w:pPr>
              <w:jc w:val="center"/>
              <w:rPr>
                <w:rFonts w:hint="eastAsia" w:ascii="宋体" w:hAnsi="宋体" w:eastAsia="宋体" w:cs="宋体"/>
                <w:color w:val="auto"/>
              </w:rPr>
            </w:pPr>
            <w:r>
              <w:rPr>
                <w:rFonts w:hint="eastAsia" w:ascii="宋体" w:hAnsi="宋体" w:cs="宋体"/>
                <w:color w:val="auto"/>
                <w:lang w:val="en-US" w:eastAsia="zh-CN"/>
              </w:rPr>
              <w:t>国产</w:t>
            </w:r>
          </w:p>
        </w:tc>
        <w:tc>
          <w:tcPr>
            <w:tcW w:w="1067" w:type="dxa"/>
            <w:noWrap w:val="0"/>
            <w:vAlign w:val="center"/>
          </w:tcPr>
          <w:p w14:paraId="1D4356D8">
            <w:pPr>
              <w:jc w:val="center"/>
              <w:rPr>
                <w:rFonts w:hint="eastAsia" w:ascii="宋体" w:hAnsi="宋体" w:eastAsia="宋体" w:cs="宋体"/>
                <w:color w:val="auto"/>
              </w:rPr>
            </w:pPr>
            <w:r>
              <w:rPr>
                <w:rFonts w:hint="eastAsia" w:ascii="宋体" w:hAnsi="宋体" w:cs="宋体"/>
                <w:color w:val="auto"/>
                <w:lang w:val="en-US" w:eastAsia="zh-CN"/>
              </w:rPr>
              <w:t>2025</w:t>
            </w:r>
          </w:p>
        </w:tc>
        <w:tc>
          <w:tcPr>
            <w:tcW w:w="1166" w:type="dxa"/>
            <w:noWrap w:val="0"/>
            <w:vAlign w:val="center"/>
          </w:tcPr>
          <w:p w14:paraId="17DF5E68">
            <w:pPr>
              <w:jc w:val="center"/>
              <w:rPr>
                <w:rFonts w:hint="eastAsia" w:ascii="宋体" w:hAnsi="宋体" w:eastAsia="宋体" w:cs="宋体"/>
                <w:color w:val="auto"/>
                <w:lang w:val="en-US" w:eastAsia="zh-CN"/>
              </w:rPr>
            </w:pPr>
            <w:r>
              <w:rPr>
                <w:rFonts w:hint="eastAsia" w:ascii="宋体" w:hAnsi="宋体" w:cs="宋体"/>
                <w:color w:val="auto"/>
                <w:lang w:val="en-US" w:eastAsia="zh-CN"/>
              </w:rPr>
              <w:t>/</w:t>
            </w:r>
          </w:p>
        </w:tc>
        <w:tc>
          <w:tcPr>
            <w:tcW w:w="903" w:type="dxa"/>
            <w:noWrap w:val="0"/>
            <w:vAlign w:val="center"/>
          </w:tcPr>
          <w:p w14:paraId="7B9FC213">
            <w:pPr>
              <w:jc w:val="center"/>
              <w:rPr>
                <w:rFonts w:hint="eastAsia" w:ascii="宋体" w:hAnsi="宋体" w:eastAsia="宋体" w:cs="宋体"/>
                <w:color w:val="auto"/>
              </w:rPr>
            </w:pPr>
            <w:r>
              <w:rPr>
                <w:rFonts w:hint="eastAsia" w:ascii="宋体" w:hAnsi="宋体" w:cs="宋体"/>
                <w:color w:val="auto"/>
                <w:lang w:val="en-US" w:eastAsia="zh-CN"/>
              </w:rPr>
              <w:t>良好</w:t>
            </w:r>
          </w:p>
        </w:tc>
        <w:tc>
          <w:tcPr>
            <w:tcW w:w="826" w:type="dxa"/>
            <w:noWrap w:val="0"/>
            <w:vAlign w:val="center"/>
          </w:tcPr>
          <w:p w14:paraId="45B5F318">
            <w:pPr>
              <w:jc w:val="center"/>
              <w:rPr>
                <w:rFonts w:hint="eastAsia" w:ascii="宋体" w:hAnsi="宋体" w:eastAsia="宋体" w:cs="宋体"/>
                <w:color w:val="auto"/>
              </w:rPr>
            </w:pPr>
          </w:p>
        </w:tc>
      </w:tr>
      <w:tr w14:paraId="1FB08B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5" w:hRule="atLeast"/>
        </w:trPr>
        <w:tc>
          <w:tcPr>
            <w:tcW w:w="1032" w:type="dxa"/>
            <w:noWrap w:val="0"/>
            <w:vAlign w:val="center"/>
          </w:tcPr>
          <w:p w14:paraId="579553DF">
            <w:pPr>
              <w:jc w:val="center"/>
              <w:rPr>
                <w:rFonts w:hint="default" w:ascii="宋体" w:hAnsi="宋体" w:eastAsia="宋体" w:cs="宋体"/>
                <w:color w:val="auto"/>
                <w:lang w:val="en-US" w:eastAsia="zh-CN"/>
              </w:rPr>
            </w:pPr>
            <w:r>
              <w:rPr>
                <w:rFonts w:hint="eastAsia" w:ascii="宋体" w:hAnsi="宋体" w:cs="宋体"/>
                <w:color w:val="auto"/>
                <w:lang w:val="en-US" w:eastAsia="zh-CN"/>
              </w:rPr>
              <w:t>16</w:t>
            </w:r>
          </w:p>
        </w:tc>
        <w:tc>
          <w:tcPr>
            <w:tcW w:w="1278" w:type="dxa"/>
            <w:noWrap w:val="0"/>
            <w:vAlign w:val="center"/>
          </w:tcPr>
          <w:p w14:paraId="083FE927">
            <w:pPr>
              <w:keepNext w:val="0"/>
              <w:keepLines w:val="0"/>
              <w:pageBreakBefore w:val="0"/>
              <w:widowControl w:val="0"/>
              <w:kinsoku/>
              <w:wordWrap/>
              <w:overflowPunct/>
              <w:topLinePunct w:val="0"/>
              <w:bidi w:val="0"/>
              <w:adjustRightInd/>
              <w:snapToGrid/>
              <w:spacing w:line="360" w:lineRule="auto"/>
              <w:ind w:left="0" w:leftChars="0"/>
              <w:jc w:val="center"/>
              <w:textAlignment w:val="auto"/>
              <w:rPr>
                <w:rFonts w:hint="eastAsia" w:ascii="宋体" w:hAnsi="宋体" w:eastAsia="宋体" w:cs="宋体"/>
                <w:color w:val="auto"/>
              </w:rPr>
            </w:pPr>
            <w:r>
              <w:rPr>
                <w:rFonts w:hint="eastAsia" w:ascii="仿宋" w:hAnsi="仿宋" w:eastAsia="仿宋" w:cs="仿宋"/>
                <w:color w:val="auto"/>
                <w:sz w:val="22"/>
                <w:szCs w:val="22"/>
              </w:rPr>
              <w:t>靠尺</w:t>
            </w:r>
          </w:p>
        </w:tc>
        <w:tc>
          <w:tcPr>
            <w:tcW w:w="850" w:type="dxa"/>
            <w:noWrap w:val="0"/>
            <w:vAlign w:val="center"/>
          </w:tcPr>
          <w:p w14:paraId="0A9D21D0">
            <w:pPr>
              <w:keepNext w:val="0"/>
              <w:keepLines w:val="0"/>
              <w:pageBreakBefore w:val="0"/>
              <w:widowControl w:val="0"/>
              <w:kinsoku/>
              <w:wordWrap/>
              <w:overflowPunct/>
              <w:topLinePunct w:val="0"/>
              <w:bidi w:val="0"/>
              <w:adjustRightInd/>
              <w:snapToGrid/>
              <w:spacing w:line="360" w:lineRule="auto"/>
              <w:ind w:left="0" w:leftChars="0"/>
              <w:jc w:val="center"/>
              <w:textAlignment w:val="auto"/>
              <w:rPr>
                <w:rFonts w:hint="eastAsia" w:ascii="宋体" w:hAnsi="宋体" w:eastAsia="宋体" w:cs="宋体"/>
                <w:color w:val="auto"/>
              </w:rPr>
            </w:pPr>
            <w:r>
              <w:rPr>
                <w:rFonts w:hint="eastAsia" w:ascii="仿宋" w:hAnsi="仿宋" w:eastAsia="仿宋" w:cs="仿宋"/>
                <w:color w:val="auto"/>
                <w:sz w:val="22"/>
                <w:szCs w:val="22"/>
              </w:rPr>
              <w:t>2mJZC2</w:t>
            </w:r>
          </w:p>
        </w:tc>
        <w:tc>
          <w:tcPr>
            <w:tcW w:w="856" w:type="dxa"/>
            <w:noWrap w:val="0"/>
            <w:vAlign w:val="center"/>
          </w:tcPr>
          <w:p w14:paraId="1A58B27A">
            <w:pPr>
              <w:keepNext w:val="0"/>
              <w:keepLines w:val="0"/>
              <w:pageBreakBefore w:val="0"/>
              <w:widowControl w:val="0"/>
              <w:kinsoku/>
              <w:wordWrap/>
              <w:overflowPunct/>
              <w:topLinePunct w:val="0"/>
              <w:bidi w:val="0"/>
              <w:adjustRightInd/>
              <w:snapToGrid/>
              <w:spacing w:line="360" w:lineRule="auto"/>
              <w:ind w:left="0" w:leftChars="0"/>
              <w:jc w:val="center"/>
              <w:textAlignment w:val="auto"/>
              <w:rPr>
                <w:rFonts w:hint="eastAsia" w:ascii="宋体" w:hAnsi="宋体" w:eastAsia="宋体" w:cs="宋体"/>
                <w:color w:val="auto"/>
              </w:rPr>
            </w:pPr>
            <w:r>
              <w:rPr>
                <w:rFonts w:hint="eastAsia" w:ascii="仿宋" w:hAnsi="仿宋" w:eastAsia="仿宋" w:cs="仿宋"/>
                <w:color w:val="auto"/>
                <w:sz w:val="22"/>
                <w:szCs w:val="22"/>
              </w:rPr>
              <w:t>5</w:t>
            </w:r>
          </w:p>
        </w:tc>
        <w:tc>
          <w:tcPr>
            <w:tcW w:w="777" w:type="dxa"/>
            <w:noWrap w:val="0"/>
            <w:vAlign w:val="center"/>
          </w:tcPr>
          <w:p w14:paraId="1D22CD57">
            <w:pPr>
              <w:jc w:val="center"/>
              <w:rPr>
                <w:rFonts w:hint="eastAsia" w:ascii="宋体" w:hAnsi="宋体" w:eastAsia="宋体" w:cs="宋体"/>
                <w:color w:val="auto"/>
              </w:rPr>
            </w:pPr>
            <w:r>
              <w:rPr>
                <w:rFonts w:hint="eastAsia" w:ascii="宋体" w:hAnsi="宋体" w:cs="宋体"/>
                <w:color w:val="auto"/>
                <w:lang w:val="en-US" w:eastAsia="zh-CN"/>
              </w:rPr>
              <w:t>国产</w:t>
            </w:r>
          </w:p>
        </w:tc>
        <w:tc>
          <w:tcPr>
            <w:tcW w:w="1067" w:type="dxa"/>
            <w:noWrap w:val="0"/>
            <w:vAlign w:val="center"/>
          </w:tcPr>
          <w:p w14:paraId="428F70B6">
            <w:pPr>
              <w:jc w:val="center"/>
              <w:rPr>
                <w:rFonts w:hint="eastAsia" w:ascii="宋体" w:hAnsi="宋体" w:eastAsia="宋体" w:cs="宋体"/>
                <w:color w:val="auto"/>
              </w:rPr>
            </w:pPr>
            <w:r>
              <w:rPr>
                <w:rFonts w:hint="eastAsia" w:ascii="宋体" w:hAnsi="宋体" w:cs="宋体"/>
                <w:color w:val="auto"/>
                <w:lang w:val="en-US" w:eastAsia="zh-CN"/>
              </w:rPr>
              <w:t>2025</w:t>
            </w:r>
          </w:p>
        </w:tc>
        <w:tc>
          <w:tcPr>
            <w:tcW w:w="1166" w:type="dxa"/>
            <w:noWrap w:val="0"/>
            <w:vAlign w:val="center"/>
          </w:tcPr>
          <w:p w14:paraId="4309B475">
            <w:pPr>
              <w:jc w:val="center"/>
              <w:rPr>
                <w:rFonts w:hint="eastAsia" w:ascii="宋体" w:hAnsi="宋体" w:eastAsia="宋体" w:cs="宋体"/>
                <w:color w:val="auto"/>
                <w:lang w:val="en-US" w:eastAsia="zh-CN"/>
              </w:rPr>
            </w:pPr>
            <w:r>
              <w:rPr>
                <w:rFonts w:hint="eastAsia" w:ascii="宋体" w:hAnsi="宋体" w:cs="宋体"/>
                <w:color w:val="auto"/>
                <w:lang w:val="en-US" w:eastAsia="zh-CN"/>
              </w:rPr>
              <w:t>/</w:t>
            </w:r>
          </w:p>
        </w:tc>
        <w:tc>
          <w:tcPr>
            <w:tcW w:w="903" w:type="dxa"/>
            <w:noWrap w:val="0"/>
            <w:vAlign w:val="center"/>
          </w:tcPr>
          <w:p w14:paraId="0ACE8148">
            <w:pPr>
              <w:jc w:val="center"/>
              <w:rPr>
                <w:rFonts w:hint="eastAsia" w:ascii="宋体" w:hAnsi="宋体" w:eastAsia="宋体" w:cs="宋体"/>
                <w:color w:val="auto"/>
              </w:rPr>
            </w:pPr>
            <w:r>
              <w:rPr>
                <w:rFonts w:hint="eastAsia" w:ascii="宋体" w:hAnsi="宋体" w:cs="宋体"/>
                <w:color w:val="auto"/>
                <w:lang w:val="en-US" w:eastAsia="zh-CN"/>
              </w:rPr>
              <w:t>良好</w:t>
            </w:r>
          </w:p>
        </w:tc>
        <w:tc>
          <w:tcPr>
            <w:tcW w:w="826" w:type="dxa"/>
            <w:noWrap w:val="0"/>
            <w:vAlign w:val="center"/>
          </w:tcPr>
          <w:p w14:paraId="41834F7B">
            <w:pPr>
              <w:jc w:val="center"/>
              <w:rPr>
                <w:rFonts w:hint="eastAsia" w:ascii="宋体" w:hAnsi="宋体" w:eastAsia="宋体" w:cs="宋体"/>
                <w:color w:val="auto"/>
              </w:rPr>
            </w:pPr>
          </w:p>
        </w:tc>
      </w:tr>
      <w:tr w14:paraId="492198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5" w:hRule="atLeast"/>
        </w:trPr>
        <w:tc>
          <w:tcPr>
            <w:tcW w:w="1032" w:type="dxa"/>
            <w:noWrap w:val="0"/>
            <w:vAlign w:val="center"/>
          </w:tcPr>
          <w:p w14:paraId="2ED69E98">
            <w:pPr>
              <w:jc w:val="center"/>
              <w:rPr>
                <w:rFonts w:hint="default" w:ascii="宋体" w:hAnsi="宋体" w:eastAsia="宋体" w:cs="宋体"/>
                <w:color w:val="auto"/>
                <w:lang w:val="en-US" w:eastAsia="zh-CN"/>
              </w:rPr>
            </w:pPr>
            <w:r>
              <w:rPr>
                <w:rFonts w:hint="eastAsia" w:ascii="宋体" w:hAnsi="宋体" w:cs="宋体"/>
                <w:color w:val="auto"/>
                <w:lang w:val="en-US" w:eastAsia="zh-CN"/>
              </w:rPr>
              <w:t>17</w:t>
            </w:r>
          </w:p>
        </w:tc>
        <w:tc>
          <w:tcPr>
            <w:tcW w:w="1278" w:type="dxa"/>
            <w:noWrap w:val="0"/>
            <w:vAlign w:val="center"/>
          </w:tcPr>
          <w:p w14:paraId="6646C4D8">
            <w:pPr>
              <w:keepNext w:val="0"/>
              <w:keepLines w:val="0"/>
              <w:pageBreakBefore w:val="0"/>
              <w:widowControl w:val="0"/>
              <w:kinsoku/>
              <w:wordWrap/>
              <w:overflowPunct/>
              <w:topLinePunct w:val="0"/>
              <w:bidi w:val="0"/>
              <w:adjustRightInd/>
              <w:snapToGrid/>
              <w:spacing w:line="360" w:lineRule="auto"/>
              <w:ind w:left="0" w:leftChars="0"/>
              <w:jc w:val="center"/>
              <w:textAlignment w:val="auto"/>
              <w:rPr>
                <w:rFonts w:hint="eastAsia" w:ascii="宋体" w:hAnsi="宋体" w:eastAsia="宋体" w:cs="宋体"/>
                <w:color w:val="auto"/>
              </w:rPr>
            </w:pPr>
            <w:r>
              <w:rPr>
                <w:rFonts w:hint="eastAsia" w:ascii="仿宋" w:hAnsi="仿宋" w:eastAsia="仿宋" w:cs="仿宋"/>
                <w:color w:val="auto"/>
                <w:sz w:val="22"/>
                <w:szCs w:val="22"/>
              </w:rPr>
              <w:t>水平尺</w:t>
            </w:r>
          </w:p>
        </w:tc>
        <w:tc>
          <w:tcPr>
            <w:tcW w:w="850" w:type="dxa"/>
            <w:noWrap w:val="0"/>
            <w:vAlign w:val="center"/>
          </w:tcPr>
          <w:p w14:paraId="1EA49F14">
            <w:pPr>
              <w:keepNext w:val="0"/>
              <w:keepLines w:val="0"/>
              <w:pageBreakBefore w:val="0"/>
              <w:widowControl w:val="0"/>
              <w:kinsoku/>
              <w:wordWrap/>
              <w:overflowPunct/>
              <w:topLinePunct w:val="0"/>
              <w:bidi w:val="0"/>
              <w:adjustRightInd/>
              <w:snapToGrid/>
              <w:spacing w:line="360" w:lineRule="auto"/>
              <w:ind w:left="0" w:leftChars="0"/>
              <w:jc w:val="center"/>
              <w:textAlignment w:val="auto"/>
              <w:rPr>
                <w:rFonts w:hint="eastAsia" w:ascii="宋体" w:hAnsi="宋体" w:eastAsia="宋体" w:cs="宋体"/>
                <w:color w:val="auto"/>
              </w:rPr>
            </w:pPr>
            <w:r>
              <w:rPr>
                <w:rFonts w:hint="eastAsia" w:ascii="仿宋" w:hAnsi="仿宋" w:eastAsia="仿宋" w:cs="仿宋"/>
                <w:color w:val="auto"/>
                <w:sz w:val="22"/>
                <w:szCs w:val="22"/>
              </w:rPr>
              <w:t>500mm</w:t>
            </w:r>
          </w:p>
        </w:tc>
        <w:tc>
          <w:tcPr>
            <w:tcW w:w="856" w:type="dxa"/>
            <w:noWrap w:val="0"/>
            <w:vAlign w:val="center"/>
          </w:tcPr>
          <w:p w14:paraId="78841DF9">
            <w:pPr>
              <w:keepNext w:val="0"/>
              <w:keepLines w:val="0"/>
              <w:pageBreakBefore w:val="0"/>
              <w:widowControl w:val="0"/>
              <w:kinsoku/>
              <w:wordWrap/>
              <w:overflowPunct/>
              <w:topLinePunct w:val="0"/>
              <w:bidi w:val="0"/>
              <w:adjustRightInd/>
              <w:snapToGrid/>
              <w:spacing w:line="360" w:lineRule="auto"/>
              <w:ind w:left="0" w:leftChars="0"/>
              <w:jc w:val="center"/>
              <w:textAlignment w:val="auto"/>
              <w:rPr>
                <w:rFonts w:hint="eastAsia" w:ascii="宋体" w:hAnsi="宋体" w:eastAsia="宋体" w:cs="宋体"/>
                <w:color w:val="auto"/>
              </w:rPr>
            </w:pPr>
            <w:r>
              <w:rPr>
                <w:rFonts w:hint="eastAsia" w:ascii="仿宋" w:hAnsi="仿宋" w:eastAsia="仿宋" w:cs="仿宋"/>
                <w:color w:val="auto"/>
                <w:sz w:val="22"/>
                <w:szCs w:val="22"/>
              </w:rPr>
              <w:t>10</w:t>
            </w:r>
          </w:p>
        </w:tc>
        <w:tc>
          <w:tcPr>
            <w:tcW w:w="777" w:type="dxa"/>
            <w:noWrap w:val="0"/>
            <w:vAlign w:val="center"/>
          </w:tcPr>
          <w:p w14:paraId="07704639">
            <w:pPr>
              <w:jc w:val="center"/>
              <w:rPr>
                <w:rFonts w:hint="eastAsia" w:ascii="宋体" w:hAnsi="宋体" w:eastAsia="宋体" w:cs="宋体"/>
                <w:color w:val="auto"/>
              </w:rPr>
            </w:pPr>
            <w:r>
              <w:rPr>
                <w:rFonts w:hint="eastAsia" w:ascii="宋体" w:hAnsi="宋体" w:cs="宋体"/>
                <w:color w:val="auto"/>
                <w:lang w:val="en-US" w:eastAsia="zh-CN"/>
              </w:rPr>
              <w:t>国产</w:t>
            </w:r>
          </w:p>
        </w:tc>
        <w:tc>
          <w:tcPr>
            <w:tcW w:w="1067" w:type="dxa"/>
            <w:noWrap w:val="0"/>
            <w:vAlign w:val="center"/>
          </w:tcPr>
          <w:p w14:paraId="25E14A4E">
            <w:pPr>
              <w:jc w:val="center"/>
              <w:rPr>
                <w:rFonts w:hint="eastAsia" w:ascii="宋体" w:hAnsi="宋体" w:eastAsia="宋体" w:cs="宋体"/>
                <w:color w:val="auto"/>
              </w:rPr>
            </w:pPr>
            <w:r>
              <w:rPr>
                <w:rFonts w:hint="eastAsia" w:ascii="宋体" w:hAnsi="宋体" w:cs="宋体"/>
                <w:color w:val="auto"/>
                <w:lang w:val="en-US" w:eastAsia="zh-CN"/>
              </w:rPr>
              <w:t>2025</w:t>
            </w:r>
          </w:p>
        </w:tc>
        <w:tc>
          <w:tcPr>
            <w:tcW w:w="1166" w:type="dxa"/>
            <w:noWrap w:val="0"/>
            <w:vAlign w:val="center"/>
          </w:tcPr>
          <w:p w14:paraId="77285317">
            <w:pPr>
              <w:jc w:val="center"/>
              <w:rPr>
                <w:rFonts w:hint="eastAsia" w:ascii="宋体" w:hAnsi="宋体" w:eastAsia="宋体" w:cs="宋体"/>
                <w:color w:val="auto"/>
                <w:lang w:val="en-US" w:eastAsia="zh-CN"/>
              </w:rPr>
            </w:pPr>
            <w:r>
              <w:rPr>
                <w:rFonts w:hint="eastAsia" w:ascii="宋体" w:hAnsi="宋体" w:cs="宋体"/>
                <w:color w:val="auto"/>
                <w:lang w:val="en-US" w:eastAsia="zh-CN"/>
              </w:rPr>
              <w:t>/</w:t>
            </w:r>
          </w:p>
        </w:tc>
        <w:tc>
          <w:tcPr>
            <w:tcW w:w="903" w:type="dxa"/>
            <w:noWrap w:val="0"/>
            <w:vAlign w:val="center"/>
          </w:tcPr>
          <w:p w14:paraId="536B59EA">
            <w:pPr>
              <w:jc w:val="center"/>
              <w:rPr>
                <w:rFonts w:hint="eastAsia" w:ascii="宋体" w:hAnsi="宋体" w:eastAsia="宋体" w:cs="宋体"/>
                <w:color w:val="auto"/>
              </w:rPr>
            </w:pPr>
            <w:r>
              <w:rPr>
                <w:rFonts w:hint="eastAsia" w:ascii="宋体" w:hAnsi="宋体" w:cs="宋体"/>
                <w:color w:val="auto"/>
                <w:lang w:val="en-US" w:eastAsia="zh-CN"/>
              </w:rPr>
              <w:t>良好</w:t>
            </w:r>
          </w:p>
        </w:tc>
        <w:tc>
          <w:tcPr>
            <w:tcW w:w="826" w:type="dxa"/>
            <w:noWrap w:val="0"/>
            <w:vAlign w:val="center"/>
          </w:tcPr>
          <w:p w14:paraId="51188CF6">
            <w:pPr>
              <w:jc w:val="center"/>
              <w:rPr>
                <w:rFonts w:hint="eastAsia" w:ascii="宋体" w:hAnsi="宋体" w:eastAsia="宋体" w:cs="宋体"/>
                <w:color w:val="auto"/>
              </w:rPr>
            </w:pPr>
          </w:p>
        </w:tc>
      </w:tr>
      <w:tr w14:paraId="3CF4FB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6" w:hRule="atLeast"/>
        </w:trPr>
        <w:tc>
          <w:tcPr>
            <w:tcW w:w="1032" w:type="dxa"/>
            <w:noWrap w:val="0"/>
            <w:vAlign w:val="center"/>
          </w:tcPr>
          <w:p w14:paraId="2513B70C">
            <w:pPr>
              <w:jc w:val="center"/>
              <w:rPr>
                <w:rFonts w:hint="default" w:ascii="宋体" w:hAnsi="宋体" w:eastAsia="宋体" w:cs="宋体"/>
                <w:color w:val="auto"/>
                <w:lang w:val="en-US" w:eastAsia="zh-CN"/>
              </w:rPr>
            </w:pPr>
            <w:r>
              <w:rPr>
                <w:rFonts w:hint="eastAsia" w:ascii="宋体" w:hAnsi="宋体" w:cs="宋体"/>
                <w:color w:val="auto"/>
                <w:lang w:val="en-US" w:eastAsia="zh-CN"/>
              </w:rPr>
              <w:t>18</w:t>
            </w:r>
          </w:p>
        </w:tc>
        <w:tc>
          <w:tcPr>
            <w:tcW w:w="1278" w:type="dxa"/>
            <w:noWrap w:val="0"/>
            <w:vAlign w:val="center"/>
          </w:tcPr>
          <w:p w14:paraId="721A186C">
            <w:pPr>
              <w:keepNext w:val="0"/>
              <w:keepLines w:val="0"/>
              <w:pageBreakBefore w:val="0"/>
              <w:widowControl w:val="0"/>
              <w:kinsoku/>
              <w:wordWrap/>
              <w:overflowPunct/>
              <w:topLinePunct w:val="0"/>
              <w:bidi w:val="0"/>
              <w:adjustRightInd/>
              <w:snapToGrid/>
              <w:spacing w:line="360" w:lineRule="auto"/>
              <w:ind w:left="0" w:leftChars="0"/>
              <w:jc w:val="center"/>
              <w:textAlignment w:val="auto"/>
              <w:rPr>
                <w:rFonts w:hint="eastAsia" w:ascii="宋体" w:hAnsi="宋体" w:eastAsia="宋体" w:cs="宋体"/>
                <w:color w:val="auto"/>
              </w:rPr>
            </w:pPr>
            <w:r>
              <w:rPr>
                <w:rFonts w:hint="eastAsia" w:ascii="仿宋" w:hAnsi="仿宋" w:eastAsia="仿宋" w:cs="仿宋"/>
                <w:color w:val="auto"/>
                <w:sz w:val="22"/>
                <w:szCs w:val="22"/>
              </w:rPr>
              <w:t>游标卡尺</w:t>
            </w:r>
          </w:p>
        </w:tc>
        <w:tc>
          <w:tcPr>
            <w:tcW w:w="850" w:type="dxa"/>
            <w:noWrap w:val="0"/>
            <w:vAlign w:val="center"/>
          </w:tcPr>
          <w:p w14:paraId="51B811FB">
            <w:pPr>
              <w:keepNext w:val="0"/>
              <w:keepLines w:val="0"/>
              <w:pageBreakBefore w:val="0"/>
              <w:widowControl w:val="0"/>
              <w:kinsoku/>
              <w:wordWrap/>
              <w:overflowPunct/>
              <w:topLinePunct w:val="0"/>
              <w:bidi w:val="0"/>
              <w:adjustRightInd/>
              <w:snapToGrid/>
              <w:spacing w:line="360" w:lineRule="auto"/>
              <w:ind w:left="0" w:leftChars="0"/>
              <w:jc w:val="center"/>
              <w:textAlignment w:val="auto"/>
              <w:rPr>
                <w:rFonts w:hint="eastAsia" w:ascii="宋体" w:hAnsi="宋体" w:eastAsia="宋体" w:cs="宋体"/>
                <w:color w:val="auto"/>
              </w:rPr>
            </w:pPr>
            <w:r>
              <w:rPr>
                <w:rFonts w:hint="eastAsia" w:ascii="仿宋" w:hAnsi="仿宋" w:eastAsia="仿宋" w:cs="仿宋"/>
                <w:color w:val="auto"/>
                <w:sz w:val="22"/>
                <w:szCs w:val="22"/>
              </w:rPr>
              <w:t>三丰527-13</w:t>
            </w:r>
          </w:p>
        </w:tc>
        <w:tc>
          <w:tcPr>
            <w:tcW w:w="856" w:type="dxa"/>
            <w:noWrap w:val="0"/>
            <w:vAlign w:val="center"/>
          </w:tcPr>
          <w:p w14:paraId="014004C8">
            <w:pPr>
              <w:keepNext w:val="0"/>
              <w:keepLines w:val="0"/>
              <w:pageBreakBefore w:val="0"/>
              <w:widowControl w:val="0"/>
              <w:kinsoku/>
              <w:wordWrap/>
              <w:overflowPunct/>
              <w:topLinePunct w:val="0"/>
              <w:bidi w:val="0"/>
              <w:adjustRightInd/>
              <w:snapToGrid/>
              <w:spacing w:line="360" w:lineRule="auto"/>
              <w:ind w:left="0" w:leftChars="0"/>
              <w:jc w:val="center"/>
              <w:textAlignment w:val="auto"/>
              <w:rPr>
                <w:rFonts w:hint="eastAsia" w:ascii="宋体" w:hAnsi="宋体" w:eastAsia="宋体" w:cs="宋体"/>
                <w:color w:val="auto"/>
              </w:rPr>
            </w:pPr>
            <w:r>
              <w:rPr>
                <w:rFonts w:hint="eastAsia" w:ascii="仿宋" w:hAnsi="仿宋" w:eastAsia="仿宋" w:cs="仿宋"/>
                <w:color w:val="auto"/>
                <w:sz w:val="22"/>
                <w:szCs w:val="22"/>
              </w:rPr>
              <w:t>2</w:t>
            </w:r>
          </w:p>
        </w:tc>
        <w:tc>
          <w:tcPr>
            <w:tcW w:w="777" w:type="dxa"/>
            <w:noWrap w:val="0"/>
            <w:vAlign w:val="center"/>
          </w:tcPr>
          <w:p w14:paraId="38761E1C">
            <w:pPr>
              <w:jc w:val="center"/>
              <w:rPr>
                <w:rFonts w:hint="eastAsia" w:ascii="宋体" w:hAnsi="宋体" w:eastAsia="宋体" w:cs="宋体"/>
                <w:color w:val="auto"/>
              </w:rPr>
            </w:pPr>
            <w:r>
              <w:rPr>
                <w:rFonts w:hint="eastAsia" w:ascii="宋体" w:hAnsi="宋体" w:cs="宋体"/>
                <w:color w:val="auto"/>
                <w:lang w:val="en-US" w:eastAsia="zh-CN"/>
              </w:rPr>
              <w:t>国产</w:t>
            </w:r>
          </w:p>
        </w:tc>
        <w:tc>
          <w:tcPr>
            <w:tcW w:w="1067" w:type="dxa"/>
            <w:noWrap w:val="0"/>
            <w:vAlign w:val="center"/>
          </w:tcPr>
          <w:p w14:paraId="47BF58E5">
            <w:pPr>
              <w:jc w:val="center"/>
              <w:rPr>
                <w:rFonts w:hint="eastAsia" w:ascii="宋体" w:hAnsi="宋体" w:eastAsia="宋体" w:cs="宋体"/>
                <w:color w:val="auto"/>
              </w:rPr>
            </w:pPr>
            <w:r>
              <w:rPr>
                <w:rFonts w:hint="eastAsia" w:ascii="宋体" w:hAnsi="宋体" w:cs="宋体"/>
                <w:color w:val="auto"/>
                <w:lang w:val="en-US" w:eastAsia="zh-CN"/>
              </w:rPr>
              <w:t>2025</w:t>
            </w:r>
          </w:p>
        </w:tc>
        <w:tc>
          <w:tcPr>
            <w:tcW w:w="1166" w:type="dxa"/>
            <w:noWrap w:val="0"/>
            <w:vAlign w:val="center"/>
          </w:tcPr>
          <w:p w14:paraId="2ABCE4F0">
            <w:pPr>
              <w:jc w:val="center"/>
              <w:rPr>
                <w:rFonts w:hint="eastAsia" w:ascii="宋体" w:hAnsi="宋体" w:eastAsia="宋体" w:cs="宋体"/>
                <w:color w:val="auto"/>
                <w:lang w:val="en-US" w:eastAsia="zh-CN"/>
              </w:rPr>
            </w:pPr>
            <w:r>
              <w:rPr>
                <w:rFonts w:hint="eastAsia" w:ascii="宋体" w:hAnsi="宋体" w:cs="宋体"/>
                <w:color w:val="auto"/>
                <w:lang w:val="en-US" w:eastAsia="zh-CN"/>
              </w:rPr>
              <w:t>/</w:t>
            </w:r>
          </w:p>
        </w:tc>
        <w:tc>
          <w:tcPr>
            <w:tcW w:w="903" w:type="dxa"/>
            <w:noWrap w:val="0"/>
            <w:vAlign w:val="center"/>
          </w:tcPr>
          <w:p w14:paraId="364D386B">
            <w:pPr>
              <w:jc w:val="center"/>
              <w:rPr>
                <w:rFonts w:hint="eastAsia" w:ascii="宋体" w:hAnsi="宋体" w:eastAsia="宋体" w:cs="宋体"/>
                <w:color w:val="auto"/>
              </w:rPr>
            </w:pPr>
            <w:r>
              <w:rPr>
                <w:rFonts w:hint="eastAsia" w:ascii="宋体" w:hAnsi="宋体" w:cs="宋体"/>
                <w:color w:val="auto"/>
                <w:lang w:val="en-US" w:eastAsia="zh-CN"/>
              </w:rPr>
              <w:t>良好</w:t>
            </w:r>
          </w:p>
        </w:tc>
        <w:tc>
          <w:tcPr>
            <w:tcW w:w="826" w:type="dxa"/>
            <w:noWrap w:val="0"/>
            <w:vAlign w:val="center"/>
          </w:tcPr>
          <w:p w14:paraId="223162B7">
            <w:pPr>
              <w:jc w:val="center"/>
              <w:rPr>
                <w:rFonts w:hint="eastAsia" w:ascii="宋体" w:hAnsi="宋体" w:eastAsia="宋体" w:cs="宋体"/>
                <w:color w:val="auto"/>
              </w:rPr>
            </w:pPr>
          </w:p>
        </w:tc>
      </w:tr>
      <w:tr w14:paraId="5A5A88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9" w:hRule="atLeast"/>
        </w:trPr>
        <w:tc>
          <w:tcPr>
            <w:tcW w:w="1032" w:type="dxa"/>
            <w:noWrap w:val="0"/>
            <w:vAlign w:val="center"/>
          </w:tcPr>
          <w:p w14:paraId="10906B97">
            <w:pPr>
              <w:jc w:val="center"/>
              <w:rPr>
                <w:rFonts w:hint="default" w:ascii="宋体" w:hAnsi="宋体" w:eastAsia="宋体" w:cs="宋体"/>
                <w:color w:val="auto"/>
                <w:lang w:val="en-US" w:eastAsia="zh-CN"/>
              </w:rPr>
            </w:pPr>
            <w:r>
              <w:rPr>
                <w:rFonts w:hint="eastAsia" w:ascii="宋体" w:hAnsi="宋体" w:cs="宋体"/>
                <w:color w:val="auto"/>
                <w:lang w:val="en-US" w:eastAsia="zh-CN"/>
              </w:rPr>
              <w:t>20</w:t>
            </w:r>
          </w:p>
        </w:tc>
        <w:tc>
          <w:tcPr>
            <w:tcW w:w="1278" w:type="dxa"/>
            <w:noWrap w:val="0"/>
            <w:vAlign w:val="center"/>
          </w:tcPr>
          <w:p w14:paraId="4E9928C8">
            <w:pPr>
              <w:jc w:val="center"/>
              <w:rPr>
                <w:rFonts w:hint="eastAsia" w:ascii="宋体" w:hAnsi="宋体" w:eastAsia="宋体" w:cs="宋体"/>
                <w:color w:val="auto"/>
              </w:rPr>
            </w:pPr>
            <w:r>
              <w:rPr>
                <w:rFonts w:hint="eastAsia" w:ascii="仿宋" w:hAnsi="仿宋" w:eastAsia="仿宋" w:cs="仿宋"/>
                <w:color w:val="auto"/>
                <w:sz w:val="22"/>
                <w:szCs w:val="22"/>
              </w:rPr>
              <w:t>挖掘机</w:t>
            </w:r>
          </w:p>
        </w:tc>
        <w:tc>
          <w:tcPr>
            <w:tcW w:w="850" w:type="dxa"/>
            <w:noWrap w:val="0"/>
            <w:vAlign w:val="center"/>
          </w:tcPr>
          <w:p w14:paraId="08EC41FA">
            <w:pPr>
              <w:jc w:val="center"/>
              <w:rPr>
                <w:rFonts w:hint="eastAsia" w:ascii="宋体" w:hAnsi="宋体" w:eastAsia="宋体" w:cs="宋体"/>
                <w:color w:val="auto"/>
              </w:rPr>
            </w:pPr>
            <w:r>
              <w:rPr>
                <w:rFonts w:hint="eastAsia" w:ascii="仿宋" w:hAnsi="仿宋" w:eastAsia="仿宋" w:cs="仿宋"/>
                <w:color w:val="auto"/>
                <w:sz w:val="22"/>
                <w:szCs w:val="22"/>
                <w:lang w:val="en-US" w:eastAsia="zh-CN"/>
              </w:rPr>
              <w:t>久保田60</w:t>
            </w:r>
          </w:p>
        </w:tc>
        <w:tc>
          <w:tcPr>
            <w:tcW w:w="856" w:type="dxa"/>
            <w:noWrap w:val="0"/>
            <w:vAlign w:val="center"/>
          </w:tcPr>
          <w:p w14:paraId="1E5487C5">
            <w:pPr>
              <w:jc w:val="center"/>
              <w:rPr>
                <w:rFonts w:hint="eastAsia" w:ascii="宋体" w:hAnsi="宋体" w:eastAsia="宋体" w:cs="宋体"/>
                <w:color w:val="auto"/>
              </w:rPr>
            </w:pPr>
            <w:r>
              <w:rPr>
                <w:rFonts w:hint="eastAsia" w:ascii="仿宋" w:hAnsi="仿宋" w:eastAsia="仿宋" w:cs="仿宋"/>
                <w:color w:val="auto"/>
                <w:sz w:val="22"/>
                <w:szCs w:val="22"/>
                <w:lang w:val="en-US" w:eastAsia="zh-CN"/>
              </w:rPr>
              <w:t>3</w:t>
            </w:r>
          </w:p>
        </w:tc>
        <w:tc>
          <w:tcPr>
            <w:tcW w:w="777" w:type="dxa"/>
            <w:noWrap w:val="0"/>
            <w:vAlign w:val="center"/>
          </w:tcPr>
          <w:p w14:paraId="4A7E6214">
            <w:pPr>
              <w:jc w:val="center"/>
              <w:rPr>
                <w:rFonts w:hint="default" w:ascii="宋体" w:hAnsi="宋体" w:eastAsia="宋体" w:cs="宋体"/>
                <w:color w:val="auto"/>
                <w:lang w:val="en-US"/>
              </w:rPr>
            </w:pPr>
            <w:r>
              <w:rPr>
                <w:rFonts w:hint="eastAsia" w:ascii="宋体" w:hAnsi="宋体" w:cs="宋体"/>
                <w:color w:val="auto"/>
                <w:lang w:val="en-US" w:eastAsia="zh-CN"/>
              </w:rPr>
              <w:t>日本</w:t>
            </w:r>
          </w:p>
        </w:tc>
        <w:tc>
          <w:tcPr>
            <w:tcW w:w="1067" w:type="dxa"/>
            <w:noWrap w:val="0"/>
            <w:vAlign w:val="center"/>
          </w:tcPr>
          <w:p w14:paraId="320A0198">
            <w:pPr>
              <w:jc w:val="center"/>
              <w:rPr>
                <w:rFonts w:hint="eastAsia" w:ascii="宋体" w:hAnsi="宋体" w:eastAsia="宋体" w:cs="宋体"/>
                <w:color w:val="auto"/>
              </w:rPr>
            </w:pPr>
            <w:r>
              <w:rPr>
                <w:rFonts w:hint="eastAsia" w:ascii="宋体" w:hAnsi="宋体" w:cs="宋体"/>
                <w:color w:val="auto"/>
                <w:lang w:val="en-US" w:eastAsia="zh-CN"/>
              </w:rPr>
              <w:t>2023</w:t>
            </w:r>
          </w:p>
        </w:tc>
        <w:tc>
          <w:tcPr>
            <w:tcW w:w="1166" w:type="dxa"/>
            <w:noWrap w:val="0"/>
            <w:vAlign w:val="center"/>
          </w:tcPr>
          <w:p w14:paraId="56EDBE29">
            <w:pPr>
              <w:jc w:val="center"/>
              <w:rPr>
                <w:rFonts w:hint="default" w:ascii="宋体" w:hAnsi="宋体" w:eastAsia="宋体" w:cs="宋体"/>
                <w:color w:val="auto"/>
                <w:lang w:val="en-US" w:eastAsia="zh-CN"/>
              </w:rPr>
            </w:pPr>
            <w:r>
              <w:rPr>
                <w:rFonts w:hint="eastAsia" w:ascii="宋体" w:hAnsi="宋体" w:cs="宋体"/>
                <w:color w:val="auto"/>
                <w:lang w:val="en-US" w:eastAsia="zh-CN"/>
              </w:rPr>
              <w:t>100</w:t>
            </w:r>
          </w:p>
        </w:tc>
        <w:tc>
          <w:tcPr>
            <w:tcW w:w="903" w:type="dxa"/>
            <w:noWrap w:val="0"/>
            <w:vAlign w:val="center"/>
          </w:tcPr>
          <w:p w14:paraId="490A3246">
            <w:pPr>
              <w:jc w:val="center"/>
              <w:rPr>
                <w:rFonts w:hint="eastAsia" w:ascii="宋体" w:hAnsi="宋体" w:eastAsia="宋体" w:cs="宋体"/>
                <w:color w:val="auto"/>
              </w:rPr>
            </w:pPr>
            <w:r>
              <w:rPr>
                <w:rFonts w:hint="eastAsia" w:ascii="宋体" w:hAnsi="宋体" w:cs="宋体"/>
                <w:color w:val="auto"/>
                <w:lang w:val="en-US" w:eastAsia="zh-CN"/>
              </w:rPr>
              <w:t>良好</w:t>
            </w:r>
          </w:p>
        </w:tc>
        <w:tc>
          <w:tcPr>
            <w:tcW w:w="826" w:type="dxa"/>
            <w:noWrap w:val="0"/>
            <w:vAlign w:val="center"/>
          </w:tcPr>
          <w:p w14:paraId="46AB2E08">
            <w:pPr>
              <w:jc w:val="center"/>
              <w:rPr>
                <w:rFonts w:hint="eastAsia" w:ascii="宋体" w:hAnsi="宋体" w:eastAsia="宋体" w:cs="宋体"/>
                <w:color w:val="auto"/>
              </w:rPr>
            </w:pPr>
          </w:p>
        </w:tc>
      </w:tr>
      <w:tr w14:paraId="22F3BE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9" w:hRule="atLeast"/>
        </w:trPr>
        <w:tc>
          <w:tcPr>
            <w:tcW w:w="1032" w:type="dxa"/>
            <w:noWrap w:val="0"/>
            <w:vAlign w:val="center"/>
          </w:tcPr>
          <w:p w14:paraId="3B9367C0">
            <w:pPr>
              <w:jc w:val="center"/>
              <w:rPr>
                <w:rFonts w:hint="default" w:ascii="宋体" w:hAnsi="宋体" w:cs="宋体"/>
                <w:color w:val="auto"/>
                <w:lang w:val="en-US" w:eastAsia="zh-CN"/>
              </w:rPr>
            </w:pPr>
            <w:r>
              <w:rPr>
                <w:rFonts w:hint="eastAsia" w:ascii="宋体" w:hAnsi="宋体" w:cs="宋体"/>
                <w:color w:val="auto"/>
                <w:lang w:val="en-US" w:eastAsia="zh-CN"/>
              </w:rPr>
              <w:t>21</w:t>
            </w:r>
          </w:p>
        </w:tc>
        <w:tc>
          <w:tcPr>
            <w:tcW w:w="1278" w:type="dxa"/>
            <w:noWrap w:val="0"/>
            <w:vAlign w:val="center"/>
          </w:tcPr>
          <w:p w14:paraId="57EBF85D">
            <w:pPr>
              <w:jc w:val="center"/>
              <w:rPr>
                <w:rFonts w:hint="eastAsia" w:ascii="宋体" w:hAnsi="宋体" w:eastAsia="宋体" w:cs="宋体"/>
                <w:color w:val="auto"/>
              </w:rPr>
            </w:pPr>
            <w:r>
              <w:rPr>
                <w:rFonts w:hint="eastAsia" w:ascii="仿宋" w:hAnsi="仿宋" w:eastAsia="仿宋" w:cs="仿宋"/>
                <w:color w:val="auto"/>
                <w:sz w:val="22"/>
                <w:szCs w:val="22"/>
              </w:rPr>
              <w:t>压路机</w:t>
            </w:r>
          </w:p>
        </w:tc>
        <w:tc>
          <w:tcPr>
            <w:tcW w:w="850" w:type="dxa"/>
            <w:noWrap w:val="0"/>
            <w:vAlign w:val="center"/>
          </w:tcPr>
          <w:p w14:paraId="5331A9F6">
            <w:pPr>
              <w:jc w:val="center"/>
              <w:rPr>
                <w:rFonts w:hint="eastAsia" w:ascii="宋体" w:hAnsi="宋体" w:eastAsia="宋体" w:cs="宋体"/>
                <w:color w:val="auto"/>
              </w:rPr>
            </w:pPr>
            <w:r>
              <w:rPr>
                <w:rFonts w:hint="eastAsia" w:ascii="仿宋" w:hAnsi="仿宋" w:eastAsia="仿宋" w:cs="仿宋"/>
                <w:color w:val="auto"/>
                <w:sz w:val="22"/>
                <w:szCs w:val="22"/>
                <w:lang w:val="en-US" w:eastAsia="zh-CN"/>
              </w:rPr>
              <w:t>20t</w:t>
            </w:r>
          </w:p>
        </w:tc>
        <w:tc>
          <w:tcPr>
            <w:tcW w:w="856" w:type="dxa"/>
            <w:noWrap w:val="0"/>
            <w:vAlign w:val="center"/>
          </w:tcPr>
          <w:p w14:paraId="1CE2741E">
            <w:pPr>
              <w:jc w:val="center"/>
              <w:rPr>
                <w:rFonts w:hint="eastAsia" w:ascii="宋体" w:hAnsi="宋体" w:eastAsia="宋体" w:cs="宋体"/>
                <w:color w:val="auto"/>
              </w:rPr>
            </w:pPr>
            <w:r>
              <w:rPr>
                <w:rFonts w:hint="eastAsia" w:ascii="仿宋" w:hAnsi="仿宋" w:eastAsia="仿宋" w:cs="仿宋"/>
                <w:color w:val="auto"/>
                <w:sz w:val="22"/>
                <w:szCs w:val="22"/>
                <w:lang w:val="en-US" w:eastAsia="zh-CN"/>
              </w:rPr>
              <w:t>2</w:t>
            </w:r>
          </w:p>
        </w:tc>
        <w:tc>
          <w:tcPr>
            <w:tcW w:w="777" w:type="dxa"/>
            <w:noWrap w:val="0"/>
            <w:vAlign w:val="center"/>
          </w:tcPr>
          <w:p w14:paraId="37C6EE91">
            <w:pPr>
              <w:jc w:val="center"/>
              <w:rPr>
                <w:rFonts w:hint="eastAsia" w:ascii="宋体" w:hAnsi="宋体" w:eastAsia="宋体" w:cs="宋体"/>
                <w:color w:val="auto"/>
              </w:rPr>
            </w:pPr>
            <w:r>
              <w:rPr>
                <w:rFonts w:hint="eastAsia" w:ascii="宋体" w:hAnsi="宋体" w:cs="宋体"/>
                <w:color w:val="auto"/>
                <w:lang w:val="en-US" w:eastAsia="zh-CN"/>
              </w:rPr>
              <w:t>国产</w:t>
            </w:r>
          </w:p>
        </w:tc>
        <w:tc>
          <w:tcPr>
            <w:tcW w:w="1067" w:type="dxa"/>
            <w:noWrap w:val="0"/>
            <w:vAlign w:val="center"/>
          </w:tcPr>
          <w:p w14:paraId="6F93128A">
            <w:pPr>
              <w:jc w:val="center"/>
              <w:rPr>
                <w:rFonts w:hint="eastAsia" w:ascii="宋体" w:hAnsi="宋体" w:eastAsia="宋体" w:cs="宋体"/>
                <w:color w:val="auto"/>
              </w:rPr>
            </w:pPr>
            <w:r>
              <w:rPr>
                <w:rFonts w:hint="eastAsia" w:ascii="宋体" w:hAnsi="宋体" w:cs="宋体"/>
                <w:color w:val="auto"/>
                <w:lang w:val="en-US" w:eastAsia="zh-CN"/>
              </w:rPr>
              <w:t>2024</w:t>
            </w:r>
          </w:p>
        </w:tc>
        <w:tc>
          <w:tcPr>
            <w:tcW w:w="1166" w:type="dxa"/>
            <w:noWrap w:val="0"/>
            <w:vAlign w:val="center"/>
          </w:tcPr>
          <w:p w14:paraId="3BBA54E0">
            <w:pPr>
              <w:jc w:val="center"/>
              <w:rPr>
                <w:rFonts w:hint="default" w:ascii="宋体" w:hAnsi="宋体" w:eastAsia="宋体" w:cs="宋体"/>
                <w:color w:val="auto"/>
                <w:lang w:val="en-US" w:eastAsia="zh-CN"/>
              </w:rPr>
            </w:pPr>
            <w:r>
              <w:rPr>
                <w:rFonts w:hint="eastAsia" w:ascii="宋体" w:hAnsi="宋体" w:cs="宋体"/>
                <w:color w:val="auto"/>
                <w:lang w:val="en-US" w:eastAsia="zh-CN"/>
              </w:rPr>
              <w:t>150</w:t>
            </w:r>
          </w:p>
        </w:tc>
        <w:tc>
          <w:tcPr>
            <w:tcW w:w="903" w:type="dxa"/>
            <w:noWrap w:val="0"/>
            <w:vAlign w:val="center"/>
          </w:tcPr>
          <w:p w14:paraId="02D343F6">
            <w:pPr>
              <w:jc w:val="center"/>
              <w:rPr>
                <w:rFonts w:hint="eastAsia" w:ascii="宋体" w:hAnsi="宋体" w:eastAsia="宋体" w:cs="宋体"/>
                <w:color w:val="auto"/>
              </w:rPr>
            </w:pPr>
            <w:r>
              <w:rPr>
                <w:rFonts w:hint="eastAsia" w:ascii="宋体" w:hAnsi="宋体" w:cs="宋体"/>
                <w:color w:val="auto"/>
                <w:lang w:val="en-US" w:eastAsia="zh-CN"/>
              </w:rPr>
              <w:t>良好</w:t>
            </w:r>
          </w:p>
        </w:tc>
        <w:tc>
          <w:tcPr>
            <w:tcW w:w="826" w:type="dxa"/>
            <w:noWrap w:val="0"/>
            <w:vAlign w:val="center"/>
          </w:tcPr>
          <w:p w14:paraId="7832EA4E">
            <w:pPr>
              <w:jc w:val="center"/>
              <w:rPr>
                <w:rFonts w:hint="eastAsia" w:ascii="宋体" w:hAnsi="宋体" w:eastAsia="宋体" w:cs="宋体"/>
                <w:color w:val="auto"/>
              </w:rPr>
            </w:pPr>
          </w:p>
        </w:tc>
      </w:tr>
      <w:tr w14:paraId="25560D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9" w:hRule="atLeast"/>
        </w:trPr>
        <w:tc>
          <w:tcPr>
            <w:tcW w:w="1032" w:type="dxa"/>
            <w:noWrap w:val="0"/>
            <w:vAlign w:val="center"/>
          </w:tcPr>
          <w:p w14:paraId="3537B189">
            <w:pPr>
              <w:jc w:val="center"/>
              <w:rPr>
                <w:rFonts w:hint="default" w:ascii="宋体" w:hAnsi="宋体" w:cs="宋体"/>
                <w:color w:val="auto"/>
                <w:lang w:val="en-US" w:eastAsia="zh-CN"/>
              </w:rPr>
            </w:pPr>
            <w:r>
              <w:rPr>
                <w:rFonts w:hint="eastAsia" w:ascii="宋体" w:hAnsi="宋体" w:cs="宋体"/>
                <w:color w:val="auto"/>
                <w:lang w:val="en-US" w:eastAsia="zh-CN"/>
              </w:rPr>
              <w:t>22</w:t>
            </w:r>
          </w:p>
        </w:tc>
        <w:tc>
          <w:tcPr>
            <w:tcW w:w="1278" w:type="dxa"/>
            <w:noWrap w:val="0"/>
            <w:vAlign w:val="center"/>
          </w:tcPr>
          <w:p w14:paraId="767D3B5D">
            <w:pPr>
              <w:jc w:val="center"/>
              <w:rPr>
                <w:rFonts w:hint="eastAsia" w:ascii="宋体" w:hAnsi="宋体" w:eastAsia="宋体" w:cs="宋体"/>
                <w:color w:val="auto"/>
              </w:rPr>
            </w:pPr>
            <w:r>
              <w:rPr>
                <w:rFonts w:hint="eastAsia" w:ascii="仿宋" w:hAnsi="仿宋" w:eastAsia="仿宋" w:cs="仿宋"/>
                <w:color w:val="auto"/>
                <w:sz w:val="22"/>
                <w:szCs w:val="22"/>
              </w:rPr>
              <w:t>装载机</w:t>
            </w:r>
          </w:p>
        </w:tc>
        <w:tc>
          <w:tcPr>
            <w:tcW w:w="850" w:type="dxa"/>
            <w:noWrap w:val="0"/>
            <w:vAlign w:val="center"/>
          </w:tcPr>
          <w:p w14:paraId="56014187">
            <w:pPr>
              <w:jc w:val="center"/>
              <w:rPr>
                <w:rFonts w:hint="eastAsia" w:ascii="宋体" w:hAnsi="宋体" w:eastAsia="宋体" w:cs="宋体"/>
                <w:color w:val="auto"/>
              </w:rPr>
            </w:pPr>
            <w:r>
              <w:rPr>
                <w:rFonts w:hint="eastAsia" w:ascii="仿宋" w:hAnsi="仿宋" w:eastAsia="仿宋" w:cs="仿宋"/>
                <w:color w:val="auto"/>
                <w:sz w:val="22"/>
                <w:szCs w:val="22"/>
              </w:rPr>
              <w:t>50</w:t>
            </w:r>
          </w:p>
        </w:tc>
        <w:tc>
          <w:tcPr>
            <w:tcW w:w="856" w:type="dxa"/>
            <w:noWrap w:val="0"/>
            <w:vAlign w:val="center"/>
          </w:tcPr>
          <w:p w14:paraId="57BCCF51">
            <w:pPr>
              <w:jc w:val="center"/>
              <w:rPr>
                <w:rFonts w:hint="eastAsia" w:ascii="宋体" w:hAnsi="宋体" w:eastAsia="宋体" w:cs="宋体"/>
                <w:color w:val="auto"/>
              </w:rPr>
            </w:pPr>
            <w:r>
              <w:rPr>
                <w:rFonts w:hint="eastAsia" w:ascii="仿宋" w:hAnsi="仿宋" w:eastAsia="仿宋" w:cs="仿宋"/>
                <w:color w:val="auto"/>
                <w:sz w:val="22"/>
                <w:szCs w:val="22"/>
                <w:lang w:val="en-US" w:eastAsia="zh-CN"/>
              </w:rPr>
              <w:t>4</w:t>
            </w:r>
          </w:p>
        </w:tc>
        <w:tc>
          <w:tcPr>
            <w:tcW w:w="777" w:type="dxa"/>
            <w:noWrap w:val="0"/>
            <w:vAlign w:val="center"/>
          </w:tcPr>
          <w:p w14:paraId="5676F42D">
            <w:pPr>
              <w:jc w:val="center"/>
              <w:rPr>
                <w:rFonts w:hint="eastAsia" w:ascii="宋体" w:hAnsi="宋体" w:eastAsia="宋体" w:cs="宋体"/>
                <w:color w:val="auto"/>
              </w:rPr>
            </w:pPr>
            <w:r>
              <w:rPr>
                <w:rFonts w:hint="eastAsia" w:ascii="宋体" w:hAnsi="宋体" w:cs="宋体"/>
                <w:color w:val="auto"/>
                <w:lang w:val="en-US" w:eastAsia="zh-CN"/>
              </w:rPr>
              <w:t>国产</w:t>
            </w:r>
          </w:p>
        </w:tc>
        <w:tc>
          <w:tcPr>
            <w:tcW w:w="1067" w:type="dxa"/>
            <w:noWrap w:val="0"/>
            <w:vAlign w:val="center"/>
          </w:tcPr>
          <w:p w14:paraId="751734D0">
            <w:pPr>
              <w:jc w:val="center"/>
              <w:rPr>
                <w:rFonts w:hint="eastAsia" w:ascii="宋体" w:hAnsi="宋体" w:eastAsia="宋体" w:cs="宋体"/>
                <w:color w:val="auto"/>
              </w:rPr>
            </w:pPr>
            <w:r>
              <w:rPr>
                <w:rFonts w:hint="eastAsia" w:ascii="宋体" w:hAnsi="宋体" w:cs="宋体"/>
                <w:color w:val="auto"/>
                <w:lang w:val="en-US" w:eastAsia="zh-CN"/>
              </w:rPr>
              <w:t>2023</w:t>
            </w:r>
          </w:p>
        </w:tc>
        <w:tc>
          <w:tcPr>
            <w:tcW w:w="1166" w:type="dxa"/>
            <w:noWrap w:val="0"/>
            <w:vAlign w:val="center"/>
          </w:tcPr>
          <w:p w14:paraId="2D60AC33">
            <w:pPr>
              <w:jc w:val="center"/>
              <w:rPr>
                <w:rFonts w:hint="default" w:ascii="宋体" w:hAnsi="宋体" w:eastAsia="宋体" w:cs="宋体"/>
                <w:color w:val="auto"/>
                <w:lang w:val="en-US" w:eastAsia="zh-CN"/>
              </w:rPr>
            </w:pPr>
            <w:r>
              <w:rPr>
                <w:rFonts w:hint="eastAsia" w:ascii="宋体" w:hAnsi="宋体" w:cs="宋体"/>
                <w:color w:val="auto"/>
                <w:lang w:val="en-US" w:eastAsia="zh-CN"/>
              </w:rPr>
              <w:t>200</w:t>
            </w:r>
          </w:p>
        </w:tc>
        <w:tc>
          <w:tcPr>
            <w:tcW w:w="903" w:type="dxa"/>
            <w:noWrap w:val="0"/>
            <w:vAlign w:val="center"/>
          </w:tcPr>
          <w:p w14:paraId="49AFD85D">
            <w:pPr>
              <w:jc w:val="center"/>
              <w:rPr>
                <w:rFonts w:hint="eastAsia" w:ascii="宋体" w:hAnsi="宋体" w:eastAsia="宋体" w:cs="宋体"/>
                <w:color w:val="auto"/>
              </w:rPr>
            </w:pPr>
            <w:r>
              <w:rPr>
                <w:rFonts w:hint="eastAsia" w:ascii="宋体" w:hAnsi="宋体" w:cs="宋体"/>
                <w:color w:val="auto"/>
                <w:lang w:val="en-US" w:eastAsia="zh-CN"/>
              </w:rPr>
              <w:t>良好</w:t>
            </w:r>
          </w:p>
        </w:tc>
        <w:tc>
          <w:tcPr>
            <w:tcW w:w="826" w:type="dxa"/>
            <w:noWrap w:val="0"/>
            <w:vAlign w:val="center"/>
          </w:tcPr>
          <w:p w14:paraId="60CA1870">
            <w:pPr>
              <w:jc w:val="center"/>
              <w:rPr>
                <w:rFonts w:hint="eastAsia" w:ascii="宋体" w:hAnsi="宋体" w:eastAsia="宋体" w:cs="宋体"/>
                <w:color w:val="auto"/>
              </w:rPr>
            </w:pPr>
          </w:p>
        </w:tc>
      </w:tr>
    </w:tbl>
    <w:p w14:paraId="3E564524">
      <w:pPr>
        <w:pStyle w:val="3"/>
        <w:jc w:val="both"/>
        <w:rPr>
          <w:rFonts w:hint="eastAsia" w:ascii="宋体" w:hAnsi="宋体" w:eastAsia="宋体" w:cs="宋体"/>
          <w:color w:val="auto"/>
        </w:rPr>
      </w:pPr>
    </w:p>
    <w:bookmarkEnd w:id="241"/>
    <w:p w14:paraId="4C4F3ED3">
      <w:pPr>
        <w:jc w:val="both"/>
        <w:rPr>
          <w:rFonts w:hint="eastAsia" w:ascii="宋体" w:hAnsi="宋体" w:eastAsia="宋体" w:cs="宋体"/>
        </w:rPr>
        <w:sectPr>
          <w:footerReference r:id="rId11" w:type="default"/>
          <w:pgSz w:w="11910" w:h="16840"/>
          <w:pgMar w:top="1440" w:right="1800" w:bottom="1440" w:left="1800" w:header="0" w:footer="275" w:gutter="0"/>
          <w:pgNumType w:fmt="numberInDash"/>
          <w:cols w:space="720" w:num="1"/>
        </w:sectPr>
      </w:pPr>
    </w:p>
    <w:p w14:paraId="40A2F42C">
      <w:pPr>
        <w:spacing w:before="78" w:line="219" w:lineRule="auto"/>
        <w:ind w:left="345"/>
        <w:jc w:val="both"/>
        <w:rPr>
          <w:rFonts w:hint="eastAsia" w:ascii="宋体" w:hAnsi="宋体" w:eastAsia="宋体" w:cs="宋体"/>
          <w:sz w:val="24"/>
          <w:szCs w:val="24"/>
        </w:rPr>
      </w:pPr>
      <w:r>
        <w:rPr>
          <w:rFonts w:hint="eastAsia" w:ascii="宋体" w:hAnsi="宋体" w:eastAsia="宋体" w:cs="宋体"/>
          <w:spacing w:val="19"/>
          <w:sz w:val="24"/>
          <w:szCs w:val="24"/>
        </w:rPr>
        <w:t>附件6:</w:t>
      </w:r>
    </w:p>
    <w:p w14:paraId="6A1AB4F5">
      <w:pPr>
        <w:pStyle w:val="3"/>
        <w:spacing w:line="247" w:lineRule="auto"/>
        <w:jc w:val="both"/>
        <w:rPr>
          <w:rFonts w:hint="eastAsia" w:ascii="宋体" w:hAnsi="宋体" w:eastAsia="宋体" w:cs="宋体"/>
        </w:rPr>
      </w:pPr>
    </w:p>
    <w:p w14:paraId="7F63ACDC">
      <w:pPr>
        <w:spacing w:before="78" w:line="219" w:lineRule="auto"/>
        <w:ind w:left="3565"/>
        <w:jc w:val="both"/>
        <w:rPr>
          <w:rFonts w:hint="eastAsia" w:ascii="宋体" w:hAnsi="宋体" w:eastAsia="宋体" w:cs="宋体"/>
          <w:sz w:val="24"/>
          <w:szCs w:val="24"/>
        </w:rPr>
      </w:pPr>
      <w:r>
        <w:rPr>
          <w:rFonts w:hint="eastAsia" w:ascii="宋体" w:hAnsi="宋体" w:eastAsia="宋体" w:cs="宋体"/>
          <w:spacing w:val="-1"/>
          <w:sz w:val="24"/>
          <w:szCs w:val="24"/>
        </w:rPr>
        <w:t>承包人主要施工管理人员表</w:t>
      </w:r>
    </w:p>
    <w:p w14:paraId="35F3AB90">
      <w:pPr>
        <w:spacing w:line="180" w:lineRule="exact"/>
        <w:jc w:val="both"/>
        <w:rPr>
          <w:rFonts w:hint="eastAsia" w:ascii="宋体" w:hAnsi="宋体" w:eastAsia="宋体" w:cs="宋体"/>
        </w:rPr>
      </w:pPr>
    </w:p>
    <w:tbl>
      <w:tblPr>
        <w:tblStyle w:val="10"/>
        <w:tblW w:w="8937"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720"/>
        <w:gridCol w:w="1174"/>
        <w:gridCol w:w="1212"/>
        <w:gridCol w:w="1212"/>
        <w:gridCol w:w="3619"/>
      </w:tblGrid>
      <w:tr w14:paraId="33C904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4" w:hRule="atLeast"/>
        </w:trPr>
        <w:tc>
          <w:tcPr>
            <w:tcW w:w="1720" w:type="dxa"/>
            <w:noWrap w:val="0"/>
            <w:vAlign w:val="top"/>
          </w:tcPr>
          <w:p w14:paraId="1B8C3249">
            <w:pPr>
              <w:pStyle w:val="9"/>
              <w:spacing w:before="206" w:line="221" w:lineRule="auto"/>
              <w:ind w:left="534"/>
              <w:jc w:val="both"/>
              <w:rPr>
                <w:rFonts w:hint="eastAsia" w:ascii="宋体" w:hAnsi="宋体" w:eastAsia="宋体" w:cs="宋体"/>
              </w:rPr>
            </w:pPr>
            <w:r>
              <w:rPr>
                <w:rFonts w:hint="eastAsia" w:ascii="宋体" w:hAnsi="宋体" w:eastAsia="宋体" w:cs="宋体"/>
                <w:spacing w:val="-6"/>
              </w:rPr>
              <w:t>名</w:t>
            </w:r>
            <w:r>
              <w:rPr>
                <w:rFonts w:hint="eastAsia" w:ascii="宋体" w:hAnsi="宋体" w:eastAsia="宋体" w:cs="宋体"/>
                <w:spacing w:val="2"/>
              </w:rPr>
              <w:t xml:space="preserve">   </w:t>
            </w:r>
            <w:r>
              <w:rPr>
                <w:rFonts w:hint="eastAsia" w:ascii="宋体" w:hAnsi="宋体" w:eastAsia="宋体" w:cs="宋体"/>
                <w:spacing w:val="-6"/>
              </w:rPr>
              <w:t>称</w:t>
            </w:r>
          </w:p>
        </w:tc>
        <w:tc>
          <w:tcPr>
            <w:tcW w:w="1174" w:type="dxa"/>
            <w:noWrap w:val="0"/>
            <w:vAlign w:val="top"/>
          </w:tcPr>
          <w:p w14:paraId="61CEA908">
            <w:pPr>
              <w:pStyle w:val="9"/>
              <w:spacing w:before="213" w:line="219" w:lineRule="auto"/>
              <w:ind w:left="512"/>
              <w:jc w:val="both"/>
              <w:rPr>
                <w:rFonts w:hint="eastAsia" w:ascii="宋体" w:hAnsi="宋体" w:eastAsia="宋体" w:cs="宋体"/>
              </w:rPr>
            </w:pPr>
            <w:r>
              <w:rPr>
                <w:rFonts w:hint="eastAsia" w:ascii="宋体" w:hAnsi="宋体" w:eastAsia="宋体" w:cs="宋体"/>
                <w:spacing w:val="13"/>
              </w:rPr>
              <w:t>姓名</w:t>
            </w:r>
          </w:p>
        </w:tc>
        <w:tc>
          <w:tcPr>
            <w:tcW w:w="1212" w:type="dxa"/>
            <w:noWrap w:val="0"/>
            <w:vAlign w:val="top"/>
          </w:tcPr>
          <w:p w14:paraId="7201820F">
            <w:pPr>
              <w:pStyle w:val="9"/>
              <w:spacing w:before="213" w:line="219" w:lineRule="auto"/>
              <w:ind w:left="374"/>
              <w:jc w:val="both"/>
              <w:rPr>
                <w:rFonts w:hint="eastAsia" w:ascii="宋体" w:hAnsi="宋体" w:eastAsia="宋体" w:cs="宋体"/>
              </w:rPr>
            </w:pPr>
            <w:r>
              <w:rPr>
                <w:rFonts w:hint="eastAsia" w:ascii="宋体" w:hAnsi="宋体" w:eastAsia="宋体" w:cs="宋体"/>
                <w:spacing w:val="-3"/>
              </w:rPr>
              <w:t>职务</w:t>
            </w:r>
          </w:p>
        </w:tc>
        <w:tc>
          <w:tcPr>
            <w:tcW w:w="1212" w:type="dxa"/>
            <w:noWrap w:val="0"/>
            <w:vAlign w:val="top"/>
          </w:tcPr>
          <w:p w14:paraId="356F8457">
            <w:pPr>
              <w:pStyle w:val="9"/>
              <w:spacing w:before="216" w:line="221" w:lineRule="auto"/>
              <w:ind w:left="365"/>
              <w:jc w:val="both"/>
              <w:rPr>
                <w:rFonts w:hint="eastAsia" w:ascii="宋体" w:hAnsi="宋体" w:eastAsia="宋体" w:cs="宋体"/>
              </w:rPr>
            </w:pPr>
            <w:r>
              <w:rPr>
                <w:rFonts w:hint="eastAsia" w:ascii="宋体" w:hAnsi="宋体" w:eastAsia="宋体" w:cs="宋体"/>
                <w:spacing w:val="-3"/>
              </w:rPr>
              <w:t>职称</w:t>
            </w:r>
          </w:p>
        </w:tc>
        <w:tc>
          <w:tcPr>
            <w:tcW w:w="3619" w:type="dxa"/>
            <w:noWrap w:val="0"/>
            <w:vAlign w:val="top"/>
          </w:tcPr>
          <w:p w14:paraId="561031E5">
            <w:pPr>
              <w:pStyle w:val="9"/>
              <w:spacing w:before="203" w:line="219" w:lineRule="auto"/>
              <w:jc w:val="both"/>
              <w:rPr>
                <w:rFonts w:hint="eastAsia" w:ascii="宋体" w:hAnsi="宋体" w:eastAsia="宋体" w:cs="宋体"/>
              </w:rPr>
            </w:pPr>
            <w:r>
              <w:rPr>
                <w:rFonts w:hint="eastAsia" w:ascii="宋体" w:hAnsi="宋体" w:eastAsia="宋体" w:cs="宋体"/>
                <w:spacing w:val="2"/>
              </w:rPr>
              <w:t>主要资历、经验及承担过的项目</w:t>
            </w:r>
          </w:p>
        </w:tc>
      </w:tr>
      <w:tr w14:paraId="10D0DD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1" w:hRule="atLeast"/>
        </w:trPr>
        <w:tc>
          <w:tcPr>
            <w:tcW w:w="8937" w:type="dxa"/>
            <w:gridSpan w:val="5"/>
            <w:noWrap w:val="0"/>
            <w:vAlign w:val="top"/>
          </w:tcPr>
          <w:p w14:paraId="5390136F">
            <w:pPr>
              <w:pStyle w:val="9"/>
              <w:spacing w:before="228" w:line="219" w:lineRule="auto"/>
              <w:ind w:left="55"/>
              <w:jc w:val="both"/>
              <w:rPr>
                <w:rFonts w:hint="eastAsia" w:ascii="宋体" w:hAnsi="宋体" w:eastAsia="宋体" w:cs="宋体"/>
              </w:rPr>
            </w:pPr>
            <w:r>
              <w:rPr>
                <w:rFonts w:hint="eastAsia" w:ascii="宋体" w:hAnsi="宋体" w:eastAsia="宋体" w:cs="宋体"/>
              </w:rPr>
              <w:t>一、总部人员</w:t>
            </w:r>
          </w:p>
        </w:tc>
      </w:tr>
      <w:tr w14:paraId="548921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3" w:hRule="atLeast"/>
        </w:trPr>
        <w:tc>
          <w:tcPr>
            <w:tcW w:w="1720" w:type="dxa"/>
            <w:noWrap w:val="0"/>
            <w:vAlign w:val="top"/>
          </w:tcPr>
          <w:p w14:paraId="7B865613">
            <w:pPr>
              <w:pStyle w:val="9"/>
              <w:spacing w:before="178" w:line="219" w:lineRule="auto"/>
              <w:ind w:left="65"/>
              <w:jc w:val="both"/>
              <w:rPr>
                <w:rFonts w:hint="eastAsia" w:ascii="宋体" w:hAnsi="宋体" w:eastAsia="宋体" w:cs="宋体"/>
              </w:rPr>
            </w:pPr>
            <w:r>
              <w:rPr>
                <w:rFonts w:hint="eastAsia" w:ascii="宋体" w:hAnsi="宋体" w:eastAsia="宋体" w:cs="宋体"/>
                <w:spacing w:val="2"/>
              </w:rPr>
              <w:t>项目主管</w:t>
            </w:r>
          </w:p>
        </w:tc>
        <w:tc>
          <w:tcPr>
            <w:tcW w:w="1174" w:type="dxa"/>
            <w:noWrap w:val="0"/>
            <w:vAlign w:val="center"/>
          </w:tcPr>
          <w:p w14:paraId="0F1069F3">
            <w:pPr>
              <w:jc w:val="center"/>
              <w:rPr>
                <w:rFonts w:hint="eastAsia" w:ascii="宋体" w:hAnsi="宋体" w:eastAsia="宋体" w:cs="宋体"/>
              </w:rPr>
            </w:pPr>
            <w:r>
              <w:rPr>
                <w:rFonts w:hint="eastAsia" w:ascii="宋体" w:hAnsi="宋体" w:cs="宋体"/>
                <w:lang w:val="en-US" w:eastAsia="zh-CN"/>
              </w:rPr>
              <w:t>袁朝</w:t>
            </w:r>
          </w:p>
        </w:tc>
        <w:tc>
          <w:tcPr>
            <w:tcW w:w="1212" w:type="dxa"/>
            <w:noWrap w:val="0"/>
            <w:vAlign w:val="center"/>
          </w:tcPr>
          <w:p w14:paraId="40E796E6">
            <w:pPr>
              <w:jc w:val="center"/>
              <w:rPr>
                <w:rFonts w:hint="default" w:ascii="宋体" w:hAnsi="宋体" w:eastAsia="宋体" w:cs="宋体"/>
                <w:lang w:val="en-US" w:eastAsia="zh-CN"/>
              </w:rPr>
            </w:pPr>
            <w:r>
              <w:rPr>
                <w:rFonts w:hint="eastAsia" w:ascii="宋体" w:hAnsi="宋体" w:cs="宋体"/>
                <w:lang w:val="en-US" w:eastAsia="zh-CN"/>
              </w:rPr>
              <w:t>项目经理</w:t>
            </w:r>
          </w:p>
        </w:tc>
        <w:tc>
          <w:tcPr>
            <w:tcW w:w="1212" w:type="dxa"/>
            <w:noWrap w:val="0"/>
            <w:vAlign w:val="center"/>
          </w:tcPr>
          <w:p w14:paraId="4F419FAE">
            <w:pPr>
              <w:jc w:val="center"/>
              <w:rPr>
                <w:rFonts w:hint="default" w:ascii="宋体" w:hAnsi="宋体" w:eastAsia="宋体" w:cs="宋体"/>
                <w:lang w:val="en-US" w:eastAsia="zh-CN"/>
              </w:rPr>
            </w:pPr>
            <w:r>
              <w:rPr>
                <w:rFonts w:hint="eastAsia" w:ascii="宋体" w:hAnsi="宋体" w:cs="宋体"/>
                <w:lang w:val="en-US" w:eastAsia="zh-CN"/>
              </w:rPr>
              <w:t>工程师</w:t>
            </w:r>
          </w:p>
        </w:tc>
        <w:tc>
          <w:tcPr>
            <w:tcW w:w="3619" w:type="dxa"/>
            <w:noWrap w:val="0"/>
            <w:vAlign w:val="center"/>
          </w:tcPr>
          <w:p w14:paraId="75EB524B">
            <w:pPr>
              <w:jc w:val="center"/>
              <w:rPr>
                <w:rFonts w:hint="eastAsia" w:ascii="宋体" w:hAnsi="宋体" w:eastAsia="宋体" w:cs="宋体"/>
                <w:sz w:val="18"/>
                <w:szCs w:val="21"/>
              </w:rPr>
            </w:pPr>
            <w:r>
              <w:rPr>
                <w:rFonts w:hint="eastAsia"/>
                <w:spacing w:val="6"/>
              </w:rPr>
              <w:t>西安高新区草堂科技产业园纬十路(草堂四路-草堂六路)市政工程建设项目施工给水管道安装工程</w:t>
            </w:r>
          </w:p>
        </w:tc>
      </w:tr>
      <w:tr w14:paraId="017C7A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3" w:hRule="atLeast"/>
        </w:trPr>
        <w:tc>
          <w:tcPr>
            <w:tcW w:w="1720" w:type="dxa"/>
            <w:vMerge w:val="restart"/>
            <w:tcBorders>
              <w:bottom w:val="nil"/>
            </w:tcBorders>
            <w:noWrap w:val="0"/>
            <w:vAlign w:val="top"/>
          </w:tcPr>
          <w:p w14:paraId="40576100">
            <w:pPr>
              <w:spacing w:line="274" w:lineRule="auto"/>
              <w:jc w:val="both"/>
              <w:rPr>
                <w:rFonts w:hint="eastAsia" w:ascii="宋体" w:hAnsi="宋体" w:eastAsia="宋体" w:cs="宋体"/>
              </w:rPr>
            </w:pPr>
          </w:p>
          <w:p w14:paraId="24C416A2">
            <w:pPr>
              <w:spacing w:line="274" w:lineRule="auto"/>
              <w:jc w:val="both"/>
              <w:rPr>
                <w:rFonts w:hint="eastAsia" w:ascii="宋体" w:hAnsi="宋体" w:eastAsia="宋体" w:cs="宋体"/>
              </w:rPr>
            </w:pPr>
          </w:p>
          <w:p w14:paraId="7D95226C">
            <w:pPr>
              <w:pStyle w:val="9"/>
              <w:spacing w:before="69" w:line="220" w:lineRule="auto"/>
              <w:ind w:left="65"/>
              <w:jc w:val="both"/>
              <w:rPr>
                <w:rFonts w:hint="eastAsia" w:ascii="宋体" w:hAnsi="宋体" w:eastAsia="宋体" w:cs="宋体"/>
              </w:rPr>
            </w:pPr>
            <w:r>
              <w:rPr>
                <w:rFonts w:hint="eastAsia" w:ascii="宋体" w:hAnsi="宋体" w:eastAsia="宋体" w:cs="宋体"/>
                <w:spacing w:val="7"/>
              </w:rPr>
              <w:t>其他人员</w:t>
            </w:r>
          </w:p>
        </w:tc>
        <w:tc>
          <w:tcPr>
            <w:tcW w:w="1174" w:type="dxa"/>
            <w:noWrap w:val="0"/>
            <w:vAlign w:val="center"/>
          </w:tcPr>
          <w:p w14:paraId="1436EC12">
            <w:pPr>
              <w:jc w:val="center"/>
              <w:rPr>
                <w:rFonts w:hint="eastAsia" w:ascii="宋体" w:hAnsi="宋体" w:eastAsia="宋体" w:cs="宋体"/>
              </w:rPr>
            </w:pPr>
            <w:r>
              <w:rPr>
                <w:rFonts w:hint="eastAsia" w:ascii="宋体" w:hAnsi="宋体" w:eastAsia="宋体" w:cs="宋体"/>
              </w:rPr>
              <w:t>陈敏敏</w:t>
            </w:r>
          </w:p>
        </w:tc>
        <w:tc>
          <w:tcPr>
            <w:tcW w:w="1212" w:type="dxa"/>
            <w:noWrap w:val="0"/>
            <w:vAlign w:val="center"/>
          </w:tcPr>
          <w:p w14:paraId="6210C55E">
            <w:pPr>
              <w:jc w:val="center"/>
              <w:rPr>
                <w:rFonts w:hint="eastAsia" w:ascii="宋体" w:hAnsi="宋体" w:eastAsia="宋体" w:cs="宋体"/>
              </w:rPr>
            </w:pPr>
            <w:r>
              <w:rPr>
                <w:rFonts w:hint="eastAsia" w:ascii="宋体" w:hAnsi="宋体" w:eastAsia="宋体" w:cs="宋体"/>
                <w:spacing w:val="-2"/>
                <w:kern w:val="2"/>
                <w:sz w:val="22"/>
                <w:szCs w:val="22"/>
                <w:lang w:val="en-US" w:eastAsia="zh-CN" w:bidi="ar-SA"/>
              </w:rPr>
              <w:t>项目副经理</w:t>
            </w:r>
          </w:p>
        </w:tc>
        <w:tc>
          <w:tcPr>
            <w:tcW w:w="1212" w:type="dxa"/>
            <w:noWrap w:val="0"/>
            <w:vAlign w:val="center"/>
          </w:tcPr>
          <w:p w14:paraId="7A092ECE">
            <w:pPr>
              <w:jc w:val="center"/>
              <w:rPr>
                <w:rFonts w:hint="eastAsia" w:ascii="宋体" w:hAnsi="宋体" w:eastAsia="宋体" w:cs="宋体"/>
              </w:rPr>
            </w:pPr>
            <w:r>
              <w:rPr>
                <w:rFonts w:hint="eastAsia" w:ascii="宋体" w:hAnsi="宋体" w:eastAsia="宋体" w:cs="宋体"/>
                <w:spacing w:val="-2"/>
                <w:kern w:val="2"/>
                <w:sz w:val="22"/>
                <w:szCs w:val="22"/>
                <w:lang w:val="en-US" w:eastAsia="zh-CN" w:bidi="ar-SA"/>
              </w:rPr>
              <w:t>工程师</w:t>
            </w:r>
          </w:p>
        </w:tc>
        <w:tc>
          <w:tcPr>
            <w:tcW w:w="3619" w:type="dxa"/>
            <w:noWrap w:val="0"/>
            <w:vAlign w:val="center"/>
          </w:tcPr>
          <w:p w14:paraId="5C89BF43">
            <w:pPr>
              <w:jc w:val="center"/>
              <w:rPr>
                <w:rFonts w:hint="eastAsia" w:ascii="宋体" w:hAnsi="宋体" w:eastAsia="宋体" w:cs="宋体"/>
                <w:sz w:val="18"/>
                <w:szCs w:val="21"/>
              </w:rPr>
            </w:pPr>
            <w:r>
              <w:rPr>
                <w:rFonts w:hint="eastAsia"/>
                <w:spacing w:val="6"/>
              </w:rPr>
              <w:t>西安高新区草堂科技产业园纬十路(草堂四路-草堂六路)市政工程建设项目施工给水管道安装工程</w:t>
            </w:r>
          </w:p>
        </w:tc>
      </w:tr>
      <w:tr w14:paraId="0D04EA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3" w:hRule="atLeast"/>
        </w:trPr>
        <w:tc>
          <w:tcPr>
            <w:tcW w:w="1720" w:type="dxa"/>
            <w:vMerge w:val="continue"/>
            <w:tcBorders>
              <w:top w:val="nil"/>
              <w:bottom w:val="nil"/>
            </w:tcBorders>
            <w:noWrap w:val="0"/>
            <w:vAlign w:val="top"/>
          </w:tcPr>
          <w:p w14:paraId="49F4F9A1">
            <w:pPr>
              <w:jc w:val="both"/>
              <w:rPr>
                <w:rFonts w:hint="eastAsia" w:ascii="宋体" w:hAnsi="宋体" w:eastAsia="宋体" w:cs="宋体"/>
              </w:rPr>
            </w:pPr>
          </w:p>
        </w:tc>
        <w:tc>
          <w:tcPr>
            <w:tcW w:w="1174" w:type="dxa"/>
            <w:noWrap w:val="0"/>
            <w:vAlign w:val="center"/>
          </w:tcPr>
          <w:p w14:paraId="16B93C6D">
            <w:pPr>
              <w:jc w:val="center"/>
              <w:rPr>
                <w:rFonts w:hint="eastAsia" w:ascii="宋体" w:hAnsi="宋体" w:eastAsia="宋体" w:cs="宋体"/>
              </w:rPr>
            </w:pPr>
            <w:r>
              <w:rPr>
                <w:rFonts w:hint="eastAsia" w:ascii="宋体" w:hAnsi="宋体" w:cs="宋体"/>
                <w:spacing w:val="-2"/>
                <w:kern w:val="2"/>
                <w:sz w:val="22"/>
                <w:szCs w:val="22"/>
                <w:lang w:val="en-US" w:eastAsia="zh-CN" w:bidi="ar-SA"/>
              </w:rPr>
              <w:t>王团辉</w:t>
            </w:r>
          </w:p>
        </w:tc>
        <w:tc>
          <w:tcPr>
            <w:tcW w:w="1212" w:type="dxa"/>
            <w:noWrap w:val="0"/>
            <w:vAlign w:val="center"/>
          </w:tcPr>
          <w:p w14:paraId="28242721">
            <w:pPr>
              <w:jc w:val="center"/>
              <w:rPr>
                <w:rFonts w:hint="eastAsia" w:ascii="宋体" w:hAnsi="宋体" w:eastAsia="宋体" w:cs="宋体"/>
              </w:rPr>
            </w:pPr>
            <w:r>
              <w:rPr>
                <w:rFonts w:hint="eastAsia" w:ascii="宋体" w:hAnsi="宋体" w:eastAsia="宋体" w:cs="宋体"/>
                <w:spacing w:val="-2"/>
                <w:kern w:val="2"/>
                <w:sz w:val="22"/>
                <w:szCs w:val="22"/>
                <w:lang w:val="en-US" w:eastAsia="zh-CN" w:bidi="ar-SA"/>
              </w:rPr>
              <w:t>技术负责人</w:t>
            </w:r>
          </w:p>
        </w:tc>
        <w:tc>
          <w:tcPr>
            <w:tcW w:w="1212" w:type="dxa"/>
            <w:noWrap w:val="0"/>
            <w:vAlign w:val="center"/>
          </w:tcPr>
          <w:p w14:paraId="314B8933">
            <w:pPr>
              <w:jc w:val="center"/>
              <w:rPr>
                <w:rFonts w:hint="eastAsia" w:ascii="宋体" w:hAnsi="宋体" w:eastAsia="宋体" w:cs="宋体"/>
              </w:rPr>
            </w:pPr>
            <w:r>
              <w:rPr>
                <w:rFonts w:hint="eastAsia" w:ascii="宋体" w:hAnsi="宋体" w:eastAsia="宋体" w:cs="宋体"/>
                <w:spacing w:val="-2"/>
                <w:kern w:val="2"/>
                <w:sz w:val="22"/>
                <w:szCs w:val="22"/>
                <w:lang w:val="en-US" w:eastAsia="zh-CN" w:bidi="ar-SA"/>
              </w:rPr>
              <w:t>高级工程师</w:t>
            </w:r>
          </w:p>
        </w:tc>
        <w:tc>
          <w:tcPr>
            <w:tcW w:w="3619" w:type="dxa"/>
            <w:noWrap w:val="0"/>
            <w:vAlign w:val="center"/>
          </w:tcPr>
          <w:p w14:paraId="0E4200FA">
            <w:pPr>
              <w:jc w:val="center"/>
              <w:rPr>
                <w:rFonts w:hint="eastAsia" w:ascii="宋体" w:hAnsi="宋体" w:eastAsia="宋体" w:cs="宋体"/>
                <w:sz w:val="18"/>
                <w:szCs w:val="21"/>
              </w:rPr>
            </w:pPr>
            <w:r>
              <w:rPr>
                <w:rFonts w:hint="eastAsia"/>
                <w:spacing w:val="6"/>
              </w:rPr>
              <w:t>西安高新区草堂科技产业园纬十路(草堂四路-草堂六路)市政工程建设项目施工给水管道安装工程</w:t>
            </w:r>
          </w:p>
        </w:tc>
      </w:tr>
      <w:tr w14:paraId="35B454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7" w:hRule="atLeast"/>
        </w:trPr>
        <w:tc>
          <w:tcPr>
            <w:tcW w:w="1720" w:type="dxa"/>
            <w:vMerge w:val="continue"/>
            <w:tcBorders>
              <w:top w:val="nil"/>
            </w:tcBorders>
            <w:noWrap w:val="0"/>
            <w:vAlign w:val="top"/>
          </w:tcPr>
          <w:p w14:paraId="09FF329A">
            <w:pPr>
              <w:jc w:val="both"/>
              <w:rPr>
                <w:rFonts w:hint="eastAsia" w:ascii="宋体" w:hAnsi="宋体" w:eastAsia="宋体" w:cs="宋体"/>
              </w:rPr>
            </w:pPr>
          </w:p>
        </w:tc>
        <w:tc>
          <w:tcPr>
            <w:tcW w:w="1174" w:type="dxa"/>
            <w:noWrap w:val="0"/>
            <w:vAlign w:val="center"/>
          </w:tcPr>
          <w:p w14:paraId="3DA5792E">
            <w:pPr>
              <w:jc w:val="center"/>
              <w:rPr>
                <w:rFonts w:hint="eastAsia" w:ascii="宋体" w:hAnsi="宋体" w:eastAsia="宋体" w:cs="宋体"/>
              </w:rPr>
            </w:pPr>
          </w:p>
        </w:tc>
        <w:tc>
          <w:tcPr>
            <w:tcW w:w="1212" w:type="dxa"/>
            <w:noWrap w:val="0"/>
            <w:vAlign w:val="center"/>
          </w:tcPr>
          <w:p w14:paraId="78F969A4">
            <w:pPr>
              <w:jc w:val="center"/>
              <w:rPr>
                <w:rFonts w:hint="eastAsia" w:ascii="宋体" w:hAnsi="宋体" w:eastAsia="宋体" w:cs="宋体"/>
              </w:rPr>
            </w:pPr>
          </w:p>
        </w:tc>
        <w:tc>
          <w:tcPr>
            <w:tcW w:w="1212" w:type="dxa"/>
            <w:noWrap w:val="0"/>
            <w:vAlign w:val="center"/>
          </w:tcPr>
          <w:p w14:paraId="40DEA784">
            <w:pPr>
              <w:jc w:val="center"/>
              <w:rPr>
                <w:rFonts w:hint="eastAsia" w:ascii="宋体" w:hAnsi="宋体" w:eastAsia="宋体" w:cs="宋体"/>
              </w:rPr>
            </w:pPr>
          </w:p>
        </w:tc>
        <w:tc>
          <w:tcPr>
            <w:tcW w:w="3619" w:type="dxa"/>
            <w:noWrap w:val="0"/>
            <w:vAlign w:val="center"/>
          </w:tcPr>
          <w:p w14:paraId="7443C64E">
            <w:pPr>
              <w:jc w:val="center"/>
              <w:rPr>
                <w:rFonts w:hint="eastAsia" w:ascii="宋体" w:hAnsi="宋体" w:eastAsia="宋体" w:cs="宋体"/>
              </w:rPr>
            </w:pPr>
          </w:p>
        </w:tc>
      </w:tr>
      <w:tr w14:paraId="440315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4" w:hRule="atLeast"/>
        </w:trPr>
        <w:tc>
          <w:tcPr>
            <w:tcW w:w="8937" w:type="dxa"/>
            <w:gridSpan w:val="5"/>
            <w:noWrap w:val="0"/>
            <w:vAlign w:val="top"/>
          </w:tcPr>
          <w:p w14:paraId="4BB8E9C5">
            <w:pPr>
              <w:pStyle w:val="9"/>
              <w:spacing w:before="202" w:line="220" w:lineRule="auto"/>
              <w:ind w:left="55"/>
              <w:jc w:val="both"/>
              <w:rPr>
                <w:rFonts w:hint="eastAsia" w:ascii="宋体" w:hAnsi="宋体" w:eastAsia="宋体" w:cs="宋体"/>
              </w:rPr>
            </w:pPr>
            <w:r>
              <w:rPr>
                <w:rFonts w:hint="eastAsia" w:ascii="宋体" w:hAnsi="宋体" w:eastAsia="宋体" w:cs="宋体"/>
                <w:spacing w:val="4"/>
              </w:rPr>
              <w:t>二、现场人员</w:t>
            </w:r>
          </w:p>
        </w:tc>
      </w:tr>
      <w:tr w14:paraId="745AAB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3" w:hRule="atLeast"/>
        </w:trPr>
        <w:tc>
          <w:tcPr>
            <w:tcW w:w="1720" w:type="dxa"/>
            <w:noWrap w:val="0"/>
            <w:vAlign w:val="top"/>
          </w:tcPr>
          <w:p w14:paraId="25A44B15">
            <w:pPr>
              <w:pStyle w:val="9"/>
              <w:spacing w:before="203" w:line="220" w:lineRule="auto"/>
              <w:ind w:left="65"/>
              <w:jc w:val="both"/>
              <w:rPr>
                <w:rFonts w:hint="eastAsia" w:ascii="宋体" w:hAnsi="宋体" w:eastAsia="宋体" w:cs="宋体"/>
              </w:rPr>
            </w:pPr>
            <w:r>
              <w:rPr>
                <w:rFonts w:hint="eastAsia" w:ascii="宋体" w:hAnsi="宋体" w:eastAsia="宋体" w:cs="宋体"/>
                <w:spacing w:val="-3"/>
              </w:rPr>
              <w:t>项目经理</w:t>
            </w:r>
          </w:p>
        </w:tc>
        <w:tc>
          <w:tcPr>
            <w:tcW w:w="1174" w:type="dxa"/>
            <w:noWrap w:val="0"/>
            <w:vAlign w:val="center"/>
          </w:tcPr>
          <w:p w14:paraId="41B98F1E">
            <w:pPr>
              <w:jc w:val="center"/>
              <w:rPr>
                <w:rFonts w:hint="eastAsia" w:ascii="宋体" w:hAnsi="宋体" w:eastAsia="宋体" w:cs="宋体"/>
                <w:spacing w:val="-2"/>
                <w:kern w:val="2"/>
                <w:sz w:val="22"/>
                <w:szCs w:val="22"/>
                <w:lang w:val="en-US" w:eastAsia="en-US" w:bidi="ar-SA"/>
              </w:rPr>
            </w:pPr>
            <w:r>
              <w:rPr>
                <w:rFonts w:hint="eastAsia" w:ascii="宋体" w:hAnsi="宋体" w:eastAsia="宋体" w:cs="宋体"/>
                <w:spacing w:val="-2"/>
                <w:kern w:val="2"/>
                <w:sz w:val="22"/>
                <w:szCs w:val="22"/>
                <w:lang w:val="en-US" w:eastAsia="zh-CN" w:bidi="ar-SA"/>
              </w:rPr>
              <w:t>袁朝</w:t>
            </w:r>
          </w:p>
        </w:tc>
        <w:tc>
          <w:tcPr>
            <w:tcW w:w="1212" w:type="dxa"/>
            <w:noWrap w:val="0"/>
            <w:vAlign w:val="center"/>
          </w:tcPr>
          <w:p w14:paraId="4C16BE97">
            <w:pPr>
              <w:jc w:val="center"/>
              <w:rPr>
                <w:rFonts w:hint="eastAsia" w:ascii="宋体" w:hAnsi="宋体" w:eastAsia="宋体" w:cs="宋体"/>
                <w:spacing w:val="-2"/>
                <w:kern w:val="2"/>
                <w:sz w:val="22"/>
                <w:szCs w:val="22"/>
                <w:lang w:val="en-US" w:eastAsia="en-US" w:bidi="ar-SA"/>
              </w:rPr>
            </w:pPr>
            <w:r>
              <w:rPr>
                <w:rFonts w:hint="eastAsia" w:ascii="宋体" w:hAnsi="宋体" w:eastAsia="宋体" w:cs="宋体"/>
                <w:spacing w:val="-2"/>
                <w:kern w:val="2"/>
                <w:sz w:val="22"/>
                <w:szCs w:val="22"/>
                <w:lang w:val="en-US" w:eastAsia="zh-CN" w:bidi="ar-SA"/>
              </w:rPr>
              <w:t>项目经理</w:t>
            </w:r>
          </w:p>
        </w:tc>
        <w:tc>
          <w:tcPr>
            <w:tcW w:w="1212" w:type="dxa"/>
            <w:noWrap w:val="0"/>
            <w:vAlign w:val="center"/>
          </w:tcPr>
          <w:p w14:paraId="2B01016B">
            <w:pPr>
              <w:jc w:val="center"/>
              <w:rPr>
                <w:rFonts w:hint="eastAsia" w:ascii="宋体" w:hAnsi="宋体" w:eastAsia="宋体" w:cs="宋体"/>
                <w:spacing w:val="-2"/>
                <w:kern w:val="2"/>
                <w:sz w:val="22"/>
                <w:szCs w:val="22"/>
                <w:lang w:val="en-US" w:eastAsia="en-US" w:bidi="ar-SA"/>
              </w:rPr>
            </w:pPr>
            <w:r>
              <w:rPr>
                <w:rFonts w:hint="eastAsia" w:ascii="宋体" w:hAnsi="宋体" w:eastAsia="宋体" w:cs="宋体"/>
                <w:spacing w:val="-2"/>
                <w:kern w:val="2"/>
                <w:sz w:val="22"/>
                <w:szCs w:val="22"/>
                <w:lang w:val="en-US" w:eastAsia="zh-CN" w:bidi="ar-SA"/>
              </w:rPr>
              <w:t>高级工程师</w:t>
            </w:r>
          </w:p>
        </w:tc>
        <w:tc>
          <w:tcPr>
            <w:tcW w:w="3619" w:type="dxa"/>
            <w:noWrap w:val="0"/>
            <w:vAlign w:val="center"/>
          </w:tcPr>
          <w:p w14:paraId="2EC6C636">
            <w:pPr>
              <w:jc w:val="center"/>
              <w:rPr>
                <w:rFonts w:hint="eastAsia" w:ascii="宋体" w:hAnsi="宋体" w:eastAsia="宋体" w:cs="宋体"/>
              </w:rPr>
            </w:pPr>
            <w:r>
              <w:rPr>
                <w:rFonts w:hint="eastAsia"/>
                <w:spacing w:val="6"/>
              </w:rPr>
              <w:t>西安高新区草堂科技产业园纬十路(草堂四路-草堂六路)市政工程建设项目施工给水管道安装工程</w:t>
            </w:r>
          </w:p>
        </w:tc>
      </w:tr>
      <w:tr w14:paraId="5DEC14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3" w:hRule="atLeast"/>
        </w:trPr>
        <w:tc>
          <w:tcPr>
            <w:tcW w:w="1720" w:type="dxa"/>
            <w:noWrap w:val="0"/>
            <w:vAlign w:val="top"/>
          </w:tcPr>
          <w:p w14:paraId="6F78D43C">
            <w:pPr>
              <w:pStyle w:val="9"/>
              <w:spacing w:before="193" w:line="219" w:lineRule="auto"/>
              <w:ind w:left="65"/>
              <w:jc w:val="both"/>
              <w:rPr>
                <w:rFonts w:hint="eastAsia" w:ascii="宋体" w:hAnsi="宋体" w:eastAsia="宋体" w:cs="宋体"/>
              </w:rPr>
            </w:pPr>
            <w:r>
              <w:rPr>
                <w:rFonts w:hint="eastAsia" w:ascii="宋体" w:hAnsi="宋体" w:eastAsia="宋体" w:cs="宋体"/>
                <w:spacing w:val="-2"/>
              </w:rPr>
              <w:t>项目副经理</w:t>
            </w:r>
          </w:p>
        </w:tc>
        <w:tc>
          <w:tcPr>
            <w:tcW w:w="1174" w:type="dxa"/>
            <w:noWrap w:val="0"/>
            <w:vAlign w:val="center"/>
          </w:tcPr>
          <w:p w14:paraId="02E3C384">
            <w:pPr>
              <w:jc w:val="center"/>
              <w:rPr>
                <w:rFonts w:hint="eastAsia" w:ascii="宋体" w:hAnsi="宋体" w:eastAsia="宋体" w:cs="宋体"/>
                <w:spacing w:val="-2"/>
                <w:kern w:val="2"/>
                <w:sz w:val="22"/>
                <w:szCs w:val="22"/>
                <w:lang w:val="en-US" w:eastAsia="en-US" w:bidi="ar-SA"/>
              </w:rPr>
            </w:pPr>
            <w:r>
              <w:rPr>
                <w:rFonts w:hint="eastAsia" w:ascii="宋体" w:hAnsi="宋体" w:eastAsia="宋体" w:cs="宋体"/>
                <w:spacing w:val="-2"/>
                <w:kern w:val="2"/>
                <w:sz w:val="22"/>
                <w:szCs w:val="22"/>
                <w:lang w:val="en-US" w:eastAsia="zh-CN" w:bidi="ar-SA"/>
              </w:rPr>
              <w:t>陈敏敏</w:t>
            </w:r>
          </w:p>
        </w:tc>
        <w:tc>
          <w:tcPr>
            <w:tcW w:w="1212" w:type="dxa"/>
            <w:noWrap w:val="0"/>
            <w:vAlign w:val="center"/>
          </w:tcPr>
          <w:p w14:paraId="6DF3372E">
            <w:pPr>
              <w:jc w:val="center"/>
              <w:rPr>
                <w:rFonts w:hint="eastAsia" w:ascii="宋体" w:hAnsi="宋体" w:eastAsia="宋体" w:cs="宋体"/>
                <w:spacing w:val="-2"/>
                <w:kern w:val="2"/>
                <w:sz w:val="22"/>
                <w:szCs w:val="22"/>
                <w:lang w:val="en-US" w:eastAsia="en-US" w:bidi="ar-SA"/>
              </w:rPr>
            </w:pPr>
            <w:r>
              <w:rPr>
                <w:rFonts w:hint="eastAsia" w:ascii="宋体" w:hAnsi="宋体" w:eastAsia="宋体" w:cs="宋体"/>
                <w:spacing w:val="-2"/>
                <w:kern w:val="2"/>
                <w:sz w:val="22"/>
                <w:szCs w:val="22"/>
                <w:lang w:val="en-US" w:eastAsia="zh-CN" w:bidi="ar-SA"/>
              </w:rPr>
              <w:t>项目副经理</w:t>
            </w:r>
          </w:p>
        </w:tc>
        <w:tc>
          <w:tcPr>
            <w:tcW w:w="1212" w:type="dxa"/>
            <w:noWrap w:val="0"/>
            <w:vAlign w:val="center"/>
          </w:tcPr>
          <w:p w14:paraId="330BD4BD">
            <w:pPr>
              <w:jc w:val="center"/>
              <w:rPr>
                <w:rFonts w:hint="eastAsia" w:ascii="宋体" w:hAnsi="宋体" w:eastAsia="宋体" w:cs="宋体"/>
                <w:spacing w:val="-2"/>
                <w:kern w:val="2"/>
                <w:sz w:val="22"/>
                <w:szCs w:val="22"/>
                <w:lang w:val="en-US" w:eastAsia="en-US" w:bidi="ar-SA"/>
              </w:rPr>
            </w:pPr>
            <w:r>
              <w:rPr>
                <w:rFonts w:hint="eastAsia" w:ascii="宋体" w:hAnsi="宋体" w:eastAsia="宋体" w:cs="宋体"/>
                <w:spacing w:val="-2"/>
                <w:kern w:val="2"/>
                <w:sz w:val="22"/>
                <w:szCs w:val="22"/>
                <w:lang w:val="en-US" w:eastAsia="zh-CN" w:bidi="ar-SA"/>
              </w:rPr>
              <w:t>高级工程师</w:t>
            </w:r>
          </w:p>
        </w:tc>
        <w:tc>
          <w:tcPr>
            <w:tcW w:w="3619" w:type="dxa"/>
            <w:noWrap w:val="0"/>
            <w:vAlign w:val="center"/>
          </w:tcPr>
          <w:p w14:paraId="681A6850">
            <w:pPr>
              <w:jc w:val="center"/>
              <w:rPr>
                <w:rFonts w:hint="eastAsia" w:ascii="宋体" w:hAnsi="宋体" w:eastAsia="宋体" w:cs="宋体"/>
              </w:rPr>
            </w:pPr>
            <w:r>
              <w:rPr>
                <w:rFonts w:hint="eastAsia"/>
                <w:spacing w:val="6"/>
              </w:rPr>
              <w:t>西安高新区草堂科技产业园纬十路(草堂四路-草堂六路)市政工程建设项目施工给水管道安装工程</w:t>
            </w:r>
          </w:p>
        </w:tc>
      </w:tr>
      <w:tr w14:paraId="24F4D7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3" w:hRule="atLeast"/>
        </w:trPr>
        <w:tc>
          <w:tcPr>
            <w:tcW w:w="1720" w:type="dxa"/>
            <w:noWrap w:val="0"/>
            <w:vAlign w:val="top"/>
          </w:tcPr>
          <w:p w14:paraId="699B1DF4">
            <w:pPr>
              <w:pStyle w:val="9"/>
              <w:spacing w:before="213" w:line="219" w:lineRule="auto"/>
              <w:ind w:left="65"/>
              <w:jc w:val="both"/>
              <w:rPr>
                <w:rFonts w:hint="eastAsia" w:ascii="宋体" w:hAnsi="宋体" w:eastAsia="宋体" w:cs="宋体"/>
              </w:rPr>
            </w:pPr>
            <w:r>
              <w:rPr>
                <w:rFonts w:hint="eastAsia" w:ascii="宋体" w:hAnsi="宋体" w:eastAsia="宋体" w:cs="宋体"/>
                <w:spacing w:val="-2"/>
              </w:rPr>
              <w:t>技术负责人</w:t>
            </w:r>
          </w:p>
        </w:tc>
        <w:tc>
          <w:tcPr>
            <w:tcW w:w="1174" w:type="dxa"/>
            <w:noWrap w:val="0"/>
            <w:vAlign w:val="center"/>
          </w:tcPr>
          <w:p w14:paraId="0662193B">
            <w:pPr>
              <w:jc w:val="center"/>
              <w:rPr>
                <w:rFonts w:hint="eastAsia" w:ascii="宋体" w:hAnsi="宋体" w:eastAsia="宋体" w:cs="宋体"/>
                <w:spacing w:val="-2"/>
                <w:kern w:val="2"/>
                <w:sz w:val="22"/>
                <w:szCs w:val="22"/>
                <w:lang w:val="en-US" w:eastAsia="en-US" w:bidi="ar-SA"/>
              </w:rPr>
            </w:pPr>
            <w:r>
              <w:rPr>
                <w:rFonts w:hint="eastAsia" w:ascii="宋体" w:hAnsi="宋体" w:eastAsia="宋体" w:cs="宋体"/>
                <w:spacing w:val="-2"/>
                <w:kern w:val="2"/>
                <w:sz w:val="22"/>
                <w:szCs w:val="22"/>
                <w:lang w:val="en-US" w:eastAsia="zh-CN" w:bidi="ar-SA"/>
              </w:rPr>
              <w:t>王团辉</w:t>
            </w:r>
          </w:p>
        </w:tc>
        <w:tc>
          <w:tcPr>
            <w:tcW w:w="1212" w:type="dxa"/>
            <w:noWrap w:val="0"/>
            <w:vAlign w:val="center"/>
          </w:tcPr>
          <w:p w14:paraId="1AF2F7DE">
            <w:pPr>
              <w:jc w:val="center"/>
              <w:rPr>
                <w:rFonts w:hint="eastAsia" w:ascii="宋体" w:hAnsi="宋体" w:eastAsia="宋体" w:cs="宋体"/>
                <w:spacing w:val="-2"/>
                <w:kern w:val="2"/>
                <w:sz w:val="22"/>
                <w:szCs w:val="22"/>
                <w:lang w:val="en-US" w:eastAsia="en-US" w:bidi="ar-SA"/>
              </w:rPr>
            </w:pPr>
            <w:r>
              <w:rPr>
                <w:rFonts w:hint="eastAsia" w:ascii="宋体" w:hAnsi="宋体" w:eastAsia="宋体" w:cs="宋体"/>
                <w:spacing w:val="-2"/>
                <w:kern w:val="2"/>
                <w:sz w:val="22"/>
                <w:szCs w:val="22"/>
                <w:lang w:val="en-US" w:eastAsia="zh-CN" w:bidi="ar-SA"/>
              </w:rPr>
              <w:t>技术负责人</w:t>
            </w:r>
          </w:p>
        </w:tc>
        <w:tc>
          <w:tcPr>
            <w:tcW w:w="1212" w:type="dxa"/>
            <w:noWrap w:val="0"/>
            <w:vAlign w:val="center"/>
          </w:tcPr>
          <w:p w14:paraId="517E5B25">
            <w:pPr>
              <w:jc w:val="center"/>
              <w:rPr>
                <w:rFonts w:hint="eastAsia" w:ascii="宋体" w:hAnsi="宋体" w:eastAsia="宋体" w:cs="宋体"/>
                <w:spacing w:val="-2"/>
                <w:kern w:val="2"/>
                <w:sz w:val="22"/>
                <w:szCs w:val="22"/>
                <w:lang w:val="en-US" w:eastAsia="en-US" w:bidi="ar-SA"/>
              </w:rPr>
            </w:pPr>
            <w:r>
              <w:rPr>
                <w:rFonts w:hint="eastAsia" w:ascii="宋体" w:hAnsi="宋体" w:eastAsia="宋体" w:cs="宋体"/>
                <w:spacing w:val="-2"/>
                <w:kern w:val="2"/>
                <w:sz w:val="22"/>
                <w:szCs w:val="22"/>
                <w:lang w:val="en-US" w:eastAsia="zh-CN" w:bidi="ar-SA"/>
              </w:rPr>
              <w:t>高级工程师</w:t>
            </w:r>
          </w:p>
        </w:tc>
        <w:tc>
          <w:tcPr>
            <w:tcW w:w="3619" w:type="dxa"/>
            <w:noWrap w:val="0"/>
            <w:vAlign w:val="center"/>
          </w:tcPr>
          <w:p w14:paraId="3779D581">
            <w:pPr>
              <w:jc w:val="center"/>
              <w:rPr>
                <w:rFonts w:hint="eastAsia" w:ascii="宋体" w:hAnsi="宋体" w:eastAsia="宋体" w:cs="宋体"/>
              </w:rPr>
            </w:pPr>
            <w:r>
              <w:rPr>
                <w:rFonts w:hint="eastAsia"/>
                <w:spacing w:val="6"/>
              </w:rPr>
              <w:t>西安高新区草堂科技产业园纬十路(草堂四路-草堂六路)市政工程建设项目施工给水管道安装工程</w:t>
            </w:r>
          </w:p>
        </w:tc>
      </w:tr>
      <w:tr w14:paraId="1A986E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3" w:hRule="atLeast"/>
        </w:trPr>
        <w:tc>
          <w:tcPr>
            <w:tcW w:w="1720" w:type="dxa"/>
            <w:noWrap w:val="0"/>
            <w:vAlign w:val="top"/>
          </w:tcPr>
          <w:p w14:paraId="2D59B5C3">
            <w:pPr>
              <w:pStyle w:val="9"/>
              <w:spacing w:before="192" w:line="218" w:lineRule="auto"/>
              <w:ind w:left="65"/>
              <w:jc w:val="both"/>
              <w:rPr>
                <w:rFonts w:hint="eastAsia" w:ascii="宋体" w:hAnsi="宋体" w:eastAsia="宋体" w:cs="宋体"/>
              </w:rPr>
            </w:pPr>
            <w:r>
              <w:rPr>
                <w:rFonts w:hint="eastAsia" w:ascii="宋体" w:hAnsi="宋体" w:eastAsia="宋体" w:cs="宋体"/>
                <w:spacing w:val="-2"/>
              </w:rPr>
              <w:t>造价管理</w:t>
            </w:r>
          </w:p>
        </w:tc>
        <w:tc>
          <w:tcPr>
            <w:tcW w:w="1174" w:type="dxa"/>
            <w:noWrap w:val="0"/>
            <w:vAlign w:val="center"/>
          </w:tcPr>
          <w:p w14:paraId="7E1FCC65">
            <w:pPr>
              <w:jc w:val="center"/>
              <w:rPr>
                <w:rFonts w:hint="eastAsia" w:ascii="宋体" w:hAnsi="宋体" w:eastAsia="宋体" w:cs="宋体"/>
                <w:spacing w:val="-2"/>
                <w:kern w:val="2"/>
                <w:sz w:val="22"/>
                <w:szCs w:val="22"/>
                <w:lang w:val="en-US" w:eastAsia="en-US" w:bidi="ar-SA"/>
              </w:rPr>
            </w:pPr>
            <w:r>
              <w:rPr>
                <w:rFonts w:hint="eastAsia" w:ascii="宋体" w:hAnsi="宋体" w:eastAsia="宋体" w:cs="宋体"/>
                <w:spacing w:val="-2"/>
                <w:kern w:val="2"/>
                <w:sz w:val="22"/>
                <w:szCs w:val="22"/>
                <w:lang w:val="en-US" w:eastAsia="zh-CN" w:bidi="ar-SA"/>
              </w:rPr>
              <w:t>乔美燕</w:t>
            </w:r>
          </w:p>
        </w:tc>
        <w:tc>
          <w:tcPr>
            <w:tcW w:w="1212" w:type="dxa"/>
            <w:noWrap w:val="0"/>
            <w:vAlign w:val="center"/>
          </w:tcPr>
          <w:p w14:paraId="2B3CE083">
            <w:pPr>
              <w:jc w:val="center"/>
              <w:rPr>
                <w:rFonts w:hint="eastAsia" w:ascii="宋体" w:hAnsi="宋体" w:eastAsia="宋体" w:cs="宋体"/>
                <w:spacing w:val="-2"/>
                <w:kern w:val="2"/>
                <w:sz w:val="22"/>
                <w:szCs w:val="22"/>
                <w:lang w:val="en-US" w:eastAsia="en-US" w:bidi="ar-SA"/>
              </w:rPr>
            </w:pPr>
            <w:r>
              <w:rPr>
                <w:rFonts w:hint="eastAsia" w:ascii="宋体" w:hAnsi="宋体" w:eastAsia="宋体" w:cs="宋体"/>
                <w:spacing w:val="-2"/>
                <w:kern w:val="2"/>
                <w:sz w:val="22"/>
                <w:szCs w:val="22"/>
                <w:lang w:val="en-US" w:eastAsia="zh-CN" w:bidi="ar-SA"/>
              </w:rPr>
              <w:t>造价师</w:t>
            </w:r>
          </w:p>
        </w:tc>
        <w:tc>
          <w:tcPr>
            <w:tcW w:w="1212" w:type="dxa"/>
            <w:noWrap w:val="0"/>
            <w:vAlign w:val="center"/>
          </w:tcPr>
          <w:p w14:paraId="7C250D8B">
            <w:pPr>
              <w:jc w:val="center"/>
              <w:rPr>
                <w:rFonts w:hint="eastAsia" w:ascii="宋体" w:hAnsi="宋体" w:eastAsia="宋体" w:cs="宋体"/>
                <w:spacing w:val="-2"/>
                <w:kern w:val="2"/>
                <w:sz w:val="22"/>
                <w:szCs w:val="22"/>
                <w:lang w:val="en-US" w:eastAsia="en-US" w:bidi="ar-SA"/>
              </w:rPr>
            </w:pPr>
            <w:r>
              <w:rPr>
                <w:rFonts w:hint="eastAsia" w:ascii="宋体" w:hAnsi="宋体" w:eastAsia="宋体" w:cs="宋体"/>
                <w:spacing w:val="-2"/>
                <w:kern w:val="2"/>
                <w:sz w:val="22"/>
                <w:szCs w:val="22"/>
                <w:lang w:val="en-US" w:eastAsia="zh-CN" w:bidi="ar-SA"/>
              </w:rPr>
              <w:t>工程师</w:t>
            </w:r>
          </w:p>
        </w:tc>
        <w:tc>
          <w:tcPr>
            <w:tcW w:w="3619" w:type="dxa"/>
            <w:noWrap w:val="0"/>
            <w:vAlign w:val="center"/>
          </w:tcPr>
          <w:p w14:paraId="7E976324">
            <w:pPr>
              <w:jc w:val="center"/>
              <w:rPr>
                <w:rFonts w:hint="eastAsia" w:ascii="宋体" w:hAnsi="宋体" w:eastAsia="宋体" w:cs="宋体"/>
              </w:rPr>
            </w:pPr>
            <w:r>
              <w:rPr>
                <w:rFonts w:hint="eastAsia"/>
                <w:spacing w:val="6"/>
              </w:rPr>
              <w:t>西安高新区草堂科技产业园纬十路(草堂四路-草堂六路)市政工程建设项目施工给水管道安装工程</w:t>
            </w:r>
          </w:p>
        </w:tc>
      </w:tr>
      <w:tr w14:paraId="009385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3" w:hRule="atLeast"/>
        </w:trPr>
        <w:tc>
          <w:tcPr>
            <w:tcW w:w="1720" w:type="dxa"/>
            <w:noWrap w:val="0"/>
            <w:vAlign w:val="top"/>
          </w:tcPr>
          <w:p w14:paraId="63B375D4">
            <w:pPr>
              <w:pStyle w:val="9"/>
              <w:spacing w:before="195" w:line="219" w:lineRule="auto"/>
              <w:ind w:left="65"/>
              <w:jc w:val="both"/>
              <w:rPr>
                <w:rFonts w:hint="eastAsia" w:ascii="宋体" w:hAnsi="宋体" w:eastAsia="宋体" w:cs="宋体"/>
              </w:rPr>
            </w:pPr>
            <w:r>
              <w:rPr>
                <w:rFonts w:hint="eastAsia" w:ascii="宋体" w:hAnsi="宋体" w:eastAsia="宋体" w:cs="宋体"/>
                <w:spacing w:val="-2"/>
              </w:rPr>
              <w:t>质量管理</w:t>
            </w:r>
          </w:p>
        </w:tc>
        <w:tc>
          <w:tcPr>
            <w:tcW w:w="1174" w:type="dxa"/>
            <w:noWrap w:val="0"/>
            <w:vAlign w:val="center"/>
          </w:tcPr>
          <w:p w14:paraId="5955B286">
            <w:pPr>
              <w:jc w:val="center"/>
              <w:rPr>
                <w:rFonts w:hint="eastAsia" w:ascii="宋体" w:hAnsi="宋体" w:eastAsia="宋体" w:cs="宋体"/>
                <w:spacing w:val="-2"/>
                <w:kern w:val="2"/>
                <w:sz w:val="22"/>
                <w:szCs w:val="22"/>
                <w:lang w:val="en-US" w:eastAsia="en-US" w:bidi="ar-SA"/>
              </w:rPr>
            </w:pPr>
            <w:r>
              <w:rPr>
                <w:rFonts w:hint="eastAsia" w:ascii="宋体" w:hAnsi="宋体" w:eastAsia="宋体" w:cs="宋体"/>
                <w:spacing w:val="-2"/>
                <w:kern w:val="2"/>
                <w:sz w:val="22"/>
                <w:szCs w:val="22"/>
                <w:lang w:val="en-US" w:eastAsia="zh-CN" w:bidi="ar-SA"/>
              </w:rPr>
              <w:t>何倩倩</w:t>
            </w:r>
          </w:p>
        </w:tc>
        <w:tc>
          <w:tcPr>
            <w:tcW w:w="1212" w:type="dxa"/>
            <w:noWrap w:val="0"/>
            <w:vAlign w:val="center"/>
          </w:tcPr>
          <w:p w14:paraId="51FEF26C">
            <w:pPr>
              <w:jc w:val="center"/>
              <w:rPr>
                <w:rFonts w:hint="eastAsia" w:ascii="宋体" w:hAnsi="宋体" w:eastAsia="宋体" w:cs="宋体"/>
                <w:spacing w:val="-2"/>
                <w:kern w:val="2"/>
                <w:sz w:val="22"/>
                <w:szCs w:val="22"/>
                <w:lang w:val="en-US" w:eastAsia="en-US" w:bidi="ar-SA"/>
              </w:rPr>
            </w:pPr>
            <w:r>
              <w:rPr>
                <w:rFonts w:hint="eastAsia" w:ascii="宋体" w:hAnsi="宋体" w:eastAsia="宋体" w:cs="宋体"/>
                <w:spacing w:val="-2"/>
                <w:kern w:val="2"/>
                <w:sz w:val="22"/>
                <w:szCs w:val="22"/>
                <w:lang w:val="en-US" w:eastAsia="zh-CN" w:bidi="ar-SA"/>
              </w:rPr>
              <w:t>质量员</w:t>
            </w:r>
          </w:p>
        </w:tc>
        <w:tc>
          <w:tcPr>
            <w:tcW w:w="1212" w:type="dxa"/>
            <w:noWrap w:val="0"/>
            <w:vAlign w:val="center"/>
          </w:tcPr>
          <w:p w14:paraId="7FC0552E">
            <w:pPr>
              <w:jc w:val="center"/>
              <w:rPr>
                <w:rFonts w:hint="eastAsia" w:ascii="宋体" w:hAnsi="宋体" w:eastAsia="宋体" w:cs="宋体"/>
                <w:spacing w:val="-2"/>
                <w:kern w:val="2"/>
                <w:sz w:val="22"/>
                <w:szCs w:val="22"/>
                <w:lang w:val="en-US" w:eastAsia="en-US" w:bidi="ar-SA"/>
              </w:rPr>
            </w:pPr>
            <w:r>
              <w:rPr>
                <w:rFonts w:hint="eastAsia" w:ascii="宋体" w:hAnsi="宋体" w:eastAsia="宋体" w:cs="宋体"/>
                <w:spacing w:val="-2"/>
                <w:kern w:val="2"/>
                <w:sz w:val="22"/>
                <w:szCs w:val="22"/>
                <w:lang w:val="en-US" w:eastAsia="zh-CN" w:bidi="ar-SA"/>
              </w:rPr>
              <w:t>工程师</w:t>
            </w:r>
          </w:p>
        </w:tc>
        <w:tc>
          <w:tcPr>
            <w:tcW w:w="3619" w:type="dxa"/>
            <w:noWrap w:val="0"/>
            <w:vAlign w:val="center"/>
          </w:tcPr>
          <w:p w14:paraId="3F665E1A">
            <w:pPr>
              <w:jc w:val="center"/>
              <w:rPr>
                <w:rFonts w:hint="eastAsia" w:ascii="宋体" w:hAnsi="宋体" w:eastAsia="宋体" w:cs="宋体"/>
              </w:rPr>
            </w:pPr>
            <w:r>
              <w:rPr>
                <w:rFonts w:hint="eastAsia"/>
                <w:spacing w:val="6"/>
              </w:rPr>
              <w:t>西安高新区草堂科技产业园纬十路(草堂四路-草堂六路)市政工程建设项目施工给水管道安装工程</w:t>
            </w:r>
          </w:p>
        </w:tc>
      </w:tr>
      <w:tr w14:paraId="5DE7C9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3" w:hRule="atLeast"/>
        </w:trPr>
        <w:tc>
          <w:tcPr>
            <w:tcW w:w="1720" w:type="dxa"/>
            <w:noWrap w:val="0"/>
            <w:vAlign w:val="top"/>
          </w:tcPr>
          <w:p w14:paraId="505F6AA0">
            <w:pPr>
              <w:pStyle w:val="9"/>
              <w:spacing w:before="204" w:line="219" w:lineRule="auto"/>
              <w:ind w:left="65"/>
              <w:jc w:val="both"/>
              <w:rPr>
                <w:rFonts w:hint="eastAsia" w:ascii="宋体" w:hAnsi="宋体" w:eastAsia="宋体" w:cs="宋体"/>
              </w:rPr>
            </w:pPr>
            <w:r>
              <w:rPr>
                <w:rFonts w:hint="eastAsia" w:ascii="宋体" w:hAnsi="宋体" w:eastAsia="宋体" w:cs="宋体"/>
                <w:spacing w:val="-2"/>
              </w:rPr>
              <w:t>材料管理</w:t>
            </w:r>
          </w:p>
        </w:tc>
        <w:tc>
          <w:tcPr>
            <w:tcW w:w="1174" w:type="dxa"/>
            <w:noWrap w:val="0"/>
            <w:vAlign w:val="center"/>
          </w:tcPr>
          <w:p w14:paraId="395D2AE1">
            <w:pPr>
              <w:jc w:val="center"/>
              <w:rPr>
                <w:rFonts w:hint="eastAsia" w:ascii="宋体" w:hAnsi="宋体" w:eastAsia="宋体" w:cs="宋体"/>
                <w:spacing w:val="-2"/>
                <w:kern w:val="2"/>
                <w:sz w:val="22"/>
                <w:szCs w:val="22"/>
                <w:lang w:val="en-US" w:eastAsia="en-US" w:bidi="ar-SA"/>
              </w:rPr>
            </w:pPr>
            <w:r>
              <w:rPr>
                <w:rFonts w:hint="eastAsia" w:ascii="宋体" w:hAnsi="宋体" w:eastAsia="宋体" w:cs="宋体"/>
                <w:spacing w:val="-2"/>
                <w:kern w:val="2"/>
                <w:sz w:val="22"/>
                <w:szCs w:val="22"/>
                <w:lang w:val="en-US" w:eastAsia="zh-CN" w:bidi="ar-SA"/>
              </w:rPr>
              <w:t>沈向周</w:t>
            </w:r>
          </w:p>
        </w:tc>
        <w:tc>
          <w:tcPr>
            <w:tcW w:w="1212" w:type="dxa"/>
            <w:noWrap w:val="0"/>
            <w:vAlign w:val="center"/>
          </w:tcPr>
          <w:p w14:paraId="303CAA1A">
            <w:pPr>
              <w:jc w:val="center"/>
              <w:rPr>
                <w:rFonts w:hint="eastAsia" w:ascii="宋体" w:hAnsi="宋体" w:eastAsia="宋体" w:cs="宋体"/>
                <w:spacing w:val="-2"/>
                <w:kern w:val="2"/>
                <w:sz w:val="22"/>
                <w:szCs w:val="22"/>
                <w:lang w:val="en-US" w:eastAsia="en-US" w:bidi="ar-SA"/>
              </w:rPr>
            </w:pPr>
            <w:r>
              <w:rPr>
                <w:rFonts w:hint="eastAsia" w:ascii="宋体" w:hAnsi="宋体" w:eastAsia="宋体" w:cs="宋体"/>
                <w:spacing w:val="-2"/>
                <w:kern w:val="2"/>
                <w:sz w:val="22"/>
                <w:szCs w:val="22"/>
                <w:lang w:val="en-US" w:eastAsia="zh-CN" w:bidi="ar-SA"/>
              </w:rPr>
              <w:t>材料员</w:t>
            </w:r>
          </w:p>
        </w:tc>
        <w:tc>
          <w:tcPr>
            <w:tcW w:w="1212" w:type="dxa"/>
            <w:noWrap w:val="0"/>
            <w:vAlign w:val="center"/>
          </w:tcPr>
          <w:p w14:paraId="374461B4">
            <w:pPr>
              <w:jc w:val="center"/>
              <w:rPr>
                <w:rFonts w:hint="eastAsia" w:ascii="宋体" w:hAnsi="宋体" w:eastAsia="宋体" w:cs="宋体"/>
                <w:spacing w:val="-2"/>
                <w:kern w:val="2"/>
                <w:sz w:val="22"/>
                <w:szCs w:val="22"/>
                <w:lang w:val="en-US" w:eastAsia="en-US" w:bidi="ar-SA"/>
              </w:rPr>
            </w:pPr>
            <w:r>
              <w:rPr>
                <w:rFonts w:hint="eastAsia" w:ascii="宋体" w:hAnsi="宋体" w:eastAsia="宋体" w:cs="宋体"/>
                <w:spacing w:val="-2"/>
                <w:kern w:val="2"/>
                <w:sz w:val="22"/>
                <w:szCs w:val="22"/>
                <w:lang w:val="en-US" w:eastAsia="zh-CN" w:bidi="ar-SA"/>
              </w:rPr>
              <w:t>工程师</w:t>
            </w:r>
          </w:p>
        </w:tc>
        <w:tc>
          <w:tcPr>
            <w:tcW w:w="3619" w:type="dxa"/>
            <w:noWrap w:val="0"/>
            <w:vAlign w:val="center"/>
          </w:tcPr>
          <w:p w14:paraId="4AD1E446">
            <w:pPr>
              <w:jc w:val="center"/>
              <w:rPr>
                <w:rFonts w:hint="eastAsia" w:ascii="宋体" w:hAnsi="宋体" w:eastAsia="宋体" w:cs="宋体"/>
              </w:rPr>
            </w:pPr>
            <w:r>
              <w:rPr>
                <w:rFonts w:hint="eastAsia"/>
                <w:spacing w:val="6"/>
              </w:rPr>
              <w:t>西安高新区草堂科技产业园纬十路(草堂四路-草堂六路)市政工程建设项目施工给水管道安装工程</w:t>
            </w:r>
          </w:p>
        </w:tc>
      </w:tr>
      <w:tr w14:paraId="683B18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3" w:hRule="atLeast"/>
        </w:trPr>
        <w:tc>
          <w:tcPr>
            <w:tcW w:w="1720" w:type="dxa"/>
            <w:noWrap w:val="0"/>
            <w:vAlign w:val="top"/>
          </w:tcPr>
          <w:p w14:paraId="34E4CEAB">
            <w:pPr>
              <w:pStyle w:val="9"/>
              <w:spacing w:before="206" w:line="219" w:lineRule="auto"/>
              <w:ind w:left="65"/>
              <w:jc w:val="both"/>
              <w:rPr>
                <w:rFonts w:hint="eastAsia" w:ascii="宋体" w:hAnsi="宋体" w:eastAsia="宋体" w:cs="宋体"/>
              </w:rPr>
            </w:pPr>
            <w:r>
              <w:rPr>
                <w:rFonts w:hint="eastAsia" w:ascii="宋体" w:hAnsi="宋体" w:eastAsia="宋体" w:cs="宋体"/>
                <w:spacing w:val="-2"/>
              </w:rPr>
              <w:t>计划管理</w:t>
            </w:r>
          </w:p>
        </w:tc>
        <w:tc>
          <w:tcPr>
            <w:tcW w:w="1174" w:type="dxa"/>
            <w:noWrap w:val="0"/>
            <w:vAlign w:val="center"/>
          </w:tcPr>
          <w:p w14:paraId="6EC61DCC">
            <w:pPr>
              <w:jc w:val="center"/>
              <w:rPr>
                <w:rFonts w:hint="eastAsia" w:ascii="宋体" w:hAnsi="宋体" w:eastAsia="宋体" w:cs="宋体"/>
                <w:spacing w:val="-2"/>
                <w:kern w:val="2"/>
                <w:sz w:val="22"/>
                <w:szCs w:val="22"/>
                <w:lang w:val="en-US" w:eastAsia="en-US" w:bidi="ar-SA"/>
              </w:rPr>
            </w:pPr>
            <w:r>
              <w:rPr>
                <w:rFonts w:hint="eastAsia" w:ascii="宋体" w:hAnsi="宋体" w:eastAsia="宋体" w:cs="宋体"/>
                <w:spacing w:val="-2"/>
                <w:kern w:val="2"/>
                <w:sz w:val="22"/>
                <w:szCs w:val="22"/>
                <w:lang w:val="en-US" w:eastAsia="zh-CN" w:bidi="ar-SA"/>
              </w:rPr>
              <w:t>谢诗纯</w:t>
            </w:r>
          </w:p>
        </w:tc>
        <w:tc>
          <w:tcPr>
            <w:tcW w:w="1212" w:type="dxa"/>
            <w:noWrap w:val="0"/>
            <w:vAlign w:val="center"/>
          </w:tcPr>
          <w:p w14:paraId="4044B047">
            <w:pPr>
              <w:jc w:val="center"/>
              <w:rPr>
                <w:rFonts w:hint="eastAsia" w:ascii="宋体" w:hAnsi="宋体" w:eastAsia="宋体" w:cs="宋体"/>
                <w:spacing w:val="-2"/>
                <w:kern w:val="2"/>
                <w:sz w:val="22"/>
                <w:szCs w:val="22"/>
                <w:lang w:val="en-US" w:eastAsia="en-US" w:bidi="ar-SA"/>
              </w:rPr>
            </w:pPr>
            <w:r>
              <w:rPr>
                <w:rFonts w:hint="eastAsia" w:ascii="宋体" w:hAnsi="宋体" w:eastAsia="宋体" w:cs="宋体"/>
                <w:spacing w:val="-2"/>
                <w:kern w:val="2"/>
                <w:sz w:val="22"/>
                <w:szCs w:val="22"/>
                <w:lang w:val="en-US" w:eastAsia="zh-CN" w:bidi="ar-SA"/>
              </w:rPr>
              <w:t>资料员</w:t>
            </w:r>
          </w:p>
        </w:tc>
        <w:tc>
          <w:tcPr>
            <w:tcW w:w="1212" w:type="dxa"/>
            <w:noWrap w:val="0"/>
            <w:vAlign w:val="center"/>
          </w:tcPr>
          <w:p w14:paraId="65D8BBF2">
            <w:pPr>
              <w:jc w:val="center"/>
              <w:rPr>
                <w:rFonts w:hint="eastAsia" w:ascii="宋体" w:hAnsi="宋体" w:eastAsia="宋体" w:cs="宋体"/>
                <w:spacing w:val="-2"/>
                <w:kern w:val="2"/>
                <w:sz w:val="22"/>
                <w:szCs w:val="22"/>
                <w:lang w:val="en-US" w:eastAsia="en-US" w:bidi="ar-SA"/>
              </w:rPr>
            </w:pPr>
            <w:r>
              <w:rPr>
                <w:rFonts w:hint="eastAsia" w:ascii="宋体" w:hAnsi="宋体" w:eastAsia="宋体" w:cs="宋体"/>
                <w:spacing w:val="-2"/>
                <w:kern w:val="2"/>
                <w:sz w:val="22"/>
                <w:szCs w:val="22"/>
                <w:lang w:val="en-US" w:eastAsia="zh-CN" w:bidi="ar-SA"/>
              </w:rPr>
              <w:t>工程师</w:t>
            </w:r>
          </w:p>
        </w:tc>
        <w:tc>
          <w:tcPr>
            <w:tcW w:w="3619" w:type="dxa"/>
            <w:noWrap w:val="0"/>
            <w:vAlign w:val="center"/>
          </w:tcPr>
          <w:p w14:paraId="40E80800">
            <w:pPr>
              <w:jc w:val="center"/>
              <w:rPr>
                <w:rFonts w:hint="eastAsia" w:ascii="宋体" w:hAnsi="宋体" w:eastAsia="宋体" w:cs="宋体"/>
              </w:rPr>
            </w:pPr>
            <w:r>
              <w:rPr>
                <w:rFonts w:hint="eastAsia"/>
                <w:spacing w:val="6"/>
              </w:rPr>
              <w:t>西安高新区草堂科技产业园纬十路(草堂四路-草堂六路)市政工程建设项目施工给水管道安装工程</w:t>
            </w:r>
          </w:p>
        </w:tc>
      </w:tr>
      <w:tr w14:paraId="6366FC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3" w:hRule="atLeast"/>
        </w:trPr>
        <w:tc>
          <w:tcPr>
            <w:tcW w:w="1720" w:type="dxa"/>
            <w:noWrap w:val="0"/>
            <w:vAlign w:val="top"/>
          </w:tcPr>
          <w:p w14:paraId="4E4CF8FA">
            <w:pPr>
              <w:pStyle w:val="9"/>
              <w:spacing w:before="196" w:line="219" w:lineRule="auto"/>
              <w:ind w:left="65"/>
              <w:jc w:val="both"/>
              <w:rPr>
                <w:rFonts w:hint="eastAsia" w:ascii="宋体" w:hAnsi="宋体" w:eastAsia="宋体" w:cs="宋体"/>
              </w:rPr>
            </w:pPr>
            <w:r>
              <w:rPr>
                <w:rFonts w:hint="eastAsia" w:ascii="宋体" w:hAnsi="宋体" w:eastAsia="宋体" w:cs="宋体"/>
                <w:spacing w:val="-3"/>
              </w:rPr>
              <w:t>安全管理</w:t>
            </w:r>
          </w:p>
        </w:tc>
        <w:tc>
          <w:tcPr>
            <w:tcW w:w="1174" w:type="dxa"/>
            <w:noWrap w:val="0"/>
            <w:vAlign w:val="center"/>
          </w:tcPr>
          <w:p w14:paraId="19E70291">
            <w:pPr>
              <w:jc w:val="center"/>
              <w:rPr>
                <w:rFonts w:hint="eastAsia" w:ascii="宋体" w:hAnsi="宋体" w:eastAsia="宋体" w:cs="宋体"/>
                <w:spacing w:val="-2"/>
                <w:kern w:val="2"/>
                <w:sz w:val="22"/>
                <w:szCs w:val="22"/>
                <w:lang w:val="en-US" w:eastAsia="zh-CN" w:bidi="ar-SA"/>
              </w:rPr>
            </w:pPr>
            <w:r>
              <w:rPr>
                <w:rFonts w:hint="eastAsia" w:ascii="宋体" w:hAnsi="宋体" w:eastAsia="宋体" w:cs="宋体"/>
                <w:spacing w:val="-2"/>
                <w:kern w:val="2"/>
                <w:sz w:val="22"/>
                <w:szCs w:val="22"/>
                <w:lang w:val="en-US" w:eastAsia="zh-CN" w:bidi="ar-SA"/>
              </w:rPr>
              <w:t>杨哲</w:t>
            </w:r>
          </w:p>
        </w:tc>
        <w:tc>
          <w:tcPr>
            <w:tcW w:w="1212" w:type="dxa"/>
            <w:noWrap w:val="0"/>
            <w:vAlign w:val="center"/>
          </w:tcPr>
          <w:p w14:paraId="7CBD68A4">
            <w:pPr>
              <w:jc w:val="center"/>
              <w:rPr>
                <w:rFonts w:hint="eastAsia" w:ascii="宋体" w:hAnsi="宋体" w:eastAsia="宋体" w:cs="宋体"/>
                <w:spacing w:val="-2"/>
                <w:kern w:val="2"/>
                <w:sz w:val="22"/>
                <w:szCs w:val="22"/>
                <w:lang w:val="en-US" w:eastAsia="en-US" w:bidi="ar-SA"/>
              </w:rPr>
            </w:pPr>
            <w:r>
              <w:rPr>
                <w:rFonts w:hint="eastAsia" w:ascii="宋体" w:hAnsi="宋体" w:eastAsia="宋体" w:cs="宋体"/>
                <w:spacing w:val="-2"/>
                <w:kern w:val="2"/>
                <w:sz w:val="22"/>
                <w:szCs w:val="22"/>
                <w:lang w:val="en-US" w:eastAsia="zh-CN" w:bidi="ar-SA"/>
              </w:rPr>
              <w:t>安全员</w:t>
            </w:r>
          </w:p>
        </w:tc>
        <w:tc>
          <w:tcPr>
            <w:tcW w:w="1212" w:type="dxa"/>
            <w:noWrap w:val="0"/>
            <w:vAlign w:val="center"/>
          </w:tcPr>
          <w:p w14:paraId="7C1B8B14">
            <w:pPr>
              <w:jc w:val="center"/>
              <w:rPr>
                <w:rFonts w:hint="eastAsia" w:ascii="宋体" w:hAnsi="宋体" w:eastAsia="宋体" w:cs="宋体"/>
                <w:spacing w:val="-2"/>
                <w:kern w:val="2"/>
                <w:sz w:val="22"/>
                <w:szCs w:val="22"/>
                <w:lang w:val="en-US" w:eastAsia="en-US" w:bidi="ar-SA"/>
              </w:rPr>
            </w:pPr>
            <w:r>
              <w:rPr>
                <w:rFonts w:hint="eastAsia" w:ascii="宋体" w:hAnsi="宋体" w:eastAsia="宋体" w:cs="宋体"/>
                <w:spacing w:val="-2"/>
                <w:kern w:val="2"/>
                <w:sz w:val="22"/>
                <w:szCs w:val="22"/>
                <w:lang w:val="en-US" w:eastAsia="zh-CN" w:bidi="ar-SA"/>
              </w:rPr>
              <w:t>工程师</w:t>
            </w:r>
          </w:p>
        </w:tc>
        <w:tc>
          <w:tcPr>
            <w:tcW w:w="3619" w:type="dxa"/>
            <w:noWrap w:val="0"/>
            <w:vAlign w:val="center"/>
          </w:tcPr>
          <w:p w14:paraId="03BBC3A7">
            <w:pPr>
              <w:jc w:val="center"/>
              <w:rPr>
                <w:rFonts w:hint="eastAsia" w:ascii="宋体" w:hAnsi="宋体" w:eastAsia="宋体" w:cs="宋体"/>
              </w:rPr>
            </w:pPr>
            <w:r>
              <w:rPr>
                <w:rFonts w:hint="eastAsia"/>
                <w:spacing w:val="6"/>
              </w:rPr>
              <w:t>西安高新区草堂科技产业园纬十路(草堂四路-草堂六路)市政工程建设项目施工给水管道安装工程</w:t>
            </w:r>
          </w:p>
        </w:tc>
      </w:tr>
      <w:tr w14:paraId="312842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3" w:hRule="atLeast"/>
        </w:trPr>
        <w:tc>
          <w:tcPr>
            <w:tcW w:w="1720" w:type="dxa"/>
            <w:vMerge w:val="restart"/>
            <w:noWrap w:val="0"/>
            <w:vAlign w:val="top"/>
          </w:tcPr>
          <w:p w14:paraId="63DE7290">
            <w:pPr>
              <w:spacing w:line="258" w:lineRule="auto"/>
              <w:jc w:val="both"/>
              <w:rPr>
                <w:rFonts w:hint="eastAsia" w:ascii="宋体" w:hAnsi="宋体" w:eastAsia="宋体" w:cs="宋体"/>
              </w:rPr>
            </w:pPr>
          </w:p>
          <w:p w14:paraId="50CCE24C">
            <w:pPr>
              <w:spacing w:line="258" w:lineRule="auto"/>
              <w:jc w:val="both"/>
              <w:rPr>
                <w:rFonts w:hint="eastAsia" w:ascii="宋体" w:hAnsi="宋体" w:eastAsia="宋体" w:cs="宋体"/>
              </w:rPr>
            </w:pPr>
          </w:p>
          <w:p w14:paraId="20ABC5C7">
            <w:pPr>
              <w:spacing w:line="258" w:lineRule="auto"/>
              <w:jc w:val="both"/>
              <w:rPr>
                <w:rFonts w:hint="eastAsia" w:ascii="宋体" w:hAnsi="宋体" w:eastAsia="宋体" w:cs="宋体"/>
              </w:rPr>
            </w:pPr>
          </w:p>
          <w:p w14:paraId="51584DF7">
            <w:pPr>
              <w:pStyle w:val="9"/>
              <w:spacing w:before="68" w:line="220" w:lineRule="auto"/>
              <w:jc w:val="both"/>
              <w:rPr>
                <w:rFonts w:hint="eastAsia" w:ascii="宋体" w:hAnsi="宋体" w:eastAsia="宋体" w:cs="宋体"/>
              </w:rPr>
            </w:pPr>
            <w:r>
              <w:rPr>
                <w:rFonts w:hint="eastAsia" w:ascii="宋体" w:hAnsi="宋体" w:eastAsia="宋体" w:cs="宋体"/>
                <w:spacing w:val="7"/>
              </w:rPr>
              <w:t>其他人员</w:t>
            </w:r>
          </w:p>
        </w:tc>
        <w:tc>
          <w:tcPr>
            <w:tcW w:w="1174" w:type="dxa"/>
            <w:noWrap w:val="0"/>
            <w:vAlign w:val="center"/>
          </w:tcPr>
          <w:p w14:paraId="3CA5278A">
            <w:pPr>
              <w:jc w:val="center"/>
              <w:rPr>
                <w:rFonts w:hint="eastAsia" w:ascii="宋体" w:hAnsi="宋体" w:eastAsia="宋体" w:cs="宋体"/>
                <w:spacing w:val="-2"/>
                <w:kern w:val="2"/>
                <w:sz w:val="22"/>
                <w:szCs w:val="22"/>
                <w:lang w:val="en-US" w:eastAsia="en-US" w:bidi="ar-SA"/>
              </w:rPr>
            </w:pPr>
            <w:r>
              <w:rPr>
                <w:rFonts w:hint="eastAsia" w:ascii="宋体" w:hAnsi="宋体" w:eastAsia="宋体" w:cs="宋体"/>
                <w:spacing w:val="-2"/>
                <w:kern w:val="2"/>
                <w:sz w:val="22"/>
                <w:szCs w:val="22"/>
                <w:lang w:val="en-US" w:eastAsia="zh-CN" w:bidi="ar-SA"/>
              </w:rPr>
              <w:t>王晨</w:t>
            </w:r>
          </w:p>
        </w:tc>
        <w:tc>
          <w:tcPr>
            <w:tcW w:w="1212" w:type="dxa"/>
            <w:noWrap w:val="0"/>
            <w:vAlign w:val="center"/>
          </w:tcPr>
          <w:p w14:paraId="64832811">
            <w:pPr>
              <w:jc w:val="center"/>
              <w:rPr>
                <w:rFonts w:hint="eastAsia" w:ascii="宋体" w:hAnsi="宋体" w:eastAsia="宋体" w:cs="宋体"/>
                <w:spacing w:val="-2"/>
                <w:kern w:val="2"/>
                <w:sz w:val="22"/>
                <w:szCs w:val="22"/>
                <w:lang w:val="en-US" w:eastAsia="zh-CN" w:bidi="ar-SA"/>
              </w:rPr>
            </w:pPr>
            <w:r>
              <w:rPr>
                <w:rFonts w:hint="eastAsia" w:ascii="宋体" w:hAnsi="宋体" w:eastAsia="宋体" w:cs="宋体"/>
                <w:spacing w:val="-2"/>
                <w:kern w:val="2"/>
                <w:sz w:val="22"/>
                <w:szCs w:val="22"/>
                <w:lang w:val="en-US" w:eastAsia="zh-CN" w:bidi="ar-SA"/>
              </w:rPr>
              <w:t>施工员</w:t>
            </w:r>
          </w:p>
        </w:tc>
        <w:tc>
          <w:tcPr>
            <w:tcW w:w="1212" w:type="dxa"/>
            <w:noWrap w:val="0"/>
            <w:vAlign w:val="center"/>
          </w:tcPr>
          <w:p w14:paraId="17EFD939">
            <w:pPr>
              <w:jc w:val="center"/>
              <w:rPr>
                <w:rFonts w:hint="eastAsia" w:ascii="宋体" w:hAnsi="宋体" w:eastAsia="宋体" w:cs="宋体"/>
                <w:spacing w:val="-2"/>
                <w:kern w:val="2"/>
                <w:sz w:val="22"/>
                <w:szCs w:val="22"/>
                <w:lang w:val="en-US" w:eastAsia="en-US" w:bidi="ar-SA"/>
              </w:rPr>
            </w:pPr>
            <w:r>
              <w:rPr>
                <w:rFonts w:hint="eastAsia" w:ascii="宋体" w:hAnsi="宋体" w:eastAsia="宋体" w:cs="宋体"/>
                <w:spacing w:val="-2"/>
                <w:kern w:val="2"/>
                <w:sz w:val="22"/>
                <w:szCs w:val="22"/>
                <w:lang w:val="en-US" w:eastAsia="zh-CN" w:bidi="ar-SA"/>
              </w:rPr>
              <w:t>助理工程师</w:t>
            </w:r>
          </w:p>
        </w:tc>
        <w:tc>
          <w:tcPr>
            <w:tcW w:w="3619" w:type="dxa"/>
            <w:noWrap w:val="0"/>
            <w:vAlign w:val="center"/>
          </w:tcPr>
          <w:p w14:paraId="317D3A1D">
            <w:pPr>
              <w:jc w:val="center"/>
              <w:rPr>
                <w:rFonts w:hint="eastAsia" w:ascii="宋体" w:hAnsi="宋体" w:eastAsia="宋体" w:cs="宋体"/>
              </w:rPr>
            </w:pPr>
            <w:r>
              <w:rPr>
                <w:rFonts w:hint="eastAsia"/>
                <w:spacing w:val="6"/>
              </w:rPr>
              <w:t>西安高新区草堂科技产业园纬十路(草堂四路-草堂六路)市政工程建设项目施工给水管道安装工程</w:t>
            </w:r>
          </w:p>
        </w:tc>
      </w:tr>
      <w:tr w14:paraId="0F3B6F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3" w:hRule="atLeast"/>
        </w:trPr>
        <w:tc>
          <w:tcPr>
            <w:tcW w:w="1720" w:type="dxa"/>
            <w:vMerge w:val="continue"/>
            <w:noWrap w:val="0"/>
            <w:vAlign w:val="top"/>
          </w:tcPr>
          <w:p w14:paraId="012EA8F6">
            <w:pPr>
              <w:jc w:val="both"/>
              <w:rPr>
                <w:rFonts w:hint="eastAsia" w:ascii="宋体" w:hAnsi="宋体" w:eastAsia="宋体" w:cs="宋体"/>
              </w:rPr>
            </w:pPr>
          </w:p>
        </w:tc>
        <w:tc>
          <w:tcPr>
            <w:tcW w:w="1174" w:type="dxa"/>
            <w:noWrap w:val="0"/>
            <w:vAlign w:val="center"/>
          </w:tcPr>
          <w:p w14:paraId="6BE85CC7">
            <w:pPr>
              <w:jc w:val="center"/>
              <w:rPr>
                <w:rFonts w:hint="eastAsia" w:ascii="宋体" w:hAnsi="宋体" w:eastAsia="宋体" w:cs="宋体"/>
                <w:spacing w:val="-2"/>
                <w:kern w:val="2"/>
                <w:sz w:val="22"/>
                <w:szCs w:val="22"/>
                <w:lang w:val="en-US" w:eastAsia="zh-CN" w:bidi="ar-SA"/>
              </w:rPr>
            </w:pPr>
            <w:r>
              <w:rPr>
                <w:rFonts w:hint="eastAsia" w:ascii="宋体" w:hAnsi="宋体" w:eastAsia="宋体" w:cs="宋体"/>
                <w:spacing w:val="-2"/>
                <w:kern w:val="2"/>
                <w:sz w:val="22"/>
                <w:szCs w:val="22"/>
                <w:lang w:val="en-US" w:eastAsia="zh-CN" w:bidi="ar-SA"/>
              </w:rPr>
              <w:t>王晨颖</w:t>
            </w:r>
          </w:p>
        </w:tc>
        <w:tc>
          <w:tcPr>
            <w:tcW w:w="1212" w:type="dxa"/>
            <w:shd w:val="clear" w:color="auto" w:fill="auto"/>
            <w:noWrap w:val="0"/>
            <w:vAlign w:val="center"/>
          </w:tcPr>
          <w:p w14:paraId="1A3BE4BE">
            <w:pPr>
              <w:jc w:val="center"/>
              <w:rPr>
                <w:rFonts w:hint="eastAsia" w:ascii="宋体" w:hAnsi="宋体" w:eastAsia="宋体" w:cs="宋体"/>
                <w:spacing w:val="-2"/>
                <w:kern w:val="2"/>
                <w:sz w:val="22"/>
                <w:szCs w:val="22"/>
                <w:lang w:val="en-US" w:eastAsia="en-US" w:bidi="ar-SA"/>
              </w:rPr>
            </w:pPr>
            <w:r>
              <w:rPr>
                <w:rFonts w:hint="eastAsia" w:ascii="宋体" w:hAnsi="宋体" w:eastAsia="宋体" w:cs="宋体"/>
                <w:spacing w:val="-2"/>
                <w:kern w:val="2"/>
                <w:sz w:val="22"/>
                <w:szCs w:val="22"/>
                <w:lang w:val="en-US" w:eastAsia="zh-CN" w:bidi="ar-SA"/>
              </w:rPr>
              <w:t>安全员</w:t>
            </w:r>
          </w:p>
        </w:tc>
        <w:tc>
          <w:tcPr>
            <w:tcW w:w="1212" w:type="dxa"/>
            <w:shd w:val="clear" w:color="auto" w:fill="auto"/>
            <w:noWrap w:val="0"/>
            <w:vAlign w:val="center"/>
          </w:tcPr>
          <w:p w14:paraId="034F73AC">
            <w:pPr>
              <w:jc w:val="center"/>
              <w:rPr>
                <w:rFonts w:hint="eastAsia" w:ascii="宋体" w:hAnsi="宋体" w:eastAsia="宋体" w:cs="宋体"/>
                <w:spacing w:val="-2"/>
                <w:kern w:val="2"/>
                <w:sz w:val="22"/>
                <w:szCs w:val="22"/>
                <w:lang w:val="en-US" w:eastAsia="en-US" w:bidi="ar-SA"/>
              </w:rPr>
            </w:pPr>
            <w:r>
              <w:rPr>
                <w:rFonts w:hint="eastAsia" w:ascii="宋体" w:hAnsi="宋体" w:eastAsia="宋体" w:cs="宋体"/>
                <w:spacing w:val="-2"/>
                <w:kern w:val="2"/>
                <w:sz w:val="22"/>
                <w:szCs w:val="22"/>
                <w:lang w:val="en-US" w:eastAsia="zh-CN" w:bidi="ar-SA"/>
              </w:rPr>
              <w:t>助理工程师</w:t>
            </w:r>
          </w:p>
        </w:tc>
        <w:tc>
          <w:tcPr>
            <w:tcW w:w="3619" w:type="dxa"/>
            <w:noWrap w:val="0"/>
            <w:vAlign w:val="center"/>
          </w:tcPr>
          <w:p w14:paraId="4F663D46">
            <w:pPr>
              <w:jc w:val="center"/>
              <w:rPr>
                <w:rFonts w:hint="eastAsia" w:ascii="宋体" w:hAnsi="宋体" w:eastAsia="宋体" w:cs="宋体"/>
              </w:rPr>
            </w:pPr>
            <w:r>
              <w:rPr>
                <w:rFonts w:hint="eastAsia"/>
                <w:spacing w:val="6"/>
              </w:rPr>
              <w:t>西安高新区草堂科技产业园纬十路(草堂四路-草堂六路)市政工程建设项目施工给水管道安装工程</w:t>
            </w:r>
          </w:p>
        </w:tc>
      </w:tr>
      <w:tr w14:paraId="71B73A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3" w:hRule="atLeast"/>
        </w:trPr>
        <w:tc>
          <w:tcPr>
            <w:tcW w:w="1720" w:type="dxa"/>
            <w:vMerge w:val="continue"/>
            <w:noWrap w:val="0"/>
            <w:vAlign w:val="top"/>
          </w:tcPr>
          <w:p w14:paraId="1197263C">
            <w:pPr>
              <w:jc w:val="both"/>
              <w:rPr>
                <w:rFonts w:hint="eastAsia" w:ascii="宋体" w:hAnsi="宋体" w:eastAsia="宋体" w:cs="宋体"/>
              </w:rPr>
            </w:pPr>
          </w:p>
        </w:tc>
        <w:tc>
          <w:tcPr>
            <w:tcW w:w="1174" w:type="dxa"/>
            <w:shd w:val="clear" w:color="auto" w:fill="auto"/>
            <w:noWrap w:val="0"/>
            <w:vAlign w:val="center"/>
          </w:tcPr>
          <w:p w14:paraId="6DCD8B0E">
            <w:pPr>
              <w:jc w:val="center"/>
              <w:rPr>
                <w:rFonts w:hint="eastAsia" w:ascii="宋体" w:hAnsi="宋体" w:eastAsia="宋体" w:cs="宋体"/>
                <w:spacing w:val="-2"/>
                <w:kern w:val="2"/>
                <w:sz w:val="22"/>
                <w:szCs w:val="22"/>
                <w:lang w:val="en-US" w:eastAsia="zh-CN" w:bidi="ar-SA"/>
              </w:rPr>
            </w:pPr>
            <w:r>
              <w:rPr>
                <w:rFonts w:hint="eastAsia" w:ascii="宋体" w:hAnsi="宋体" w:eastAsia="宋体" w:cs="宋体"/>
                <w:spacing w:val="-2"/>
                <w:kern w:val="2"/>
                <w:sz w:val="22"/>
                <w:szCs w:val="22"/>
                <w:lang w:val="en-US" w:eastAsia="zh-CN" w:bidi="ar-SA"/>
              </w:rPr>
              <w:t>袁乖虎</w:t>
            </w:r>
          </w:p>
        </w:tc>
        <w:tc>
          <w:tcPr>
            <w:tcW w:w="1212" w:type="dxa"/>
            <w:shd w:val="clear" w:color="auto" w:fill="auto"/>
            <w:noWrap w:val="0"/>
            <w:vAlign w:val="center"/>
          </w:tcPr>
          <w:p w14:paraId="4711469D">
            <w:pPr>
              <w:jc w:val="center"/>
              <w:rPr>
                <w:rFonts w:hint="eastAsia" w:ascii="宋体" w:hAnsi="宋体" w:eastAsia="宋体" w:cs="宋体"/>
                <w:spacing w:val="-2"/>
                <w:kern w:val="2"/>
                <w:sz w:val="22"/>
                <w:szCs w:val="22"/>
                <w:lang w:val="en-US" w:eastAsia="zh-CN" w:bidi="ar-SA"/>
              </w:rPr>
            </w:pPr>
            <w:r>
              <w:rPr>
                <w:rFonts w:hint="eastAsia" w:ascii="宋体" w:hAnsi="宋体" w:eastAsia="宋体" w:cs="宋体"/>
                <w:spacing w:val="-2"/>
                <w:kern w:val="2"/>
                <w:sz w:val="22"/>
                <w:szCs w:val="22"/>
                <w:lang w:val="en-US" w:eastAsia="zh-CN" w:bidi="ar-SA"/>
              </w:rPr>
              <w:t>土建工程师</w:t>
            </w:r>
          </w:p>
        </w:tc>
        <w:tc>
          <w:tcPr>
            <w:tcW w:w="1212" w:type="dxa"/>
            <w:noWrap w:val="0"/>
            <w:vAlign w:val="center"/>
          </w:tcPr>
          <w:p w14:paraId="43F3DE4F">
            <w:pPr>
              <w:jc w:val="center"/>
              <w:rPr>
                <w:rFonts w:hint="eastAsia" w:ascii="宋体" w:hAnsi="宋体" w:eastAsia="宋体" w:cs="宋体"/>
              </w:rPr>
            </w:pPr>
            <w:r>
              <w:rPr>
                <w:rFonts w:hint="eastAsia" w:ascii="宋体" w:hAnsi="宋体" w:eastAsia="宋体" w:cs="宋体"/>
                <w:spacing w:val="-2"/>
                <w:kern w:val="2"/>
                <w:sz w:val="22"/>
                <w:szCs w:val="22"/>
                <w:lang w:val="en-US" w:eastAsia="zh-CN" w:bidi="ar-SA"/>
              </w:rPr>
              <w:t>工程师</w:t>
            </w:r>
          </w:p>
        </w:tc>
        <w:tc>
          <w:tcPr>
            <w:tcW w:w="3619" w:type="dxa"/>
            <w:noWrap w:val="0"/>
            <w:vAlign w:val="center"/>
          </w:tcPr>
          <w:p w14:paraId="782414E2">
            <w:pPr>
              <w:jc w:val="center"/>
              <w:rPr>
                <w:rFonts w:hint="eastAsia" w:ascii="宋体" w:hAnsi="宋体" w:eastAsia="宋体" w:cs="宋体"/>
              </w:rPr>
            </w:pPr>
            <w:r>
              <w:rPr>
                <w:rFonts w:hint="eastAsia"/>
                <w:spacing w:val="6"/>
              </w:rPr>
              <w:t>西安高新区草堂科技产业园纬十路(草堂四路-草堂六路)市政工程建设项目施工给水管道安装工程</w:t>
            </w:r>
          </w:p>
        </w:tc>
      </w:tr>
      <w:tr w14:paraId="1725AF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3" w:hRule="atLeast"/>
        </w:trPr>
        <w:tc>
          <w:tcPr>
            <w:tcW w:w="1720" w:type="dxa"/>
            <w:vMerge w:val="continue"/>
            <w:noWrap w:val="0"/>
            <w:vAlign w:val="top"/>
          </w:tcPr>
          <w:p w14:paraId="0FD5981C">
            <w:pPr>
              <w:jc w:val="both"/>
              <w:rPr>
                <w:rFonts w:hint="eastAsia" w:ascii="宋体" w:hAnsi="宋体" w:eastAsia="宋体" w:cs="宋体"/>
              </w:rPr>
            </w:pPr>
          </w:p>
        </w:tc>
        <w:tc>
          <w:tcPr>
            <w:tcW w:w="1174" w:type="dxa"/>
            <w:shd w:val="clear" w:color="auto" w:fill="auto"/>
            <w:noWrap w:val="0"/>
            <w:vAlign w:val="center"/>
          </w:tcPr>
          <w:p w14:paraId="1F9ABA2A">
            <w:pPr>
              <w:jc w:val="center"/>
              <w:rPr>
                <w:rFonts w:hint="eastAsia" w:ascii="宋体" w:hAnsi="宋体" w:eastAsia="宋体" w:cs="宋体"/>
                <w:spacing w:val="-2"/>
                <w:kern w:val="2"/>
                <w:sz w:val="22"/>
                <w:szCs w:val="22"/>
                <w:lang w:val="en-US" w:eastAsia="zh-CN" w:bidi="ar-SA"/>
              </w:rPr>
            </w:pPr>
            <w:r>
              <w:rPr>
                <w:rFonts w:hint="eastAsia" w:ascii="宋体" w:hAnsi="宋体" w:eastAsia="宋体" w:cs="宋体"/>
                <w:spacing w:val="-2"/>
                <w:kern w:val="2"/>
                <w:sz w:val="22"/>
                <w:szCs w:val="22"/>
                <w:lang w:val="en-US" w:eastAsia="zh-CN" w:bidi="ar-SA"/>
              </w:rPr>
              <w:t>赵钱举</w:t>
            </w:r>
          </w:p>
        </w:tc>
        <w:tc>
          <w:tcPr>
            <w:tcW w:w="1212" w:type="dxa"/>
            <w:shd w:val="clear" w:color="auto" w:fill="auto"/>
            <w:noWrap w:val="0"/>
            <w:vAlign w:val="center"/>
          </w:tcPr>
          <w:p w14:paraId="0B929C7F">
            <w:pPr>
              <w:jc w:val="center"/>
              <w:rPr>
                <w:rFonts w:hint="eastAsia" w:ascii="宋体" w:hAnsi="宋体" w:eastAsia="宋体" w:cs="宋体"/>
                <w:spacing w:val="-2"/>
                <w:kern w:val="2"/>
                <w:sz w:val="22"/>
                <w:szCs w:val="22"/>
                <w:lang w:val="en-US" w:eastAsia="zh-CN" w:bidi="ar-SA"/>
              </w:rPr>
            </w:pPr>
            <w:r>
              <w:rPr>
                <w:rFonts w:hint="eastAsia" w:ascii="宋体" w:hAnsi="宋体" w:eastAsia="宋体" w:cs="宋体"/>
                <w:spacing w:val="-2"/>
                <w:kern w:val="2"/>
                <w:sz w:val="22"/>
                <w:szCs w:val="22"/>
                <w:lang w:val="en-US" w:eastAsia="zh-CN" w:bidi="ar-SA"/>
              </w:rPr>
              <w:t>土建工程师</w:t>
            </w:r>
          </w:p>
        </w:tc>
        <w:tc>
          <w:tcPr>
            <w:tcW w:w="1212" w:type="dxa"/>
            <w:noWrap w:val="0"/>
            <w:vAlign w:val="center"/>
          </w:tcPr>
          <w:p w14:paraId="3E38BC35">
            <w:pPr>
              <w:jc w:val="center"/>
              <w:rPr>
                <w:rFonts w:hint="eastAsia" w:ascii="宋体" w:hAnsi="宋体" w:eastAsia="宋体" w:cs="宋体"/>
              </w:rPr>
            </w:pPr>
            <w:r>
              <w:rPr>
                <w:rFonts w:hint="eastAsia" w:ascii="宋体" w:hAnsi="宋体" w:eastAsia="宋体" w:cs="宋体"/>
                <w:spacing w:val="-2"/>
                <w:kern w:val="2"/>
                <w:sz w:val="22"/>
                <w:szCs w:val="22"/>
                <w:lang w:val="en-US" w:eastAsia="zh-CN" w:bidi="ar-SA"/>
              </w:rPr>
              <w:t>工程师</w:t>
            </w:r>
          </w:p>
        </w:tc>
        <w:tc>
          <w:tcPr>
            <w:tcW w:w="3619" w:type="dxa"/>
            <w:noWrap w:val="0"/>
            <w:vAlign w:val="center"/>
          </w:tcPr>
          <w:p w14:paraId="7FE1F340">
            <w:pPr>
              <w:jc w:val="center"/>
              <w:rPr>
                <w:rFonts w:hint="eastAsia" w:ascii="宋体" w:hAnsi="宋体" w:eastAsia="宋体" w:cs="宋体"/>
              </w:rPr>
            </w:pPr>
            <w:r>
              <w:rPr>
                <w:rFonts w:hint="eastAsia"/>
                <w:spacing w:val="6"/>
              </w:rPr>
              <w:t>西安高新区草堂科技产业园纬十路(草堂四路-草堂六路)市政工程建设项目施工给水管道安装工程</w:t>
            </w:r>
          </w:p>
        </w:tc>
      </w:tr>
      <w:tr w14:paraId="7F12D0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3" w:hRule="atLeast"/>
        </w:trPr>
        <w:tc>
          <w:tcPr>
            <w:tcW w:w="1720" w:type="dxa"/>
            <w:vMerge w:val="continue"/>
          </w:tcPr>
          <w:p w14:paraId="54BD6BE8">
            <w:pPr>
              <w:jc w:val="both"/>
              <w:rPr>
                <w:rFonts w:hint="eastAsia" w:ascii="宋体" w:hAnsi="宋体" w:eastAsia="宋体" w:cs="宋体"/>
              </w:rPr>
            </w:pPr>
          </w:p>
        </w:tc>
        <w:tc>
          <w:tcPr>
            <w:tcW w:w="0" w:type="auto"/>
            <w:shd w:val="clear" w:color="auto" w:fill="auto"/>
            <w:vAlign w:val="center"/>
          </w:tcPr>
          <w:p w14:paraId="70044FC8">
            <w:pPr>
              <w:jc w:val="center"/>
              <w:rPr>
                <w:rFonts w:hint="eastAsia" w:ascii="宋体" w:hAnsi="宋体" w:eastAsia="宋体" w:cs="宋体"/>
                <w:spacing w:val="-2"/>
                <w:kern w:val="2"/>
                <w:sz w:val="22"/>
                <w:szCs w:val="22"/>
                <w:lang w:val="en-US" w:eastAsia="zh-CN" w:bidi="ar-SA"/>
              </w:rPr>
            </w:pPr>
            <w:r>
              <w:rPr>
                <w:rFonts w:hint="eastAsia" w:ascii="宋体" w:hAnsi="宋体" w:eastAsia="宋体" w:cs="宋体"/>
                <w:spacing w:val="-2"/>
                <w:kern w:val="2"/>
                <w:sz w:val="22"/>
                <w:szCs w:val="22"/>
                <w:lang w:val="en-US" w:eastAsia="zh-CN" w:bidi="ar-SA"/>
              </w:rPr>
              <w:t>张磊</w:t>
            </w:r>
          </w:p>
        </w:tc>
        <w:tc>
          <w:tcPr>
            <w:tcW w:w="0" w:type="auto"/>
            <w:shd w:val="clear" w:color="auto" w:fill="auto"/>
            <w:vAlign w:val="center"/>
          </w:tcPr>
          <w:p w14:paraId="7D3F0C2E">
            <w:pPr>
              <w:jc w:val="center"/>
              <w:rPr>
                <w:rFonts w:hint="eastAsia" w:ascii="宋体" w:hAnsi="宋体" w:eastAsia="宋体" w:cs="宋体"/>
                <w:spacing w:val="-2"/>
                <w:kern w:val="2"/>
                <w:sz w:val="22"/>
                <w:szCs w:val="22"/>
                <w:lang w:val="en-US" w:eastAsia="zh-CN" w:bidi="ar-SA"/>
              </w:rPr>
            </w:pPr>
            <w:r>
              <w:rPr>
                <w:rFonts w:hint="eastAsia" w:ascii="宋体" w:hAnsi="宋体" w:eastAsia="宋体" w:cs="宋体"/>
                <w:spacing w:val="-2"/>
                <w:kern w:val="2"/>
                <w:sz w:val="22"/>
                <w:szCs w:val="22"/>
                <w:lang w:val="en-US" w:eastAsia="zh-CN" w:bidi="ar-SA"/>
              </w:rPr>
              <w:t>土建工程师</w:t>
            </w:r>
          </w:p>
        </w:tc>
        <w:tc>
          <w:tcPr>
            <w:tcW w:w="0" w:type="auto"/>
          </w:tcPr>
          <w:p w14:paraId="45BB450D">
            <w:pPr>
              <w:jc w:val="center"/>
              <w:rPr>
                <w:rFonts w:hint="eastAsia" w:ascii="宋体" w:hAnsi="宋体" w:eastAsia="宋体" w:cs="宋体"/>
              </w:rPr>
            </w:pPr>
            <w:r>
              <w:rPr>
                <w:rFonts w:hint="eastAsia" w:ascii="宋体" w:hAnsi="宋体" w:eastAsia="宋体" w:cs="宋体"/>
                <w:spacing w:val="-2"/>
                <w:kern w:val="2"/>
                <w:sz w:val="22"/>
                <w:szCs w:val="22"/>
                <w:lang w:val="en-US" w:eastAsia="zh-CN" w:bidi="ar-SA"/>
              </w:rPr>
              <w:t>助理工程师</w:t>
            </w:r>
          </w:p>
        </w:tc>
        <w:tc>
          <w:tcPr>
            <w:tcW w:w="0" w:type="auto"/>
          </w:tcPr>
          <w:p w14:paraId="20DECC92">
            <w:pPr>
              <w:jc w:val="center"/>
              <w:rPr>
                <w:rFonts w:hint="eastAsia" w:ascii="宋体" w:hAnsi="宋体" w:eastAsia="宋体" w:cs="宋体"/>
              </w:rPr>
            </w:pPr>
            <w:r>
              <w:rPr>
                <w:rFonts w:hint="eastAsia"/>
                <w:spacing w:val="6"/>
              </w:rPr>
              <w:t>西安高新区草堂科技产业园纬十路(草堂四路-草堂六路)市政工程建设项目施工给水管道安装工程</w:t>
            </w:r>
          </w:p>
        </w:tc>
      </w:tr>
      <w:tr w14:paraId="5F0783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3" w:hRule="atLeast"/>
        </w:trPr>
        <w:tc>
          <w:tcPr>
            <w:tcW w:w="1720" w:type="dxa"/>
            <w:vMerge w:val="continue"/>
          </w:tcPr>
          <w:p w14:paraId="72327274">
            <w:pPr>
              <w:jc w:val="both"/>
              <w:rPr>
                <w:rFonts w:hint="eastAsia" w:ascii="宋体" w:hAnsi="宋体" w:eastAsia="宋体" w:cs="宋体"/>
              </w:rPr>
            </w:pPr>
          </w:p>
        </w:tc>
        <w:tc>
          <w:tcPr>
            <w:tcW w:w="0" w:type="auto"/>
            <w:shd w:val="clear" w:color="auto" w:fill="auto"/>
            <w:vAlign w:val="center"/>
          </w:tcPr>
          <w:p w14:paraId="4C1B2AE2">
            <w:pPr>
              <w:jc w:val="center"/>
              <w:rPr>
                <w:rFonts w:hint="eastAsia" w:ascii="宋体" w:hAnsi="宋体" w:eastAsia="宋体" w:cs="宋体"/>
                <w:spacing w:val="-2"/>
                <w:kern w:val="2"/>
                <w:sz w:val="22"/>
                <w:szCs w:val="22"/>
                <w:lang w:val="en-US" w:eastAsia="zh-CN" w:bidi="ar-SA"/>
              </w:rPr>
            </w:pPr>
            <w:r>
              <w:rPr>
                <w:rFonts w:hint="eastAsia" w:ascii="宋体" w:hAnsi="宋体" w:eastAsia="宋体" w:cs="宋体"/>
                <w:spacing w:val="-2"/>
                <w:kern w:val="2"/>
                <w:sz w:val="22"/>
                <w:szCs w:val="22"/>
                <w:lang w:val="en-US" w:eastAsia="zh-CN" w:bidi="ar-SA"/>
              </w:rPr>
              <w:t>刘彦峰</w:t>
            </w:r>
          </w:p>
        </w:tc>
        <w:tc>
          <w:tcPr>
            <w:tcW w:w="0" w:type="auto"/>
            <w:shd w:val="clear" w:color="auto" w:fill="auto"/>
            <w:vAlign w:val="center"/>
          </w:tcPr>
          <w:p w14:paraId="1C1A3126">
            <w:pPr>
              <w:jc w:val="center"/>
              <w:rPr>
                <w:rFonts w:hint="eastAsia" w:ascii="宋体" w:hAnsi="宋体" w:eastAsia="宋体" w:cs="宋体"/>
                <w:spacing w:val="-2"/>
                <w:kern w:val="2"/>
                <w:sz w:val="22"/>
                <w:szCs w:val="22"/>
                <w:lang w:val="en-US" w:eastAsia="zh-CN" w:bidi="ar-SA"/>
              </w:rPr>
            </w:pPr>
            <w:r>
              <w:rPr>
                <w:rFonts w:hint="eastAsia" w:ascii="宋体" w:hAnsi="宋体" w:eastAsia="宋体" w:cs="宋体"/>
                <w:spacing w:val="-2"/>
                <w:kern w:val="2"/>
                <w:sz w:val="22"/>
                <w:szCs w:val="22"/>
                <w:lang w:val="en-US" w:eastAsia="zh-CN" w:bidi="ar-SA"/>
              </w:rPr>
              <w:t>土建工程师</w:t>
            </w:r>
          </w:p>
        </w:tc>
        <w:tc>
          <w:tcPr>
            <w:tcW w:w="0" w:type="auto"/>
          </w:tcPr>
          <w:p w14:paraId="35002A1E">
            <w:pPr>
              <w:jc w:val="center"/>
              <w:rPr>
                <w:rFonts w:hint="eastAsia" w:ascii="宋体" w:hAnsi="宋体" w:eastAsia="宋体" w:cs="宋体"/>
              </w:rPr>
            </w:pPr>
            <w:r>
              <w:rPr>
                <w:rFonts w:hint="eastAsia" w:ascii="宋体" w:hAnsi="宋体" w:eastAsia="宋体" w:cs="宋体"/>
                <w:spacing w:val="-2"/>
                <w:kern w:val="2"/>
                <w:sz w:val="22"/>
                <w:szCs w:val="22"/>
                <w:lang w:val="en-US" w:eastAsia="zh-CN" w:bidi="ar-SA"/>
              </w:rPr>
              <w:t>工程师</w:t>
            </w:r>
          </w:p>
        </w:tc>
        <w:tc>
          <w:tcPr>
            <w:tcW w:w="0" w:type="auto"/>
          </w:tcPr>
          <w:p w14:paraId="6C90C492">
            <w:pPr>
              <w:jc w:val="center"/>
              <w:rPr>
                <w:rFonts w:hint="eastAsia" w:ascii="宋体" w:hAnsi="宋体" w:eastAsia="宋体" w:cs="宋体"/>
              </w:rPr>
            </w:pPr>
            <w:r>
              <w:rPr>
                <w:rFonts w:hint="eastAsia"/>
                <w:spacing w:val="6"/>
              </w:rPr>
              <w:t>西安高新区草堂科技产业园纬十路(草堂四路-草堂六路)市政工程建设项目施工给水管道安装工程</w:t>
            </w:r>
          </w:p>
        </w:tc>
      </w:tr>
      <w:tr w14:paraId="4CD300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3" w:hRule="atLeast"/>
        </w:trPr>
        <w:tc>
          <w:tcPr>
            <w:tcW w:w="1720" w:type="dxa"/>
            <w:vMerge w:val="continue"/>
          </w:tcPr>
          <w:p w14:paraId="13FB7D1C">
            <w:pPr>
              <w:jc w:val="both"/>
              <w:rPr>
                <w:rFonts w:hint="eastAsia" w:ascii="宋体" w:hAnsi="宋体" w:eastAsia="宋体" w:cs="宋体"/>
              </w:rPr>
            </w:pPr>
          </w:p>
        </w:tc>
        <w:tc>
          <w:tcPr>
            <w:tcW w:w="0" w:type="auto"/>
            <w:shd w:val="clear" w:color="auto" w:fill="auto"/>
            <w:vAlign w:val="center"/>
          </w:tcPr>
          <w:p w14:paraId="2A31B0C5">
            <w:pPr>
              <w:jc w:val="center"/>
              <w:rPr>
                <w:rFonts w:hint="eastAsia" w:ascii="宋体" w:hAnsi="宋体" w:eastAsia="宋体" w:cs="宋体"/>
                <w:spacing w:val="-2"/>
                <w:kern w:val="2"/>
                <w:sz w:val="22"/>
                <w:szCs w:val="22"/>
                <w:lang w:val="en-US" w:eastAsia="zh-CN" w:bidi="ar-SA"/>
              </w:rPr>
            </w:pPr>
            <w:r>
              <w:rPr>
                <w:rFonts w:hint="eastAsia" w:ascii="宋体" w:hAnsi="宋体" w:eastAsia="宋体" w:cs="宋体"/>
                <w:spacing w:val="-2"/>
                <w:kern w:val="2"/>
                <w:sz w:val="22"/>
                <w:szCs w:val="22"/>
                <w:lang w:val="en-US" w:eastAsia="zh-CN" w:bidi="ar-SA"/>
              </w:rPr>
              <w:t>王敏周</w:t>
            </w:r>
          </w:p>
        </w:tc>
        <w:tc>
          <w:tcPr>
            <w:tcW w:w="0" w:type="auto"/>
            <w:shd w:val="clear" w:color="auto" w:fill="auto"/>
            <w:vAlign w:val="center"/>
          </w:tcPr>
          <w:p w14:paraId="12FAD0CD">
            <w:pPr>
              <w:jc w:val="center"/>
              <w:rPr>
                <w:rFonts w:hint="eastAsia" w:ascii="宋体" w:hAnsi="宋体" w:eastAsia="宋体" w:cs="宋体"/>
                <w:spacing w:val="-2"/>
                <w:kern w:val="2"/>
                <w:sz w:val="22"/>
                <w:szCs w:val="22"/>
                <w:lang w:val="en-US" w:eastAsia="zh-CN" w:bidi="ar-SA"/>
              </w:rPr>
            </w:pPr>
            <w:r>
              <w:rPr>
                <w:rFonts w:hint="eastAsia" w:ascii="宋体" w:hAnsi="宋体" w:eastAsia="宋体" w:cs="宋体"/>
                <w:spacing w:val="-2"/>
                <w:kern w:val="2"/>
                <w:sz w:val="22"/>
                <w:szCs w:val="22"/>
                <w:lang w:val="en-US" w:eastAsia="zh-CN" w:bidi="ar-SA"/>
              </w:rPr>
              <w:t>给排水工程师</w:t>
            </w:r>
          </w:p>
        </w:tc>
        <w:tc>
          <w:tcPr>
            <w:tcW w:w="0" w:type="auto"/>
          </w:tcPr>
          <w:p w14:paraId="353F4E54">
            <w:pPr>
              <w:jc w:val="center"/>
              <w:rPr>
                <w:rFonts w:hint="eastAsia" w:ascii="宋体" w:hAnsi="宋体" w:eastAsia="宋体" w:cs="宋体"/>
              </w:rPr>
            </w:pPr>
            <w:r>
              <w:rPr>
                <w:rFonts w:hint="eastAsia" w:ascii="宋体" w:hAnsi="宋体" w:eastAsia="宋体" w:cs="宋体"/>
                <w:spacing w:val="-2"/>
                <w:kern w:val="2"/>
                <w:sz w:val="22"/>
                <w:szCs w:val="22"/>
                <w:lang w:val="en-US" w:eastAsia="zh-CN" w:bidi="ar-SA"/>
              </w:rPr>
              <w:t>工程师</w:t>
            </w:r>
          </w:p>
        </w:tc>
        <w:tc>
          <w:tcPr>
            <w:tcW w:w="0" w:type="auto"/>
          </w:tcPr>
          <w:p w14:paraId="2C8BB05C">
            <w:pPr>
              <w:jc w:val="center"/>
              <w:rPr>
                <w:rFonts w:hint="eastAsia" w:ascii="宋体" w:hAnsi="宋体" w:eastAsia="宋体" w:cs="宋体"/>
              </w:rPr>
            </w:pPr>
            <w:r>
              <w:rPr>
                <w:rFonts w:hint="eastAsia"/>
                <w:spacing w:val="6"/>
              </w:rPr>
              <w:t>西安高新区草堂科技产业园纬十路(草堂四路-草堂六路)市政工程建设项目施工给水管道安装工程</w:t>
            </w:r>
          </w:p>
        </w:tc>
      </w:tr>
      <w:tr w14:paraId="612BD8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0" w:hRule="atLeast"/>
        </w:trPr>
        <w:tc>
          <w:tcPr>
            <w:tcW w:w="1720" w:type="dxa"/>
            <w:vMerge w:val="continue"/>
          </w:tcPr>
          <w:p w14:paraId="7D5E44E0">
            <w:pPr>
              <w:jc w:val="both"/>
              <w:rPr>
                <w:rFonts w:hint="eastAsia" w:ascii="宋体" w:hAnsi="宋体" w:eastAsia="宋体" w:cs="宋体"/>
              </w:rPr>
            </w:pPr>
          </w:p>
        </w:tc>
        <w:tc>
          <w:tcPr>
            <w:tcW w:w="0" w:type="auto"/>
            <w:shd w:val="clear" w:color="auto" w:fill="auto"/>
            <w:vAlign w:val="center"/>
          </w:tcPr>
          <w:p w14:paraId="103EAF12">
            <w:pPr>
              <w:jc w:val="center"/>
              <w:rPr>
                <w:rFonts w:hint="eastAsia" w:ascii="宋体" w:hAnsi="宋体" w:eastAsia="宋体" w:cs="宋体"/>
                <w:spacing w:val="-2"/>
                <w:kern w:val="2"/>
                <w:sz w:val="22"/>
                <w:szCs w:val="22"/>
                <w:lang w:val="en-US" w:eastAsia="zh-CN" w:bidi="ar-SA"/>
              </w:rPr>
            </w:pPr>
            <w:r>
              <w:rPr>
                <w:rFonts w:hint="eastAsia" w:ascii="宋体" w:hAnsi="宋体" w:eastAsia="宋体" w:cs="宋体"/>
                <w:spacing w:val="-2"/>
                <w:kern w:val="2"/>
                <w:sz w:val="22"/>
                <w:szCs w:val="22"/>
                <w:lang w:val="en-US" w:eastAsia="zh-CN" w:bidi="ar-SA"/>
              </w:rPr>
              <w:t>蔡少波</w:t>
            </w:r>
          </w:p>
        </w:tc>
        <w:tc>
          <w:tcPr>
            <w:tcW w:w="0" w:type="auto"/>
            <w:shd w:val="clear" w:color="auto" w:fill="auto"/>
            <w:vAlign w:val="center"/>
          </w:tcPr>
          <w:p w14:paraId="23599C6E">
            <w:pPr>
              <w:jc w:val="center"/>
              <w:rPr>
                <w:rFonts w:hint="eastAsia" w:ascii="宋体" w:hAnsi="宋体" w:eastAsia="宋体" w:cs="宋体"/>
                <w:spacing w:val="-2"/>
                <w:kern w:val="2"/>
                <w:sz w:val="22"/>
                <w:szCs w:val="22"/>
                <w:lang w:val="en-US" w:eastAsia="zh-CN" w:bidi="ar-SA"/>
              </w:rPr>
            </w:pPr>
            <w:r>
              <w:rPr>
                <w:rFonts w:hint="eastAsia" w:ascii="宋体" w:hAnsi="宋体" w:eastAsia="宋体" w:cs="宋体"/>
                <w:spacing w:val="-2"/>
                <w:kern w:val="2"/>
                <w:sz w:val="22"/>
                <w:szCs w:val="22"/>
                <w:lang w:val="en-US" w:eastAsia="zh-CN" w:bidi="ar-SA"/>
              </w:rPr>
              <w:t>劳务员</w:t>
            </w:r>
          </w:p>
        </w:tc>
        <w:tc>
          <w:tcPr>
            <w:tcW w:w="0" w:type="auto"/>
          </w:tcPr>
          <w:p w14:paraId="1162FDD2">
            <w:pPr>
              <w:jc w:val="center"/>
              <w:rPr>
                <w:rFonts w:hint="eastAsia" w:ascii="宋体" w:hAnsi="宋体" w:eastAsia="宋体" w:cs="宋体"/>
              </w:rPr>
            </w:pPr>
            <w:r>
              <w:rPr>
                <w:rFonts w:hint="eastAsia" w:ascii="宋体" w:hAnsi="宋体" w:eastAsia="宋体" w:cs="宋体"/>
                <w:spacing w:val="-2"/>
                <w:kern w:val="2"/>
                <w:sz w:val="22"/>
                <w:szCs w:val="22"/>
                <w:lang w:val="en-US" w:eastAsia="zh-CN" w:bidi="ar-SA"/>
              </w:rPr>
              <w:t>助理工程师</w:t>
            </w:r>
          </w:p>
        </w:tc>
        <w:tc>
          <w:tcPr>
            <w:tcW w:w="0" w:type="auto"/>
          </w:tcPr>
          <w:p w14:paraId="5D65EF6A">
            <w:pPr>
              <w:jc w:val="center"/>
              <w:rPr>
                <w:rFonts w:hint="eastAsia" w:ascii="宋体" w:hAnsi="宋体" w:eastAsia="宋体" w:cs="宋体"/>
              </w:rPr>
            </w:pPr>
            <w:r>
              <w:rPr>
                <w:rFonts w:hint="eastAsia"/>
                <w:spacing w:val="6"/>
              </w:rPr>
              <w:t>西安高新区草堂科技产业园纬十路(草堂四路-草堂六路)市政工程建设项目施工给水管道安装工程</w:t>
            </w:r>
          </w:p>
        </w:tc>
      </w:tr>
    </w:tbl>
    <w:p w14:paraId="323D6633">
      <w:pPr>
        <w:pStyle w:val="3"/>
        <w:jc w:val="both"/>
        <w:rPr>
          <w:rFonts w:hint="eastAsia" w:ascii="宋体" w:hAnsi="宋体" w:eastAsia="宋体" w:cs="宋体"/>
        </w:rPr>
      </w:pPr>
    </w:p>
    <w:p w14:paraId="02EBB4CC">
      <w:pPr>
        <w:jc w:val="both"/>
        <w:rPr>
          <w:rFonts w:hint="eastAsia" w:ascii="宋体" w:hAnsi="宋体" w:eastAsia="宋体" w:cs="宋体"/>
        </w:rPr>
        <w:sectPr>
          <w:footerReference r:id="rId12" w:type="default"/>
          <w:pgSz w:w="11910" w:h="16840"/>
          <w:pgMar w:top="1440" w:right="1800" w:bottom="1440" w:left="1800" w:header="0" w:footer="275" w:gutter="0"/>
          <w:pgNumType w:fmt="numberInDash"/>
          <w:cols w:space="720" w:num="1"/>
        </w:sectPr>
      </w:pPr>
    </w:p>
    <w:p w14:paraId="28BAC480">
      <w:pPr>
        <w:spacing w:before="78" w:line="219" w:lineRule="auto"/>
        <w:ind w:left="144"/>
        <w:jc w:val="both"/>
        <w:rPr>
          <w:rFonts w:hint="eastAsia" w:ascii="宋体" w:hAnsi="宋体" w:eastAsia="宋体" w:cs="宋体"/>
          <w:sz w:val="24"/>
          <w:szCs w:val="24"/>
        </w:rPr>
      </w:pPr>
      <w:r>
        <w:rPr>
          <w:rFonts w:hint="eastAsia" w:ascii="宋体" w:hAnsi="宋体" w:eastAsia="宋体" w:cs="宋体"/>
          <w:spacing w:val="19"/>
          <w:sz w:val="24"/>
          <w:szCs w:val="24"/>
        </w:rPr>
        <w:t>附件7:</w:t>
      </w:r>
    </w:p>
    <w:p w14:paraId="05EBFAB1">
      <w:pPr>
        <w:pStyle w:val="3"/>
        <w:spacing w:line="243" w:lineRule="auto"/>
        <w:jc w:val="both"/>
        <w:rPr>
          <w:rFonts w:hint="eastAsia" w:ascii="宋体" w:hAnsi="宋体" w:eastAsia="宋体" w:cs="宋体"/>
        </w:rPr>
      </w:pPr>
    </w:p>
    <w:p w14:paraId="7F3186E6">
      <w:pPr>
        <w:spacing w:before="78" w:line="219" w:lineRule="auto"/>
        <w:ind w:left="3388"/>
        <w:jc w:val="both"/>
        <w:rPr>
          <w:rFonts w:hint="eastAsia" w:ascii="宋体" w:hAnsi="宋体" w:eastAsia="宋体" w:cs="宋体"/>
          <w:sz w:val="24"/>
          <w:szCs w:val="24"/>
        </w:rPr>
      </w:pPr>
      <w:bookmarkStart w:id="237" w:name="bookmark257"/>
      <w:bookmarkEnd w:id="237"/>
      <w:r>
        <w:rPr>
          <w:rFonts w:hint="eastAsia" w:ascii="宋体" w:hAnsi="宋体" w:eastAsia="宋体" w:cs="宋体"/>
          <w:b/>
          <w:bCs/>
          <w:spacing w:val="-4"/>
          <w:sz w:val="24"/>
          <w:szCs w:val="24"/>
        </w:rPr>
        <w:t>分包人主要施工管理人员表</w:t>
      </w:r>
    </w:p>
    <w:p w14:paraId="15D56393">
      <w:pPr>
        <w:spacing w:line="183" w:lineRule="exact"/>
        <w:jc w:val="both"/>
        <w:rPr>
          <w:rFonts w:hint="eastAsia" w:ascii="宋体" w:hAnsi="宋体" w:eastAsia="宋体" w:cs="宋体"/>
        </w:rPr>
      </w:pPr>
    </w:p>
    <w:tbl>
      <w:tblPr>
        <w:tblStyle w:val="10"/>
        <w:tblW w:w="8637"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781"/>
        <w:gridCol w:w="1334"/>
        <w:gridCol w:w="1073"/>
        <w:gridCol w:w="1072"/>
        <w:gridCol w:w="3377"/>
      </w:tblGrid>
      <w:tr w14:paraId="616766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5" w:hRule="atLeast"/>
        </w:trPr>
        <w:tc>
          <w:tcPr>
            <w:tcW w:w="1781" w:type="dxa"/>
            <w:noWrap w:val="0"/>
            <w:vAlign w:val="top"/>
          </w:tcPr>
          <w:p w14:paraId="2DDFEEF1">
            <w:pPr>
              <w:pStyle w:val="9"/>
              <w:spacing w:before="216" w:line="221" w:lineRule="auto"/>
              <w:ind w:left="575"/>
              <w:jc w:val="both"/>
              <w:rPr>
                <w:rFonts w:hint="eastAsia" w:ascii="宋体" w:hAnsi="宋体" w:eastAsia="宋体" w:cs="宋体"/>
              </w:rPr>
            </w:pPr>
            <w:r>
              <w:rPr>
                <w:rFonts w:hint="eastAsia" w:ascii="宋体" w:hAnsi="宋体" w:eastAsia="宋体" w:cs="宋体"/>
                <w:spacing w:val="-6"/>
              </w:rPr>
              <w:t>名</w:t>
            </w:r>
            <w:r>
              <w:rPr>
                <w:rFonts w:hint="eastAsia" w:ascii="宋体" w:hAnsi="宋体" w:eastAsia="宋体" w:cs="宋体"/>
                <w:spacing w:val="2"/>
              </w:rPr>
              <w:t xml:space="preserve">   </w:t>
            </w:r>
            <w:r>
              <w:rPr>
                <w:rFonts w:hint="eastAsia" w:ascii="宋体" w:hAnsi="宋体" w:eastAsia="宋体" w:cs="宋体"/>
                <w:spacing w:val="-6"/>
              </w:rPr>
              <w:t>称</w:t>
            </w:r>
          </w:p>
        </w:tc>
        <w:tc>
          <w:tcPr>
            <w:tcW w:w="1334" w:type="dxa"/>
            <w:noWrap w:val="0"/>
            <w:vAlign w:val="top"/>
          </w:tcPr>
          <w:p w14:paraId="17377F6E">
            <w:pPr>
              <w:pStyle w:val="9"/>
              <w:spacing w:before="213" w:line="219" w:lineRule="auto"/>
              <w:ind w:left="531"/>
              <w:jc w:val="both"/>
              <w:rPr>
                <w:rFonts w:hint="eastAsia" w:ascii="宋体" w:hAnsi="宋体" w:eastAsia="宋体" w:cs="宋体"/>
              </w:rPr>
            </w:pPr>
            <w:r>
              <w:rPr>
                <w:rFonts w:hint="eastAsia" w:ascii="宋体" w:hAnsi="宋体" w:eastAsia="宋体" w:cs="宋体"/>
                <w:spacing w:val="13"/>
              </w:rPr>
              <w:t>姓名</w:t>
            </w:r>
          </w:p>
        </w:tc>
        <w:tc>
          <w:tcPr>
            <w:tcW w:w="1073" w:type="dxa"/>
            <w:noWrap w:val="0"/>
            <w:vAlign w:val="top"/>
          </w:tcPr>
          <w:p w14:paraId="0C909174">
            <w:pPr>
              <w:pStyle w:val="9"/>
              <w:spacing w:before="243" w:line="219" w:lineRule="auto"/>
              <w:ind w:left="394"/>
              <w:jc w:val="both"/>
              <w:rPr>
                <w:rFonts w:hint="eastAsia" w:ascii="宋体" w:hAnsi="宋体" w:eastAsia="宋体" w:cs="宋体"/>
              </w:rPr>
            </w:pPr>
            <w:r>
              <w:rPr>
                <w:rFonts w:hint="eastAsia" w:ascii="宋体" w:hAnsi="宋体" w:eastAsia="宋体" w:cs="宋体"/>
                <w:spacing w:val="-3"/>
              </w:rPr>
              <w:t>职务</w:t>
            </w:r>
          </w:p>
        </w:tc>
        <w:tc>
          <w:tcPr>
            <w:tcW w:w="1072" w:type="dxa"/>
            <w:noWrap w:val="0"/>
            <w:vAlign w:val="top"/>
          </w:tcPr>
          <w:p w14:paraId="300207D4">
            <w:pPr>
              <w:pStyle w:val="9"/>
              <w:spacing w:before="216" w:line="221" w:lineRule="auto"/>
              <w:ind w:left="374"/>
              <w:jc w:val="both"/>
              <w:rPr>
                <w:rFonts w:hint="eastAsia" w:ascii="宋体" w:hAnsi="宋体" w:eastAsia="宋体" w:cs="宋体"/>
              </w:rPr>
            </w:pPr>
            <w:r>
              <w:rPr>
                <w:rFonts w:hint="eastAsia" w:ascii="宋体" w:hAnsi="宋体" w:eastAsia="宋体" w:cs="宋体"/>
                <w:spacing w:val="-3"/>
              </w:rPr>
              <w:t>职称</w:t>
            </w:r>
          </w:p>
        </w:tc>
        <w:tc>
          <w:tcPr>
            <w:tcW w:w="3377" w:type="dxa"/>
            <w:noWrap w:val="0"/>
            <w:vAlign w:val="top"/>
          </w:tcPr>
          <w:p w14:paraId="38B4FA28">
            <w:pPr>
              <w:pStyle w:val="9"/>
              <w:spacing w:before="233" w:line="219" w:lineRule="auto"/>
              <w:jc w:val="both"/>
              <w:rPr>
                <w:rFonts w:hint="eastAsia" w:ascii="宋体" w:hAnsi="宋体" w:eastAsia="宋体" w:cs="宋体"/>
              </w:rPr>
            </w:pPr>
            <w:r>
              <w:rPr>
                <w:rFonts w:hint="eastAsia" w:ascii="宋体" w:hAnsi="宋体" w:eastAsia="宋体" w:cs="宋体"/>
                <w:spacing w:val="2"/>
              </w:rPr>
              <w:t>主要资历、经验及承担过的项目</w:t>
            </w:r>
          </w:p>
        </w:tc>
      </w:tr>
      <w:tr w14:paraId="4F63D4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9" w:hRule="atLeast"/>
        </w:trPr>
        <w:tc>
          <w:tcPr>
            <w:tcW w:w="8637" w:type="dxa"/>
            <w:gridSpan w:val="5"/>
            <w:noWrap w:val="0"/>
            <w:vAlign w:val="top"/>
          </w:tcPr>
          <w:p w14:paraId="7F07AA73">
            <w:pPr>
              <w:pStyle w:val="9"/>
              <w:spacing w:before="238" w:line="219" w:lineRule="auto"/>
              <w:ind w:left="55"/>
              <w:jc w:val="both"/>
              <w:rPr>
                <w:rFonts w:hint="eastAsia" w:ascii="宋体" w:hAnsi="宋体" w:eastAsia="宋体" w:cs="宋体"/>
              </w:rPr>
            </w:pPr>
            <w:r>
              <w:rPr>
                <w:rFonts w:hint="eastAsia" w:ascii="宋体" w:hAnsi="宋体" w:eastAsia="宋体" w:cs="宋体"/>
                <w:spacing w:val="-1"/>
              </w:rPr>
              <w:t>一、总部人员</w:t>
            </w:r>
          </w:p>
        </w:tc>
      </w:tr>
      <w:tr w14:paraId="6BE302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1781" w:type="dxa"/>
            <w:noWrap w:val="0"/>
            <w:vAlign w:val="top"/>
          </w:tcPr>
          <w:p w14:paraId="1AF6D29B">
            <w:pPr>
              <w:pStyle w:val="9"/>
              <w:spacing w:before="199" w:line="219" w:lineRule="auto"/>
              <w:ind w:left="25"/>
              <w:jc w:val="both"/>
              <w:rPr>
                <w:rFonts w:hint="eastAsia" w:ascii="宋体" w:hAnsi="宋体" w:eastAsia="宋体" w:cs="宋体"/>
              </w:rPr>
            </w:pPr>
            <w:r>
              <w:rPr>
                <w:rFonts w:hint="eastAsia" w:ascii="宋体" w:hAnsi="宋体" w:eastAsia="宋体" w:cs="宋体"/>
                <w:spacing w:val="2"/>
              </w:rPr>
              <w:t>项目主管</w:t>
            </w:r>
          </w:p>
        </w:tc>
        <w:tc>
          <w:tcPr>
            <w:tcW w:w="1334" w:type="dxa"/>
            <w:noWrap w:val="0"/>
            <w:vAlign w:val="top"/>
          </w:tcPr>
          <w:p w14:paraId="7AA00B47">
            <w:pPr>
              <w:jc w:val="both"/>
              <w:rPr>
                <w:rFonts w:hint="eastAsia" w:ascii="宋体" w:hAnsi="宋体" w:eastAsia="宋体" w:cs="宋体"/>
              </w:rPr>
            </w:pPr>
          </w:p>
        </w:tc>
        <w:tc>
          <w:tcPr>
            <w:tcW w:w="1073" w:type="dxa"/>
            <w:noWrap w:val="0"/>
            <w:vAlign w:val="top"/>
          </w:tcPr>
          <w:p w14:paraId="56EDBB64">
            <w:pPr>
              <w:jc w:val="both"/>
              <w:rPr>
                <w:rFonts w:hint="eastAsia" w:ascii="宋体" w:hAnsi="宋体" w:eastAsia="宋体" w:cs="宋体"/>
              </w:rPr>
            </w:pPr>
          </w:p>
        </w:tc>
        <w:tc>
          <w:tcPr>
            <w:tcW w:w="1072" w:type="dxa"/>
            <w:noWrap w:val="0"/>
            <w:vAlign w:val="top"/>
          </w:tcPr>
          <w:p w14:paraId="3495B7C7">
            <w:pPr>
              <w:jc w:val="both"/>
              <w:rPr>
                <w:rFonts w:hint="eastAsia" w:ascii="宋体" w:hAnsi="宋体" w:eastAsia="宋体" w:cs="宋体"/>
              </w:rPr>
            </w:pPr>
          </w:p>
        </w:tc>
        <w:tc>
          <w:tcPr>
            <w:tcW w:w="3377" w:type="dxa"/>
            <w:noWrap w:val="0"/>
            <w:vAlign w:val="top"/>
          </w:tcPr>
          <w:p w14:paraId="199C549A">
            <w:pPr>
              <w:jc w:val="both"/>
              <w:rPr>
                <w:rFonts w:hint="eastAsia" w:ascii="宋体" w:hAnsi="宋体" w:eastAsia="宋体" w:cs="宋体"/>
              </w:rPr>
            </w:pPr>
          </w:p>
        </w:tc>
      </w:tr>
      <w:tr w14:paraId="34FF33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0" w:hRule="atLeast"/>
        </w:trPr>
        <w:tc>
          <w:tcPr>
            <w:tcW w:w="1781" w:type="dxa"/>
            <w:vMerge w:val="restart"/>
            <w:tcBorders>
              <w:bottom w:val="nil"/>
            </w:tcBorders>
            <w:noWrap w:val="0"/>
            <w:vAlign w:val="top"/>
          </w:tcPr>
          <w:p w14:paraId="613ECD2E">
            <w:pPr>
              <w:spacing w:line="274" w:lineRule="auto"/>
              <w:jc w:val="both"/>
              <w:rPr>
                <w:rFonts w:hint="eastAsia" w:ascii="宋体" w:hAnsi="宋体" w:eastAsia="宋体" w:cs="宋体"/>
              </w:rPr>
            </w:pPr>
          </w:p>
          <w:p w14:paraId="60B9D3CF">
            <w:pPr>
              <w:spacing w:line="274" w:lineRule="auto"/>
              <w:jc w:val="both"/>
              <w:rPr>
                <w:rFonts w:hint="eastAsia" w:ascii="宋体" w:hAnsi="宋体" w:eastAsia="宋体" w:cs="宋体"/>
              </w:rPr>
            </w:pPr>
          </w:p>
          <w:p w14:paraId="7EB53478">
            <w:pPr>
              <w:pStyle w:val="9"/>
              <w:spacing w:before="69" w:line="220" w:lineRule="auto"/>
              <w:ind w:left="25"/>
              <w:jc w:val="both"/>
              <w:rPr>
                <w:rFonts w:hint="eastAsia" w:ascii="宋体" w:hAnsi="宋体" w:eastAsia="宋体" w:cs="宋体"/>
              </w:rPr>
            </w:pPr>
            <w:r>
              <w:rPr>
                <w:rFonts w:hint="eastAsia" w:ascii="宋体" w:hAnsi="宋体" w:eastAsia="宋体" w:cs="宋体"/>
                <w:spacing w:val="7"/>
              </w:rPr>
              <w:t>其他人员</w:t>
            </w:r>
          </w:p>
        </w:tc>
        <w:tc>
          <w:tcPr>
            <w:tcW w:w="1334" w:type="dxa"/>
            <w:noWrap w:val="0"/>
            <w:vAlign w:val="top"/>
          </w:tcPr>
          <w:p w14:paraId="4D6FCD29">
            <w:pPr>
              <w:jc w:val="both"/>
              <w:rPr>
                <w:rFonts w:hint="eastAsia" w:ascii="宋体" w:hAnsi="宋体" w:eastAsia="宋体" w:cs="宋体"/>
              </w:rPr>
            </w:pPr>
          </w:p>
        </w:tc>
        <w:tc>
          <w:tcPr>
            <w:tcW w:w="1073" w:type="dxa"/>
            <w:noWrap w:val="0"/>
            <w:vAlign w:val="top"/>
          </w:tcPr>
          <w:p w14:paraId="3EC875F3">
            <w:pPr>
              <w:jc w:val="both"/>
              <w:rPr>
                <w:rFonts w:hint="eastAsia" w:ascii="宋体" w:hAnsi="宋体" w:eastAsia="宋体" w:cs="宋体"/>
              </w:rPr>
            </w:pPr>
          </w:p>
        </w:tc>
        <w:tc>
          <w:tcPr>
            <w:tcW w:w="1072" w:type="dxa"/>
            <w:noWrap w:val="0"/>
            <w:vAlign w:val="top"/>
          </w:tcPr>
          <w:p w14:paraId="459F8ED4">
            <w:pPr>
              <w:jc w:val="both"/>
              <w:rPr>
                <w:rFonts w:hint="eastAsia" w:ascii="宋体" w:hAnsi="宋体" w:eastAsia="宋体" w:cs="宋体"/>
              </w:rPr>
            </w:pPr>
          </w:p>
        </w:tc>
        <w:tc>
          <w:tcPr>
            <w:tcW w:w="3377" w:type="dxa"/>
            <w:noWrap w:val="0"/>
            <w:vAlign w:val="top"/>
          </w:tcPr>
          <w:p w14:paraId="02A84339">
            <w:pPr>
              <w:jc w:val="both"/>
              <w:rPr>
                <w:rFonts w:hint="eastAsia" w:ascii="宋体" w:hAnsi="宋体" w:eastAsia="宋体" w:cs="宋体"/>
              </w:rPr>
            </w:pPr>
          </w:p>
        </w:tc>
      </w:tr>
      <w:tr w14:paraId="64E4BD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trPr>
        <w:tc>
          <w:tcPr>
            <w:tcW w:w="1781" w:type="dxa"/>
            <w:vMerge w:val="continue"/>
            <w:tcBorders>
              <w:top w:val="nil"/>
              <w:bottom w:val="nil"/>
            </w:tcBorders>
            <w:noWrap w:val="0"/>
            <w:vAlign w:val="top"/>
          </w:tcPr>
          <w:p w14:paraId="5CC497A4">
            <w:pPr>
              <w:jc w:val="both"/>
              <w:rPr>
                <w:rFonts w:hint="eastAsia" w:ascii="宋体" w:hAnsi="宋体" w:eastAsia="宋体" w:cs="宋体"/>
              </w:rPr>
            </w:pPr>
          </w:p>
        </w:tc>
        <w:tc>
          <w:tcPr>
            <w:tcW w:w="1334" w:type="dxa"/>
            <w:noWrap w:val="0"/>
            <w:vAlign w:val="top"/>
          </w:tcPr>
          <w:p w14:paraId="6359A36A">
            <w:pPr>
              <w:jc w:val="both"/>
              <w:rPr>
                <w:rFonts w:hint="eastAsia" w:ascii="宋体" w:hAnsi="宋体" w:eastAsia="宋体" w:cs="宋体"/>
              </w:rPr>
            </w:pPr>
          </w:p>
        </w:tc>
        <w:tc>
          <w:tcPr>
            <w:tcW w:w="1073" w:type="dxa"/>
            <w:noWrap w:val="0"/>
            <w:vAlign w:val="top"/>
          </w:tcPr>
          <w:p w14:paraId="728EE131">
            <w:pPr>
              <w:jc w:val="both"/>
              <w:rPr>
                <w:rFonts w:hint="eastAsia" w:ascii="宋体" w:hAnsi="宋体" w:eastAsia="宋体" w:cs="宋体"/>
              </w:rPr>
            </w:pPr>
          </w:p>
        </w:tc>
        <w:tc>
          <w:tcPr>
            <w:tcW w:w="1072" w:type="dxa"/>
            <w:noWrap w:val="0"/>
            <w:vAlign w:val="top"/>
          </w:tcPr>
          <w:p w14:paraId="377CDC76">
            <w:pPr>
              <w:jc w:val="both"/>
              <w:rPr>
                <w:rFonts w:hint="eastAsia" w:ascii="宋体" w:hAnsi="宋体" w:eastAsia="宋体" w:cs="宋体"/>
              </w:rPr>
            </w:pPr>
          </w:p>
        </w:tc>
        <w:tc>
          <w:tcPr>
            <w:tcW w:w="3377" w:type="dxa"/>
            <w:noWrap w:val="0"/>
            <w:vAlign w:val="top"/>
          </w:tcPr>
          <w:p w14:paraId="6501698E">
            <w:pPr>
              <w:jc w:val="both"/>
              <w:rPr>
                <w:rFonts w:hint="eastAsia" w:ascii="宋体" w:hAnsi="宋体" w:eastAsia="宋体" w:cs="宋体"/>
              </w:rPr>
            </w:pPr>
          </w:p>
        </w:tc>
      </w:tr>
      <w:tr w14:paraId="7088DA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1781" w:type="dxa"/>
            <w:vMerge w:val="continue"/>
            <w:tcBorders>
              <w:top w:val="nil"/>
            </w:tcBorders>
            <w:noWrap w:val="0"/>
            <w:vAlign w:val="top"/>
          </w:tcPr>
          <w:p w14:paraId="1A9A588D">
            <w:pPr>
              <w:jc w:val="both"/>
              <w:rPr>
                <w:rFonts w:hint="eastAsia" w:ascii="宋体" w:hAnsi="宋体" w:eastAsia="宋体" w:cs="宋体"/>
              </w:rPr>
            </w:pPr>
          </w:p>
        </w:tc>
        <w:tc>
          <w:tcPr>
            <w:tcW w:w="1334" w:type="dxa"/>
            <w:noWrap w:val="0"/>
            <w:vAlign w:val="top"/>
          </w:tcPr>
          <w:p w14:paraId="5FF711B4">
            <w:pPr>
              <w:jc w:val="both"/>
              <w:rPr>
                <w:rFonts w:hint="eastAsia" w:ascii="宋体" w:hAnsi="宋体" w:eastAsia="宋体" w:cs="宋体"/>
              </w:rPr>
            </w:pPr>
          </w:p>
        </w:tc>
        <w:tc>
          <w:tcPr>
            <w:tcW w:w="1073" w:type="dxa"/>
            <w:noWrap w:val="0"/>
            <w:vAlign w:val="top"/>
          </w:tcPr>
          <w:p w14:paraId="56EF562A">
            <w:pPr>
              <w:jc w:val="both"/>
              <w:rPr>
                <w:rFonts w:hint="eastAsia" w:ascii="宋体" w:hAnsi="宋体" w:eastAsia="宋体" w:cs="宋体"/>
              </w:rPr>
            </w:pPr>
          </w:p>
        </w:tc>
        <w:tc>
          <w:tcPr>
            <w:tcW w:w="1072" w:type="dxa"/>
            <w:noWrap w:val="0"/>
            <w:vAlign w:val="top"/>
          </w:tcPr>
          <w:p w14:paraId="4C01658A">
            <w:pPr>
              <w:jc w:val="both"/>
              <w:rPr>
                <w:rFonts w:hint="eastAsia" w:ascii="宋体" w:hAnsi="宋体" w:eastAsia="宋体" w:cs="宋体"/>
              </w:rPr>
            </w:pPr>
          </w:p>
        </w:tc>
        <w:tc>
          <w:tcPr>
            <w:tcW w:w="3377" w:type="dxa"/>
            <w:noWrap w:val="0"/>
            <w:vAlign w:val="top"/>
          </w:tcPr>
          <w:p w14:paraId="708A1E42">
            <w:pPr>
              <w:jc w:val="both"/>
              <w:rPr>
                <w:rFonts w:hint="eastAsia" w:ascii="宋体" w:hAnsi="宋体" w:eastAsia="宋体" w:cs="宋体"/>
              </w:rPr>
            </w:pPr>
          </w:p>
        </w:tc>
      </w:tr>
      <w:tr w14:paraId="2A8428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trPr>
        <w:tc>
          <w:tcPr>
            <w:tcW w:w="8637" w:type="dxa"/>
            <w:gridSpan w:val="5"/>
            <w:noWrap w:val="0"/>
            <w:vAlign w:val="top"/>
          </w:tcPr>
          <w:p w14:paraId="3DCFC088">
            <w:pPr>
              <w:pStyle w:val="9"/>
              <w:spacing w:before="221" w:line="218" w:lineRule="auto"/>
              <w:ind w:left="55"/>
              <w:jc w:val="both"/>
              <w:rPr>
                <w:rFonts w:hint="eastAsia" w:ascii="宋体" w:hAnsi="宋体" w:eastAsia="宋体" w:cs="宋体"/>
              </w:rPr>
            </w:pPr>
            <w:r>
              <w:rPr>
                <w:rFonts w:hint="eastAsia" w:ascii="宋体" w:hAnsi="宋体" w:eastAsia="宋体" w:cs="宋体"/>
                <w:spacing w:val="4"/>
              </w:rPr>
              <w:t>二、现场人员</w:t>
            </w:r>
          </w:p>
        </w:tc>
      </w:tr>
      <w:tr w14:paraId="772873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9" w:hRule="atLeast"/>
        </w:trPr>
        <w:tc>
          <w:tcPr>
            <w:tcW w:w="1781" w:type="dxa"/>
            <w:noWrap w:val="0"/>
            <w:vAlign w:val="top"/>
          </w:tcPr>
          <w:p w14:paraId="06313ED4">
            <w:pPr>
              <w:pStyle w:val="9"/>
              <w:spacing w:before="202" w:line="220" w:lineRule="auto"/>
              <w:ind w:left="25"/>
              <w:jc w:val="both"/>
              <w:rPr>
                <w:rFonts w:hint="eastAsia" w:ascii="宋体" w:hAnsi="宋体" w:eastAsia="宋体" w:cs="宋体"/>
              </w:rPr>
            </w:pPr>
            <w:r>
              <w:rPr>
                <w:rFonts w:hint="eastAsia" w:ascii="宋体" w:hAnsi="宋体" w:eastAsia="宋体" w:cs="宋体"/>
                <w:spacing w:val="-3"/>
              </w:rPr>
              <w:t>项目经理</w:t>
            </w:r>
          </w:p>
        </w:tc>
        <w:tc>
          <w:tcPr>
            <w:tcW w:w="1334" w:type="dxa"/>
            <w:noWrap w:val="0"/>
            <w:vAlign w:val="top"/>
          </w:tcPr>
          <w:p w14:paraId="2F1E983E">
            <w:pPr>
              <w:jc w:val="both"/>
              <w:rPr>
                <w:rFonts w:hint="eastAsia" w:ascii="宋体" w:hAnsi="宋体" w:eastAsia="宋体" w:cs="宋体"/>
              </w:rPr>
            </w:pPr>
          </w:p>
        </w:tc>
        <w:tc>
          <w:tcPr>
            <w:tcW w:w="1073" w:type="dxa"/>
            <w:noWrap w:val="0"/>
            <w:vAlign w:val="top"/>
          </w:tcPr>
          <w:p w14:paraId="223B2973">
            <w:pPr>
              <w:jc w:val="both"/>
              <w:rPr>
                <w:rFonts w:hint="eastAsia" w:ascii="宋体" w:hAnsi="宋体" w:eastAsia="宋体" w:cs="宋体"/>
              </w:rPr>
            </w:pPr>
          </w:p>
        </w:tc>
        <w:tc>
          <w:tcPr>
            <w:tcW w:w="1072" w:type="dxa"/>
            <w:noWrap w:val="0"/>
            <w:vAlign w:val="top"/>
          </w:tcPr>
          <w:p w14:paraId="335E187D">
            <w:pPr>
              <w:jc w:val="both"/>
              <w:rPr>
                <w:rFonts w:hint="eastAsia" w:ascii="宋体" w:hAnsi="宋体" w:eastAsia="宋体" w:cs="宋体"/>
              </w:rPr>
            </w:pPr>
          </w:p>
        </w:tc>
        <w:tc>
          <w:tcPr>
            <w:tcW w:w="3377" w:type="dxa"/>
            <w:noWrap w:val="0"/>
            <w:vAlign w:val="top"/>
          </w:tcPr>
          <w:p w14:paraId="58022A8A">
            <w:pPr>
              <w:jc w:val="both"/>
              <w:rPr>
                <w:rFonts w:hint="eastAsia" w:ascii="宋体" w:hAnsi="宋体" w:eastAsia="宋体" w:cs="宋体"/>
              </w:rPr>
            </w:pPr>
          </w:p>
        </w:tc>
      </w:tr>
      <w:tr w14:paraId="45674F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9" w:hRule="atLeast"/>
        </w:trPr>
        <w:tc>
          <w:tcPr>
            <w:tcW w:w="1781" w:type="dxa"/>
            <w:noWrap w:val="0"/>
            <w:vAlign w:val="top"/>
          </w:tcPr>
          <w:p w14:paraId="3D8FEF62">
            <w:pPr>
              <w:pStyle w:val="9"/>
              <w:spacing w:before="202" w:line="219" w:lineRule="auto"/>
              <w:ind w:left="25"/>
              <w:jc w:val="both"/>
              <w:rPr>
                <w:rFonts w:hint="eastAsia" w:ascii="宋体" w:hAnsi="宋体" w:eastAsia="宋体" w:cs="宋体"/>
              </w:rPr>
            </w:pPr>
            <w:r>
              <w:rPr>
                <w:rFonts w:hint="eastAsia" w:ascii="宋体" w:hAnsi="宋体" w:eastAsia="宋体" w:cs="宋体"/>
                <w:spacing w:val="-2"/>
              </w:rPr>
              <w:t>项目副经理</w:t>
            </w:r>
          </w:p>
        </w:tc>
        <w:tc>
          <w:tcPr>
            <w:tcW w:w="1334" w:type="dxa"/>
            <w:noWrap w:val="0"/>
            <w:vAlign w:val="top"/>
          </w:tcPr>
          <w:p w14:paraId="659EDDB8">
            <w:pPr>
              <w:jc w:val="both"/>
              <w:rPr>
                <w:rFonts w:hint="eastAsia" w:ascii="宋体" w:hAnsi="宋体" w:eastAsia="宋体" w:cs="宋体"/>
              </w:rPr>
            </w:pPr>
          </w:p>
        </w:tc>
        <w:tc>
          <w:tcPr>
            <w:tcW w:w="1073" w:type="dxa"/>
            <w:noWrap w:val="0"/>
            <w:vAlign w:val="top"/>
          </w:tcPr>
          <w:p w14:paraId="377541B9">
            <w:pPr>
              <w:jc w:val="both"/>
              <w:rPr>
                <w:rFonts w:hint="eastAsia" w:ascii="宋体" w:hAnsi="宋体" w:eastAsia="宋体" w:cs="宋体"/>
              </w:rPr>
            </w:pPr>
          </w:p>
        </w:tc>
        <w:tc>
          <w:tcPr>
            <w:tcW w:w="1072" w:type="dxa"/>
            <w:noWrap w:val="0"/>
            <w:vAlign w:val="top"/>
          </w:tcPr>
          <w:p w14:paraId="467EBE00">
            <w:pPr>
              <w:jc w:val="both"/>
              <w:rPr>
                <w:rFonts w:hint="eastAsia" w:ascii="宋体" w:hAnsi="宋体" w:eastAsia="宋体" w:cs="宋体"/>
              </w:rPr>
            </w:pPr>
          </w:p>
        </w:tc>
        <w:tc>
          <w:tcPr>
            <w:tcW w:w="3377" w:type="dxa"/>
            <w:noWrap w:val="0"/>
            <w:vAlign w:val="top"/>
          </w:tcPr>
          <w:p w14:paraId="19AAF98C">
            <w:pPr>
              <w:jc w:val="both"/>
              <w:rPr>
                <w:rFonts w:hint="eastAsia" w:ascii="宋体" w:hAnsi="宋体" w:eastAsia="宋体" w:cs="宋体"/>
              </w:rPr>
            </w:pPr>
          </w:p>
        </w:tc>
      </w:tr>
      <w:tr w14:paraId="7F42BB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9" w:hRule="atLeast"/>
        </w:trPr>
        <w:tc>
          <w:tcPr>
            <w:tcW w:w="1781" w:type="dxa"/>
            <w:noWrap w:val="0"/>
            <w:vAlign w:val="top"/>
          </w:tcPr>
          <w:p w14:paraId="7A54DC78">
            <w:pPr>
              <w:pStyle w:val="9"/>
              <w:spacing w:before="213" w:line="219" w:lineRule="auto"/>
              <w:ind w:left="25"/>
              <w:jc w:val="both"/>
              <w:rPr>
                <w:rFonts w:hint="eastAsia" w:ascii="宋体" w:hAnsi="宋体" w:eastAsia="宋体" w:cs="宋体"/>
              </w:rPr>
            </w:pPr>
            <w:r>
              <w:rPr>
                <w:rFonts w:hint="eastAsia" w:ascii="宋体" w:hAnsi="宋体" w:eastAsia="宋体" w:cs="宋体"/>
                <w:spacing w:val="-2"/>
              </w:rPr>
              <w:t>技术负责人</w:t>
            </w:r>
          </w:p>
        </w:tc>
        <w:tc>
          <w:tcPr>
            <w:tcW w:w="1334" w:type="dxa"/>
            <w:noWrap w:val="0"/>
            <w:vAlign w:val="top"/>
          </w:tcPr>
          <w:p w14:paraId="3B602D27">
            <w:pPr>
              <w:jc w:val="both"/>
              <w:rPr>
                <w:rFonts w:hint="eastAsia" w:ascii="宋体" w:hAnsi="宋体" w:eastAsia="宋体" w:cs="宋体"/>
              </w:rPr>
            </w:pPr>
          </w:p>
        </w:tc>
        <w:tc>
          <w:tcPr>
            <w:tcW w:w="1073" w:type="dxa"/>
            <w:noWrap w:val="0"/>
            <w:vAlign w:val="top"/>
          </w:tcPr>
          <w:p w14:paraId="1F6D0C4A">
            <w:pPr>
              <w:jc w:val="both"/>
              <w:rPr>
                <w:rFonts w:hint="eastAsia" w:ascii="宋体" w:hAnsi="宋体" w:eastAsia="宋体" w:cs="宋体"/>
              </w:rPr>
            </w:pPr>
          </w:p>
        </w:tc>
        <w:tc>
          <w:tcPr>
            <w:tcW w:w="1072" w:type="dxa"/>
            <w:noWrap w:val="0"/>
            <w:vAlign w:val="top"/>
          </w:tcPr>
          <w:p w14:paraId="0056EE70">
            <w:pPr>
              <w:jc w:val="both"/>
              <w:rPr>
                <w:rFonts w:hint="eastAsia" w:ascii="宋体" w:hAnsi="宋体" w:eastAsia="宋体" w:cs="宋体"/>
              </w:rPr>
            </w:pPr>
          </w:p>
        </w:tc>
        <w:tc>
          <w:tcPr>
            <w:tcW w:w="3377" w:type="dxa"/>
            <w:noWrap w:val="0"/>
            <w:vAlign w:val="top"/>
          </w:tcPr>
          <w:p w14:paraId="1E7DC59D">
            <w:pPr>
              <w:jc w:val="both"/>
              <w:rPr>
                <w:rFonts w:hint="eastAsia" w:ascii="宋体" w:hAnsi="宋体" w:eastAsia="宋体" w:cs="宋体"/>
              </w:rPr>
            </w:pPr>
          </w:p>
        </w:tc>
      </w:tr>
      <w:tr w14:paraId="46E4A7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1781" w:type="dxa"/>
            <w:noWrap w:val="0"/>
            <w:vAlign w:val="top"/>
          </w:tcPr>
          <w:p w14:paraId="42BC9CB5">
            <w:pPr>
              <w:pStyle w:val="9"/>
              <w:spacing w:before="202" w:line="218" w:lineRule="auto"/>
              <w:ind w:left="25"/>
              <w:jc w:val="both"/>
              <w:rPr>
                <w:rFonts w:hint="eastAsia" w:ascii="宋体" w:hAnsi="宋体" w:eastAsia="宋体" w:cs="宋体"/>
              </w:rPr>
            </w:pPr>
            <w:r>
              <w:rPr>
                <w:rFonts w:hint="eastAsia" w:ascii="宋体" w:hAnsi="宋体" w:eastAsia="宋体" w:cs="宋体"/>
                <w:spacing w:val="-2"/>
              </w:rPr>
              <w:t>造价管理</w:t>
            </w:r>
          </w:p>
        </w:tc>
        <w:tc>
          <w:tcPr>
            <w:tcW w:w="1334" w:type="dxa"/>
            <w:noWrap w:val="0"/>
            <w:vAlign w:val="top"/>
          </w:tcPr>
          <w:p w14:paraId="72269708">
            <w:pPr>
              <w:jc w:val="both"/>
              <w:rPr>
                <w:rFonts w:hint="eastAsia" w:ascii="宋体" w:hAnsi="宋体" w:eastAsia="宋体" w:cs="宋体"/>
              </w:rPr>
            </w:pPr>
          </w:p>
        </w:tc>
        <w:tc>
          <w:tcPr>
            <w:tcW w:w="1073" w:type="dxa"/>
            <w:noWrap w:val="0"/>
            <w:vAlign w:val="top"/>
          </w:tcPr>
          <w:p w14:paraId="171529C6">
            <w:pPr>
              <w:jc w:val="both"/>
              <w:rPr>
                <w:rFonts w:hint="eastAsia" w:ascii="宋体" w:hAnsi="宋体" w:eastAsia="宋体" w:cs="宋体"/>
              </w:rPr>
            </w:pPr>
          </w:p>
        </w:tc>
        <w:tc>
          <w:tcPr>
            <w:tcW w:w="1072" w:type="dxa"/>
            <w:noWrap w:val="0"/>
            <w:vAlign w:val="top"/>
          </w:tcPr>
          <w:p w14:paraId="79BE7317">
            <w:pPr>
              <w:jc w:val="both"/>
              <w:rPr>
                <w:rFonts w:hint="eastAsia" w:ascii="宋体" w:hAnsi="宋体" w:eastAsia="宋体" w:cs="宋体"/>
              </w:rPr>
            </w:pPr>
          </w:p>
        </w:tc>
        <w:tc>
          <w:tcPr>
            <w:tcW w:w="3377" w:type="dxa"/>
            <w:noWrap w:val="0"/>
            <w:vAlign w:val="top"/>
          </w:tcPr>
          <w:p w14:paraId="0AB9009F">
            <w:pPr>
              <w:jc w:val="both"/>
              <w:rPr>
                <w:rFonts w:hint="eastAsia" w:ascii="宋体" w:hAnsi="宋体" w:eastAsia="宋体" w:cs="宋体"/>
              </w:rPr>
            </w:pPr>
          </w:p>
        </w:tc>
      </w:tr>
      <w:tr w14:paraId="477795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1781" w:type="dxa"/>
            <w:noWrap w:val="0"/>
            <w:vAlign w:val="top"/>
          </w:tcPr>
          <w:p w14:paraId="37A03201">
            <w:pPr>
              <w:pStyle w:val="9"/>
              <w:spacing w:before="194" w:line="219" w:lineRule="auto"/>
              <w:ind w:left="25"/>
              <w:jc w:val="both"/>
              <w:rPr>
                <w:rFonts w:hint="eastAsia" w:ascii="宋体" w:hAnsi="宋体" w:eastAsia="宋体" w:cs="宋体"/>
              </w:rPr>
            </w:pPr>
            <w:r>
              <w:rPr>
                <w:rFonts w:hint="eastAsia" w:ascii="宋体" w:hAnsi="宋体" w:eastAsia="宋体" w:cs="宋体"/>
                <w:spacing w:val="-2"/>
              </w:rPr>
              <w:t>质量管理</w:t>
            </w:r>
          </w:p>
        </w:tc>
        <w:tc>
          <w:tcPr>
            <w:tcW w:w="1334" w:type="dxa"/>
            <w:noWrap w:val="0"/>
            <w:vAlign w:val="top"/>
          </w:tcPr>
          <w:p w14:paraId="5093E78A">
            <w:pPr>
              <w:jc w:val="both"/>
              <w:rPr>
                <w:rFonts w:hint="eastAsia" w:ascii="宋体" w:hAnsi="宋体" w:eastAsia="宋体" w:cs="宋体"/>
              </w:rPr>
            </w:pPr>
          </w:p>
        </w:tc>
        <w:tc>
          <w:tcPr>
            <w:tcW w:w="1073" w:type="dxa"/>
            <w:noWrap w:val="0"/>
            <w:vAlign w:val="top"/>
          </w:tcPr>
          <w:p w14:paraId="3E94FC49">
            <w:pPr>
              <w:jc w:val="both"/>
              <w:rPr>
                <w:rFonts w:hint="eastAsia" w:ascii="宋体" w:hAnsi="宋体" w:eastAsia="宋体" w:cs="宋体"/>
              </w:rPr>
            </w:pPr>
          </w:p>
        </w:tc>
        <w:tc>
          <w:tcPr>
            <w:tcW w:w="1072" w:type="dxa"/>
            <w:noWrap w:val="0"/>
            <w:vAlign w:val="top"/>
          </w:tcPr>
          <w:p w14:paraId="478D1931">
            <w:pPr>
              <w:jc w:val="both"/>
              <w:rPr>
                <w:rFonts w:hint="eastAsia" w:ascii="宋体" w:hAnsi="宋体" w:eastAsia="宋体" w:cs="宋体"/>
              </w:rPr>
            </w:pPr>
          </w:p>
        </w:tc>
        <w:tc>
          <w:tcPr>
            <w:tcW w:w="3377" w:type="dxa"/>
            <w:noWrap w:val="0"/>
            <w:vAlign w:val="top"/>
          </w:tcPr>
          <w:p w14:paraId="7121497E">
            <w:pPr>
              <w:jc w:val="both"/>
              <w:rPr>
                <w:rFonts w:hint="eastAsia" w:ascii="宋体" w:hAnsi="宋体" w:eastAsia="宋体" w:cs="宋体"/>
              </w:rPr>
            </w:pPr>
          </w:p>
        </w:tc>
      </w:tr>
      <w:tr w14:paraId="2ECDFA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1781" w:type="dxa"/>
            <w:noWrap w:val="0"/>
            <w:vAlign w:val="top"/>
          </w:tcPr>
          <w:p w14:paraId="3A9C0733">
            <w:pPr>
              <w:pStyle w:val="9"/>
              <w:spacing w:before="193" w:line="219" w:lineRule="auto"/>
              <w:ind w:left="25"/>
              <w:jc w:val="both"/>
              <w:rPr>
                <w:rFonts w:hint="eastAsia" w:ascii="宋体" w:hAnsi="宋体" w:eastAsia="宋体" w:cs="宋体"/>
              </w:rPr>
            </w:pPr>
            <w:r>
              <w:rPr>
                <w:rFonts w:hint="eastAsia" w:ascii="宋体" w:hAnsi="宋体" w:eastAsia="宋体" w:cs="宋体"/>
                <w:spacing w:val="-2"/>
              </w:rPr>
              <w:t>材料管理</w:t>
            </w:r>
          </w:p>
        </w:tc>
        <w:tc>
          <w:tcPr>
            <w:tcW w:w="1334" w:type="dxa"/>
            <w:noWrap w:val="0"/>
            <w:vAlign w:val="top"/>
          </w:tcPr>
          <w:p w14:paraId="4FAF8532">
            <w:pPr>
              <w:jc w:val="both"/>
              <w:rPr>
                <w:rFonts w:hint="eastAsia" w:ascii="宋体" w:hAnsi="宋体" w:eastAsia="宋体" w:cs="宋体"/>
              </w:rPr>
            </w:pPr>
          </w:p>
        </w:tc>
        <w:tc>
          <w:tcPr>
            <w:tcW w:w="1073" w:type="dxa"/>
            <w:noWrap w:val="0"/>
            <w:vAlign w:val="top"/>
          </w:tcPr>
          <w:p w14:paraId="4C47B3A4">
            <w:pPr>
              <w:jc w:val="both"/>
              <w:rPr>
                <w:rFonts w:hint="eastAsia" w:ascii="宋体" w:hAnsi="宋体" w:eastAsia="宋体" w:cs="宋体"/>
              </w:rPr>
            </w:pPr>
          </w:p>
        </w:tc>
        <w:tc>
          <w:tcPr>
            <w:tcW w:w="1072" w:type="dxa"/>
            <w:noWrap w:val="0"/>
            <w:vAlign w:val="top"/>
          </w:tcPr>
          <w:p w14:paraId="4F1DF42E">
            <w:pPr>
              <w:jc w:val="both"/>
              <w:rPr>
                <w:rFonts w:hint="eastAsia" w:ascii="宋体" w:hAnsi="宋体" w:eastAsia="宋体" w:cs="宋体"/>
              </w:rPr>
            </w:pPr>
          </w:p>
        </w:tc>
        <w:tc>
          <w:tcPr>
            <w:tcW w:w="3377" w:type="dxa"/>
            <w:noWrap w:val="0"/>
            <w:vAlign w:val="top"/>
          </w:tcPr>
          <w:p w14:paraId="04B559D0">
            <w:pPr>
              <w:jc w:val="both"/>
              <w:rPr>
                <w:rFonts w:hint="eastAsia" w:ascii="宋体" w:hAnsi="宋体" w:eastAsia="宋体" w:cs="宋体"/>
              </w:rPr>
            </w:pPr>
          </w:p>
        </w:tc>
      </w:tr>
      <w:tr w14:paraId="58DF46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9" w:hRule="atLeast"/>
        </w:trPr>
        <w:tc>
          <w:tcPr>
            <w:tcW w:w="1781" w:type="dxa"/>
            <w:noWrap w:val="0"/>
            <w:vAlign w:val="top"/>
          </w:tcPr>
          <w:p w14:paraId="30CACC79">
            <w:pPr>
              <w:pStyle w:val="9"/>
              <w:spacing w:before="184" w:line="219" w:lineRule="auto"/>
              <w:ind w:left="25"/>
              <w:jc w:val="both"/>
              <w:rPr>
                <w:rFonts w:hint="eastAsia" w:ascii="宋体" w:hAnsi="宋体" w:eastAsia="宋体" w:cs="宋体"/>
              </w:rPr>
            </w:pPr>
            <w:r>
              <w:rPr>
                <w:rFonts w:hint="eastAsia" w:ascii="宋体" w:hAnsi="宋体" w:eastAsia="宋体" w:cs="宋体"/>
                <w:spacing w:val="-2"/>
              </w:rPr>
              <w:t>计划管理</w:t>
            </w:r>
          </w:p>
        </w:tc>
        <w:tc>
          <w:tcPr>
            <w:tcW w:w="1334" w:type="dxa"/>
            <w:noWrap w:val="0"/>
            <w:vAlign w:val="top"/>
          </w:tcPr>
          <w:p w14:paraId="2838BE76">
            <w:pPr>
              <w:jc w:val="both"/>
              <w:rPr>
                <w:rFonts w:hint="eastAsia" w:ascii="宋体" w:hAnsi="宋体" w:eastAsia="宋体" w:cs="宋体"/>
              </w:rPr>
            </w:pPr>
          </w:p>
        </w:tc>
        <w:tc>
          <w:tcPr>
            <w:tcW w:w="1073" w:type="dxa"/>
            <w:noWrap w:val="0"/>
            <w:vAlign w:val="top"/>
          </w:tcPr>
          <w:p w14:paraId="5695070B">
            <w:pPr>
              <w:jc w:val="both"/>
              <w:rPr>
                <w:rFonts w:hint="eastAsia" w:ascii="宋体" w:hAnsi="宋体" w:eastAsia="宋体" w:cs="宋体"/>
              </w:rPr>
            </w:pPr>
          </w:p>
        </w:tc>
        <w:tc>
          <w:tcPr>
            <w:tcW w:w="1072" w:type="dxa"/>
            <w:noWrap w:val="0"/>
            <w:vAlign w:val="top"/>
          </w:tcPr>
          <w:p w14:paraId="576107C9">
            <w:pPr>
              <w:jc w:val="both"/>
              <w:rPr>
                <w:rFonts w:hint="eastAsia" w:ascii="宋体" w:hAnsi="宋体" w:eastAsia="宋体" w:cs="宋体"/>
              </w:rPr>
            </w:pPr>
          </w:p>
        </w:tc>
        <w:tc>
          <w:tcPr>
            <w:tcW w:w="3377" w:type="dxa"/>
            <w:noWrap w:val="0"/>
            <w:vAlign w:val="top"/>
          </w:tcPr>
          <w:p w14:paraId="378F3C83">
            <w:pPr>
              <w:jc w:val="both"/>
              <w:rPr>
                <w:rFonts w:hint="eastAsia" w:ascii="宋体" w:hAnsi="宋体" w:eastAsia="宋体" w:cs="宋体"/>
              </w:rPr>
            </w:pPr>
          </w:p>
        </w:tc>
      </w:tr>
      <w:tr w14:paraId="781E67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1781" w:type="dxa"/>
            <w:noWrap w:val="0"/>
            <w:vAlign w:val="top"/>
          </w:tcPr>
          <w:p w14:paraId="6DD8476B">
            <w:pPr>
              <w:pStyle w:val="9"/>
              <w:spacing w:before="205" w:line="219" w:lineRule="auto"/>
              <w:ind w:left="25"/>
              <w:jc w:val="both"/>
              <w:rPr>
                <w:rFonts w:hint="eastAsia" w:ascii="宋体" w:hAnsi="宋体" w:eastAsia="宋体" w:cs="宋体"/>
              </w:rPr>
            </w:pPr>
            <w:r>
              <w:rPr>
                <w:rFonts w:hint="eastAsia" w:ascii="宋体" w:hAnsi="宋体" w:eastAsia="宋体" w:cs="宋体"/>
                <w:spacing w:val="-3"/>
              </w:rPr>
              <w:t>安全管理</w:t>
            </w:r>
          </w:p>
        </w:tc>
        <w:tc>
          <w:tcPr>
            <w:tcW w:w="1334" w:type="dxa"/>
            <w:noWrap w:val="0"/>
            <w:vAlign w:val="top"/>
          </w:tcPr>
          <w:p w14:paraId="1980EE07">
            <w:pPr>
              <w:jc w:val="both"/>
              <w:rPr>
                <w:rFonts w:hint="eastAsia" w:ascii="宋体" w:hAnsi="宋体" w:eastAsia="宋体" w:cs="宋体"/>
              </w:rPr>
            </w:pPr>
          </w:p>
        </w:tc>
        <w:tc>
          <w:tcPr>
            <w:tcW w:w="1073" w:type="dxa"/>
            <w:noWrap w:val="0"/>
            <w:vAlign w:val="top"/>
          </w:tcPr>
          <w:p w14:paraId="432D15B5">
            <w:pPr>
              <w:jc w:val="both"/>
              <w:rPr>
                <w:rFonts w:hint="eastAsia" w:ascii="宋体" w:hAnsi="宋体" w:eastAsia="宋体" w:cs="宋体"/>
              </w:rPr>
            </w:pPr>
          </w:p>
        </w:tc>
        <w:tc>
          <w:tcPr>
            <w:tcW w:w="1072" w:type="dxa"/>
            <w:noWrap w:val="0"/>
            <w:vAlign w:val="top"/>
          </w:tcPr>
          <w:p w14:paraId="31F2D632">
            <w:pPr>
              <w:jc w:val="both"/>
              <w:rPr>
                <w:rFonts w:hint="eastAsia" w:ascii="宋体" w:hAnsi="宋体" w:eastAsia="宋体" w:cs="宋体"/>
              </w:rPr>
            </w:pPr>
          </w:p>
        </w:tc>
        <w:tc>
          <w:tcPr>
            <w:tcW w:w="3377" w:type="dxa"/>
            <w:noWrap w:val="0"/>
            <w:vAlign w:val="top"/>
          </w:tcPr>
          <w:p w14:paraId="5A49338D">
            <w:pPr>
              <w:jc w:val="both"/>
              <w:rPr>
                <w:rFonts w:hint="eastAsia" w:ascii="宋体" w:hAnsi="宋体" w:eastAsia="宋体" w:cs="宋体"/>
              </w:rPr>
            </w:pPr>
          </w:p>
        </w:tc>
      </w:tr>
      <w:tr w14:paraId="31FDBF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trPr>
        <w:tc>
          <w:tcPr>
            <w:tcW w:w="1781" w:type="dxa"/>
            <w:vMerge w:val="restart"/>
            <w:tcBorders>
              <w:bottom w:val="nil"/>
            </w:tcBorders>
            <w:noWrap w:val="0"/>
            <w:vAlign w:val="top"/>
          </w:tcPr>
          <w:p w14:paraId="2B8E49CA">
            <w:pPr>
              <w:spacing w:line="264" w:lineRule="auto"/>
              <w:jc w:val="both"/>
              <w:rPr>
                <w:rFonts w:hint="eastAsia" w:ascii="宋体" w:hAnsi="宋体" w:eastAsia="宋体" w:cs="宋体"/>
              </w:rPr>
            </w:pPr>
          </w:p>
          <w:p w14:paraId="5116B7F6">
            <w:pPr>
              <w:spacing w:line="264" w:lineRule="auto"/>
              <w:jc w:val="both"/>
              <w:rPr>
                <w:rFonts w:hint="eastAsia" w:ascii="宋体" w:hAnsi="宋体" w:eastAsia="宋体" w:cs="宋体"/>
              </w:rPr>
            </w:pPr>
          </w:p>
          <w:p w14:paraId="0F81D0AA">
            <w:pPr>
              <w:spacing w:line="264" w:lineRule="auto"/>
              <w:jc w:val="both"/>
              <w:rPr>
                <w:rFonts w:hint="eastAsia" w:ascii="宋体" w:hAnsi="宋体" w:eastAsia="宋体" w:cs="宋体"/>
              </w:rPr>
            </w:pPr>
          </w:p>
          <w:p w14:paraId="36DEF8A3">
            <w:pPr>
              <w:spacing w:line="264" w:lineRule="auto"/>
              <w:jc w:val="both"/>
              <w:rPr>
                <w:rFonts w:hint="eastAsia" w:ascii="宋体" w:hAnsi="宋体" w:eastAsia="宋体" w:cs="宋体"/>
              </w:rPr>
            </w:pPr>
          </w:p>
          <w:p w14:paraId="46A33C72">
            <w:pPr>
              <w:spacing w:line="264" w:lineRule="auto"/>
              <w:jc w:val="both"/>
              <w:rPr>
                <w:rFonts w:hint="eastAsia" w:ascii="宋体" w:hAnsi="宋体" w:eastAsia="宋体" w:cs="宋体"/>
              </w:rPr>
            </w:pPr>
          </w:p>
          <w:p w14:paraId="7BFFA488">
            <w:pPr>
              <w:pStyle w:val="9"/>
              <w:spacing w:before="68" w:line="220" w:lineRule="auto"/>
              <w:ind w:left="25"/>
              <w:jc w:val="both"/>
              <w:rPr>
                <w:rFonts w:hint="eastAsia" w:ascii="宋体" w:hAnsi="宋体" w:eastAsia="宋体" w:cs="宋体"/>
              </w:rPr>
            </w:pPr>
            <w:r>
              <w:rPr>
                <w:rFonts w:hint="eastAsia" w:ascii="宋体" w:hAnsi="宋体" w:eastAsia="宋体" w:cs="宋体"/>
                <w:spacing w:val="7"/>
              </w:rPr>
              <w:t>其他人员</w:t>
            </w:r>
          </w:p>
        </w:tc>
        <w:tc>
          <w:tcPr>
            <w:tcW w:w="1334" w:type="dxa"/>
            <w:noWrap w:val="0"/>
            <w:vAlign w:val="top"/>
          </w:tcPr>
          <w:p w14:paraId="1A081293">
            <w:pPr>
              <w:jc w:val="both"/>
              <w:rPr>
                <w:rFonts w:hint="eastAsia" w:ascii="宋体" w:hAnsi="宋体" w:eastAsia="宋体" w:cs="宋体"/>
              </w:rPr>
            </w:pPr>
          </w:p>
        </w:tc>
        <w:tc>
          <w:tcPr>
            <w:tcW w:w="1073" w:type="dxa"/>
            <w:noWrap w:val="0"/>
            <w:vAlign w:val="top"/>
          </w:tcPr>
          <w:p w14:paraId="4088B734">
            <w:pPr>
              <w:jc w:val="both"/>
              <w:rPr>
                <w:rFonts w:hint="eastAsia" w:ascii="宋体" w:hAnsi="宋体" w:eastAsia="宋体" w:cs="宋体"/>
              </w:rPr>
            </w:pPr>
          </w:p>
        </w:tc>
        <w:tc>
          <w:tcPr>
            <w:tcW w:w="1072" w:type="dxa"/>
            <w:noWrap w:val="0"/>
            <w:vAlign w:val="top"/>
          </w:tcPr>
          <w:p w14:paraId="61927C95">
            <w:pPr>
              <w:jc w:val="both"/>
              <w:rPr>
                <w:rFonts w:hint="eastAsia" w:ascii="宋体" w:hAnsi="宋体" w:eastAsia="宋体" w:cs="宋体"/>
              </w:rPr>
            </w:pPr>
          </w:p>
        </w:tc>
        <w:tc>
          <w:tcPr>
            <w:tcW w:w="3377" w:type="dxa"/>
            <w:noWrap w:val="0"/>
            <w:vAlign w:val="top"/>
          </w:tcPr>
          <w:p w14:paraId="603E9B87">
            <w:pPr>
              <w:jc w:val="both"/>
              <w:rPr>
                <w:rFonts w:hint="eastAsia" w:ascii="宋体" w:hAnsi="宋体" w:eastAsia="宋体" w:cs="宋体"/>
              </w:rPr>
            </w:pPr>
          </w:p>
        </w:tc>
      </w:tr>
      <w:tr w14:paraId="3B4F6E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1781" w:type="dxa"/>
            <w:vMerge w:val="continue"/>
            <w:tcBorders>
              <w:top w:val="nil"/>
              <w:bottom w:val="nil"/>
            </w:tcBorders>
            <w:noWrap w:val="0"/>
            <w:vAlign w:val="top"/>
          </w:tcPr>
          <w:p w14:paraId="361AFC77">
            <w:pPr>
              <w:jc w:val="both"/>
              <w:rPr>
                <w:rFonts w:hint="eastAsia" w:ascii="宋体" w:hAnsi="宋体" w:eastAsia="宋体" w:cs="宋体"/>
              </w:rPr>
            </w:pPr>
          </w:p>
        </w:tc>
        <w:tc>
          <w:tcPr>
            <w:tcW w:w="1334" w:type="dxa"/>
            <w:noWrap w:val="0"/>
            <w:vAlign w:val="top"/>
          </w:tcPr>
          <w:p w14:paraId="0386176B">
            <w:pPr>
              <w:jc w:val="both"/>
              <w:rPr>
                <w:rFonts w:hint="eastAsia" w:ascii="宋体" w:hAnsi="宋体" w:eastAsia="宋体" w:cs="宋体"/>
              </w:rPr>
            </w:pPr>
          </w:p>
        </w:tc>
        <w:tc>
          <w:tcPr>
            <w:tcW w:w="1073" w:type="dxa"/>
            <w:noWrap w:val="0"/>
            <w:vAlign w:val="top"/>
          </w:tcPr>
          <w:p w14:paraId="0E051016">
            <w:pPr>
              <w:jc w:val="both"/>
              <w:rPr>
                <w:rFonts w:hint="eastAsia" w:ascii="宋体" w:hAnsi="宋体" w:eastAsia="宋体" w:cs="宋体"/>
              </w:rPr>
            </w:pPr>
          </w:p>
        </w:tc>
        <w:tc>
          <w:tcPr>
            <w:tcW w:w="1072" w:type="dxa"/>
            <w:noWrap w:val="0"/>
            <w:vAlign w:val="top"/>
          </w:tcPr>
          <w:p w14:paraId="1D99827F">
            <w:pPr>
              <w:jc w:val="both"/>
              <w:rPr>
                <w:rFonts w:hint="eastAsia" w:ascii="宋体" w:hAnsi="宋体" w:eastAsia="宋体" w:cs="宋体"/>
              </w:rPr>
            </w:pPr>
          </w:p>
        </w:tc>
        <w:tc>
          <w:tcPr>
            <w:tcW w:w="3377" w:type="dxa"/>
            <w:noWrap w:val="0"/>
            <w:vAlign w:val="top"/>
          </w:tcPr>
          <w:p w14:paraId="751A6763">
            <w:pPr>
              <w:jc w:val="both"/>
              <w:rPr>
                <w:rFonts w:hint="eastAsia" w:ascii="宋体" w:hAnsi="宋体" w:eastAsia="宋体" w:cs="宋体"/>
              </w:rPr>
            </w:pPr>
          </w:p>
        </w:tc>
      </w:tr>
      <w:tr w14:paraId="6E7DC5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1781" w:type="dxa"/>
            <w:vMerge w:val="continue"/>
            <w:tcBorders>
              <w:top w:val="nil"/>
              <w:bottom w:val="nil"/>
            </w:tcBorders>
            <w:noWrap w:val="0"/>
            <w:vAlign w:val="top"/>
          </w:tcPr>
          <w:p w14:paraId="07119FED">
            <w:pPr>
              <w:jc w:val="both"/>
              <w:rPr>
                <w:rFonts w:hint="eastAsia" w:ascii="宋体" w:hAnsi="宋体" w:eastAsia="宋体" w:cs="宋体"/>
              </w:rPr>
            </w:pPr>
          </w:p>
        </w:tc>
        <w:tc>
          <w:tcPr>
            <w:tcW w:w="1334" w:type="dxa"/>
            <w:noWrap w:val="0"/>
            <w:vAlign w:val="top"/>
          </w:tcPr>
          <w:p w14:paraId="7377D020">
            <w:pPr>
              <w:jc w:val="both"/>
              <w:rPr>
                <w:rFonts w:hint="eastAsia" w:ascii="宋体" w:hAnsi="宋体" w:eastAsia="宋体" w:cs="宋体"/>
              </w:rPr>
            </w:pPr>
          </w:p>
        </w:tc>
        <w:tc>
          <w:tcPr>
            <w:tcW w:w="1073" w:type="dxa"/>
            <w:noWrap w:val="0"/>
            <w:vAlign w:val="top"/>
          </w:tcPr>
          <w:p w14:paraId="1FECE584">
            <w:pPr>
              <w:jc w:val="both"/>
              <w:rPr>
                <w:rFonts w:hint="eastAsia" w:ascii="宋体" w:hAnsi="宋体" w:eastAsia="宋体" w:cs="宋体"/>
              </w:rPr>
            </w:pPr>
          </w:p>
        </w:tc>
        <w:tc>
          <w:tcPr>
            <w:tcW w:w="1072" w:type="dxa"/>
            <w:noWrap w:val="0"/>
            <w:vAlign w:val="top"/>
          </w:tcPr>
          <w:p w14:paraId="16806C86">
            <w:pPr>
              <w:jc w:val="both"/>
              <w:rPr>
                <w:rFonts w:hint="eastAsia" w:ascii="宋体" w:hAnsi="宋体" w:eastAsia="宋体" w:cs="宋体"/>
              </w:rPr>
            </w:pPr>
          </w:p>
        </w:tc>
        <w:tc>
          <w:tcPr>
            <w:tcW w:w="3377" w:type="dxa"/>
            <w:noWrap w:val="0"/>
            <w:vAlign w:val="top"/>
          </w:tcPr>
          <w:p w14:paraId="52CE8DDC">
            <w:pPr>
              <w:jc w:val="both"/>
              <w:rPr>
                <w:rFonts w:hint="eastAsia" w:ascii="宋体" w:hAnsi="宋体" w:eastAsia="宋体" w:cs="宋体"/>
              </w:rPr>
            </w:pPr>
          </w:p>
        </w:tc>
      </w:tr>
      <w:tr w14:paraId="4D74B2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1781" w:type="dxa"/>
            <w:vMerge w:val="continue"/>
            <w:tcBorders>
              <w:top w:val="nil"/>
              <w:bottom w:val="nil"/>
            </w:tcBorders>
            <w:noWrap w:val="0"/>
            <w:vAlign w:val="top"/>
          </w:tcPr>
          <w:p w14:paraId="008965E3">
            <w:pPr>
              <w:jc w:val="both"/>
              <w:rPr>
                <w:rFonts w:hint="eastAsia" w:ascii="宋体" w:hAnsi="宋体" w:eastAsia="宋体" w:cs="宋体"/>
              </w:rPr>
            </w:pPr>
          </w:p>
        </w:tc>
        <w:tc>
          <w:tcPr>
            <w:tcW w:w="1334" w:type="dxa"/>
            <w:noWrap w:val="0"/>
            <w:vAlign w:val="top"/>
          </w:tcPr>
          <w:p w14:paraId="425A3235">
            <w:pPr>
              <w:jc w:val="both"/>
              <w:rPr>
                <w:rFonts w:hint="eastAsia" w:ascii="宋体" w:hAnsi="宋体" w:eastAsia="宋体" w:cs="宋体"/>
              </w:rPr>
            </w:pPr>
          </w:p>
        </w:tc>
        <w:tc>
          <w:tcPr>
            <w:tcW w:w="1073" w:type="dxa"/>
            <w:noWrap w:val="0"/>
            <w:vAlign w:val="top"/>
          </w:tcPr>
          <w:p w14:paraId="52A635A4">
            <w:pPr>
              <w:jc w:val="both"/>
              <w:rPr>
                <w:rFonts w:hint="eastAsia" w:ascii="宋体" w:hAnsi="宋体" w:eastAsia="宋体" w:cs="宋体"/>
              </w:rPr>
            </w:pPr>
          </w:p>
        </w:tc>
        <w:tc>
          <w:tcPr>
            <w:tcW w:w="1072" w:type="dxa"/>
            <w:noWrap w:val="0"/>
            <w:vAlign w:val="top"/>
          </w:tcPr>
          <w:p w14:paraId="568B844F">
            <w:pPr>
              <w:jc w:val="both"/>
              <w:rPr>
                <w:rFonts w:hint="eastAsia" w:ascii="宋体" w:hAnsi="宋体" w:eastAsia="宋体" w:cs="宋体"/>
              </w:rPr>
            </w:pPr>
          </w:p>
        </w:tc>
        <w:tc>
          <w:tcPr>
            <w:tcW w:w="3377" w:type="dxa"/>
            <w:noWrap w:val="0"/>
            <w:vAlign w:val="top"/>
          </w:tcPr>
          <w:p w14:paraId="2FDC2085">
            <w:pPr>
              <w:jc w:val="both"/>
              <w:rPr>
                <w:rFonts w:hint="eastAsia" w:ascii="宋体" w:hAnsi="宋体" w:eastAsia="宋体" w:cs="宋体"/>
              </w:rPr>
            </w:pPr>
          </w:p>
        </w:tc>
      </w:tr>
      <w:tr w14:paraId="4B82B1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9" w:hRule="atLeast"/>
        </w:trPr>
        <w:tc>
          <w:tcPr>
            <w:tcW w:w="1781" w:type="dxa"/>
            <w:vMerge w:val="continue"/>
            <w:tcBorders>
              <w:top w:val="nil"/>
              <w:bottom w:val="nil"/>
            </w:tcBorders>
            <w:noWrap w:val="0"/>
            <w:vAlign w:val="top"/>
          </w:tcPr>
          <w:p w14:paraId="705BE036">
            <w:pPr>
              <w:jc w:val="both"/>
              <w:rPr>
                <w:rFonts w:hint="eastAsia" w:ascii="宋体" w:hAnsi="宋体" w:eastAsia="宋体" w:cs="宋体"/>
              </w:rPr>
            </w:pPr>
          </w:p>
        </w:tc>
        <w:tc>
          <w:tcPr>
            <w:tcW w:w="1334" w:type="dxa"/>
            <w:noWrap w:val="0"/>
            <w:vAlign w:val="top"/>
          </w:tcPr>
          <w:p w14:paraId="6438DE25">
            <w:pPr>
              <w:jc w:val="both"/>
              <w:rPr>
                <w:rFonts w:hint="eastAsia" w:ascii="宋体" w:hAnsi="宋体" w:eastAsia="宋体" w:cs="宋体"/>
              </w:rPr>
            </w:pPr>
          </w:p>
        </w:tc>
        <w:tc>
          <w:tcPr>
            <w:tcW w:w="1073" w:type="dxa"/>
            <w:noWrap w:val="0"/>
            <w:vAlign w:val="top"/>
          </w:tcPr>
          <w:p w14:paraId="18E06500">
            <w:pPr>
              <w:jc w:val="both"/>
              <w:rPr>
                <w:rFonts w:hint="eastAsia" w:ascii="宋体" w:hAnsi="宋体" w:eastAsia="宋体" w:cs="宋体"/>
              </w:rPr>
            </w:pPr>
          </w:p>
        </w:tc>
        <w:tc>
          <w:tcPr>
            <w:tcW w:w="1072" w:type="dxa"/>
            <w:noWrap w:val="0"/>
            <w:vAlign w:val="top"/>
          </w:tcPr>
          <w:p w14:paraId="31585087">
            <w:pPr>
              <w:jc w:val="both"/>
              <w:rPr>
                <w:rFonts w:hint="eastAsia" w:ascii="宋体" w:hAnsi="宋体" w:eastAsia="宋体" w:cs="宋体"/>
              </w:rPr>
            </w:pPr>
          </w:p>
        </w:tc>
        <w:tc>
          <w:tcPr>
            <w:tcW w:w="3377" w:type="dxa"/>
            <w:noWrap w:val="0"/>
            <w:vAlign w:val="top"/>
          </w:tcPr>
          <w:p w14:paraId="691BE318">
            <w:pPr>
              <w:jc w:val="both"/>
              <w:rPr>
                <w:rFonts w:hint="eastAsia" w:ascii="宋体" w:hAnsi="宋体" w:eastAsia="宋体" w:cs="宋体"/>
              </w:rPr>
            </w:pPr>
          </w:p>
        </w:tc>
      </w:tr>
      <w:tr w14:paraId="5D48E5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4" w:hRule="atLeast"/>
        </w:trPr>
        <w:tc>
          <w:tcPr>
            <w:tcW w:w="1781" w:type="dxa"/>
            <w:vMerge w:val="continue"/>
            <w:tcBorders>
              <w:top w:val="nil"/>
            </w:tcBorders>
            <w:noWrap w:val="0"/>
            <w:vAlign w:val="top"/>
          </w:tcPr>
          <w:p w14:paraId="352B2FF6">
            <w:pPr>
              <w:jc w:val="both"/>
              <w:rPr>
                <w:rFonts w:hint="eastAsia" w:ascii="宋体" w:hAnsi="宋体" w:eastAsia="宋体" w:cs="宋体"/>
              </w:rPr>
            </w:pPr>
          </w:p>
        </w:tc>
        <w:tc>
          <w:tcPr>
            <w:tcW w:w="1334" w:type="dxa"/>
            <w:noWrap w:val="0"/>
            <w:vAlign w:val="top"/>
          </w:tcPr>
          <w:p w14:paraId="0DC7BA10">
            <w:pPr>
              <w:jc w:val="both"/>
              <w:rPr>
                <w:rFonts w:hint="eastAsia" w:ascii="宋体" w:hAnsi="宋体" w:eastAsia="宋体" w:cs="宋体"/>
              </w:rPr>
            </w:pPr>
          </w:p>
        </w:tc>
        <w:tc>
          <w:tcPr>
            <w:tcW w:w="1073" w:type="dxa"/>
            <w:noWrap w:val="0"/>
            <w:vAlign w:val="top"/>
          </w:tcPr>
          <w:p w14:paraId="3563688F">
            <w:pPr>
              <w:jc w:val="both"/>
              <w:rPr>
                <w:rFonts w:hint="eastAsia" w:ascii="宋体" w:hAnsi="宋体" w:eastAsia="宋体" w:cs="宋体"/>
              </w:rPr>
            </w:pPr>
          </w:p>
        </w:tc>
        <w:tc>
          <w:tcPr>
            <w:tcW w:w="1072" w:type="dxa"/>
            <w:noWrap w:val="0"/>
            <w:vAlign w:val="top"/>
          </w:tcPr>
          <w:p w14:paraId="337427F9">
            <w:pPr>
              <w:jc w:val="both"/>
              <w:rPr>
                <w:rFonts w:hint="eastAsia" w:ascii="宋体" w:hAnsi="宋体" w:eastAsia="宋体" w:cs="宋体"/>
              </w:rPr>
            </w:pPr>
          </w:p>
        </w:tc>
        <w:tc>
          <w:tcPr>
            <w:tcW w:w="3377" w:type="dxa"/>
            <w:noWrap w:val="0"/>
            <w:vAlign w:val="top"/>
          </w:tcPr>
          <w:p w14:paraId="52D5CF9C">
            <w:pPr>
              <w:jc w:val="both"/>
              <w:rPr>
                <w:rFonts w:hint="eastAsia" w:ascii="宋体" w:hAnsi="宋体" w:eastAsia="宋体" w:cs="宋体"/>
              </w:rPr>
            </w:pPr>
          </w:p>
        </w:tc>
      </w:tr>
    </w:tbl>
    <w:p w14:paraId="00B89353">
      <w:pPr>
        <w:pStyle w:val="3"/>
        <w:jc w:val="both"/>
        <w:rPr>
          <w:rFonts w:hint="eastAsia" w:ascii="宋体" w:hAnsi="宋体" w:eastAsia="宋体" w:cs="宋体"/>
        </w:rPr>
      </w:pPr>
    </w:p>
    <w:p w14:paraId="12ADF88E">
      <w:pPr>
        <w:jc w:val="both"/>
        <w:rPr>
          <w:rFonts w:hint="eastAsia" w:ascii="宋体" w:hAnsi="宋体" w:eastAsia="宋体" w:cs="宋体"/>
        </w:rPr>
        <w:sectPr>
          <w:footerReference r:id="rId13" w:type="default"/>
          <w:pgSz w:w="11910" w:h="16840"/>
          <w:pgMar w:top="1440" w:right="1800" w:bottom="1440" w:left="1800" w:header="0" w:footer="275" w:gutter="0"/>
          <w:pgNumType w:fmt="numberInDash"/>
          <w:cols w:space="720" w:num="1"/>
        </w:sectPr>
      </w:pPr>
    </w:p>
    <w:p w14:paraId="2495DB44">
      <w:pPr>
        <w:spacing w:before="78" w:line="219" w:lineRule="auto"/>
        <w:ind w:left="144"/>
        <w:jc w:val="both"/>
        <w:rPr>
          <w:rFonts w:hint="eastAsia" w:ascii="宋体" w:hAnsi="宋体" w:eastAsia="宋体" w:cs="宋体"/>
          <w:sz w:val="24"/>
          <w:szCs w:val="24"/>
        </w:rPr>
      </w:pPr>
      <w:bookmarkStart w:id="238" w:name="bookmark258"/>
      <w:bookmarkEnd w:id="238"/>
      <w:r>
        <w:rPr>
          <w:rFonts w:hint="eastAsia" w:ascii="宋体" w:hAnsi="宋体" w:eastAsia="宋体" w:cs="宋体"/>
          <w:spacing w:val="19"/>
          <w:sz w:val="24"/>
          <w:szCs w:val="24"/>
        </w:rPr>
        <w:t>附件8:</w:t>
      </w:r>
    </w:p>
    <w:p w14:paraId="3197D9BC">
      <w:pPr>
        <w:spacing w:before="75" w:line="197" w:lineRule="auto"/>
        <w:ind w:left="3774"/>
        <w:jc w:val="both"/>
        <w:rPr>
          <w:rFonts w:hint="eastAsia" w:ascii="宋体" w:hAnsi="宋体" w:eastAsia="宋体" w:cs="宋体"/>
          <w:sz w:val="25"/>
          <w:szCs w:val="25"/>
        </w:rPr>
      </w:pPr>
      <w:r>
        <w:rPr>
          <w:rFonts w:hint="eastAsia" w:ascii="宋体" w:hAnsi="宋体" w:eastAsia="宋体" w:cs="宋体"/>
          <w:spacing w:val="1"/>
          <w:sz w:val="25"/>
          <w:szCs w:val="25"/>
        </w:rPr>
        <w:t>8-1:材料暂估价表</w:t>
      </w:r>
    </w:p>
    <w:tbl>
      <w:tblPr>
        <w:tblStyle w:val="10"/>
        <w:tblW w:w="8695"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57"/>
        <w:gridCol w:w="1543"/>
        <w:gridCol w:w="640"/>
        <w:gridCol w:w="969"/>
        <w:gridCol w:w="1035"/>
        <w:gridCol w:w="1939"/>
        <w:gridCol w:w="1812"/>
      </w:tblGrid>
      <w:tr w14:paraId="764B1C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4" w:hRule="atLeast"/>
        </w:trPr>
        <w:tc>
          <w:tcPr>
            <w:tcW w:w="757" w:type="dxa"/>
            <w:noWrap w:val="0"/>
            <w:vAlign w:val="top"/>
          </w:tcPr>
          <w:p w14:paraId="75139AE5">
            <w:pPr>
              <w:pStyle w:val="9"/>
              <w:spacing w:before="175" w:line="221" w:lineRule="auto"/>
              <w:ind w:left="174"/>
              <w:jc w:val="both"/>
              <w:rPr>
                <w:rFonts w:hint="eastAsia" w:ascii="宋体" w:hAnsi="宋体" w:eastAsia="宋体" w:cs="宋体"/>
                <w:sz w:val="22"/>
                <w:szCs w:val="22"/>
              </w:rPr>
            </w:pPr>
            <w:r>
              <w:rPr>
                <w:rFonts w:hint="eastAsia" w:ascii="宋体" w:hAnsi="宋体" w:eastAsia="宋体" w:cs="宋体"/>
                <w:spacing w:val="6"/>
                <w:sz w:val="22"/>
                <w:szCs w:val="22"/>
              </w:rPr>
              <w:t>序号</w:t>
            </w:r>
          </w:p>
        </w:tc>
        <w:tc>
          <w:tcPr>
            <w:tcW w:w="1543" w:type="dxa"/>
            <w:noWrap w:val="0"/>
            <w:vAlign w:val="top"/>
          </w:tcPr>
          <w:p w14:paraId="2487F376">
            <w:pPr>
              <w:pStyle w:val="9"/>
              <w:spacing w:before="206" w:line="208" w:lineRule="auto"/>
              <w:ind w:left="630"/>
              <w:jc w:val="both"/>
              <w:rPr>
                <w:rFonts w:hint="eastAsia" w:ascii="宋体" w:hAnsi="宋体" w:eastAsia="宋体" w:cs="宋体"/>
                <w:sz w:val="22"/>
                <w:szCs w:val="22"/>
              </w:rPr>
            </w:pPr>
            <w:r>
              <w:rPr>
                <w:rFonts w:hint="eastAsia" w:ascii="宋体" w:hAnsi="宋体" w:eastAsia="宋体" w:cs="宋体"/>
                <w:spacing w:val="5"/>
                <w:sz w:val="22"/>
                <w:szCs w:val="22"/>
              </w:rPr>
              <w:t>名称</w:t>
            </w:r>
          </w:p>
        </w:tc>
        <w:tc>
          <w:tcPr>
            <w:tcW w:w="1609" w:type="dxa"/>
            <w:gridSpan w:val="2"/>
            <w:noWrap w:val="0"/>
            <w:vAlign w:val="top"/>
          </w:tcPr>
          <w:p w14:paraId="19CA3751">
            <w:pPr>
              <w:pStyle w:val="9"/>
              <w:spacing w:before="184" w:line="219" w:lineRule="auto"/>
              <w:ind w:left="432"/>
              <w:jc w:val="both"/>
              <w:rPr>
                <w:rFonts w:hint="eastAsia" w:ascii="宋体" w:hAnsi="宋体" w:eastAsia="宋体" w:cs="宋体"/>
                <w:sz w:val="22"/>
                <w:szCs w:val="22"/>
              </w:rPr>
            </w:pPr>
            <w:r>
              <w:rPr>
                <w:rFonts w:hint="eastAsia" w:ascii="宋体" w:hAnsi="宋体" w:eastAsia="宋体" w:cs="宋体"/>
                <w:spacing w:val="3"/>
                <w:sz w:val="22"/>
                <w:szCs w:val="22"/>
              </w:rPr>
              <w:t>规格型号</w:t>
            </w:r>
          </w:p>
        </w:tc>
        <w:tc>
          <w:tcPr>
            <w:tcW w:w="1035" w:type="dxa"/>
            <w:noWrap w:val="0"/>
            <w:vAlign w:val="top"/>
          </w:tcPr>
          <w:p w14:paraId="41939B9E">
            <w:pPr>
              <w:pStyle w:val="9"/>
              <w:spacing w:before="204" w:line="209" w:lineRule="auto"/>
              <w:ind w:left="354"/>
              <w:jc w:val="both"/>
              <w:rPr>
                <w:rFonts w:hint="eastAsia" w:ascii="宋体" w:hAnsi="宋体" w:eastAsia="宋体" w:cs="宋体"/>
                <w:sz w:val="22"/>
                <w:szCs w:val="22"/>
              </w:rPr>
            </w:pPr>
            <w:r>
              <w:rPr>
                <w:rFonts w:hint="eastAsia" w:ascii="宋体" w:hAnsi="宋体" w:eastAsia="宋体" w:cs="宋体"/>
                <w:spacing w:val="-3"/>
                <w:sz w:val="22"/>
                <w:szCs w:val="22"/>
              </w:rPr>
              <w:t>单位</w:t>
            </w:r>
          </w:p>
        </w:tc>
        <w:tc>
          <w:tcPr>
            <w:tcW w:w="1939" w:type="dxa"/>
            <w:noWrap w:val="0"/>
            <w:vAlign w:val="top"/>
          </w:tcPr>
          <w:p w14:paraId="1C00E228">
            <w:pPr>
              <w:pStyle w:val="9"/>
              <w:spacing w:before="182" w:line="218" w:lineRule="auto"/>
              <w:ind w:left="525"/>
              <w:jc w:val="both"/>
              <w:rPr>
                <w:rFonts w:hint="eastAsia" w:ascii="宋体" w:hAnsi="宋体" w:eastAsia="宋体" w:cs="宋体"/>
                <w:sz w:val="22"/>
                <w:szCs w:val="22"/>
              </w:rPr>
            </w:pPr>
            <w:r>
              <w:rPr>
                <w:rFonts w:hint="eastAsia" w:ascii="宋体" w:hAnsi="宋体" w:eastAsia="宋体" w:cs="宋体"/>
                <w:spacing w:val="9"/>
                <w:sz w:val="22"/>
                <w:szCs w:val="22"/>
              </w:rPr>
              <w:t>单价(元)</w:t>
            </w:r>
          </w:p>
        </w:tc>
        <w:tc>
          <w:tcPr>
            <w:tcW w:w="1812" w:type="dxa"/>
            <w:noWrap w:val="0"/>
            <w:vAlign w:val="top"/>
          </w:tcPr>
          <w:p w14:paraId="6B9EE94B">
            <w:pPr>
              <w:pStyle w:val="9"/>
              <w:spacing w:before="206" w:line="208" w:lineRule="auto"/>
              <w:ind w:left="767"/>
              <w:jc w:val="both"/>
              <w:rPr>
                <w:rFonts w:hint="eastAsia" w:ascii="宋体" w:hAnsi="宋体" w:eastAsia="宋体" w:cs="宋体"/>
                <w:sz w:val="22"/>
                <w:szCs w:val="22"/>
              </w:rPr>
            </w:pPr>
            <w:r>
              <w:rPr>
                <w:rFonts w:hint="eastAsia" w:ascii="宋体" w:hAnsi="宋体" w:eastAsia="宋体" w:cs="宋体"/>
                <w:spacing w:val="5"/>
                <w:sz w:val="22"/>
                <w:szCs w:val="22"/>
              </w:rPr>
              <w:t>备注</w:t>
            </w:r>
          </w:p>
        </w:tc>
      </w:tr>
      <w:tr w14:paraId="776124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757" w:type="dxa"/>
            <w:noWrap w:val="0"/>
            <w:vAlign w:val="top"/>
          </w:tcPr>
          <w:p w14:paraId="07667103">
            <w:pPr>
              <w:jc w:val="both"/>
              <w:rPr>
                <w:rFonts w:hint="eastAsia" w:ascii="宋体" w:hAnsi="宋体" w:eastAsia="宋体" w:cs="宋体"/>
              </w:rPr>
            </w:pPr>
          </w:p>
        </w:tc>
        <w:tc>
          <w:tcPr>
            <w:tcW w:w="1543" w:type="dxa"/>
            <w:noWrap w:val="0"/>
            <w:vAlign w:val="top"/>
          </w:tcPr>
          <w:p w14:paraId="04AFF3F8">
            <w:pPr>
              <w:jc w:val="both"/>
              <w:rPr>
                <w:rFonts w:hint="eastAsia" w:ascii="宋体" w:hAnsi="宋体" w:eastAsia="宋体" w:cs="宋体"/>
              </w:rPr>
            </w:pPr>
          </w:p>
        </w:tc>
        <w:tc>
          <w:tcPr>
            <w:tcW w:w="640" w:type="dxa"/>
            <w:noWrap w:val="0"/>
            <w:vAlign w:val="top"/>
          </w:tcPr>
          <w:p w14:paraId="7439E89B">
            <w:pPr>
              <w:jc w:val="both"/>
              <w:rPr>
                <w:rFonts w:hint="eastAsia" w:ascii="宋体" w:hAnsi="宋体" w:eastAsia="宋体" w:cs="宋体"/>
              </w:rPr>
            </w:pPr>
          </w:p>
        </w:tc>
        <w:tc>
          <w:tcPr>
            <w:tcW w:w="969" w:type="dxa"/>
            <w:noWrap w:val="0"/>
            <w:vAlign w:val="top"/>
          </w:tcPr>
          <w:p w14:paraId="1AD06194">
            <w:pPr>
              <w:jc w:val="both"/>
              <w:rPr>
                <w:rFonts w:hint="eastAsia" w:ascii="宋体" w:hAnsi="宋体" w:eastAsia="宋体" w:cs="宋体"/>
              </w:rPr>
            </w:pPr>
          </w:p>
        </w:tc>
        <w:tc>
          <w:tcPr>
            <w:tcW w:w="1035" w:type="dxa"/>
            <w:noWrap w:val="0"/>
            <w:vAlign w:val="top"/>
          </w:tcPr>
          <w:p w14:paraId="20E84471">
            <w:pPr>
              <w:jc w:val="both"/>
              <w:rPr>
                <w:rFonts w:hint="eastAsia" w:ascii="宋体" w:hAnsi="宋体" w:eastAsia="宋体" w:cs="宋体"/>
              </w:rPr>
            </w:pPr>
          </w:p>
        </w:tc>
        <w:tc>
          <w:tcPr>
            <w:tcW w:w="1939" w:type="dxa"/>
            <w:noWrap w:val="0"/>
            <w:vAlign w:val="top"/>
          </w:tcPr>
          <w:p w14:paraId="5CA7CAA2">
            <w:pPr>
              <w:jc w:val="both"/>
              <w:rPr>
                <w:rFonts w:hint="eastAsia" w:ascii="宋体" w:hAnsi="宋体" w:eastAsia="宋体" w:cs="宋体"/>
              </w:rPr>
            </w:pPr>
          </w:p>
        </w:tc>
        <w:tc>
          <w:tcPr>
            <w:tcW w:w="1812" w:type="dxa"/>
            <w:noWrap w:val="0"/>
            <w:vAlign w:val="top"/>
          </w:tcPr>
          <w:p w14:paraId="3AE96B26">
            <w:pPr>
              <w:jc w:val="both"/>
              <w:rPr>
                <w:rFonts w:hint="eastAsia" w:ascii="宋体" w:hAnsi="宋体" w:eastAsia="宋体" w:cs="宋体"/>
              </w:rPr>
            </w:pPr>
          </w:p>
        </w:tc>
      </w:tr>
      <w:tr w14:paraId="628032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757" w:type="dxa"/>
            <w:noWrap w:val="0"/>
            <w:vAlign w:val="top"/>
          </w:tcPr>
          <w:p w14:paraId="00085536">
            <w:pPr>
              <w:jc w:val="both"/>
              <w:rPr>
                <w:rFonts w:hint="eastAsia" w:ascii="宋体" w:hAnsi="宋体" w:eastAsia="宋体" w:cs="宋体"/>
              </w:rPr>
            </w:pPr>
          </w:p>
        </w:tc>
        <w:tc>
          <w:tcPr>
            <w:tcW w:w="1543" w:type="dxa"/>
            <w:noWrap w:val="0"/>
            <w:vAlign w:val="top"/>
          </w:tcPr>
          <w:p w14:paraId="28F12034">
            <w:pPr>
              <w:jc w:val="both"/>
              <w:rPr>
                <w:rFonts w:hint="eastAsia" w:ascii="宋体" w:hAnsi="宋体" w:eastAsia="宋体" w:cs="宋体"/>
              </w:rPr>
            </w:pPr>
          </w:p>
        </w:tc>
        <w:tc>
          <w:tcPr>
            <w:tcW w:w="640" w:type="dxa"/>
            <w:noWrap w:val="0"/>
            <w:vAlign w:val="top"/>
          </w:tcPr>
          <w:p w14:paraId="786EC4AC">
            <w:pPr>
              <w:jc w:val="both"/>
              <w:rPr>
                <w:rFonts w:hint="eastAsia" w:ascii="宋体" w:hAnsi="宋体" w:eastAsia="宋体" w:cs="宋体"/>
              </w:rPr>
            </w:pPr>
          </w:p>
        </w:tc>
        <w:tc>
          <w:tcPr>
            <w:tcW w:w="969" w:type="dxa"/>
            <w:noWrap w:val="0"/>
            <w:vAlign w:val="top"/>
          </w:tcPr>
          <w:p w14:paraId="4FB3EC49">
            <w:pPr>
              <w:jc w:val="both"/>
              <w:rPr>
                <w:rFonts w:hint="eastAsia" w:ascii="宋体" w:hAnsi="宋体" w:eastAsia="宋体" w:cs="宋体"/>
              </w:rPr>
            </w:pPr>
          </w:p>
        </w:tc>
        <w:tc>
          <w:tcPr>
            <w:tcW w:w="1035" w:type="dxa"/>
            <w:noWrap w:val="0"/>
            <w:vAlign w:val="top"/>
          </w:tcPr>
          <w:p w14:paraId="6DF5E0C7">
            <w:pPr>
              <w:jc w:val="both"/>
              <w:rPr>
                <w:rFonts w:hint="eastAsia" w:ascii="宋体" w:hAnsi="宋体" w:eastAsia="宋体" w:cs="宋体"/>
              </w:rPr>
            </w:pPr>
          </w:p>
        </w:tc>
        <w:tc>
          <w:tcPr>
            <w:tcW w:w="1939" w:type="dxa"/>
            <w:noWrap w:val="0"/>
            <w:vAlign w:val="top"/>
          </w:tcPr>
          <w:p w14:paraId="2EFCA017">
            <w:pPr>
              <w:jc w:val="both"/>
              <w:rPr>
                <w:rFonts w:hint="eastAsia" w:ascii="宋体" w:hAnsi="宋体" w:eastAsia="宋体" w:cs="宋体"/>
              </w:rPr>
            </w:pPr>
          </w:p>
        </w:tc>
        <w:tc>
          <w:tcPr>
            <w:tcW w:w="1812" w:type="dxa"/>
            <w:noWrap w:val="0"/>
            <w:vAlign w:val="top"/>
          </w:tcPr>
          <w:p w14:paraId="6909A3F9">
            <w:pPr>
              <w:jc w:val="both"/>
              <w:rPr>
                <w:rFonts w:hint="eastAsia" w:ascii="宋体" w:hAnsi="宋体" w:eastAsia="宋体" w:cs="宋体"/>
              </w:rPr>
            </w:pPr>
          </w:p>
        </w:tc>
      </w:tr>
      <w:tr w14:paraId="0172A7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0" w:hRule="atLeast"/>
        </w:trPr>
        <w:tc>
          <w:tcPr>
            <w:tcW w:w="757" w:type="dxa"/>
            <w:noWrap w:val="0"/>
            <w:vAlign w:val="top"/>
          </w:tcPr>
          <w:p w14:paraId="51444DC0">
            <w:pPr>
              <w:jc w:val="both"/>
              <w:rPr>
                <w:rFonts w:hint="eastAsia" w:ascii="宋体" w:hAnsi="宋体" w:eastAsia="宋体" w:cs="宋体"/>
              </w:rPr>
            </w:pPr>
          </w:p>
        </w:tc>
        <w:tc>
          <w:tcPr>
            <w:tcW w:w="1543" w:type="dxa"/>
            <w:noWrap w:val="0"/>
            <w:vAlign w:val="top"/>
          </w:tcPr>
          <w:p w14:paraId="5AE07084">
            <w:pPr>
              <w:jc w:val="both"/>
              <w:rPr>
                <w:rFonts w:hint="eastAsia" w:ascii="宋体" w:hAnsi="宋体" w:eastAsia="宋体" w:cs="宋体"/>
              </w:rPr>
            </w:pPr>
          </w:p>
        </w:tc>
        <w:tc>
          <w:tcPr>
            <w:tcW w:w="640" w:type="dxa"/>
            <w:noWrap w:val="0"/>
            <w:vAlign w:val="top"/>
          </w:tcPr>
          <w:p w14:paraId="6E50E9AF">
            <w:pPr>
              <w:jc w:val="both"/>
              <w:rPr>
                <w:rFonts w:hint="eastAsia" w:ascii="宋体" w:hAnsi="宋体" w:eastAsia="宋体" w:cs="宋体"/>
              </w:rPr>
            </w:pPr>
          </w:p>
        </w:tc>
        <w:tc>
          <w:tcPr>
            <w:tcW w:w="969" w:type="dxa"/>
            <w:noWrap w:val="0"/>
            <w:vAlign w:val="top"/>
          </w:tcPr>
          <w:p w14:paraId="5C68F0F1">
            <w:pPr>
              <w:jc w:val="both"/>
              <w:rPr>
                <w:rFonts w:hint="eastAsia" w:ascii="宋体" w:hAnsi="宋体" w:eastAsia="宋体" w:cs="宋体"/>
              </w:rPr>
            </w:pPr>
          </w:p>
        </w:tc>
        <w:tc>
          <w:tcPr>
            <w:tcW w:w="1035" w:type="dxa"/>
            <w:noWrap w:val="0"/>
            <w:vAlign w:val="top"/>
          </w:tcPr>
          <w:p w14:paraId="13080973">
            <w:pPr>
              <w:jc w:val="both"/>
              <w:rPr>
                <w:rFonts w:hint="eastAsia" w:ascii="宋体" w:hAnsi="宋体" w:eastAsia="宋体" w:cs="宋体"/>
              </w:rPr>
            </w:pPr>
          </w:p>
        </w:tc>
        <w:tc>
          <w:tcPr>
            <w:tcW w:w="1939" w:type="dxa"/>
            <w:noWrap w:val="0"/>
            <w:vAlign w:val="top"/>
          </w:tcPr>
          <w:p w14:paraId="3C538695">
            <w:pPr>
              <w:jc w:val="both"/>
              <w:rPr>
                <w:rFonts w:hint="eastAsia" w:ascii="宋体" w:hAnsi="宋体" w:eastAsia="宋体" w:cs="宋体"/>
              </w:rPr>
            </w:pPr>
          </w:p>
        </w:tc>
        <w:tc>
          <w:tcPr>
            <w:tcW w:w="1812" w:type="dxa"/>
            <w:noWrap w:val="0"/>
            <w:vAlign w:val="top"/>
          </w:tcPr>
          <w:p w14:paraId="76DF7F8F">
            <w:pPr>
              <w:jc w:val="both"/>
              <w:rPr>
                <w:rFonts w:hint="eastAsia" w:ascii="宋体" w:hAnsi="宋体" w:eastAsia="宋体" w:cs="宋体"/>
              </w:rPr>
            </w:pPr>
          </w:p>
        </w:tc>
      </w:tr>
      <w:tr w14:paraId="07DFEF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0" w:hRule="atLeast"/>
        </w:trPr>
        <w:tc>
          <w:tcPr>
            <w:tcW w:w="757" w:type="dxa"/>
            <w:noWrap w:val="0"/>
            <w:vAlign w:val="top"/>
          </w:tcPr>
          <w:p w14:paraId="2AF2DC2B">
            <w:pPr>
              <w:jc w:val="both"/>
              <w:rPr>
                <w:rFonts w:hint="eastAsia" w:ascii="宋体" w:hAnsi="宋体" w:eastAsia="宋体" w:cs="宋体"/>
              </w:rPr>
            </w:pPr>
          </w:p>
        </w:tc>
        <w:tc>
          <w:tcPr>
            <w:tcW w:w="1543" w:type="dxa"/>
            <w:noWrap w:val="0"/>
            <w:vAlign w:val="top"/>
          </w:tcPr>
          <w:p w14:paraId="470A61D0">
            <w:pPr>
              <w:jc w:val="both"/>
              <w:rPr>
                <w:rFonts w:hint="eastAsia" w:ascii="宋体" w:hAnsi="宋体" w:eastAsia="宋体" w:cs="宋体"/>
              </w:rPr>
            </w:pPr>
          </w:p>
        </w:tc>
        <w:tc>
          <w:tcPr>
            <w:tcW w:w="640" w:type="dxa"/>
            <w:noWrap w:val="0"/>
            <w:vAlign w:val="top"/>
          </w:tcPr>
          <w:p w14:paraId="594B98C1">
            <w:pPr>
              <w:jc w:val="both"/>
              <w:rPr>
                <w:rFonts w:hint="eastAsia" w:ascii="宋体" w:hAnsi="宋体" w:eastAsia="宋体" w:cs="宋体"/>
              </w:rPr>
            </w:pPr>
          </w:p>
        </w:tc>
        <w:tc>
          <w:tcPr>
            <w:tcW w:w="969" w:type="dxa"/>
            <w:noWrap w:val="0"/>
            <w:vAlign w:val="top"/>
          </w:tcPr>
          <w:p w14:paraId="5C5855A9">
            <w:pPr>
              <w:jc w:val="both"/>
              <w:rPr>
                <w:rFonts w:hint="eastAsia" w:ascii="宋体" w:hAnsi="宋体" w:eastAsia="宋体" w:cs="宋体"/>
              </w:rPr>
            </w:pPr>
          </w:p>
        </w:tc>
        <w:tc>
          <w:tcPr>
            <w:tcW w:w="1035" w:type="dxa"/>
            <w:noWrap w:val="0"/>
            <w:vAlign w:val="top"/>
          </w:tcPr>
          <w:p w14:paraId="34DB32A2">
            <w:pPr>
              <w:jc w:val="both"/>
              <w:rPr>
                <w:rFonts w:hint="eastAsia" w:ascii="宋体" w:hAnsi="宋体" w:eastAsia="宋体" w:cs="宋体"/>
              </w:rPr>
            </w:pPr>
          </w:p>
        </w:tc>
        <w:tc>
          <w:tcPr>
            <w:tcW w:w="1939" w:type="dxa"/>
            <w:noWrap w:val="0"/>
            <w:vAlign w:val="top"/>
          </w:tcPr>
          <w:p w14:paraId="7F863C50">
            <w:pPr>
              <w:jc w:val="both"/>
              <w:rPr>
                <w:rFonts w:hint="eastAsia" w:ascii="宋体" w:hAnsi="宋体" w:eastAsia="宋体" w:cs="宋体"/>
              </w:rPr>
            </w:pPr>
          </w:p>
        </w:tc>
        <w:tc>
          <w:tcPr>
            <w:tcW w:w="1812" w:type="dxa"/>
            <w:noWrap w:val="0"/>
            <w:vAlign w:val="top"/>
          </w:tcPr>
          <w:p w14:paraId="3BDC890C">
            <w:pPr>
              <w:jc w:val="both"/>
              <w:rPr>
                <w:rFonts w:hint="eastAsia" w:ascii="宋体" w:hAnsi="宋体" w:eastAsia="宋体" w:cs="宋体"/>
              </w:rPr>
            </w:pPr>
          </w:p>
        </w:tc>
      </w:tr>
      <w:tr w14:paraId="5B4BD6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0" w:hRule="atLeast"/>
        </w:trPr>
        <w:tc>
          <w:tcPr>
            <w:tcW w:w="757" w:type="dxa"/>
            <w:noWrap w:val="0"/>
            <w:vAlign w:val="top"/>
          </w:tcPr>
          <w:p w14:paraId="3B163379">
            <w:pPr>
              <w:jc w:val="both"/>
              <w:rPr>
                <w:rFonts w:hint="eastAsia" w:ascii="宋体" w:hAnsi="宋体" w:eastAsia="宋体" w:cs="宋体"/>
              </w:rPr>
            </w:pPr>
          </w:p>
        </w:tc>
        <w:tc>
          <w:tcPr>
            <w:tcW w:w="1543" w:type="dxa"/>
            <w:noWrap w:val="0"/>
            <w:vAlign w:val="top"/>
          </w:tcPr>
          <w:p w14:paraId="698DA2AE">
            <w:pPr>
              <w:jc w:val="both"/>
              <w:rPr>
                <w:rFonts w:hint="eastAsia" w:ascii="宋体" w:hAnsi="宋体" w:eastAsia="宋体" w:cs="宋体"/>
              </w:rPr>
            </w:pPr>
          </w:p>
        </w:tc>
        <w:tc>
          <w:tcPr>
            <w:tcW w:w="640" w:type="dxa"/>
            <w:noWrap w:val="0"/>
            <w:vAlign w:val="top"/>
          </w:tcPr>
          <w:p w14:paraId="5F4DCE38">
            <w:pPr>
              <w:jc w:val="both"/>
              <w:rPr>
                <w:rFonts w:hint="eastAsia" w:ascii="宋体" w:hAnsi="宋体" w:eastAsia="宋体" w:cs="宋体"/>
              </w:rPr>
            </w:pPr>
          </w:p>
        </w:tc>
        <w:tc>
          <w:tcPr>
            <w:tcW w:w="969" w:type="dxa"/>
            <w:noWrap w:val="0"/>
            <w:vAlign w:val="top"/>
          </w:tcPr>
          <w:p w14:paraId="6747A7F8">
            <w:pPr>
              <w:jc w:val="both"/>
              <w:rPr>
                <w:rFonts w:hint="eastAsia" w:ascii="宋体" w:hAnsi="宋体" w:eastAsia="宋体" w:cs="宋体"/>
              </w:rPr>
            </w:pPr>
          </w:p>
        </w:tc>
        <w:tc>
          <w:tcPr>
            <w:tcW w:w="1035" w:type="dxa"/>
            <w:noWrap w:val="0"/>
            <w:vAlign w:val="top"/>
          </w:tcPr>
          <w:p w14:paraId="12A0C0F0">
            <w:pPr>
              <w:jc w:val="both"/>
              <w:rPr>
                <w:rFonts w:hint="eastAsia" w:ascii="宋体" w:hAnsi="宋体" w:eastAsia="宋体" w:cs="宋体"/>
              </w:rPr>
            </w:pPr>
          </w:p>
        </w:tc>
        <w:tc>
          <w:tcPr>
            <w:tcW w:w="1939" w:type="dxa"/>
            <w:noWrap w:val="0"/>
            <w:vAlign w:val="top"/>
          </w:tcPr>
          <w:p w14:paraId="460336E8">
            <w:pPr>
              <w:jc w:val="both"/>
              <w:rPr>
                <w:rFonts w:hint="eastAsia" w:ascii="宋体" w:hAnsi="宋体" w:eastAsia="宋体" w:cs="宋体"/>
              </w:rPr>
            </w:pPr>
          </w:p>
        </w:tc>
        <w:tc>
          <w:tcPr>
            <w:tcW w:w="1812" w:type="dxa"/>
            <w:noWrap w:val="0"/>
            <w:vAlign w:val="top"/>
          </w:tcPr>
          <w:p w14:paraId="5D643572">
            <w:pPr>
              <w:jc w:val="both"/>
              <w:rPr>
                <w:rFonts w:hint="eastAsia" w:ascii="宋体" w:hAnsi="宋体" w:eastAsia="宋体" w:cs="宋体"/>
              </w:rPr>
            </w:pPr>
          </w:p>
        </w:tc>
      </w:tr>
      <w:tr w14:paraId="6703D7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0" w:hRule="atLeast"/>
        </w:trPr>
        <w:tc>
          <w:tcPr>
            <w:tcW w:w="757" w:type="dxa"/>
            <w:noWrap w:val="0"/>
            <w:vAlign w:val="top"/>
          </w:tcPr>
          <w:p w14:paraId="3B71847F">
            <w:pPr>
              <w:jc w:val="both"/>
              <w:rPr>
                <w:rFonts w:hint="eastAsia" w:ascii="宋体" w:hAnsi="宋体" w:eastAsia="宋体" w:cs="宋体"/>
              </w:rPr>
            </w:pPr>
          </w:p>
        </w:tc>
        <w:tc>
          <w:tcPr>
            <w:tcW w:w="1543" w:type="dxa"/>
            <w:noWrap w:val="0"/>
            <w:vAlign w:val="top"/>
          </w:tcPr>
          <w:p w14:paraId="325DA595">
            <w:pPr>
              <w:jc w:val="both"/>
              <w:rPr>
                <w:rFonts w:hint="eastAsia" w:ascii="宋体" w:hAnsi="宋体" w:eastAsia="宋体" w:cs="宋体"/>
              </w:rPr>
            </w:pPr>
          </w:p>
        </w:tc>
        <w:tc>
          <w:tcPr>
            <w:tcW w:w="640" w:type="dxa"/>
            <w:noWrap w:val="0"/>
            <w:vAlign w:val="top"/>
          </w:tcPr>
          <w:p w14:paraId="0126D66D">
            <w:pPr>
              <w:jc w:val="both"/>
              <w:rPr>
                <w:rFonts w:hint="eastAsia" w:ascii="宋体" w:hAnsi="宋体" w:eastAsia="宋体" w:cs="宋体"/>
              </w:rPr>
            </w:pPr>
          </w:p>
        </w:tc>
        <w:tc>
          <w:tcPr>
            <w:tcW w:w="969" w:type="dxa"/>
            <w:noWrap w:val="0"/>
            <w:vAlign w:val="top"/>
          </w:tcPr>
          <w:p w14:paraId="0822AA40">
            <w:pPr>
              <w:jc w:val="both"/>
              <w:rPr>
                <w:rFonts w:hint="eastAsia" w:ascii="宋体" w:hAnsi="宋体" w:eastAsia="宋体" w:cs="宋体"/>
              </w:rPr>
            </w:pPr>
          </w:p>
        </w:tc>
        <w:tc>
          <w:tcPr>
            <w:tcW w:w="1035" w:type="dxa"/>
            <w:noWrap w:val="0"/>
            <w:vAlign w:val="top"/>
          </w:tcPr>
          <w:p w14:paraId="1D261B4D">
            <w:pPr>
              <w:jc w:val="both"/>
              <w:rPr>
                <w:rFonts w:hint="eastAsia" w:ascii="宋体" w:hAnsi="宋体" w:eastAsia="宋体" w:cs="宋体"/>
              </w:rPr>
            </w:pPr>
          </w:p>
        </w:tc>
        <w:tc>
          <w:tcPr>
            <w:tcW w:w="1939" w:type="dxa"/>
            <w:noWrap w:val="0"/>
            <w:vAlign w:val="top"/>
          </w:tcPr>
          <w:p w14:paraId="766D8A71">
            <w:pPr>
              <w:jc w:val="both"/>
              <w:rPr>
                <w:rFonts w:hint="eastAsia" w:ascii="宋体" w:hAnsi="宋体" w:eastAsia="宋体" w:cs="宋体"/>
              </w:rPr>
            </w:pPr>
          </w:p>
        </w:tc>
        <w:tc>
          <w:tcPr>
            <w:tcW w:w="1812" w:type="dxa"/>
            <w:noWrap w:val="0"/>
            <w:vAlign w:val="top"/>
          </w:tcPr>
          <w:p w14:paraId="481D54FF">
            <w:pPr>
              <w:jc w:val="both"/>
              <w:rPr>
                <w:rFonts w:hint="eastAsia" w:ascii="宋体" w:hAnsi="宋体" w:eastAsia="宋体" w:cs="宋体"/>
              </w:rPr>
            </w:pPr>
          </w:p>
        </w:tc>
      </w:tr>
      <w:tr w14:paraId="39E18B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0" w:hRule="atLeast"/>
        </w:trPr>
        <w:tc>
          <w:tcPr>
            <w:tcW w:w="757" w:type="dxa"/>
            <w:noWrap w:val="0"/>
            <w:vAlign w:val="top"/>
          </w:tcPr>
          <w:p w14:paraId="3A70DBB2">
            <w:pPr>
              <w:jc w:val="both"/>
              <w:rPr>
                <w:rFonts w:hint="eastAsia" w:ascii="宋体" w:hAnsi="宋体" w:eastAsia="宋体" w:cs="宋体"/>
              </w:rPr>
            </w:pPr>
          </w:p>
        </w:tc>
        <w:tc>
          <w:tcPr>
            <w:tcW w:w="1543" w:type="dxa"/>
            <w:noWrap w:val="0"/>
            <w:vAlign w:val="top"/>
          </w:tcPr>
          <w:p w14:paraId="61F8BC4F">
            <w:pPr>
              <w:jc w:val="both"/>
              <w:rPr>
                <w:rFonts w:hint="eastAsia" w:ascii="宋体" w:hAnsi="宋体" w:eastAsia="宋体" w:cs="宋体"/>
              </w:rPr>
            </w:pPr>
          </w:p>
        </w:tc>
        <w:tc>
          <w:tcPr>
            <w:tcW w:w="640" w:type="dxa"/>
            <w:noWrap w:val="0"/>
            <w:vAlign w:val="top"/>
          </w:tcPr>
          <w:p w14:paraId="393996CA">
            <w:pPr>
              <w:jc w:val="both"/>
              <w:rPr>
                <w:rFonts w:hint="eastAsia" w:ascii="宋体" w:hAnsi="宋体" w:eastAsia="宋体" w:cs="宋体"/>
              </w:rPr>
            </w:pPr>
          </w:p>
        </w:tc>
        <w:tc>
          <w:tcPr>
            <w:tcW w:w="969" w:type="dxa"/>
            <w:noWrap w:val="0"/>
            <w:vAlign w:val="top"/>
          </w:tcPr>
          <w:p w14:paraId="6EE3A910">
            <w:pPr>
              <w:jc w:val="both"/>
              <w:rPr>
                <w:rFonts w:hint="eastAsia" w:ascii="宋体" w:hAnsi="宋体" w:eastAsia="宋体" w:cs="宋体"/>
              </w:rPr>
            </w:pPr>
          </w:p>
        </w:tc>
        <w:tc>
          <w:tcPr>
            <w:tcW w:w="1035" w:type="dxa"/>
            <w:noWrap w:val="0"/>
            <w:vAlign w:val="top"/>
          </w:tcPr>
          <w:p w14:paraId="448CD3D9">
            <w:pPr>
              <w:jc w:val="both"/>
              <w:rPr>
                <w:rFonts w:hint="eastAsia" w:ascii="宋体" w:hAnsi="宋体" w:eastAsia="宋体" w:cs="宋体"/>
              </w:rPr>
            </w:pPr>
          </w:p>
        </w:tc>
        <w:tc>
          <w:tcPr>
            <w:tcW w:w="1939" w:type="dxa"/>
            <w:noWrap w:val="0"/>
            <w:vAlign w:val="top"/>
          </w:tcPr>
          <w:p w14:paraId="543A346D">
            <w:pPr>
              <w:jc w:val="both"/>
              <w:rPr>
                <w:rFonts w:hint="eastAsia" w:ascii="宋体" w:hAnsi="宋体" w:eastAsia="宋体" w:cs="宋体"/>
              </w:rPr>
            </w:pPr>
          </w:p>
        </w:tc>
        <w:tc>
          <w:tcPr>
            <w:tcW w:w="1812" w:type="dxa"/>
            <w:noWrap w:val="0"/>
            <w:vAlign w:val="top"/>
          </w:tcPr>
          <w:p w14:paraId="20C7A642">
            <w:pPr>
              <w:jc w:val="both"/>
              <w:rPr>
                <w:rFonts w:hint="eastAsia" w:ascii="宋体" w:hAnsi="宋体" w:eastAsia="宋体" w:cs="宋体"/>
              </w:rPr>
            </w:pPr>
          </w:p>
        </w:tc>
      </w:tr>
      <w:tr w14:paraId="1EAC62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0" w:hRule="atLeast"/>
        </w:trPr>
        <w:tc>
          <w:tcPr>
            <w:tcW w:w="757" w:type="dxa"/>
            <w:noWrap w:val="0"/>
            <w:vAlign w:val="top"/>
          </w:tcPr>
          <w:p w14:paraId="46D7DB86">
            <w:pPr>
              <w:jc w:val="both"/>
              <w:rPr>
                <w:rFonts w:hint="eastAsia" w:ascii="宋体" w:hAnsi="宋体" w:eastAsia="宋体" w:cs="宋体"/>
              </w:rPr>
            </w:pPr>
          </w:p>
        </w:tc>
        <w:tc>
          <w:tcPr>
            <w:tcW w:w="1543" w:type="dxa"/>
            <w:noWrap w:val="0"/>
            <w:vAlign w:val="top"/>
          </w:tcPr>
          <w:p w14:paraId="28129E47">
            <w:pPr>
              <w:jc w:val="both"/>
              <w:rPr>
                <w:rFonts w:hint="eastAsia" w:ascii="宋体" w:hAnsi="宋体" w:eastAsia="宋体" w:cs="宋体"/>
              </w:rPr>
            </w:pPr>
          </w:p>
        </w:tc>
        <w:tc>
          <w:tcPr>
            <w:tcW w:w="640" w:type="dxa"/>
            <w:noWrap w:val="0"/>
            <w:vAlign w:val="top"/>
          </w:tcPr>
          <w:p w14:paraId="4DA62150">
            <w:pPr>
              <w:jc w:val="both"/>
              <w:rPr>
                <w:rFonts w:hint="eastAsia" w:ascii="宋体" w:hAnsi="宋体" w:eastAsia="宋体" w:cs="宋体"/>
              </w:rPr>
            </w:pPr>
          </w:p>
        </w:tc>
        <w:tc>
          <w:tcPr>
            <w:tcW w:w="969" w:type="dxa"/>
            <w:noWrap w:val="0"/>
            <w:vAlign w:val="top"/>
          </w:tcPr>
          <w:p w14:paraId="1EB3AA77">
            <w:pPr>
              <w:jc w:val="both"/>
              <w:rPr>
                <w:rFonts w:hint="eastAsia" w:ascii="宋体" w:hAnsi="宋体" w:eastAsia="宋体" w:cs="宋体"/>
              </w:rPr>
            </w:pPr>
          </w:p>
        </w:tc>
        <w:tc>
          <w:tcPr>
            <w:tcW w:w="1035" w:type="dxa"/>
            <w:noWrap w:val="0"/>
            <w:vAlign w:val="top"/>
          </w:tcPr>
          <w:p w14:paraId="42A02A15">
            <w:pPr>
              <w:jc w:val="both"/>
              <w:rPr>
                <w:rFonts w:hint="eastAsia" w:ascii="宋体" w:hAnsi="宋体" w:eastAsia="宋体" w:cs="宋体"/>
              </w:rPr>
            </w:pPr>
          </w:p>
        </w:tc>
        <w:tc>
          <w:tcPr>
            <w:tcW w:w="1939" w:type="dxa"/>
            <w:noWrap w:val="0"/>
            <w:vAlign w:val="top"/>
          </w:tcPr>
          <w:p w14:paraId="67AA556E">
            <w:pPr>
              <w:jc w:val="both"/>
              <w:rPr>
                <w:rFonts w:hint="eastAsia" w:ascii="宋体" w:hAnsi="宋体" w:eastAsia="宋体" w:cs="宋体"/>
              </w:rPr>
            </w:pPr>
          </w:p>
        </w:tc>
        <w:tc>
          <w:tcPr>
            <w:tcW w:w="1812" w:type="dxa"/>
            <w:noWrap w:val="0"/>
            <w:vAlign w:val="top"/>
          </w:tcPr>
          <w:p w14:paraId="5E30EB24">
            <w:pPr>
              <w:jc w:val="both"/>
              <w:rPr>
                <w:rFonts w:hint="eastAsia" w:ascii="宋体" w:hAnsi="宋体" w:eastAsia="宋体" w:cs="宋体"/>
              </w:rPr>
            </w:pPr>
          </w:p>
        </w:tc>
      </w:tr>
      <w:tr w14:paraId="217F82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9" w:hRule="atLeast"/>
        </w:trPr>
        <w:tc>
          <w:tcPr>
            <w:tcW w:w="757" w:type="dxa"/>
            <w:noWrap w:val="0"/>
            <w:vAlign w:val="top"/>
          </w:tcPr>
          <w:p w14:paraId="732E70F4">
            <w:pPr>
              <w:jc w:val="both"/>
              <w:rPr>
                <w:rFonts w:hint="eastAsia" w:ascii="宋体" w:hAnsi="宋体" w:eastAsia="宋体" w:cs="宋体"/>
              </w:rPr>
            </w:pPr>
          </w:p>
        </w:tc>
        <w:tc>
          <w:tcPr>
            <w:tcW w:w="1543" w:type="dxa"/>
            <w:noWrap w:val="0"/>
            <w:vAlign w:val="top"/>
          </w:tcPr>
          <w:p w14:paraId="316C5272">
            <w:pPr>
              <w:jc w:val="both"/>
              <w:rPr>
                <w:rFonts w:hint="eastAsia" w:ascii="宋体" w:hAnsi="宋体" w:eastAsia="宋体" w:cs="宋体"/>
              </w:rPr>
            </w:pPr>
          </w:p>
        </w:tc>
        <w:tc>
          <w:tcPr>
            <w:tcW w:w="640" w:type="dxa"/>
            <w:noWrap w:val="0"/>
            <w:vAlign w:val="top"/>
          </w:tcPr>
          <w:p w14:paraId="30C2F784">
            <w:pPr>
              <w:jc w:val="both"/>
              <w:rPr>
                <w:rFonts w:hint="eastAsia" w:ascii="宋体" w:hAnsi="宋体" w:eastAsia="宋体" w:cs="宋体"/>
              </w:rPr>
            </w:pPr>
          </w:p>
        </w:tc>
        <w:tc>
          <w:tcPr>
            <w:tcW w:w="969" w:type="dxa"/>
            <w:noWrap w:val="0"/>
            <w:vAlign w:val="top"/>
          </w:tcPr>
          <w:p w14:paraId="16505D70">
            <w:pPr>
              <w:jc w:val="both"/>
              <w:rPr>
                <w:rFonts w:hint="eastAsia" w:ascii="宋体" w:hAnsi="宋体" w:eastAsia="宋体" w:cs="宋体"/>
              </w:rPr>
            </w:pPr>
          </w:p>
        </w:tc>
        <w:tc>
          <w:tcPr>
            <w:tcW w:w="1035" w:type="dxa"/>
            <w:noWrap w:val="0"/>
            <w:vAlign w:val="top"/>
          </w:tcPr>
          <w:p w14:paraId="1CB6FDE0">
            <w:pPr>
              <w:jc w:val="both"/>
              <w:rPr>
                <w:rFonts w:hint="eastAsia" w:ascii="宋体" w:hAnsi="宋体" w:eastAsia="宋体" w:cs="宋体"/>
              </w:rPr>
            </w:pPr>
          </w:p>
        </w:tc>
        <w:tc>
          <w:tcPr>
            <w:tcW w:w="1939" w:type="dxa"/>
            <w:noWrap w:val="0"/>
            <w:vAlign w:val="top"/>
          </w:tcPr>
          <w:p w14:paraId="47E4A921">
            <w:pPr>
              <w:jc w:val="both"/>
              <w:rPr>
                <w:rFonts w:hint="eastAsia" w:ascii="宋体" w:hAnsi="宋体" w:eastAsia="宋体" w:cs="宋体"/>
              </w:rPr>
            </w:pPr>
          </w:p>
        </w:tc>
        <w:tc>
          <w:tcPr>
            <w:tcW w:w="1812" w:type="dxa"/>
            <w:noWrap w:val="0"/>
            <w:vAlign w:val="top"/>
          </w:tcPr>
          <w:p w14:paraId="17510989">
            <w:pPr>
              <w:jc w:val="both"/>
              <w:rPr>
                <w:rFonts w:hint="eastAsia" w:ascii="宋体" w:hAnsi="宋体" w:eastAsia="宋体" w:cs="宋体"/>
              </w:rPr>
            </w:pPr>
          </w:p>
        </w:tc>
      </w:tr>
      <w:tr w14:paraId="462DE6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0" w:hRule="atLeast"/>
        </w:trPr>
        <w:tc>
          <w:tcPr>
            <w:tcW w:w="757" w:type="dxa"/>
            <w:noWrap w:val="0"/>
            <w:vAlign w:val="top"/>
          </w:tcPr>
          <w:p w14:paraId="3DFE3241">
            <w:pPr>
              <w:jc w:val="both"/>
              <w:rPr>
                <w:rFonts w:hint="eastAsia" w:ascii="宋体" w:hAnsi="宋体" w:eastAsia="宋体" w:cs="宋体"/>
              </w:rPr>
            </w:pPr>
          </w:p>
        </w:tc>
        <w:tc>
          <w:tcPr>
            <w:tcW w:w="1543" w:type="dxa"/>
            <w:noWrap w:val="0"/>
            <w:vAlign w:val="top"/>
          </w:tcPr>
          <w:p w14:paraId="0822ECD4">
            <w:pPr>
              <w:jc w:val="both"/>
              <w:rPr>
                <w:rFonts w:hint="eastAsia" w:ascii="宋体" w:hAnsi="宋体" w:eastAsia="宋体" w:cs="宋体"/>
              </w:rPr>
            </w:pPr>
          </w:p>
        </w:tc>
        <w:tc>
          <w:tcPr>
            <w:tcW w:w="640" w:type="dxa"/>
            <w:noWrap w:val="0"/>
            <w:vAlign w:val="top"/>
          </w:tcPr>
          <w:p w14:paraId="432CE4B8">
            <w:pPr>
              <w:jc w:val="both"/>
              <w:rPr>
                <w:rFonts w:hint="eastAsia" w:ascii="宋体" w:hAnsi="宋体" w:eastAsia="宋体" w:cs="宋体"/>
              </w:rPr>
            </w:pPr>
          </w:p>
        </w:tc>
        <w:tc>
          <w:tcPr>
            <w:tcW w:w="969" w:type="dxa"/>
            <w:noWrap w:val="0"/>
            <w:vAlign w:val="top"/>
          </w:tcPr>
          <w:p w14:paraId="429A708D">
            <w:pPr>
              <w:jc w:val="both"/>
              <w:rPr>
                <w:rFonts w:hint="eastAsia" w:ascii="宋体" w:hAnsi="宋体" w:eastAsia="宋体" w:cs="宋体"/>
              </w:rPr>
            </w:pPr>
          </w:p>
        </w:tc>
        <w:tc>
          <w:tcPr>
            <w:tcW w:w="1035" w:type="dxa"/>
            <w:noWrap w:val="0"/>
            <w:vAlign w:val="top"/>
          </w:tcPr>
          <w:p w14:paraId="79911AF9">
            <w:pPr>
              <w:jc w:val="both"/>
              <w:rPr>
                <w:rFonts w:hint="eastAsia" w:ascii="宋体" w:hAnsi="宋体" w:eastAsia="宋体" w:cs="宋体"/>
              </w:rPr>
            </w:pPr>
          </w:p>
        </w:tc>
        <w:tc>
          <w:tcPr>
            <w:tcW w:w="1939" w:type="dxa"/>
            <w:noWrap w:val="0"/>
            <w:vAlign w:val="top"/>
          </w:tcPr>
          <w:p w14:paraId="3F3179E4">
            <w:pPr>
              <w:jc w:val="both"/>
              <w:rPr>
                <w:rFonts w:hint="eastAsia" w:ascii="宋体" w:hAnsi="宋体" w:eastAsia="宋体" w:cs="宋体"/>
              </w:rPr>
            </w:pPr>
          </w:p>
        </w:tc>
        <w:tc>
          <w:tcPr>
            <w:tcW w:w="1812" w:type="dxa"/>
            <w:noWrap w:val="0"/>
            <w:vAlign w:val="top"/>
          </w:tcPr>
          <w:p w14:paraId="3DC7B431">
            <w:pPr>
              <w:jc w:val="both"/>
              <w:rPr>
                <w:rFonts w:hint="eastAsia" w:ascii="宋体" w:hAnsi="宋体" w:eastAsia="宋体" w:cs="宋体"/>
              </w:rPr>
            </w:pPr>
          </w:p>
        </w:tc>
      </w:tr>
      <w:tr w14:paraId="30D64D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0" w:hRule="atLeast"/>
        </w:trPr>
        <w:tc>
          <w:tcPr>
            <w:tcW w:w="757" w:type="dxa"/>
            <w:noWrap w:val="0"/>
            <w:vAlign w:val="top"/>
          </w:tcPr>
          <w:p w14:paraId="27285561">
            <w:pPr>
              <w:jc w:val="both"/>
              <w:rPr>
                <w:rFonts w:hint="eastAsia" w:ascii="宋体" w:hAnsi="宋体" w:eastAsia="宋体" w:cs="宋体"/>
              </w:rPr>
            </w:pPr>
          </w:p>
        </w:tc>
        <w:tc>
          <w:tcPr>
            <w:tcW w:w="1543" w:type="dxa"/>
            <w:noWrap w:val="0"/>
            <w:vAlign w:val="top"/>
          </w:tcPr>
          <w:p w14:paraId="53C4BC9E">
            <w:pPr>
              <w:jc w:val="both"/>
              <w:rPr>
                <w:rFonts w:hint="eastAsia" w:ascii="宋体" w:hAnsi="宋体" w:eastAsia="宋体" w:cs="宋体"/>
              </w:rPr>
            </w:pPr>
          </w:p>
        </w:tc>
        <w:tc>
          <w:tcPr>
            <w:tcW w:w="640" w:type="dxa"/>
            <w:noWrap w:val="0"/>
            <w:vAlign w:val="top"/>
          </w:tcPr>
          <w:p w14:paraId="29AADFEC">
            <w:pPr>
              <w:jc w:val="both"/>
              <w:rPr>
                <w:rFonts w:hint="eastAsia" w:ascii="宋体" w:hAnsi="宋体" w:eastAsia="宋体" w:cs="宋体"/>
              </w:rPr>
            </w:pPr>
          </w:p>
        </w:tc>
        <w:tc>
          <w:tcPr>
            <w:tcW w:w="969" w:type="dxa"/>
            <w:noWrap w:val="0"/>
            <w:vAlign w:val="top"/>
          </w:tcPr>
          <w:p w14:paraId="04EF806B">
            <w:pPr>
              <w:jc w:val="both"/>
              <w:rPr>
                <w:rFonts w:hint="eastAsia" w:ascii="宋体" w:hAnsi="宋体" w:eastAsia="宋体" w:cs="宋体"/>
              </w:rPr>
            </w:pPr>
          </w:p>
        </w:tc>
        <w:tc>
          <w:tcPr>
            <w:tcW w:w="1035" w:type="dxa"/>
            <w:noWrap w:val="0"/>
            <w:vAlign w:val="top"/>
          </w:tcPr>
          <w:p w14:paraId="09760675">
            <w:pPr>
              <w:jc w:val="both"/>
              <w:rPr>
                <w:rFonts w:hint="eastAsia" w:ascii="宋体" w:hAnsi="宋体" w:eastAsia="宋体" w:cs="宋体"/>
              </w:rPr>
            </w:pPr>
          </w:p>
        </w:tc>
        <w:tc>
          <w:tcPr>
            <w:tcW w:w="1939" w:type="dxa"/>
            <w:noWrap w:val="0"/>
            <w:vAlign w:val="top"/>
          </w:tcPr>
          <w:p w14:paraId="3B022B0A">
            <w:pPr>
              <w:jc w:val="both"/>
              <w:rPr>
                <w:rFonts w:hint="eastAsia" w:ascii="宋体" w:hAnsi="宋体" w:eastAsia="宋体" w:cs="宋体"/>
              </w:rPr>
            </w:pPr>
          </w:p>
        </w:tc>
        <w:tc>
          <w:tcPr>
            <w:tcW w:w="1812" w:type="dxa"/>
            <w:noWrap w:val="0"/>
            <w:vAlign w:val="top"/>
          </w:tcPr>
          <w:p w14:paraId="5769B0D5">
            <w:pPr>
              <w:jc w:val="both"/>
              <w:rPr>
                <w:rFonts w:hint="eastAsia" w:ascii="宋体" w:hAnsi="宋体" w:eastAsia="宋体" w:cs="宋体"/>
              </w:rPr>
            </w:pPr>
          </w:p>
        </w:tc>
      </w:tr>
      <w:tr w14:paraId="2FF9B0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0" w:hRule="atLeast"/>
        </w:trPr>
        <w:tc>
          <w:tcPr>
            <w:tcW w:w="757" w:type="dxa"/>
            <w:noWrap w:val="0"/>
            <w:vAlign w:val="top"/>
          </w:tcPr>
          <w:p w14:paraId="4974AFDD">
            <w:pPr>
              <w:jc w:val="both"/>
              <w:rPr>
                <w:rFonts w:hint="eastAsia" w:ascii="宋体" w:hAnsi="宋体" w:eastAsia="宋体" w:cs="宋体"/>
              </w:rPr>
            </w:pPr>
          </w:p>
        </w:tc>
        <w:tc>
          <w:tcPr>
            <w:tcW w:w="1543" w:type="dxa"/>
            <w:noWrap w:val="0"/>
            <w:vAlign w:val="top"/>
          </w:tcPr>
          <w:p w14:paraId="384ED7A3">
            <w:pPr>
              <w:jc w:val="both"/>
              <w:rPr>
                <w:rFonts w:hint="eastAsia" w:ascii="宋体" w:hAnsi="宋体" w:eastAsia="宋体" w:cs="宋体"/>
              </w:rPr>
            </w:pPr>
          </w:p>
        </w:tc>
        <w:tc>
          <w:tcPr>
            <w:tcW w:w="640" w:type="dxa"/>
            <w:noWrap w:val="0"/>
            <w:vAlign w:val="top"/>
          </w:tcPr>
          <w:p w14:paraId="777C11BA">
            <w:pPr>
              <w:jc w:val="both"/>
              <w:rPr>
                <w:rFonts w:hint="eastAsia" w:ascii="宋体" w:hAnsi="宋体" w:eastAsia="宋体" w:cs="宋体"/>
              </w:rPr>
            </w:pPr>
          </w:p>
        </w:tc>
        <w:tc>
          <w:tcPr>
            <w:tcW w:w="969" w:type="dxa"/>
            <w:noWrap w:val="0"/>
            <w:vAlign w:val="top"/>
          </w:tcPr>
          <w:p w14:paraId="0470044C">
            <w:pPr>
              <w:jc w:val="both"/>
              <w:rPr>
                <w:rFonts w:hint="eastAsia" w:ascii="宋体" w:hAnsi="宋体" w:eastAsia="宋体" w:cs="宋体"/>
              </w:rPr>
            </w:pPr>
          </w:p>
        </w:tc>
        <w:tc>
          <w:tcPr>
            <w:tcW w:w="1035" w:type="dxa"/>
            <w:noWrap w:val="0"/>
            <w:vAlign w:val="top"/>
          </w:tcPr>
          <w:p w14:paraId="4F62B647">
            <w:pPr>
              <w:jc w:val="both"/>
              <w:rPr>
                <w:rFonts w:hint="eastAsia" w:ascii="宋体" w:hAnsi="宋体" w:eastAsia="宋体" w:cs="宋体"/>
              </w:rPr>
            </w:pPr>
          </w:p>
        </w:tc>
        <w:tc>
          <w:tcPr>
            <w:tcW w:w="1939" w:type="dxa"/>
            <w:noWrap w:val="0"/>
            <w:vAlign w:val="top"/>
          </w:tcPr>
          <w:p w14:paraId="6E38A249">
            <w:pPr>
              <w:jc w:val="both"/>
              <w:rPr>
                <w:rFonts w:hint="eastAsia" w:ascii="宋体" w:hAnsi="宋体" w:eastAsia="宋体" w:cs="宋体"/>
              </w:rPr>
            </w:pPr>
          </w:p>
        </w:tc>
        <w:tc>
          <w:tcPr>
            <w:tcW w:w="1812" w:type="dxa"/>
            <w:noWrap w:val="0"/>
            <w:vAlign w:val="top"/>
          </w:tcPr>
          <w:p w14:paraId="4D91B5AA">
            <w:pPr>
              <w:jc w:val="both"/>
              <w:rPr>
                <w:rFonts w:hint="eastAsia" w:ascii="宋体" w:hAnsi="宋体" w:eastAsia="宋体" w:cs="宋体"/>
              </w:rPr>
            </w:pPr>
          </w:p>
        </w:tc>
      </w:tr>
      <w:tr w14:paraId="0F49DB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9" w:hRule="atLeast"/>
        </w:trPr>
        <w:tc>
          <w:tcPr>
            <w:tcW w:w="757" w:type="dxa"/>
            <w:noWrap w:val="0"/>
            <w:vAlign w:val="top"/>
          </w:tcPr>
          <w:p w14:paraId="1C6CB2F9">
            <w:pPr>
              <w:jc w:val="both"/>
              <w:rPr>
                <w:rFonts w:hint="eastAsia" w:ascii="宋体" w:hAnsi="宋体" w:eastAsia="宋体" w:cs="宋体"/>
              </w:rPr>
            </w:pPr>
          </w:p>
        </w:tc>
        <w:tc>
          <w:tcPr>
            <w:tcW w:w="1543" w:type="dxa"/>
            <w:noWrap w:val="0"/>
            <w:vAlign w:val="top"/>
          </w:tcPr>
          <w:p w14:paraId="2E0BD7C2">
            <w:pPr>
              <w:jc w:val="both"/>
              <w:rPr>
                <w:rFonts w:hint="eastAsia" w:ascii="宋体" w:hAnsi="宋体" w:eastAsia="宋体" w:cs="宋体"/>
              </w:rPr>
            </w:pPr>
          </w:p>
        </w:tc>
        <w:tc>
          <w:tcPr>
            <w:tcW w:w="640" w:type="dxa"/>
            <w:noWrap w:val="0"/>
            <w:vAlign w:val="top"/>
          </w:tcPr>
          <w:p w14:paraId="7D8CACA0">
            <w:pPr>
              <w:jc w:val="both"/>
              <w:rPr>
                <w:rFonts w:hint="eastAsia" w:ascii="宋体" w:hAnsi="宋体" w:eastAsia="宋体" w:cs="宋体"/>
              </w:rPr>
            </w:pPr>
          </w:p>
        </w:tc>
        <w:tc>
          <w:tcPr>
            <w:tcW w:w="969" w:type="dxa"/>
            <w:noWrap w:val="0"/>
            <w:vAlign w:val="top"/>
          </w:tcPr>
          <w:p w14:paraId="25F4665A">
            <w:pPr>
              <w:jc w:val="both"/>
              <w:rPr>
                <w:rFonts w:hint="eastAsia" w:ascii="宋体" w:hAnsi="宋体" w:eastAsia="宋体" w:cs="宋体"/>
              </w:rPr>
            </w:pPr>
          </w:p>
        </w:tc>
        <w:tc>
          <w:tcPr>
            <w:tcW w:w="1035" w:type="dxa"/>
            <w:noWrap w:val="0"/>
            <w:vAlign w:val="top"/>
          </w:tcPr>
          <w:p w14:paraId="1CCF3A59">
            <w:pPr>
              <w:jc w:val="both"/>
              <w:rPr>
                <w:rFonts w:hint="eastAsia" w:ascii="宋体" w:hAnsi="宋体" w:eastAsia="宋体" w:cs="宋体"/>
              </w:rPr>
            </w:pPr>
          </w:p>
        </w:tc>
        <w:tc>
          <w:tcPr>
            <w:tcW w:w="1939" w:type="dxa"/>
            <w:noWrap w:val="0"/>
            <w:vAlign w:val="top"/>
          </w:tcPr>
          <w:p w14:paraId="6B263090">
            <w:pPr>
              <w:jc w:val="both"/>
              <w:rPr>
                <w:rFonts w:hint="eastAsia" w:ascii="宋体" w:hAnsi="宋体" w:eastAsia="宋体" w:cs="宋体"/>
              </w:rPr>
            </w:pPr>
          </w:p>
        </w:tc>
        <w:tc>
          <w:tcPr>
            <w:tcW w:w="1812" w:type="dxa"/>
            <w:noWrap w:val="0"/>
            <w:vAlign w:val="top"/>
          </w:tcPr>
          <w:p w14:paraId="30F48D16">
            <w:pPr>
              <w:jc w:val="both"/>
              <w:rPr>
                <w:rFonts w:hint="eastAsia" w:ascii="宋体" w:hAnsi="宋体" w:eastAsia="宋体" w:cs="宋体"/>
              </w:rPr>
            </w:pPr>
          </w:p>
        </w:tc>
      </w:tr>
      <w:tr w14:paraId="5E86D4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9" w:hRule="atLeast"/>
        </w:trPr>
        <w:tc>
          <w:tcPr>
            <w:tcW w:w="757" w:type="dxa"/>
            <w:noWrap w:val="0"/>
            <w:vAlign w:val="top"/>
          </w:tcPr>
          <w:p w14:paraId="01638FD1">
            <w:pPr>
              <w:jc w:val="both"/>
              <w:rPr>
                <w:rFonts w:hint="eastAsia" w:ascii="宋体" w:hAnsi="宋体" w:eastAsia="宋体" w:cs="宋体"/>
              </w:rPr>
            </w:pPr>
          </w:p>
        </w:tc>
        <w:tc>
          <w:tcPr>
            <w:tcW w:w="1543" w:type="dxa"/>
            <w:noWrap w:val="0"/>
            <w:vAlign w:val="top"/>
          </w:tcPr>
          <w:p w14:paraId="48BF73E8">
            <w:pPr>
              <w:jc w:val="both"/>
              <w:rPr>
                <w:rFonts w:hint="eastAsia" w:ascii="宋体" w:hAnsi="宋体" w:eastAsia="宋体" w:cs="宋体"/>
              </w:rPr>
            </w:pPr>
          </w:p>
        </w:tc>
        <w:tc>
          <w:tcPr>
            <w:tcW w:w="640" w:type="dxa"/>
            <w:noWrap w:val="0"/>
            <w:vAlign w:val="top"/>
          </w:tcPr>
          <w:p w14:paraId="224BDD4F">
            <w:pPr>
              <w:jc w:val="both"/>
              <w:rPr>
                <w:rFonts w:hint="eastAsia" w:ascii="宋体" w:hAnsi="宋体" w:eastAsia="宋体" w:cs="宋体"/>
              </w:rPr>
            </w:pPr>
          </w:p>
        </w:tc>
        <w:tc>
          <w:tcPr>
            <w:tcW w:w="969" w:type="dxa"/>
            <w:noWrap w:val="0"/>
            <w:vAlign w:val="top"/>
          </w:tcPr>
          <w:p w14:paraId="599772FD">
            <w:pPr>
              <w:jc w:val="both"/>
              <w:rPr>
                <w:rFonts w:hint="eastAsia" w:ascii="宋体" w:hAnsi="宋体" w:eastAsia="宋体" w:cs="宋体"/>
              </w:rPr>
            </w:pPr>
          </w:p>
        </w:tc>
        <w:tc>
          <w:tcPr>
            <w:tcW w:w="1035" w:type="dxa"/>
            <w:noWrap w:val="0"/>
            <w:vAlign w:val="top"/>
          </w:tcPr>
          <w:p w14:paraId="762372A3">
            <w:pPr>
              <w:jc w:val="both"/>
              <w:rPr>
                <w:rFonts w:hint="eastAsia" w:ascii="宋体" w:hAnsi="宋体" w:eastAsia="宋体" w:cs="宋体"/>
              </w:rPr>
            </w:pPr>
          </w:p>
        </w:tc>
        <w:tc>
          <w:tcPr>
            <w:tcW w:w="1939" w:type="dxa"/>
            <w:noWrap w:val="0"/>
            <w:vAlign w:val="top"/>
          </w:tcPr>
          <w:p w14:paraId="10839E67">
            <w:pPr>
              <w:jc w:val="both"/>
              <w:rPr>
                <w:rFonts w:hint="eastAsia" w:ascii="宋体" w:hAnsi="宋体" w:eastAsia="宋体" w:cs="宋体"/>
              </w:rPr>
            </w:pPr>
          </w:p>
        </w:tc>
        <w:tc>
          <w:tcPr>
            <w:tcW w:w="1812" w:type="dxa"/>
            <w:noWrap w:val="0"/>
            <w:vAlign w:val="top"/>
          </w:tcPr>
          <w:p w14:paraId="7C498F42">
            <w:pPr>
              <w:jc w:val="both"/>
              <w:rPr>
                <w:rFonts w:hint="eastAsia" w:ascii="宋体" w:hAnsi="宋体" w:eastAsia="宋体" w:cs="宋体"/>
              </w:rPr>
            </w:pPr>
          </w:p>
        </w:tc>
      </w:tr>
      <w:tr w14:paraId="39EE6D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trPr>
        <w:tc>
          <w:tcPr>
            <w:tcW w:w="757" w:type="dxa"/>
            <w:noWrap w:val="0"/>
            <w:vAlign w:val="top"/>
          </w:tcPr>
          <w:p w14:paraId="798D0670">
            <w:pPr>
              <w:jc w:val="both"/>
              <w:rPr>
                <w:rFonts w:hint="eastAsia" w:ascii="宋体" w:hAnsi="宋体" w:eastAsia="宋体" w:cs="宋体"/>
              </w:rPr>
            </w:pPr>
          </w:p>
        </w:tc>
        <w:tc>
          <w:tcPr>
            <w:tcW w:w="1543" w:type="dxa"/>
            <w:noWrap w:val="0"/>
            <w:vAlign w:val="top"/>
          </w:tcPr>
          <w:p w14:paraId="041D0596">
            <w:pPr>
              <w:jc w:val="both"/>
              <w:rPr>
                <w:rFonts w:hint="eastAsia" w:ascii="宋体" w:hAnsi="宋体" w:eastAsia="宋体" w:cs="宋体"/>
              </w:rPr>
            </w:pPr>
          </w:p>
        </w:tc>
        <w:tc>
          <w:tcPr>
            <w:tcW w:w="640" w:type="dxa"/>
            <w:noWrap w:val="0"/>
            <w:vAlign w:val="top"/>
          </w:tcPr>
          <w:p w14:paraId="403ABD59">
            <w:pPr>
              <w:jc w:val="both"/>
              <w:rPr>
                <w:rFonts w:hint="eastAsia" w:ascii="宋体" w:hAnsi="宋体" w:eastAsia="宋体" w:cs="宋体"/>
              </w:rPr>
            </w:pPr>
          </w:p>
        </w:tc>
        <w:tc>
          <w:tcPr>
            <w:tcW w:w="969" w:type="dxa"/>
            <w:noWrap w:val="0"/>
            <w:vAlign w:val="top"/>
          </w:tcPr>
          <w:p w14:paraId="5B8CBA81">
            <w:pPr>
              <w:jc w:val="both"/>
              <w:rPr>
                <w:rFonts w:hint="eastAsia" w:ascii="宋体" w:hAnsi="宋体" w:eastAsia="宋体" w:cs="宋体"/>
              </w:rPr>
            </w:pPr>
          </w:p>
        </w:tc>
        <w:tc>
          <w:tcPr>
            <w:tcW w:w="1035" w:type="dxa"/>
            <w:noWrap w:val="0"/>
            <w:vAlign w:val="top"/>
          </w:tcPr>
          <w:p w14:paraId="5D1B2CF4">
            <w:pPr>
              <w:jc w:val="both"/>
              <w:rPr>
                <w:rFonts w:hint="eastAsia" w:ascii="宋体" w:hAnsi="宋体" w:eastAsia="宋体" w:cs="宋体"/>
              </w:rPr>
            </w:pPr>
          </w:p>
        </w:tc>
        <w:tc>
          <w:tcPr>
            <w:tcW w:w="1939" w:type="dxa"/>
            <w:noWrap w:val="0"/>
            <w:vAlign w:val="top"/>
          </w:tcPr>
          <w:p w14:paraId="7DD16303">
            <w:pPr>
              <w:jc w:val="both"/>
              <w:rPr>
                <w:rFonts w:hint="eastAsia" w:ascii="宋体" w:hAnsi="宋体" w:eastAsia="宋体" w:cs="宋体"/>
              </w:rPr>
            </w:pPr>
          </w:p>
        </w:tc>
        <w:tc>
          <w:tcPr>
            <w:tcW w:w="1812" w:type="dxa"/>
            <w:noWrap w:val="0"/>
            <w:vAlign w:val="top"/>
          </w:tcPr>
          <w:p w14:paraId="4D950708">
            <w:pPr>
              <w:jc w:val="both"/>
              <w:rPr>
                <w:rFonts w:hint="eastAsia" w:ascii="宋体" w:hAnsi="宋体" w:eastAsia="宋体" w:cs="宋体"/>
              </w:rPr>
            </w:pPr>
          </w:p>
        </w:tc>
      </w:tr>
      <w:tr w14:paraId="052DE9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9" w:hRule="atLeast"/>
        </w:trPr>
        <w:tc>
          <w:tcPr>
            <w:tcW w:w="757" w:type="dxa"/>
            <w:noWrap w:val="0"/>
            <w:vAlign w:val="top"/>
          </w:tcPr>
          <w:p w14:paraId="272D5E9E">
            <w:pPr>
              <w:jc w:val="both"/>
              <w:rPr>
                <w:rFonts w:hint="eastAsia" w:ascii="宋体" w:hAnsi="宋体" w:eastAsia="宋体" w:cs="宋体"/>
              </w:rPr>
            </w:pPr>
          </w:p>
        </w:tc>
        <w:tc>
          <w:tcPr>
            <w:tcW w:w="1543" w:type="dxa"/>
            <w:noWrap w:val="0"/>
            <w:vAlign w:val="top"/>
          </w:tcPr>
          <w:p w14:paraId="48A11F07">
            <w:pPr>
              <w:jc w:val="both"/>
              <w:rPr>
                <w:rFonts w:hint="eastAsia" w:ascii="宋体" w:hAnsi="宋体" w:eastAsia="宋体" w:cs="宋体"/>
              </w:rPr>
            </w:pPr>
          </w:p>
        </w:tc>
        <w:tc>
          <w:tcPr>
            <w:tcW w:w="640" w:type="dxa"/>
            <w:noWrap w:val="0"/>
            <w:vAlign w:val="top"/>
          </w:tcPr>
          <w:p w14:paraId="780F0AD4">
            <w:pPr>
              <w:jc w:val="both"/>
              <w:rPr>
                <w:rFonts w:hint="eastAsia" w:ascii="宋体" w:hAnsi="宋体" w:eastAsia="宋体" w:cs="宋体"/>
              </w:rPr>
            </w:pPr>
          </w:p>
        </w:tc>
        <w:tc>
          <w:tcPr>
            <w:tcW w:w="969" w:type="dxa"/>
            <w:noWrap w:val="0"/>
            <w:vAlign w:val="top"/>
          </w:tcPr>
          <w:p w14:paraId="1453692C">
            <w:pPr>
              <w:jc w:val="both"/>
              <w:rPr>
                <w:rFonts w:hint="eastAsia" w:ascii="宋体" w:hAnsi="宋体" w:eastAsia="宋体" w:cs="宋体"/>
              </w:rPr>
            </w:pPr>
          </w:p>
        </w:tc>
        <w:tc>
          <w:tcPr>
            <w:tcW w:w="1035" w:type="dxa"/>
            <w:noWrap w:val="0"/>
            <w:vAlign w:val="top"/>
          </w:tcPr>
          <w:p w14:paraId="3329E03E">
            <w:pPr>
              <w:jc w:val="both"/>
              <w:rPr>
                <w:rFonts w:hint="eastAsia" w:ascii="宋体" w:hAnsi="宋体" w:eastAsia="宋体" w:cs="宋体"/>
              </w:rPr>
            </w:pPr>
          </w:p>
        </w:tc>
        <w:tc>
          <w:tcPr>
            <w:tcW w:w="1939" w:type="dxa"/>
            <w:noWrap w:val="0"/>
            <w:vAlign w:val="top"/>
          </w:tcPr>
          <w:p w14:paraId="0B1459D4">
            <w:pPr>
              <w:jc w:val="both"/>
              <w:rPr>
                <w:rFonts w:hint="eastAsia" w:ascii="宋体" w:hAnsi="宋体" w:eastAsia="宋体" w:cs="宋体"/>
              </w:rPr>
            </w:pPr>
          </w:p>
        </w:tc>
        <w:tc>
          <w:tcPr>
            <w:tcW w:w="1812" w:type="dxa"/>
            <w:noWrap w:val="0"/>
            <w:vAlign w:val="top"/>
          </w:tcPr>
          <w:p w14:paraId="139C8B2C">
            <w:pPr>
              <w:jc w:val="both"/>
              <w:rPr>
                <w:rFonts w:hint="eastAsia" w:ascii="宋体" w:hAnsi="宋体" w:eastAsia="宋体" w:cs="宋体"/>
              </w:rPr>
            </w:pPr>
          </w:p>
        </w:tc>
      </w:tr>
      <w:tr w14:paraId="4D6C66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9" w:hRule="atLeast"/>
        </w:trPr>
        <w:tc>
          <w:tcPr>
            <w:tcW w:w="757" w:type="dxa"/>
            <w:noWrap w:val="0"/>
            <w:vAlign w:val="top"/>
          </w:tcPr>
          <w:p w14:paraId="782FA5A5">
            <w:pPr>
              <w:jc w:val="both"/>
              <w:rPr>
                <w:rFonts w:hint="eastAsia" w:ascii="宋体" w:hAnsi="宋体" w:eastAsia="宋体" w:cs="宋体"/>
              </w:rPr>
            </w:pPr>
          </w:p>
        </w:tc>
        <w:tc>
          <w:tcPr>
            <w:tcW w:w="1543" w:type="dxa"/>
            <w:noWrap w:val="0"/>
            <w:vAlign w:val="top"/>
          </w:tcPr>
          <w:p w14:paraId="78E25D01">
            <w:pPr>
              <w:jc w:val="both"/>
              <w:rPr>
                <w:rFonts w:hint="eastAsia" w:ascii="宋体" w:hAnsi="宋体" w:eastAsia="宋体" w:cs="宋体"/>
              </w:rPr>
            </w:pPr>
          </w:p>
        </w:tc>
        <w:tc>
          <w:tcPr>
            <w:tcW w:w="640" w:type="dxa"/>
            <w:noWrap w:val="0"/>
            <w:vAlign w:val="top"/>
          </w:tcPr>
          <w:p w14:paraId="5B44D9E6">
            <w:pPr>
              <w:jc w:val="both"/>
              <w:rPr>
                <w:rFonts w:hint="eastAsia" w:ascii="宋体" w:hAnsi="宋体" w:eastAsia="宋体" w:cs="宋体"/>
              </w:rPr>
            </w:pPr>
          </w:p>
        </w:tc>
        <w:tc>
          <w:tcPr>
            <w:tcW w:w="969" w:type="dxa"/>
            <w:noWrap w:val="0"/>
            <w:vAlign w:val="top"/>
          </w:tcPr>
          <w:p w14:paraId="321E4424">
            <w:pPr>
              <w:jc w:val="both"/>
              <w:rPr>
                <w:rFonts w:hint="eastAsia" w:ascii="宋体" w:hAnsi="宋体" w:eastAsia="宋体" w:cs="宋体"/>
              </w:rPr>
            </w:pPr>
          </w:p>
        </w:tc>
        <w:tc>
          <w:tcPr>
            <w:tcW w:w="1035" w:type="dxa"/>
            <w:noWrap w:val="0"/>
            <w:vAlign w:val="top"/>
          </w:tcPr>
          <w:p w14:paraId="79A84B4E">
            <w:pPr>
              <w:jc w:val="both"/>
              <w:rPr>
                <w:rFonts w:hint="eastAsia" w:ascii="宋体" w:hAnsi="宋体" w:eastAsia="宋体" w:cs="宋体"/>
              </w:rPr>
            </w:pPr>
          </w:p>
        </w:tc>
        <w:tc>
          <w:tcPr>
            <w:tcW w:w="1939" w:type="dxa"/>
            <w:noWrap w:val="0"/>
            <w:vAlign w:val="top"/>
          </w:tcPr>
          <w:p w14:paraId="497C06AA">
            <w:pPr>
              <w:jc w:val="both"/>
              <w:rPr>
                <w:rFonts w:hint="eastAsia" w:ascii="宋体" w:hAnsi="宋体" w:eastAsia="宋体" w:cs="宋体"/>
              </w:rPr>
            </w:pPr>
          </w:p>
        </w:tc>
        <w:tc>
          <w:tcPr>
            <w:tcW w:w="1812" w:type="dxa"/>
            <w:noWrap w:val="0"/>
            <w:vAlign w:val="top"/>
          </w:tcPr>
          <w:p w14:paraId="102E1108">
            <w:pPr>
              <w:jc w:val="both"/>
              <w:rPr>
                <w:rFonts w:hint="eastAsia" w:ascii="宋体" w:hAnsi="宋体" w:eastAsia="宋体" w:cs="宋体"/>
              </w:rPr>
            </w:pPr>
          </w:p>
        </w:tc>
      </w:tr>
      <w:tr w14:paraId="4E7570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trPr>
        <w:tc>
          <w:tcPr>
            <w:tcW w:w="757" w:type="dxa"/>
            <w:noWrap w:val="0"/>
            <w:vAlign w:val="top"/>
          </w:tcPr>
          <w:p w14:paraId="01661DB9">
            <w:pPr>
              <w:jc w:val="both"/>
              <w:rPr>
                <w:rFonts w:hint="eastAsia" w:ascii="宋体" w:hAnsi="宋体" w:eastAsia="宋体" w:cs="宋体"/>
              </w:rPr>
            </w:pPr>
          </w:p>
        </w:tc>
        <w:tc>
          <w:tcPr>
            <w:tcW w:w="1543" w:type="dxa"/>
            <w:noWrap w:val="0"/>
            <w:vAlign w:val="top"/>
          </w:tcPr>
          <w:p w14:paraId="7B0C728E">
            <w:pPr>
              <w:jc w:val="both"/>
              <w:rPr>
                <w:rFonts w:hint="eastAsia" w:ascii="宋体" w:hAnsi="宋体" w:eastAsia="宋体" w:cs="宋体"/>
              </w:rPr>
            </w:pPr>
          </w:p>
        </w:tc>
        <w:tc>
          <w:tcPr>
            <w:tcW w:w="640" w:type="dxa"/>
            <w:noWrap w:val="0"/>
            <w:vAlign w:val="top"/>
          </w:tcPr>
          <w:p w14:paraId="11DF74DF">
            <w:pPr>
              <w:jc w:val="both"/>
              <w:rPr>
                <w:rFonts w:hint="eastAsia" w:ascii="宋体" w:hAnsi="宋体" w:eastAsia="宋体" w:cs="宋体"/>
              </w:rPr>
            </w:pPr>
          </w:p>
        </w:tc>
        <w:tc>
          <w:tcPr>
            <w:tcW w:w="969" w:type="dxa"/>
            <w:noWrap w:val="0"/>
            <w:vAlign w:val="top"/>
          </w:tcPr>
          <w:p w14:paraId="3DE60452">
            <w:pPr>
              <w:jc w:val="both"/>
              <w:rPr>
                <w:rFonts w:hint="eastAsia" w:ascii="宋体" w:hAnsi="宋体" w:eastAsia="宋体" w:cs="宋体"/>
              </w:rPr>
            </w:pPr>
          </w:p>
        </w:tc>
        <w:tc>
          <w:tcPr>
            <w:tcW w:w="1035" w:type="dxa"/>
            <w:noWrap w:val="0"/>
            <w:vAlign w:val="top"/>
          </w:tcPr>
          <w:p w14:paraId="63E74927">
            <w:pPr>
              <w:jc w:val="both"/>
              <w:rPr>
                <w:rFonts w:hint="eastAsia" w:ascii="宋体" w:hAnsi="宋体" w:eastAsia="宋体" w:cs="宋体"/>
              </w:rPr>
            </w:pPr>
          </w:p>
        </w:tc>
        <w:tc>
          <w:tcPr>
            <w:tcW w:w="1939" w:type="dxa"/>
            <w:noWrap w:val="0"/>
            <w:vAlign w:val="top"/>
          </w:tcPr>
          <w:p w14:paraId="3E77C592">
            <w:pPr>
              <w:jc w:val="both"/>
              <w:rPr>
                <w:rFonts w:hint="eastAsia" w:ascii="宋体" w:hAnsi="宋体" w:eastAsia="宋体" w:cs="宋体"/>
              </w:rPr>
            </w:pPr>
          </w:p>
        </w:tc>
        <w:tc>
          <w:tcPr>
            <w:tcW w:w="1812" w:type="dxa"/>
            <w:noWrap w:val="0"/>
            <w:vAlign w:val="top"/>
          </w:tcPr>
          <w:p w14:paraId="1F76BC1D">
            <w:pPr>
              <w:jc w:val="both"/>
              <w:rPr>
                <w:rFonts w:hint="eastAsia" w:ascii="宋体" w:hAnsi="宋体" w:eastAsia="宋体" w:cs="宋体"/>
              </w:rPr>
            </w:pPr>
          </w:p>
        </w:tc>
      </w:tr>
      <w:tr w14:paraId="4B5A66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trPr>
        <w:tc>
          <w:tcPr>
            <w:tcW w:w="757" w:type="dxa"/>
            <w:noWrap w:val="0"/>
            <w:vAlign w:val="top"/>
          </w:tcPr>
          <w:p w14:paraId="5D08D80E">
            <w:pPr>
              <w:jc w:val="both"/>
              <w:rPr>
                <w:rFonts w:hint="eastAsia" w:ascii="宋体" w:hAnsi="宋体" w:eastAsia="宋体" w:cs="宋体"/>
              </w:rPr>
            </w:pPr>
          </w:p>
        </w:tc>
        <w:tc>
          <w:tcPr>
            <w:tcW w:w="1543" w:type="dxa"/>
            <w:noWrap w:val="0"/>
            <w:vAlign w:val="top"/>
          </w:tcPr>
          <w:p w14:paraId="0F5C9270">
            <w:pPr>
              <w:jc w:val="both"/>
              <w:rPr>
                <w:rFonts w:hint="eastAsia" w:ascii="宋体" w:hAnsi="宋体" w:eastAsia="宋体" w:cs="宋体"/>
              </w:rPr>
            </w:pPr>
          </w:p>
        </w:tc>
        <w:tc>
          <w:tcPr>
            <w:tcW w:w="640" w:type="dxa"/>
            <w:noWrap w:val="0"/>
            <w:vAlign w:val="top"/>
          </w:tcPr>
          <w:p w14:paraId="452AF0B4">
            <w:pPr>
              <w:jc w:val="both"/>
              <w:rPr>
                <w:rFonts w:hint="eastAsia" w:ascii="宋体" w:hAnsi="宋体" w:eastAsia="宋体" w:cs="宋体"/>
              </w:rPr>
            </w:pPr>
          </w:p>
        </w:tc>
        <w:tc>
          <w:tcPr>
            <w:tcW w:w="969" w:type="dxa"/>
            <w:noWrap w:val="0"/>
            <w:vAlign w:val="top"/>
          </w:tcPr>
          <w:p w14:paraId="10AA3936">
            <w:pPr>
              <w:jc w:val="both"/>
              <w:rPr>
                <w:rFonts w:hint="eastAsia" w:ascii="宋体" w:hAnsi="宋体" w:eastAsia="宋体" w:cs="宋体"/>
              </w:rPr>
            </w:pPr>
          </w:p>
        </w:tc>
        <w:tc>
          <w:tcPr>
            <w:tcW w:w="1035" w:type="dxa"/>
            <w:noWrap w:val="0"/>
            <w:vAlign w:val="top"/>
          </w:tcPr>
          <w:p w14:paraId="5C569191">
            <w:pPr>
              <w:jc w:val="both"/>
              <w:rPr>
                <w:rFonts w:hint="eastAsia" w:ascii="宋体" w:hAnsi="宋体" w:eastAsia="宋体" w:cs="宋体"/>
              </w:rPr>
            </w:pPr>
          </w:p>
        </w:tc>
        <w:tc>
          <w:tcPr>
            <w:tcW w:w="1939" w:type="dxa"/>
            <w:noWrap w:val="0"/>
            <w:vAlign w:val="top"/>
          </w:tcPr>
          <w:p w14:paraId="0BC0A26F">
            <w:pPr>
              <w:jc w:val="both"/>
              <w:rPr>
                <w:rFonts w:hint="eastAsia" w:ascii="宋体" w:hAnsi="宋体" w:eastAsia="宋体" w:cs="宋体"/>
              </w:rPr>
            </w:pPr>
          </w:p>
        </w:tc>
        <w:tc>
          <w:tcPr>
            <w:tcW w:w="1812" w:type="dxa"/>
            <w:noWrap w:val="0"/>
            <w:vAlign w:val="top"/>
          </w:tcPr>
          <w:p w14:paraId="44AEA605">
            <w:pPr>
              <w:jc w:val="both"/>
              <w:rPr>
                <w:rFonts w:hint="eastAsia" w:ascii="宋体" w:hAnsi="宋体" w:eastAsia="宋体" w:cs="宋体"/>
              </w:rPr>
            </w:pPr>
          </w:p>
        </w:tc>
      </w:tr>
      <w:tr w14:paraId="05407C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9" w:hRule="atLeast"/>
        </w:trPr>
        <w:tc>
          <w:tcPr>
            <w:tcW w:w="757" w:type="dxa"/>
            <w:noWrap w:val="0"/>
            <w:vAlign w:val="top"/>
          </w:tcPr>
          <w:p w14:paraId="458939C5">
            <w:pPr>
              <w:jc w:val="both"/>
              <w:rPr>
                <w:rFonts w:hint="eastAsia" w:ascii="宋体" w:hAnsi="宋体" w:eastAsia="宋体" w:cs="宋体"/>
              </w:rPr>
            </w:pPr>
          </w:p>
        </w:tc>
        <w:tc>
          <w:tcPr>
            <w:tcW w:w="1543" w:type="dxa"/>
            <w:noWrap w:val="0"/>
            <w:vAlign w:val="top"/>
          </w:tcPr>
          <w:p w14:paraId="03D5114D">
            <w:pPr>
              <w:jc w:val="both"/>
              <w:rPr>
                <w:rFonts w:hint="eastAsia" w:ascii="宋体" w:hAnsi="宋体" w:eastAsia="宋体" w:cs="宋体"/>
              </w:rPr>
            </w:pPr>
          </w:p>
        </w:tc>
        <w:tc>
          <w:tcPr>
            <w:tcW w:w="640" w:type="dxa"/>
            <w:noWrap w:val="0"/>
            <w:vAlign w:val="top"/>
          </w:tcPr>
          <w:p w14:paraId="450889D1">
            <w:pPr>
              <w:jc w:val="both"/>
              <w:rPr>
                <w:rFonts w:hint="eastAsia" w:ascii="宋体" w:hAnsi="宋体" w:eastAsia="宋体" w:cs="宋体"/>
              </w:rPr>
            </w:pPr>
          </w:p>
        </w:tc>
        <w:tc>
          <w:tcPr>
            <w:tcW w:w="969" w:type="dxa"/>
            <w:noWrap w:val="0"/>
            <w:vAlign w:val="top"/>
          </w:tcPr>
          <w:p w14:paraId="4742FAA4">
            <w:pPr>
              <w:jc w:val="both"/>
              <w:rPr>
                <w:rFonts w:hint="eastAsia" w:ascii="宋体" w:hAnsi="宋体" w:eastAsia="宋体" w:cs="宋体"/>
              </w:rPr>
            </w:pPr>
          </w:p>
        </w:tc>
        <w:tc>
          <w:tcPr>
            <w:tcW w:w="1035" w:type="dxa"/>
            <w:noWrap w:val="0"/>
            <w:vAlign w:val="top"/>
          </w:tcPr>
          <w:p w14:paraId="77F1CA30">
            <w:pPr>
              <w:jc w:val="both"/>
              <w:rPr>
                <w:rFonts w:hint="eastAsia" w:ascii="宋体" w:hAnsi="宋体" w:eastAsia="宋体" w:cs="宋体"/>
              </w:rPr>
            </w:pPr>
          </w:p>
        </w:tc>
        <w:tc>
          <w:tcPr>
            <w:tcW w:w="1939" w:type="dxa"/>
            <w:noWrap w:val="0"/>
            <w:vAlign w:val="top"/>
          </w:tcPr>
          <w:p w14:paraId="3B1E8B9D">
            <w:pPr>
              <w:jc w:val="both"/>
              <w:rPr>
                <w:rFonts w:hint="eastAsia" w:ascii="宋体" w:hAnsi="宋体" w:eastAsia="宋体" w:cs="宋体"/>
              </w:rPr>
            </w:pPr>
          </w:p>
        </w:tc>
        <w:tc>
          <w:tcPr>
            <w:tcW w:w="1812" w:type="dxa"/>
            <w:noWrap w:val="0"/>
            <w:vAlign w:val="top"/>
          </w:tcPr>
          <w:p w14:paraId="6DE4764A">
            <w:pPr>
              <w:jc w:val="both"/>
              <w:rPr>
                <w:rFonts w:hint="eastAsia" w:ascii="宋体" w:hAnsi="宋体" w:eastAsia="宋体" w:cs="宋体"/>
              </w:rPr>
            </w:pPr>
          </w:p>
        </w:tc>
      </w:tr>
      <w:tr w14:paraId="570577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9" w:hRule="atLeast"/>
        </w:trPr>
        <w:tc>
          <w:tcPr>
            <w:tcW w:w="757" w:type="dxa"/>
            <w:noWrap w:val="0"/>
            <w:vAlign w:val="top"/>
          </w:tcPr>
          <w:p w14:paraId="2F6E9CFF">
            <w:pPr>
              <w:jc w:val="both"/>
              <w:rPr>
                <w:rFonts w:hint="eastAsia" w:ascii="宋体" w:hAnsi="宋体" w:eastAsia="宋体" w:cs="宋体"/>
              </w:rPr>
            </w:pPr>
          </w:p>
        </w:tc>
        <w:tc>
          <w:tcPr>
            <w:tcW w:w="1543" w:type="dxa"/>
            <w:noWrap w:val="0"/>
            <w:vAlign w:val="top"/>
          </w:tcPr>
          <w:p w14:paraId="789419AB">
            <w:pPr>
              <w:jc w:val="both"/>
              <w:rPr>
                <w:rFonts w:hint="eastAsia" w:ascii="宋体" w:hAnsi="宋体" w:eastAsia="宋体" w:cs="宋体"/>
              </w:rPr>
            </w:pPr>
          </w:p>
        </w:tc>
        <w:tc>
          <w:tcPr>
            <w:tcW w:w="640" w:type="dxa"/>
            <w:noWrap w:val="0"/>
            <w:vAlign w:val="top"/>
          </w:tcPr>
          <w:p w14:paraId="3E0898ED">
            <w:pPr>
              <w:jc w:val="both"/>
              <w:rPr>
                <w:rFonts w:hint="eastAsia" w:ascii="宋体" w:hAnsi="宋体" w:eastAsia="宋体" w:cs="宋体"/>
              </w:rPr>
            </w:pPr>
          </w:p>
        </w:tc>
        <w:tc>
          <w:tcPr>
            <w:tcW w:w="969" w:type="dxa"/>
            <w:noWrap w:val="0"/>
            <w:vAlign w:val="top"/>
          </w:tcPr>
          <w:p w14:paraId="30797726">
            <w:pPr>
              <w:jc w:val="both"/>
              <w:rPr>
                <w:rFonts w:hint="eastAsia" w:ascii="宋体" w:hAnsi="宋体" w:eastAsia="宋体" w:cs="宋体"/>
              </w:rPr>
            </w:pPr>
          </w:p>
        </w:tc>
        <w:tc>
          <w:tcPr>
            <w:tcW w:w="1035" w:type="dxa"/>
            <w:noWrap w:val="0"/>
            <w:vAlign w:val="top"/>
          </w:tcPr>
          <w:p w14:paraId="710D2E1F">
            <w:pPr>
              <w:jc w:val="both"/>
              <w:rPr>
                <w:rFonts w:hint="eastAsia" w:ascii="宋体" w:hAnsi="宋体" w:eastAsia="宋体" w:cs="宋体"/>
              </w:rPr>
            </w:pPr>
          </w:p>
        </w:tc>
        <w:tc>
          <w:tcPr>
            <w:tcW w:w="1939" w:type="dxa"/>
            <w:noWrap w:val="0"/>
            <w:vAlign w:val="top"/>
          </w:tcPr>
          <w:p w14:paraId="7946C2BA">
            <w:pPr>
              <w:jc w:val="both"/>
              <w:rPr>
                <w:rFonts w:hint="eastAsia" w:ascii="宋体" w:hAnsi="宋体" w:eastAsia="宋体" w:cs="宋体"/>
              </w:rPr>
            </w:pPr>
          </w:p>
        </w:tc>
        <w:tc>
          <w:tcPr>
            <w:tcW w:w="1812" w:type="dxa"/>
            <w:noWrap w:val="0"/>
            <w:vAlign w:val="top"/>
          </w:tcPr>
          <w:p w14:paraId="7D6425B9">
            <w:pPr>
              <w:jc w:val="both"/>
              <w:rPr>
                <w:rFonts w:hint="eastAsia" w:ascii="宋体" w:hAnsi="宋体" w:eastAsia="宋体" w:cs="宋体"/>
              </w:rPr>
            </w:pPr>
          </w:p>
        </w:tc>
      </w:tr>
      <w:tr w14:paraId="41FD87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9" w:hRule="atLeast"/>
        </w:trPr>
        <w:tc>
          <w:tcPr>
            <w:tcW w:w="757" w:type="dxa"/>
            <w:noWrap w:val="0"/>
            <w:vAlign w:val="top"/>
          </w:tcPr>
          <w:p w14:paraId="33125D4A">
            <w:pPr>
              <w:jc w:val="both"/>
              <w:rPr>
                <w:rFonts w:hint="eastAsia" w:ascii="宋体" w:hAnsi="宋体" w:eastAsia="宋体" w:cs="宋体"/>
              </w:rPr>
            </w:pPr>
          </w:p>
        </w:tc>
        <w:tc>
          <w:tcPr>
            <w:tcW w:w="1543" w:type="dxa"/>
            <w:noWrap w:val="0"/>
            <w:vAlign w:val="top"/>
          </w:tcPr>
          <w:p w14:paraId="1824E5D5">
            <w:pPr>
              <w:jc w:val="both"/>
              <w:rPr>
                <w:rFonts w:hint="eastAsia" w:ascii="宋体" w:hAnsi="宋体" w:eastAsia="宋体" w:cs="宋体"/>
              </w:rPr>
            </w:pPr>
          </w:p>
        </w:tc>
        <w:tc>
          <w:tcPr>
            <w:tcW w:w="640" w:type="dxa"/>
            <w:noWrap w:val="0"/>
            <w:vAlign w:val="top"/>
          </w:tcPr>
          <w:p w14:paraId="28CA7DB5">
            <w:pPr>
              <w:jc w:val="both"/>
              <w:rPr>
                <w:rFonts w:hint="eastAsia" w:ascii="宋体" w:hAnsi="宋体" w:eastAsia="宋体" w:cs="宋体"/>
              </w:rPr>
            </w:pPr>
          </w:p>
        </w:tc>
        <w:tc>
          <w:tcPr>
            <w:tcW w:w="969" w:type="dxa"/>
            <w:noWrap w:val="0"/>
            <w:vAlign w:val="top"/>
          </w:tcPr>
          <w:p w14:paraId="12EEA688">
            <w:pPr>
              <w:jc w:val="both"/>
              <w:rPr>
                <w:rFonts w:hint="eastAsia" w:ascii="宋体" w:hAnsi="宋体" w:eastAsia="宋体" w:cs="宋体"/>
              </w:rPr>
            </w:pPr>
          </w:p>
        </w:tc>
        <w:tc>
          <w:tcPr>
            <w:tcW w:w="1035" w:type="dxa"/>
            <w:noWrap w:val="0"/>
            <w:vAlign w:val="top"/>
          </w:tcPr>
          <w:p w14:paraId="345C9951">
            <w:pPr>
              <w:jc w:val="both"/>
              <w:rPr>
                <w:rFonts w:hint="eastAsia" w:ascii="宋体" w:hAnsi="宋体" w:eastAsia="宋体" w:cs="宋体"/>
              </w:rPr>
            </w:pPr>
          </w:p>
        </w:tc>
        <w:tc>
          <w:tcPr>
            <w:tcW w:w="1939" w:type="dxa"/>
            <w:noWrap w:val="0"/>
            <w:vAlign w:val="top"/>
          </w:tcPr>
          <w:p w14:paraId="76C45789">
            <w:pPr>
              <w:jc w:val="both"/>
              <w:rPr>
                <w:rFonts w:hint="eastAsia" w:ascii="宋体" w:hAnsi="宋体" w:eastAsia="宋体" w:cs="宋体"/>
              </w:rPr>
            </w:pPr>
          </w:p>
        </w:tc>
        <w:tc>
          <w:tcPr>
            <w:tcW w:w="1812" w:type="dxa"/>
            <w:noWrap w:val="0"/>
            <w:vAlign w:val="top"/>
          </w:tcPr>
          <w:p w14:paraId="13F1038D">
            <w:pPr>
              <w:jc w:val="both"/>
              <w:rPr>
                <w:rFonts w:hint="eastAsia" w:ascii="宋体" w:hAnsi="宋体" w:eastAsia="宋体" w:cs="宋体"/>
              </w:rPr>
            </w:pPr>
          </w:p>
        </w:tc>
      </w:tr>
      <w:tr w14:paraId="2475F9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757" w:type="dxa"/>
            <w:noWrap w:val="0"/>
            <w:vAlign w:val="top"/>
          </w:tcPr>
          <w:p w14:paraId="5B2FCE03">
            <w:pPr>
              <w:jc w:val="both"/>
              <w:rPr>
                <w:rFonts w:hint="eastAsia" w:ascii="宋体" w:hAnsi="宋体" w:eastAsia="宋体" w:cs="宋体"/>
              </w:rPr>
            </w:pPr>
          </w:p>
        </w:tc>
        <w:tc>
          <w:tcPr>
            <w:tcW w:w="1543" w:type="dxa"/>
            <w:noWrap w:val="0"/>
            <w:vAlign w:val="top"/>
          </w:tcPr>
          <w:p w14:paraId="598EE070">
            <w:pPr>
              <w:jc w:val="both"/>
              <w:rPr>
                <w:rFonts w:hint="eastAsia" w:ascii="宋体" w:hAnsi="宋体" w:eastAsia="宋体" w:cs="宋体"/>
              </w:rPr>
            </w:pPr>
          </w:p>
        </w:tc>
        <w:tc>
          <w:tcPr>
            <w:tcW w:w="640" w:type="dxa"/>
            <w:noWrap w:val="0"/>
            <w:vAlign w:val="top"/>
          </w:tcPr>
          <w:p w14:paraId="25DB006E">
            <w:pPr>
              <w:jc w:val="both"/>
              <w:rPr>
                <w:rFonts w:hint="eastAsia" w:ascii="宋体" w:hAnsi="宋体" w:eastAsia="宋体" w:cs="宋体"/>
              </w:rPr>
            </w:pPr>
          </w:p>
        </w:tc>
        <w:tc>
          <w:tcPr>
            <w:tcW w:w="969" w:type="dxa"/>
            <w:noWrap w:val="0"/>
            <w:vAlign w:val="top"/>
          </w:tcPr>
          <w:p w14:paraId="7DF445B7">
            <w:pPr>
              <w:jc w:val="both"/>
              <w:rPr>
                <w:rFonts w:hint="eastAsia" w:ascii="宋体" w:hAnsi="宋体" w:eastAsia="宋体" w:cs="宋体"/>
              </w:rPr>
            </w:pPr>
          </w:p>
        </w:tc>
        <w:tc>
          <w:tcPr>
            <w:tcW w:w="1035" w:type="dxa"/>
            <w:noWrap w:val="0"/>
            <w:vAlign w:val="top"/>
          </w:tcPr>
          <w:p w14:paraId="4CE2638B">
            <w:pPr>
              <w:jc w:val="both"/>
              <w:rPr>
                <w:rFonts w:hint="eastAsia" w:ascii="宋体" w:hAnsi="宋体" w:eastAsia="宋体" w:cs="宋体"/>
              </w:rPr>
            </w:pPr>
          </w:p>
        </w:tc>
        <w:tc>
          <w:tcPr>
            <w:tcW w:w="1939" w:type="dxa"/>
            <w:noWrap w:val="0"/>
            <w:vAlign w:val="top"/>
          </w:tcPr>
          <w:p w14:paraId="1902B4A7">
            <w:pPr>
              <w:jc w:val="both"/>
              <w:rPr>
                <w:rFonts w:hint="eastAsia" w:ascii="宋体" w:hAnsi="宋体" w:eastAsia="宋体" w:cs="宋体"/>
              </w:rPr>
            </w:pPr>
          </w:p>
        </w:tc>
        <w:tc>
          <w:tcPr>
            <w:tcW w:w="1812" w:type="dxa"/>
            <w:noWrap w:val="0"/>
            <w:vAlign w:val="top"/>
          </w:tcPr>
          <w:p w14:paraId="24585FCE">
            <w:pPr>
              <w:jc w:val="both"/>
              <w:rPr>
                <w:rFonts w:hint="eastAsia" w:ascii="宋体" w:hAnsi="宋体" w:eastAsia="宋体" w:cs="宋体"/>
              </w:rPr>
            </w:pPr>
          </w:p>
        </w:tc>
      </w:tr>
    </w:tbl>
    <w:p w14:paraId="2E50D830">
      <w:pPr>
        <w:pStyle w:val="3"/>
        <w:jc w:val="both"/>
        <w:rPr>
          <w:rFonts w:hint="eastAsia" w:ascii="宋体" w:hAnsi="宋体" w:eastAsia="宋体" w:cs="宋体"/>
        </w:rPr>
      </w:pPr>
    </w:p>
    <w:p w14:paraId="4B4EEBA5">
      <w:pPr>
        <w:jc w:val="both"/>
        <w:rPr>
          <w:rFonts w:hint="eastAsia" w:ascii="宋体" w:hAnsi="宋体" w:eastAsia="宋体" w:cs="宋体"/>
        </w:rPr>
        <w:sectPr>
          <w:footerReference r:id="rId14" w:type="default"/>
          <w:pgSz w:w="11910" w:h="16840"/>
          <w:pgMar w:top="1440" w:right="1800" w:bottom="1440" w:left="1800" w:header="0" w:footer="273" w:gutter="0"/>
          <w:pgNumType w:fmt="numberInDash"/>
          <w:cols w:space="720" w:num="1"/>
        </w:sectPr>
      </w:pPr>
    </w:p>
    <w:p w14:paraId="2A186F60">
      <w:pPr>
        <w:spacing w:before="78" w:line="218" w:lineRule="auto"/>
        <w:ind w:left="3425"/>
        <w:jc w:val="both"/>
        <w:rPr>
          <w:rFonts w:hint="eastAsia" w:ascii="宋体" w:hAnsi="宋体" w:eastAsia="宋体" w:cs="宋体"/>
          <w:sz w:val="24"/>
          <w:szCs w:val="24"/>
        </w:rPr>
      </w:pPr>
      <w:bookmarkStart w:id="239" w:name="bookmark259"/>
      <w:bookmarkEnd w:id="239"/>
      <w:r>
        <w:rPr>
          <w:rFonts w:hint="eastAsia" w:ascii="宋体" w:hAnsi="宋体" w:eastAsia="宋体" w:cs="宋体"/>
          <w:spacing w:val="9"/>
          <w:sz w:val="24"/>
          <w:szCs w:val="24"/>
        </w:rPr>
        <w:t>8-2:工程设备暂估价表</w:t>
      </w:r>
    </w:p>
    <w:p w14:paraId="58EAC815">
      <w:pPr>
        <w:spacing w:line="183" w:lineRule="exact"/>
        <w:jc w:val="both"/>
        <w:rPr>
          <w:rFonts w:hint="eastAsia" w:ascii="宋体" w:hAnsi="宋体" w:eastAsia="宋体" w:cs="宋体"/>
        </w:rPr>
      </w:pPr>
    </w:p>
    <w:tbl>
      <w:tblPr>
        <w:tblStyle w:val="10"/>
        <w:tblW w:w="8716"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46"/>
        <w:gridCol w:w="1911"/>
        <w:gridCol w:w="825"/>
        <w:gridCol w:w="739"/>
        <w:gridCol w:w="1296"/>
        <w:gridCol w:w="1372"/>
        <w:gridCol w:w="1627"/>
      </w:tblGrid>
      <w:tr w14:paraId="45386D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6" w:hRule="atLeast"/>
        </w:trPr>
        <w:tc>
          <w:tcPr>
            <w:tcW w:w="946" w:type="dxa"/>
            <w:noWrap w:val="0"/>
            <w:vAlign w:val="top"/>
          </w:tcPr>
          <w:p w14:paraId="57AD8C9C">
            <w:pPr>
              <w:pStyle w:val="9"/>
              <w:spacing w:before="185" w:line="216" w:lineRule="auto"/>
              <w:ind w:left="285"/>
              <w:jc w:val="both"/>
              <w:rPr>
                <w:rFonts w:hint="eastAsia" w:ascii="宋体" w:hAnsi="宋体" w:eastAsia="宋体" w:cs="宋体"/>
                <w:sz w:val="23"/>
                <w:szCs w:val="23"/>
              </w:rPr>
            </w:pPr>
            <w:r>
              <w:rPr>
                <w:rFonts w:hint="eastAsia" w:ascii="宋体" w:hAnsi="宋体" w:eastAsia="宋体" w:cs="宋体"/>
                <w:spacing w:val="7"/>
                <w:sz w:val="23"/>
                <w:szCs w:val="23"/>
              </w:rPr>
              <w:t>序号</w:t>
            </w:r>
          </w:p>
        </w:tc>
        <w:tc>
          <w:tcPr>
            <w:tcW w:w="1911" w:type="dxa"/>
            <w:noWrap w:val="0"/>
            <w:vAlign w:val="top"/>
          </w:tcPr>
          <w:p w14:paraId="19D78FDD">
            <w:pPr>
              <w:pStyle w:val="9"/>
              <w:spacing w:before="197" w:line="207" w:lineRule="auto"/>
              <w:ind w:left="801"/>
              <w:jc w:val="both"/>
              <w:rPr>
                <w:rFonts w:hint="eastAsia" w:ascii="宋体" w:hAnsi="宋体" w:eastAsia="宋体" w:cs="宋体"/>
                <w:sz w:val="23"/>
                <w:szCs w:val="23"/>
              </w:rPr>
            </w:pPr>
            <w:r>
              <w:rPr>
                <w:rFonts w:hint="eastAsia" w:ascii="宋体" w:hAnsi="宋体" w:eastAsia="宋体" w:cs="宋体"/>
                <w:spacing w:val="5"/>
                <w:sz w:val="23"/>
                <w:szCs w:val="23"/>
              </w:rPr>
              <w:t>名称</w:t>
            </w:r>
          </w:p>
        </w:tc>
        <w:tc>
          <w:tcPr>
            <w:tcW w:w="825" w:type="dxa"/>
            <w:noWrap w:val="0"/>
            <w:vAlign w:val="top"/>
          </w:tcPr>
          <w:p w14:paraId="2F202FC0">
            <w:pPr>
              <w:pStyle w:val="9"/>
              <w:spacing w:before="194" w:line="209" w:lineRule="auto"/>
              <w:ind w:left="242"/>
              <w:jc w:val="both"/>
              <w:rPr>
                <w:rFonts w:hint="eastAsia" w:ascii="宋体" w:hAnsi="宋体" w:eastAsia="宋体" w:cs="宋体"/>
                <w:sz w:val="23"/>
                <w:szCs w:val="23"/>
              </w:rPr>
            </w:pPr>
            <w:r>
              <w:rPr>
                <w:rFonts w:hint="eastAsia" w:ascii="宋体" w:hAnsi="宋体" w:eastAsia="宋体" w:cs="宋体"/>
                <w:spacing w:val="-3"/>
                <w:sz w:val="23"/>
                <w:szCs w:val="23"/>
              </w:rPr>
              <w:t>单位</w:t>
            </w:r>
          </w:p>
        </w:tc>
        <w:tc>
          <w:tcPr>
            <w:tcW w:w="739" w:type="dxa"/>
            <w:noWrap w:val="0"/>
            <w:vAlign w:val="top"/>
          </w:tcPr>
          <w:p w14:paraId="5D070FB6">
            <w:pPr>
              <w:pStyle w:val="9"/>
              <w:spacing w:before="184" w:line="217" w:lineRule="auto"/>
              <w:ind w:left="174"/>
              <w:jc w:val="both"/>
              <w:rPr>
                <w:rFonts w:hint="eastAsia" w:ascii="宋体" w:hAnsi="宋体" w:eastAsia="宋体" w:cs="宋体"/>
                <w:sz w:val="23"/>
                <w:szCs w:val="23"/>
              </w:rPr>
            </w:pPr>
            <w:r>
              <w:rPr>
                <w:rFonts w:hint="eastAsia" w:ascii="宋体" w:hAnsi="宋体" w:eastAsia="宋体" w:cs="宋体"/>
                <w:spacing w:val="-3"/>
                <w:sz w:val="23"/>
                <w:szCs w:val="23"/>
              </w:rPr>
              <w:t>数量</w:t>
            </w:r>
          </w:p>
        </w:tc>
        <w:tc>
          <w:tcPr>
            <w:tcW w:w="1296" w:type="dxa"/>
            <w:noWrap w:val="0"/>
            <w:vAlign w:val="top"/>
          </w:tcPr>
          <w:p w14:paraId="3BCAF48C">
            <w:pPr>
              <w:pStyle w:val="9"/>
              <w:spacing w:before="182" w:line="218" w:lineRule="auto"/>
              <w:ind w:left="145"/>
              <w:jc w:val="both"/>
              <w:rPr>
                <w:rFonts w:hint="eastAsia" w:ascii="宋体" w:hAnsi="宋体" w:eastAsia="宋体" w:cs="宋体"/>
                <w:sz w:val="23"/>
                <w:szCs w:val="23"/>
              </w:rPr>
            </w:pPr>
            <w:r>
              <w:rPr>
                <w:rFonts w:hint="eastAsia" w:ascii="宋体" w:hAnsi="宋体" w:eastAsia="宋体" w:cs="宋体"/>
                <w:spacing w:val="10"/>
                <w:sz w:val="23"/>
                <w:szCs w:val="23"/>
              </w:rPr>
              <w:t>单价(元)</w:t>
            </w:r>
          </w:p>
        </w:tc>
        <w:tc>
          <w:tcPr>
            <w:tcW w:w="1372" w:type="dxa"/>
            <w:noWrap w:val="0"/>
            <w:vAlign w:val="top"/>
          </w:tcPr>
          <w:p w14:paraId="2A2E533C">
            <w:pPr>
              <w:pStyle w:val="9"/>
              <w:spacing w:before="182" w:line="218" w:lineRule="auto"/>
              <w:ind w:left="216"/>
              <w:jc w:val="both"/>
              <w:rPr>
                <w:rFonts w:hint="eastAsia" w:ascii="宋体" w:hAnsi="宋体" w:eastAsia="宋体" w:cs="宋体"/>
                <w:sz w:val="23"/>
                <w:szCs w:val="23"/>
              </w:rPr>
            </w:pPr>
            <w:r>
              <w:rPr>
                <w:rFonts w:hint="eastAsia" w:ascii="宋体" w:hAnsi="宋体" w:eastAsia="宋体" w:cs="宋体"/>
                <w:spacing w:val="10"/>
                <w:sz w:val="23"/>
                <w:szCs w:val="23"/>
              </w:rPr>
              <w:t>合价(元)</w:t>
            </w:r>
          </w:p>
        </w:tc>
        <w:tc>
          <w:tcPr>
            <w:tcW w:w="1627" w:type="dxa"/>
            <w:noWrap w:val="0"/>
            <w:vAlign w:val="top"/>
          </w:tcPr>
          <w:p w14:paraId="07BEC862">
            <w:pPr>
              <w:pStyle w:val="9"/>
              <w:spacing w:before="185" w:line="216" w:lineRule="auto"/>
              <w:ind w:left="668"/>
              <w:jc w:val="both"/>
              <w:rPr>
                <w:rFonts w:hint="eastAsia" w:ascii="宋体" w:hAnsi="宋体" w:eastAsia="宋体" w:cs="宋体"/>
                <w:sz w:val="23"/>
                <w:szCs w:val="23"/>
              </w:rPr>
            </w:pPr>
            <w:r>
              <w:rPr>
                <w:rFonts w:hint="eastAsia" w:ascii="宋体" w:hAnsi="宋体" w:eastAsia="宋体" w:cs="宋体"/>
                <w:spacing w:val="5"/>
                <w:sz w:val="23"/>
                <w:szCs w:val="23"/>
              </w:rPr>
              <w:t>备注</w:t>
            </w:r>
          </w:p>
        </w:tc>
      </w:tr>
      <w:tr w14:paraId="0CCD82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946" w:type="dxa"/>
            <w:noWrap w:val="0"/>
            <w:vAlign w:val="top"/>
          </w:tcPr>
          <w:p w14:paraId="3F27AE3E">
            <w:pPr>
              <w:jc w:val="both"/>
              <w:rPr>
                <w:rFonts w:hint="eastAsia" w:ascii="宋体" w:hAnsi="宋体" w:eastAsia="宋体" w:cs="宋体"/>
              </w:rPr>
            </w:pPr>
          </w:p>
        </w:tc>
        <w:tc>
          <w:tcPr>
            <w:tcW w:w="1911" w:type="dxa"/>
            <w:noWrap w:val="0"/>
            <w:vAlign w:val="top"/>
          </w:tcPr>
          <w:p w14:paraId="7BF66873">
            <w:pPr>
              <w:jc w:val="both"/>
              <w:rPr>
                <w:rFonts w:hint="eastAsia" w:ascii="宋体" w:hAnsi="宋体" w:eastAsia="宋体" w:cs="宋体"/>
              </w:rPr>
            </w:pPr>
          </w:p>
        </w:tc>
        <w:tc>
          <w:tcPr>
            <w:tcW w:w="825" w:type="dxa"/>
            <w:noWrap w:val="0"/>
            <w:vAlign w:val="top"/>
          </w:tcPr>
          <w:p w14:paraId="3CB6B751">
            <w:pPr>
              <w:jc w:val="both"/>
              <w:rPr>
                <w:rFonts w:hint="eastAsia" w:ascii="宋体" w:hAnsi="宋体" w:eastAsia="宋体" w:cs="宋体"/>
              </w:rPr>
            </w:pPr>
          </w:p>
        </w:tc>
        <w:tc>
          <w:tcPr>
            <w:tcW w:w="739" w:type="dxa"/>
            <w:noWrap w:val="0"/>
            <w:vAlign w:val="top"/>
          </w:tcPr>
          <w:p w14:paraId="71DADC72">
            <w:pPr>
              <w:jc w:val="both"/>
              <w:rPr>
                <w:rFonts w:hint="eastAsia" w:ascii="宋体" w:hAnsi="宋体" w:eastAsia="宋体" w:cs="宋体"/>
              </w:rPr>
            </w:pPr>
          </w:p>
        </w:tc>
        <w:tc>
          <w:tcPr>
            <w:tcW w:w="1296" w:type="dxa"/>
            <w:noWrap w:val="0"/>
            <w:vAlign w:val="top"/>
          </w:tcPr>
          <w:p w14:paraId="60EDE0BA">
            <w:pPr>
              <w:jc w:val="both"/>
              <w:rPr>
                <w:rFonts w:hint="eastAsia" w:ascii="宋体" w:hAnsi="宋体" w:eastAsia="宋体" w:cs="宋体"/>
              </w:rPr>
            </w:pPr>
          </w:p>
        </w:tc>
        <w:tc>
          <w:tcPr>
            <w:tcW w:w="1372" w:type="dxa"/>
            <w:noWrap w:val="0"/>
            <w:vAlign w:val="top"/>
          </w:tcPr>
          <w:p w14:paraId="20C70333">
            <w:pPr>
              <w:jc w:val="both"/>
              <w:rPr>
                <w:rFonts w:hint="eastAsia" w:ascii="宋体" w:hAnsi="宋体" w:eastAsia="宋体" w:cs="宋体"/>
              </w:rPr>
            </w:pPr>
          </w:p>
        </w:tc>
        <w:tc>
          <w:tcPr>
            <w:tcW w:w="1627" w:type="dxa"/>
            <w:noWrap w:val="0"/>
            <w:vAlign w:val="top"/>
          </w:tcPr>
          <w:p w14:paraId="012DB460">
            <w:pPr>
              <w:jc w:val="both"/>
              <w:rPr>
                <w:rFonts w:hint="eastAsia" w:ascii="宋体" w:hAnsi="宋体" w:eastAsia="宋体" w:cs="宋体"/>
              </w:rPr>
            </w:pPr>
          </w:p>
        </w:tc>
      </w:tr>
      <w:tr w14:paraId="6B003D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1" w:hRule="atLeast"/>
        </w:trPr>
        <w:tc>
          <w:tcPr>
            <w:tcW w:w="946" w:type="dxa"/>
            <w:noWrap w:val="0"/>
            <w:vAlign w:val="top"/>
          </w:tcPr>
          <w:p w14:paraId="50312356">
            <w:pPr>
              <w:jc w:val="both"/>
              <w:rPr>
                <w:rFonts w:hint="eastAsia" w:ascii="宋体" w:hAnsi="宋体" w:eastAsia="宋体" w:cs="宋体"/>
              </w:rPr>
            </w:pPr>
          </w:p>
        </w:tc>
        <w:tc>
          <w:tcPr>
            <w:tcW w:w="1911" w:type="dxa"/>
            <w:noWrap w:val="0"/>
            <w:vAlign w:val="top"/>
          </w:tcPr>
          <w:p w14:paraId="4A0033F0">
            <w:pPr>
              <w:jc w:val="both"/>
              <w:rPr>
                <w:rFonts w:hint="eastAsia" w:ascii="宋体" w:hAnsi="宋体" w:eastAsia="宋体" w:cs="宋体"/>
              </w:rPr>
            </w:pPr>
          </w:p>
        </w:tc>
        <w:tc>
          <w:tcPr>
            <w:tcW w:w="825" w:type="dxa"/>
            <w:noWrap w:val="0"/>
            <w:vAlign w:val="top"/>
          </w:tcPr>
          <w:p w14:paraId="63B53F5A">
            <w:pPr>
              <w:jc w:val="both"/>
              <w:rPr>
                <w:rFonts w:hint="eastAsia" w:ascii="宋体" w:hAnsi="宋体" w:eastAsia="宋体" w:cs="宋体"/>
              </w:rPr>
            </w:pPr>
          </w:p>
        </w:tc>
        <w:tc>
          <w:tcPr>
            <w:tcW w:w="739" w:type="dxa"/>
            <w:noWrap w:val="0"/>
            <w:vAlign w:val="top"/>
          </w:tcPr>
          <w:p w14:paraId="7F122651">
            <w:pPr>
              <w:jc w:val="both"/>
              <w:rPr>
                <w:rFonts w:hint="eastAsia" w:ascii="宋体" w:hAnsi="宋体" w:eastAsia="宋体" w:cs="宋体"/>
              </w:rPr>
            </w:pPr>
          </w:p>
        </w:tc>
        <w:tc>
          <w:tcPr>
            <w:tcW w:w="1296" w:type="dxa"/>
            <w:noWrap w:val="0"/>
            <w:vAlign w:val="top"/>
          </w:tcPr>
          <w:p w14:paraId="5A2F1FC2">
            <w:pPr>
              <w:jc w:val="both"/>
              <w:rPr>
                <w:rFonts w:hint="eastAsia" w:ascii="宋体" w:hAnsi="宋体" w:eastAsia="宋体" w:cs="宋体"/>
              </w:rPr>
            </w:pPr>
          </w:p>
        </w:tc>
        <w:tc>
          <w:tcPr>
            <w:tcW w:w="1372" w:type="dxa"/>
            <w:noWrap w:val="0"/>
            <w:vAlign w:val="top"/>
          </w:tcPr>
          <w:p w14:paraId="738726F8">
            <w:pPr>
              <w:jc w:val="both"/>
              <w:rPr>
                <w:rFonts w:hint="eastAsia" w:ascii="宋体" w:hAnsi="宋体" w:eastAsia="宋体" w:cs="宋体"/>
              </w:rPr>
            </w:pPr>
          </w:p>
        </w:tc>
        <w:tc>
          <w:tcPr>
            <w:tcW w:w="1627" w:type="dxa"/>
            <w:noWrap w:val="0"/>
            <w:vAlign w:val="top"/>
          </w:tcPr>
          <w:p w14:paraId="65B462EE">
            <w:pPr>
              <w:jc w:val="both"/>
              <w:rPr>
                <w:rFonts w:hint="eastAsia" w:ascii="宋体" w:hAnsi="宋体" w:eastAsia="宋体" w:cs="宋体"/>
              </w:rPr>
            </w:pPr>
          </w:p>
        </w:tc>
      </w:tr>
      <w:tr w14:paraId="083479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1" w:hRule="atLeast"/>
        </w:trPr>
        <w:tc>
          <w:tcPr>
            <w:tcW w:w="946" w:type="dxa"/>
            <w:noWrap w:val="0"/>
            <w:vAlign w:val="top"/>
          </w:tcPr>
          <w:p w14:paraId="3E14E23F">
            <w:pPr>
              <w:jc w:val="both"/>
              <w:rPr>
                <w:rFonts w:hint="eastAsia" w:ascii="宋体" w:hAnsi="宋体" w:eastAsia="宋体" w:cs="宋体"/>
              </w:rPr>
            </w:pPr>
          </w:p>
        </w:tc>
        <w:tc>
          <w:tcPr>
            <w:tcW w:w="1911" w:type="dxa"/>
            <w:noWrap w:val="0"/>
            <w:vAlign w:val="top"/>
          </w:tcPr>
          <w:p w14:paraId="46E25C85">
            <w:pPr>
              <w:jc w:val="both"/>
              <w:rPr>
                <w:rFonts w:hint="eastAsia" w:ascii="宋体" w:hAnsi="宋体" w:eastAsia="宋体" w:cs="宋体"/>
              </w:rPr>
            </w:pPr>
          </w:p>
        </w:tc>
        <w:tc>
          <w:tcPr>
            <w:tcW w:w="825" w:type="dxa"/>
            <w:noWrap w:val="0"/>
            <w:vAlign w:val="top"/>
          </w:tcPr>
          <w:p w14:paraId="2FE4E3EB">
            <w:pPr>
              <w:jc w:val="both"/>
              <w:rPr>
                <w:rFonts w:hint="eastAsia" w:ascii="宋体" w:hAnsi="宋体" w:eastAsia="宋体" w:cs="宋体"/>
              </w:rPr>
            </w:pPr>
          </w:p>
        </w:tc>
        <w:tc>
          <w:tcPr>
            <w:tcW w:w="739" w:type="dxa"/>
            <w:noWrap w:val="0"/>
            <w:vAlign w:val="top"/>
          </w:tcPr>
          <w:p w14:paraId="2A017F7C">
            <w:pPr>
              <w:jc w:val="both"/>
              <w:rPr>
                <w:rFonts w:hint="eastAsia" w:ascii="宋体" w:hAnsi="宋体" w:eastAsia="宋体" w:cs="宋体"/>
              </w:rPr>
            </w:pPr>
          </w:p>
        </w:tc>
        <w:tc>
          <w:tcPr>
            <w:tcW w:w="1296" w:type="dxa"/>
            <w:noWrap w:val="0"/>
            <w:vAlign w:val="top"/>
          </w:tcPr>
          <w:p w14:paraId="236B8816">
            <w:pPr>
              <w:jc w:val="both"/>
              <w:rPr>
                <w:rFonts w:hint="eastAsia" w:ascii="宋体" w:hAnsi="宋体" w:eastAsia="宋体" w:cs="宋体"/>
              </w:rPr>
            </w:pPr>
          </w:p>
        </w:tc>
        <w:tc>
          <w:tcPr>
            <w:tcW w:w="1372" w:type="dxa"/>
            <w:noWrap w:val="0"/>
            <w:vAlign w:val="top"/>
          </w:tcPr>
          <w:p w14:paraId="16C5E3C7">
            <w:pPr>
              <w:jc w:val="both"/>
              <w:rPr>
                <w:rFonts w:hint="eastAsia" w:ascii="宋体" w:hAnsi="宋体" w:eastAsia="宋体" w:cs="宋体"/>
              </w:rPr>
            </w:pPr>
          </w:p>
        </w:tc>
        <w:tc>
          <w:tcPr>
            <w:tcW w:w="1627" w:type="dxa"/>
            <w:noWrap w:val="0"/>
            <w:vAlign w:val="top"/>
          </w:tcPr>
          <w:p w14:paraId="664A0A0C">
            <w:pPr>
              <w:jc w:val="both"/>
              <w:rPr>
                <w:rFonts w:hint="eastAsia" w:ascii="宋体" w:hAnsi="宋体" w:eastAsia="宋体" w:cs="宋体"/>
              </w:rPr>
            </w:pPr>
          </w:p>
        </w:tc>
      </w:tr>
      <w:tr w14:paraId="22F9E3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trPr>
        <w:tc>
          <w:tcPr>
            <w:tcW w:w="946" w:type="dxa"/>
            <w:noWrap w:val="0"/>
            <w:vAlign w:val="top"/>
          </w:tcPr>
          <w:p w14:paraId="511D5689">
            <w:pPr>
              <w:jc w:val="both"/>
              <w:rPr>
                <w:rFonts w:hint="eastAsia" w:ascii="宋体" w:hAnsi="宋体" w:eastAsia="宋体" w:cs="宋体"/>
              </w:rPr>
            </w:pPr>
          </w:p>
        </w:tc>
        <w:tc>
          <w:tcPr>
            <w:tcW w:w="1911" w:type="dxa"/>
            <w:noWrap w:val="0"/>
            <w:vAlign w:val="top"/>
          </w:tcPr>
          <w:p w14:paraId="663233D6">
            <w:pPr>
              <w:jc w:val="both"/>
              <w:rPr>
                <w:rFonts w:hint="eastAsia" w:ascii="宋体" w:hAnsi="宋体" w:eastAsia="宋体" w:cs="宋体"/>
              </w:rPr>
            </w:pPr>
          </w:p>
        </w:tc>
        <w:tc>
          <w:tcPr>
            <w:tcW w:w="825" w:type="dxa"/>
            <w:noWrap w:val="0"/>
            <w:vAlign w:val="top"/>
          </w:tcPr>
          <w:p w14:paraId="1B0026F9">
            <w:pPr>
              <w:jc w:val="both"/>
              <w:rPr>
                <w:rFonts w:hint="eastAsia" w:ascii="宋体" w:hAnsi="宋体" w:eastAsia="宋体" w:cs="宋体"/>
              </w:rPr>
            </w:pPr>
          </w:p>
        </w:tc>
        <w:tc>
          <w:tcPr>
            <w:tcW w:w="739" w:type="dxa"/>
            <w:noWrap w:val="0"/>
            <w:vAlign w:val="top"/>
          </w:tcPr>
          <w:p w14:paraId="2AC590A5">
            <w:pPr>
              <w:jc w:val="both"/>
              <w:rPr>
                <w:rFonts w:hint="eastAsia" w:ascii="宋体" w:hAnsi="宋体" w:eastAsia="宋体" w:cs="宋体"/>
              </w:rPr>
            </w:pPr>
          </w:p>
        </w:tc>
        <w:tc>
          <w:tcPr>
            <w:tcW w:w="1296" w:type="dxa"/>
            <w:noWrap w:val="0"/>
            <w:vAlign w:val="top"/>
          </w:tcPr>
          <w:p w14:paraId="7ACF6AF9">
            <w:pPr>
              <w:jc w:val="both"/>
              <w:rPr>
                <w:rFonts w:hint="eastAsia" w:ascii="宋体" w:hAnsi="宋体" w:eastAsia="宋体" w:cs="宋体"/>
              </w:rPr>
            </w:pPr>
          </w:p>
        </w:tc>
        <w:tc>
          <w:tcPr>
            <w:tcW w:w="1372" w:type="dxa"/>
            <w:noWrap w:val="0"/>
            <w:vAlign w:val="top"/>
          </w:tcPr>
          <w:p w14:paraId="6C523595">
            <w:pPr>
              <w:jc w:val="both"/>
              <w:rPr>
                <w:rFonts w:hint="eastAsia" w:ascii="宋体" w:hAnsi="宋体" w:eastAsia="宋体" w:cs="宋体"/>
              </w:rPr>
            </w:pPr>
          </w:p>
        </w:tc>
        <w:tc>
          <w:tcPr>
            <w:tcW w:w="1627" w:type="dxa"/>
            <w:noWrap w:val="0"/>
            <w:vAlign w:val="top"/>
          </w:tcPr>
          <w:p w14:paraId="51967118">
            <w:pPr>
              <w:jc w:val="both"/>
              <w:rPr>
                <w:rFonts w:hint="eastAsia" w:ascii="宋体" w:hAnsi="宋体" w:eastAsia="宋体" w:cs="宋体"/>
              </w:rPr>
            </w:pPr>
          </w:p>
        </w:tc>
      </w:tr>
      <w:tr w14:paraId="6958C4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1" w:hRule="atLeast"/>
        </w:trPr>
        <w:tc>
          <w:tcPr>
            <w:tcW w:w="946" w:type="dxa"/>
            <w:noWrap w:val="0"/>
            <w:vAlign w:val="top"/>
          </w:tcPr>
          <w:p w14:paraId="114A9BFF">
            <w:pPr>
              <w:jc w:val="both"/>
              <w:rPr>
                <w:rFonts w:hint="eastAsia" w:ascii="宋体" w:hAnsi="宋体" w:eastAsia="宋体" w:cs="宋体"/>
              </w:rPr>
            </w:pPr>
          </w:p>
        </w:tc>
        <w:tc>
          <w:tcPr>
            <w:tcW w:w="1911" w:type="dxa"/>
            <w:noWrap w:val="0"/>
            <w:vAlign w:val="top"/>
          </w:tcPr>
          <w:p w14:paraId="4CF03A77">
            <w:pPr>
              <w:jc w:val="both"/>
              <w:rPr>
                <w:rFonts w:hint="eastAsia" w:ascii="宋体" w:hAnsi="宋体" w:eastAsia="宋体" w:cs="宋体"/>
              </w:rPr>
            </w:pPr>
          </w:p>
        </w:tc>
        <w:tc>
          <w:tcPr>
            <w:tcW w:w="825" w:type="dxa"/>
            <w:noWrap w:val="0"/>
            <w:vAlign w:val="top"/>
          </w:tcPr>
          <w:p w14:paraId="1770638E">
            <w:pPr>
              <w:jc w:val="both"/>
              <w:rPr>
                <w:rFonts w:hint="eastAsia" w:ascii="宋体" w:hAnsi="宋体" w:eastAsia="宋体" w:cs="宋体"/>
              </w:rPr>
            </w:pPr>
          </w:p>
        </w:tc>
        <w:tc>
          <w:tcPr>
            <w:tcW w:w="739" w:type="dxa"/>
            <w:noWrap w:val="0"/>
            <w:vAlign w:val="top"/>
          </w:tcPr>
          <w:p w14:paraId="37671887">
            <w:pPr>
              <w:jc w:val="both"/>
              <w:rPr>
                <w:rFonts w:hint="eastAsia" w:ascii="宋体" w:hAnsi="宋体" w:eastAsia="宋体" w:cs="宋体"/>
              </w:rPr>
            </w:pPr>
          </w:p>
        </w:tc>
        <w:tc>
          <w:tcPr>
            <w:tcW w:w="1296" w:type="dxa"/>
            <w:noWrap w:val="0"/>
            <w:vAlign w:val="top"/>
          </w:tcPr>
          <w:p w14:paraId="3441C3B3">
            <w:pPr>
              <w:jc w:val="both"/>
              <w:rPr>
                <w:rFonts w:hint="eastAsia" w:ascii="宋体" w:hAnsi="宋体" w:eastAsia="宋体" w:cs="宋体"/>
              </w:rPr>
            </w:pPr>
          </w:p>
        </w:tc>
        <w:tc>
          <w:tcPr>
            <w:tcW w:w="1372" w:type="dxa"/>
            <w:noWrap w:val="0"/>
            <w:vAlign w:val="top"/>
          </w:tcPr>
          <w:p w14:paraId="1A93BC9F">
            <w:pPr>
              <w:jc w:val="both"/>
              <w:rPr>
                <w:rFonts w:hint="eastAsia" w:ascii="宋体" w:hAnsi="宋体" w:eastAsia="宋体" w:cs="宋体"/>
              </w:rPr>
            </w:pPr>
          </w:p>
        </w:tc>
        <w:tc>
          <w:tcPr>
            <w:tcW w:w="1627" w:type="dxa"/>
            <w:noWrap w:val="0"/>
            <w:vAlign w:val="top"/>
          </w:tcPr>
          <w:p w14:paraId="7FB0A81E">
            <w:pPr>
              <w:jc w:val="both"/>
              <w:rPr>
                <w:rFonts w:hint="eastAsia" w:ascii="宋体" w:hAnsi="宋体" w:eastAsia="宋体" w:cs="宋体"/>
              </w:rPr>
            </w:pPr>
          </w:p>
        </w:tc>
      </w:tr>
      <w:tr w14:paraId="04B12A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0" w:hRule="atLeast"/>
        </w:trPr>
        <w:tc>
          <w:tcPr>
            <w:tcW w:w="946" w:type="dxa"/>
            <w:noWrap w:val="0"/>
            <w:vAlign w:val="top"/>
          </w:tcPr>
          <w:p w14:paraId="4535C97E">
            <w:pPr>
              <w:jc w:val="both"/>
              <w:rPr>
                <w:rFonts w:hint="eastAsia" w:ascii="宋体" w:hAnsi="宋体" w:eastAsia="宋体" w:cs="宋体"/>
              </w:rPr>
            </w:pPr>
          </w:p>
        </w:tc>
        <w:tc>
          <w:tcPr>
            <w:tcW w:w="1911" w:type="dxa"/>
            <w:noWrap w:val="0"/>
            <w:vAlign w:val="top"/>
          </w:tcPr>
          <w:p w14:paraId="59FB66F6">
            <w:pPr>
              <w:jc w:val="both"/>
              <w:rPr>
                <w:rFonts w:hint="eastAsia" w:ascii="宋体" w:hAnsi="宋体" w:eastAsia="宋体" w:cs="宋体"/>
              </w:rPr>
            </w:pPr>
          </w:p>
        </w:tc>
        <w:tc>
          <w:tcPr>
            <w:tcW w:w="825" w:type="dxa"/>
            <w:noWrap w:val="0"/>
            <w:vAlign w:val="top"/>
          </w:tcPr>
          <w:p w14:paraId="09E8CB87">
            <w:pPr>
              <w:jc w:val="both"/>
              <w:rPr>
                <w:rFonts w:hint="eastAsia" w:ascii="宋体" w:hAnsi="宋体" w:eastAsia="宋体" w:cs="宋体"/>
              </w:rPr>
            </w:pPr>
          </w:p>
        </w:tc>
        <w:tc>
          <w:tcPr>
            <w:tcW w:w="739" w:type="dxa"/>
            <w:noWrap w:val="0"/>
            <w:vAlign w:val="top"/>
          </w:tcPr>
          <w:p w14:paraId="40F57943">
            <w:pPr>
              <w:jc w:val="both"/>
              <w:rPr>
                <w:rFonts w:hint="eastAsia" w:ascii="宋体" w:hAnsi="宋体" w:eastAsia="宋体" w:cs="宋体"/>
              </w:rPr>
            </w:pPr>
          </w:p>
        </w:tc>
        <w:tc>
          <w:tcPr>
            <w:tcW w:w="1296" w:type="dxa"/>
            <w:noWrap w:val="0"/>
            <w:vAlign w:val="top"/>
          </w:tcPr>
          <w:p w14:paraId="757AABA4">
            <w:pPr>
              <w:jc w:val="both"/>
              <w:rPr>
                <w:rFonts w:hint="eastAsia" w:ascii="宋体" w:hAnsi="宋体" w:eastAsia="宋体" w:cs="宋体"/>
              </w:rPr>
            </w:pPr>
          </w:p>
        </w:tc>
        <w:tc>
          <w:tcPr>
            <w:tcW w:w="1372" w:type="dxa"/>
            <w:noWrap w:val="0"/>
            <w:vAlign w:val="top"/>
          </w:tcPr>
          <w:p w14:paraId="2FF7D427">
            <w:pPr>
              <w:jc w:val="both"/>
              <w:rPr>
                <w:rFonts w:hint="eastAsia" w:ascii="宋体" w:hAnsi="宋体" w:eastAsia="宋体" w:cs="宋体"/>
              </w:rPr>
            </w:pPr>
          </w:p>
        </w:tc>
        <w:tc>
          <w:tcPr>
            <w:tcW w:w="1627" w:type="dxa"/>
            <w:noWrap w:val="0"/>
            <w:vAlign w:val="top"/>
          </w:tcPr>
          <w:p w14:paraId="54F75DF1">
            <w:pPr>
              <w:jc w:val="both"/>
              <w:rPr>
                <w:rFonts w:hint="eastAsia" w:ascii="宋体" w:hAnsi="宋体" w:eastAsia="宋体" w:cs="宋体"/>
              </w:rPr>
            </w:pPr>
          </w:p>
        </w:tc>
      </w:tr>
      <w:tr w14:paraId="64AD6E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trPr>
        <w:tc>
          <w:tcPr>
            <w:tcW w:w="946" w:type="dxa"/>
            <w:noWrap w:val="0"/>
            <w:vAlign w:val="top"/>
          </w:tcPr>
          <w:p w14:paraId="30BA2F0A">
            <w:pPr>
              <w:jc w:val="both"/>
              <w:rPr>
                <w:rFonts w:hint="eastAsia" w:ascii="宋体" w:hAnsi="宋体" w:eastAsia="宋体" w:cs="宋体"/>
              </w:rPr>
            </w:pPr>
          </w:p>
        </w:tc>
        <w:tc>
          <w:tcPr>
            <w:tcW w:w="1911" w:type="dxa"/>
            <w:noWrap w:val="0"/>
            <w:vAlign w:val="top"/>
          </w:tcPr>
          <w:p w14:paraId="4BEF31FD">
            <w:pPr>
              <w:jc w:val="both"/>
              <w:rPr>
                <w:rFonts w:hint="eastAsia" w:ascii="宋体" w:hAnsi="宋体" w:eastAsia="宋体" w:cs="宋体"/>
              </w:rPr>
            </w:pPr>
          </w:p>
        </w:tc>
        <w:tc>
          <w:tcPr>
            <w:tcW w:w="825" w:type="dxa"/>
            <w:noWrap w:val="0"/>
            <w:vAlign w:val="top"/>
          </w:tcPr>
          <w:p w14:paraId="08415A09">
            <w:pPr>
              <w:jc w:val="both"/>
              <w:rPr>
                <w:rFonts w:hint="eastAsia" w:ascii="宋体" w:hAnsi="宋体" w:eastAsia="宋体" w:cs="宋体"/>
              </w:rPr>
            </w:pPr>
          </w:p>
        </w:tc>
        <w:tc>
          <w:tcPr>
            <w:tcW w:w="739" w:type="dxa"/>
            <w:noWrap w:val="0"/>
            <w:vAlign w:val="top"/>
          </w:tcPr>
          <w:p w14:paraId="1F9838AF">
            <w:pPr>
              <w:jc w:val="both"/>
              <w:rPr>
                <w:rFonts w:hint="eastAsia" w:ascii="宋体" w:hAnsi="宋体" w:eastAsia="宋体" w:cs="宋体"/>
              </w:rPr>
            </w:pPr>
          </w:p>
        </w:tc>
        <w:tc>
          <w:tcPr>
            <w:tcW w:w="1296" w:type="dxa"/>
            <w:noWrap w:val="0"/>
            <w:vAlign w:val="top"/>
          </w:tcPr>
          <w:p w14:paraId="15700291">
            <w:pPr>
              <w:jc w:val="both"/>
              <w:rPr>
                <w:rFonts w:hint="eastAsia" w:ascii="宋体" w:hAnsi="宋体" w:eastAsia="宋体" w:cs="宋体"/>
              </w:rPr>
            </w:pPr>
          </w:p>
        </w:tc>
        <w:tc>
          <w:tcPr>
            <w:tcW w:w="1372" w:type="dxa"/>
            <w:noWrap w:val="0"/>
            <w:vAlign w:val="top"/>
          </w:tcPr>
          <w:p w14:paraId="1CF7A0D6">
            <w:pPr>
              <w:jc w:val="both"/>
              <w:rPr>
                <w:rFonts w:hint="eastAsia" w:ascii="宋体" w:hAnsi="宋体" w:eastAsia="宋体" w:cs="宋体"/>
              </w:rPr>
            </w:pPr>
          </w:p>
        </w:tc>
        <w:tc>
          <w:tcPr>
            <w:tcW w:w="1627" w:type="dxa"/>
            <w:noWrap w:val="0"/>
            <w:vAlign w:val="top"/>
          </w:tcPr>
          <w:p w14:paraId="1734F465">
            <w:pPr>
              <w:jc w:val="both"/>
              <w:rPr>
                <w:rFonts w:hint="eastAsia" w:ascii="宋体" w:hAnsi="宋体" w:eastAsia="宋体" w:cs="宋体"/>
              </w:rPr>
            </w:pPr>
          </w:p>
        </w:tc>
      </w:tr>
      <w:tr w14:paraId="0F582C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1" w:hRule="atLeast"/>
        </w:trPr>
        <w:tc>
          <w:tcPr>
            <w:tcW w:w="946" w:type="dxa"/>
            <w:noWrap w:val="0"/>
            <w:vAlign w:val="top"/>
          </w:tcPr>
          <w:p w14:paraId="76B0C3A7">
            <w:pPr>
              <w:jc w:val="both"/>
              <w:rPr>
                <w:rFonts w:hint="eastAsia" w:ascii="宋体" w:hAnsi="宋体" w:eastAsia="宋体" w:cs="宋体"/>
              </w:rPr>
            </w:pPr>
          </w:p>
        </w:tc>
        <w:tc>
          <w:tcPr>
            <w:tcW w:w="1911" w:type="dxa"/>
            <w:noWrap w:val="0"/>
            <w:vAlign w:val="top"/>
          </w:tcPr>
          <w:p w14:paraId="335C7416">
            <w:pPr>
              <w:jc w:val="both"/>
              <w:rPr>
                <w:rFonts w:hint="eastAsia" w:ascii="宋体" w:hAnsi="宋体" w:eastAsia="宋体" w:cs="宋体"/>
              </w:rPr>
            </w:pPr>
          </w:p>
        </w:tc>
        <w:tc>
          <w:tcPr>
            <w:tcW w:w="825" w:type="dxa"/>
            <w:noWrap w:val="0"/>
            <w:vAlign w:val="top"/>
          </w:tcPr>
          <w:p w14:paraId="0500958F">
            <w:pPr>
              <w:jc w:val="both"/>
              <w:rPr>
                <w:rFonts w:hint="eastAsia" w:ascii="宋体" w:hAnsi="宋体" w:eastAsia="宋体" w:cs="宋体"/>
              </w:rPr>
            </w:pPr>
          </w:p>
        </w:tc>
        <w:tc>
          <w:tcPr>
            <w:tcW w:w="739" w:type="dxa"/>
            <w:noWrap w:val="0"/>
            <w:vAlign w:val="top"/>
          </w:tcPr>
          <w:p w14:paraId="52D0BCDE">
            <w:pPr>
              <w:jc w:val="both"/>
              <w:rPr>
                <w:rFonts w:hint="eastAsia" w:ascii="宋体" w:hAnsi="宋体" w:eastAsia="宋体" w:cs="宋体"/>
              </w:rPr>
            </w:pPr>
          </w:p>
        </w:tc>
        <w:tc>
          <w:tcPr>
            <w:tcW w:w="1296" w:type="dxa"/>
            <w:noWrap w:val="0"/>
            <w:vAlign w:val="top"/>
          </w:tcPr>
          <w:p w14:paraId="0DDD8197">
            <w:pPr>
              <w:jc w:val="both"/>
              <w:rPr>
                <w:rFonts w:hint="eastAsia" w:ascii="宋体" w:hAnsi="宋体" w:eastAsia="宋体" w:cs="宋体"/>
              </w:rPr>
            </w:pPr>
          </w:p>
        </w:tc>
        <w:tc>
          <w:tcPr>
            <w:tcW w:w="1372" w:type="dxa"/>
            <w:noWrap w:val="0"/>
            <w:vAlign w:val="top"/>
          </w:tcPr>
          <w:p w14:paraId="110C7F8A">
            <w:pPr>
              <w:jc w:val="both"/>
              <w:rPr>
                <w:rFonts w:hint="eastAsia" w:ascii="宋体" w:hAnsi="宋体" w:eastAsia="宋体" w:cs="宋体"/>
              </w:rPr>
            </w:pPr>
          </w:p>
        </w:tc>
        <w:tc>
          <w:tcPr>
            <w:tcW w:w="1627" w:type="dxa"/>
            <w:noWrap w:val="0"/>
            <w:vAlign w:val="top"/>
          </w:tcPr>
          <w:p w14:paraId="1D4464FE">
            <w:pPr>
              <w:jc w:val="both"/>
              <w:rPr>
                <w:rFonts w:hint="eastAsia" w:ascii="宋体" w:hAnsi="宋体" w:eastAsia="宋体" w:cs="宋体"/>
              </w:rPr>
            </w:pPr>
          </w:p>
        </w:tc>
      </w:tr>
      <w:tr w14:paraId="3909C2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1" w:hRule="atLeast"/>
        </w:trPr>
        <w:tc>
          <w:tcPr>
            <w:tcW w:w="946" w:type="dxa"/>
            <w:noWrap w:val="0"/>
            <w:vAlign w:val="top"/>
          </w:tcPr>
          <w:p w14:paraId="0244804E">
            <w:pPr>
              <w:jc w:val="both"/>
              <w:rPr>
                <w:rFonts w:hint="eastAsia" w:ascii="宋体" w:hAnsi="宋体" w:eastAsia="宋体" w:cs="宋体"/>
              </w:rPr>
            </w:pPr>
          </w:p>
        </w:tc>
        <w:tc>
          <w:tcPr>
            <w:tcW w:w="1911" w:type="dxa"/>
            <w:noWrap w:val="0"/>
            <w:vAlign w:val="top"/>
          </w:tcPr>
          <w:p w14:paraId="135C365D">
            <w:pPr>
              <w:jc w:val="both"/>
              <w:rPr>
                <w:rFonts w:hint="eastAsia" w:ascii="宋体" w:hAnsi="宋体" w:eastAsia="宋体" w:cs="宋体"/>
              </w:rPr>
            </w:pPr>
          </w:p>
        </w:tc>
        <w:tc>
          <w:tcPr>
            <w:tcW w:w="825" w:type="dxa"/>
            <w:noWrap w:val="0"/>
            <w:vAlign w:val="top"/>
          </w:tcPr>
          <w:p w14:paraId="52E6B5A6">
            <w:pPr>
              <w:jc w:val="both"/>
              <w:rPr>
                <w:rFonts w:hint="eastAsia" w:ascii="宋体" w:hAnsi="宋体" w:eastAsia="宋体" w:cs="宋体"/>
              </w:rPr>
            </w:pPr>
          </w:p>
        </w:tc>
        <w:tc>
          <w:tcPr>
            <w:tcW w:w="739" w:type="dxa"/>
            <w:noWrap w:val="0"/>
            <w:vAlign w:val="top"/>
          </w:tcPr>
          <w:p w14:paraId="129A7D66">
            <w:pPr>
              <w:jc w:val="both"/>
              <w:rPr>
                <w:rFonts w:hint="eastAsia" w:ascii="宋体" w:hAnsi="宋体" w:eastAsia="宋体" w:cs="宋体"/>
              </w:rPr>
            </w:pPr>
          </w:p>
        </w:tc>
        <w:tc>
          <w:tcPr>
            <w:tcW w:w="1296" w:type="dxa"/>
            <w:noWrap w:val="0"/>
            <w:vAlign w:val="top"/>
          </w:tcPr>
          <w:p w14:paraId="70CE5A76">
            <w:pPr>
              <w:jc w:val="both"/>
              <w:rPr>
                <w:rFonts w:hint="eastAsia" w:ascii="宋体" w:hAnsi="宋体" w:eastAsia="宋体" w:cs="宋体"/>
              </w:rPr>
            </w:pPr>
          </w:p>
        </w:tc>
        <w:tc>
          <w:tcPr>
            <w:tcW w:w="1372" w:type="dxa"/>
            <w:noWrap w:val="0"/>
            <w:vAlign w:val="top"/>
          </w:tcPr>
          <w:p w14:paraId="6ACB7B2B">
            <w:pPr>
              <w:jc w:val="both"/>
              <w:rPr>
                <w:rFonts w:hint="eastAsia" w:ascii="宋体" w:hAnsi="宋体" w:eastAsia="宋体" w:cs="宋体"/>
              </w:rPr>
            </w:pPr>
          </w:p>
        </w:tc>
        <w:tc>
          <w:tcPr>
            <w:tcW w:w="1627" w:type="dxa"/>
            <w:noWrap w:val="0"/>
            <w:vAlign w:val="top"/>
          </w:tcPr>
          <w:p w14:paraId="62D18803">
            <w:pPr>
              <w:jc w:val="both"/>
              <w:rPr>
                <w:rFonts w:hint="eastAsia" w:ascii="宋体" w:hAnsi="宋体" w:eastAsia="宋体" w:cs="宋体"/>
              </w:rPr>
            </w:pPr>
          </w:p>
        </w:tc>
      </w:tr>
      <w:tr w14:paraId="68F763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trPr>
        <w:tc>
          <w:tcPr>
            <w:tcW w:w="946" w:type="dxa"/>
            <w:noWrap w:val="0"/>
            <w:vAlign w:val="top"/>
          </w:tcPr>
          <w:p w14:paraId="52E597E9">
            <w:pPr>
              <w:jc w:val="both"/>
              <w:rPr>
                <w:rFonts w:hint="eastAsia" w:ascii="宋体" w:hAnsi="宋体" w:eastAsia="宋体" w:cs="宋体"/>
              </w:rPr>
            </w:pPr>
          </w:p>
        </w:tc>
        <w:tc>
          <w:tcPr>
            <w:tcW w:w="1911" w:type="dxa"/>
            <w:noWrap w:val="0"/>
            <w:vAlign w:val="top"/>
          </w:tcPr>
          <w:p w14:paraId="2A1F1234">
            <w:pPr>
              <w:jc w:val="both"/>
              <w:rPr>
                <w:rFonts w:hint="eastAsia" w:ascii="宋体" w:hAnsi="宋体" w:eastAsia="宋体" w:cs="宋体"/>
              </w:rPr>
            </w:pPr>
          </w:p>
        </w:tc>
        <w:tc>
          <w:tcPr>
            <w:tcW w:w="825" w:type="dxa"/>
            <w:noWrap w:val="0"/>
            <w:vAlign w:val="top"/>
          </w:tcPr>
          <w:p w14:paraId="6195D4C9">
            <w:pPr>
              <w:jc w:val="both"/>
              <w:rPr>
                <w:rFonts w:hint="eastAsia" w:ascii="宋体" w:hAnsi="宋体" w:eastAsia="宋体" w:cs="宋体"/>
              </w:rPr>
            </w:pPr>
          </w:p>
        </w:tc>
        <w:tc>
          <w:tcPr>
            <w:tcW w:w="739" w:type="dxa"/>
            <w:noWrap w:val="0"/>
            <w:vAlign w:val="top"/>
          </w:tcPr>
          <w:p w14:paraId="12387BD1">
            <w:pPr>
              <w:jc w:val="both"/>
              <w:rPr>
                <w:rFonts w:hint="eastAsia" w:ascii="宋体" w:hAnsi="宋体" w:eastAsia="宋体" w:cs="宋体"/>
              </w:rPr>
            </w:pPr>
          </w:p>
        </w:tc>
        <w:tc>
          <w:tcPr>
            <w:tcW w:w="1296" w:type="dxa"/>
            <w:noWrap w:val="0"/>
            <w:vAlign w:val="top"/>
          </w:tcPr>
          <w:p w14:paraId="15411FC9">
            <w:pPr>
              <w:jc w:val="both"/>
              <w:rPr>
                <w:rFonts w:hint="eastAsia" w:ascii="宋体" w:hAnsi="宋体" w:eastAsia="宋体" w:cs="宋体"/>
              </w:rPr>
            </w:pPr>
          </w:p>
        </w:tc>
        <w:tc>
          <w:tcPr>
            <w:tcW w:w="1372" w:type="dxa"/>
            <w:noWrap w:val="0"/>
            <w:vAlign w:val="top"/>
          </w:tcPr>
          <w:p w14:paraId="2DA501A2">
            <w:pPr>
              <w:jc w:val="both"/>
              <w:rPr>
                <w:rFonts w:hint="eastAsia" w:ascii="宋体" w:hAnsi="宋体" w:eastAsia="宋体" w:cs="宋体"/>
              </w:rPr>
            </w:pPr>
          </w:p>
        </w:tc>
        <w:tc>
          <w:tcPr>
            <w:tcW w:w="1627" w:type="dxa"/>
            <w:noWrap w:val="0"/>
            <w:vAlign w:val="top"/>
          </w:tcPr>
          <w:p w14:paraId="4BFAB72E">
            <w:pPr>
              <w:jc w:val="both"/>
              <w:rPr>
                <w:rFonts w:hint="eastAsia" w:ascii="宋体" w:hAnsi="宋体" w:eastAsia="宋体" w:cs="宋体"/>
              </w:rPr>
            </w:pPr>
          </w:p>
        </w:tc>
      </w:tr>
      <w:tr w14:paraId="4CA6B8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1" w:hRule="atLeast"/>
        </w:trPr>
        <w:tc>
          <w:tcPr>
            <w:tcW w:w="946" w:type="dxa"/>
            <w:noWrap w:val="0"/>
            <w:vAlign w:val="top"/>
          </w:tcPr>
          <w:p w14:paraId="111CE423">
            <w:pPr>
              <w:jc w:val="both"/>
              <w:rPr>
                <w:rFonts w:hint="eastAsia" w:ascii="宋体" w:hAnsi="宋体" w:eastAsia="宋体" w:cs="宋体"/>
              </w:rPr>
            </w:pPr>
          </w:p>
        </w:tc>
        <w:tc>
          <w:tcPr>
            <w:tcW w:w="1911" w:type="dxa"/>
            <w:noWrap w:val="0"/>
            <w:vAlign w:val="top"/>
          </w:tcPr>
          <w:p w14:paraId="4E142F26">
            <w:pPr>
              <w:jc w:val="both"/>
              <w:rPr>
                <w:rFonts w:hint="eastAsia" w:ascii="宋体" w:hAnsi="宋体" w:eastAsia="宋体" w:cs="宋体"/>
              </w:rPr>
            </w:pPr>
          </w:p>
        </w:tc>
        <w:tc>
          <w:tcPr>
            <w:tcW w:w="825" w:type="dxa"/>
            <w:noWrap w:val="0"/>
            <w:vAlign w:val="top"/>
          </w:tcPr>
          <w:p w14:paraId="723C0457">
            <w:pPr>
              <w:jc w:val="both"/>
              <w:rPr>
                <w:rFonts w:hint="eastAsia" w:ascii="宋体" w:hAnsi="宋体" w:eastAsia="宋体" w:cs="宋体"/>
              </w:rPr>
            </w:pPr>
          </w:p>
        </w:tc>
        <w:tc>
          <w:tcPr>
            <w:tcW w:w="739" w:type="dxa"/>
            <w:noWrap w:val="0"/>
            <w:vAlign w:val="top"/>
          </w:tcPr>
          <w:p w14:paraId="1A9E37D0">
            <w:pPr>
              <w:jc w:val="both"/>
              <w:rPr>
                <w:rFonts w:hint="eastAsia" w:ascii="宋体" w:hAnsi="宋体" w:eastAsia="宋体" w:cs="宋体"/>
              </w:rPr>
            </w:pPr>
          </w:p>
        </w:tc>
        <w:tc>
          <w:tcPr>
            <w:tcW w:w="1296" w:type="dxa"/>
            <w:noWrap w:val="0"/>
            <w:vAlign w:val="top"/>
          </w:tcPr>
          <w:p w14:paraId="408736D3">
            <w:pPr>
              <w:jc w:val="both"/>
              <w:rPr>
                <w:rFonts w:hint="eastAsia" w:ascii="宋体" w:hAnsi="宋体" w:eastAsia="宋体" w:cs="宋体"/>
              </w:rPr>
            </w:pPr>
          </w:p>
        </w:tc>
        <w:tc>
          <w:tcPr>
            <w:tcW w:w="1372" w:type="dxa"/>
            <w:noWrap w:val="0"/>
            <w:vAlign w:val="top"/>
          </w:tcPr>
          <w:p w14:paraId="30A3872D">
            <w:pPr>
              <w:jc w:val="both"/>
              <w:rPr>
                <w:rFonts w:hint="eastAsia" w:ascii="宋体" w:hAnsi="宋体" w:eastAsia="宋体" w:cs="宋体"/>
              </w:rPr>
            </w:pPr>
          </w:p>
        </w:tc>
        <w:tc>
          <w:tcPr>
            <w:tcW w:w="1627" w:type="dxa"/>
            <w:noWrap w:val="0"/>
            <w:vAlign w:val="top"/>
          </w:tcPr>
          <w:p w14:paraId="0737F950">
            <w:pPr>
              <w:jc w:val="both"/>
              <w:rPr>
                <w:rFonts w:hint="eastAsia" w:ascii="宋体" w:hAnsi="宋体" w:eastAsia="宋体" w:cs="宋体"/>
              </w:rPr>
            </w:pPr>
          </w:p>
        </w:tc>
      </w:tr>
      <w:tr w14:paraId="41D7D8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1" w:hRule="atLeast"/>
        </w:trPr>
        <w:tc>
          <w:tcPr>
            <w:tcW w:w="946" w:type="dxa"/>
            <w:noWrap w:val="0"/>
            <w:vAlign w:val="top"/>
          </w:tcPr>
          <w:p w14:paraId="6E29A150">
            <w:pPr>
              <w:jc w:val="both"/>
              <w:rPr>
                <w:rFonts w:hint="eastAsia" w:ascii="宋体" w:hAnsi="宋体" w:eastAsia="宋体" w:cs="宋体"/>
              </w:rPr>
            </w:pPr>
          </w:p>
        </w:tc>
        <w:tc>
          <w:tcPr>
            <w:tcW w:w="1911" w:type="dxa"/>
            <w:noWrap w:val="0"/>
            <w:vAlign w:val="top"/>
          </w:tcPr>
          <w:p w14:paraId="226398E4">
            <w:pPr>
              <w:jc w:val="both"/>
              <w:rPr>
                <w:rFonts w:hint="eastAsia" w:ascii="宋体" w:hAnsi="宋体" w:eastAsia="宋体" w:cs="宋体"/>
              </w:rPr>
            </w:pPr>
          </w:p>
        </w:tc>
        <w:tc>
          <w:tcPr>
            <w:tcW w:w="825" w:type="dxa"/>
            <w:noWrap w:val="0"/>
            <w:vAlign w:val="top"/>
          </w:tcPr>
          <w:p w14:paraId="72CBF199">
            <w:pPr>
              <w:jc w:val="both"/>
              <w:rPr>
                <w:rFonts w:hint="eastAsia" w:ascii="宋体" w:hAnsi="宋体" w:eastAsia="宋体" w:cs="宋体"/>
              </w:rPr>
            </w:pPr>
          </w:p>
        </w:tc>
        <w:tc>
          <w:tcPr>
            <w:tcW w:w="739" w:type="dxa"/>
            <w:noWrap w:val="0"/>
            <w:vAlign w:val="top"/>
          </w:tcPr>
          <w:p w14:paraId="7229392A">
            <w:pPr>
              <w:jc w:val="both"/>
              <w:rPr>
                <w:rFonts w:hint="eastAsia" w:ascii="宋体" w:hAnsi="宋体" w:eastAsia="宋体" w:cs="宋体"/>
              </w:rPr>
            </w:pPr>
          </w:p>
        </w:tc>
        <w:tc>
          <w:tcPr>
            <w:tcW w:w="1296" w:type="dxa"/>
            <w:noWrap w:val="0"/>
            <w:vAlign w:val="top"/>
          </w:tcPr>
          <w:p w14:paraId="59A0A469">
            <w:pPr>
              <w:jc w:val="both"/>
              <w:rPr>
                <w:rFonts w:hint="eastAsia" w:ascii="宋体" w:hAnsi="宋体" w:eastAsia="宋体" w:cs="宋体"/>
              </w:rPr>
            </w:pPr>
          </w:p>
        </w:tc>
        <w:tc>
          <w:tcPr>
            <w:tcW w:w="1372" w:type="dxa"/>
            <w:noWrap w:val="0"/>
            <w:vAlign w:val="top"/>
          </w:tcPr>
          <w:p w14:paraId="434A8AE7">
            <w:pPr>
              <w:jc w:val="both"/>
              <w:rPr>
                <w:rFonts w:hint="eastAsia" w:ascii="宋体" w:hAnsi="宋体" w:eastAsia="宋体" w:cs="宋体"/>
              </w:rPr>
            </w:pPr>
          </w:p>
        </w:tc>
        <w:tc>
          <w:tcPr>
            <w:tcW w:w="1627" w:type="dxa"/>
            <w:noWrap w:val="0"/>
            <w:vAlign w:val="top"/>
          </w:tcPr>
          <w:p w14:paraId="4FBDFF79">
            <w:pPr>
              <w:jc w:val="both"/>
              <w:rPr>
                <w:rFonts w:hint="eastAsia" w:ascii="宋体" w:hAnsi="宋体" w:eastAsia="宋体" w:cs="宋体"/>
              </w:rPr>
            </w:pPr>
          </w:p>
        </w:tc>
      </w:tr>
      <w:tr w14:paraId="17AD66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trPr>
        <w:tc>
          <w:tcPr>
            <w:tcW w:w="946" w:type="dxa"/>
            <w:noWrap w:val="0"/>
            <w:vAlign w:val="top"/>
          </w:tcPr>
          <w:p w14:paraId="79F4DC64">
            <w:pPr>
              <w:jc w:val="both"/>
              <w:rPr>
                <w:rFonts w:hint="eastAsia" w:ascii="宋体" w:hAnsi="宋体" w:eastAsia="宋体" w:cs="宋体"/>
              </w:rPr>
            </w:pPr>
          </w:p>
        </w:tc>
        <w:tc>
          <w:tcPr>
            <w:tcW w:w="1911" w:type="dxa"/>
            <w:noWrap w:val="0"/>
            <w:vAlign w:val="top"/>
          </w:tcPr>
          <w:p w14:paraId="5B01A05D">
            <w:pPr>
              <w:jc w:val="both"/>
              <w:rPr>
                <w:rFonts w:hint="eastAsia" w:ascii="宋体" w:hAnsi="宋体" w:eastAsia="宋体" w:cs="宋体"/>
              </w:rPr>
            </w:pPr>
          </w:p>
        </w:tc>
        <w:tc>
          <w:tcPr>
            <w:tcW w:w="825" w:type="dxa"/>
            <w:noWrap w:val="0"/>
            <w:vAlign w:val="top"/>
          </w:tcPr>
          <w:p w14:paraId="39BD03AD">
            <w:pPr>
              <w:jc w:val="both"/>
              <w:rPr>
                <w:rFonts w:hint="eastAsia" w:ascii="宋体" w:hAnsi="宋体" w:eastAsia="宋体" w:cs="宋体"/>
              </w:rPr>
            </w:pPr>
          </w:p>
        </w:tc>
        <w:tc>
          <w:tcPr>
            <w:tcW w:w="739" w:type="dxa"/>
            <w:noWrap w:val="0"/>
            <w:vAlign w:val="top"/>
          </w:tcPr>
          <w:p w14:paraId="1443FB2C">
            <w:pPr>
              <w:jc w:val="both"/>
              <w:rPr>
                <w:rFonts w:hint="eastAsia" w:ascii="宋体" w:hAnsi="宋体" w:eastAsia="宋体" w:cs="宋体"/>
              </w:rPr>
            </w:pPr>
          </w:p>
        </w:tc>
        <w:tc>
          <w:tcPr>
            <w:tcW w:w="1296" w:type="dxa"/>
            <w:noWrap w:val="0"/>
            <w:vAlign w:val="top"/>
          </w:tcPr>
          <w:p w14:paraId="68A67E1C">
            <w:pPr>
              <w:jc w:val="both"/>
              <w:rPr>
                <w:rFonts w:hint="eastAsia" w:ascii="宋体" w:hAnsi="宋体" w:eastAsia="宋体" w:cs="宋体"/>
              </w:rPr>
            </w:pPr>
          </w:p>
        </w:tc>
        <w:tc>
          <w:tcPr>
            <w:tcW w:w="1372" w:type="dxa"/>
            <w:noWrap w:val="0"/>
            <w:vAlign w:val="top"/>
          </w:tcPr>
          <w:p w14:paraId="147E0082">
            <w:pPr>
              <w:jc w:val="both"/>
              <w:rPr>
                <w:rFonts w:hint="eastAsia" w:ascii="宋体" w:hAnsi="宋体" w:eastAsia="宋体" w:cs="宋体"/>
              </w:rPr>
            </w:pPr>
          </w:p>
        </w:tc>
        <w:tc>
          <w:tcPr>
            <w:tcW w:w="1627" w:type="dxa"/>
            <w:noWrap w:val="0"/>
            <w:vAlign w:val="top"/>
          </w:tcPr>
          <w:p w14:paraId="79CA8C40">
            <w:pPr>
              <w:jc w:val="both"/>
              <w:rPr>
                <w:rFonts w:hint="eastAsia" w:ascii="宋体" w:hAnsi="宋体" w:eastAsia="宋体" w:cs="宋体"/>
              </w:rPr>
            </w:pPr>
          </w:p>
        </w:tc>
      </w:tr>
      <w:tr w14:paraId="2D718D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0" w:hRule="atLeast"/>
        </w:trPr>
        <w:tc>
          <w:tcPr>
            <w:tcW w:w="946" w:type="dxa"/>
            <w:noWrap w:val="0"/>
            <w:vAlign w:val="top"/>
          </w:tcPr>
          <w:p w14:paraId="7216F138">
            <w:pPr>
              <w:jc w:val="both"/>
              <w:rPr>
                <w:rFonts w:hint="eastAsia" w:ascii="宋体" w:hAnsi="宋体" w:eastAsia="宋体" w:cs="宋体"/>
              </w:rPr>
            </w:pPr>
          </w:p>
        </w:tc>
        <w:tc>
          <w:tcPr>
            <w:tcW w:w="1911" w:type="dxa"/>
            <w:noWrap w:val="0"/>
            <w:vAlign w:val="top"/>
          </w:tcPr>
          <w:p w14:paraId="7CBED30E">
            <w:pPr>
              <w:jc w:val="both"/>
              <w:rPr>
                <w:rFonts w:hint="eastAsia" w:ascii="宋体" w:hAnsi="宋体" w:eastAsia="宋体" w:cs="宋体"/>
              </w:rPr>
            </w:pPr>
          </w:p>
        </w:tc>
        <w:tc>
          <w:tcPr>
            <w:tcW w:w="825" w:type="dxa"/>
            <w:noWrap w:val="0"/>
            <w:vAlign w:val="top"/>
          </w:tcPr>
          <w:p w14:paraId="50004E71">
            <w:pPr>
              <w:jc w:val="both"/>
              <w:rPr>
                <w:rFonts w:hint="eastAsia" w:ascii="宋体" w:hAnsi="宋体" w:eastAsia="宋体" w:cs="宋体"/>
              </w:rPr>
            </w:pPr>
          </w:p>
        </w:tc>
        <w:tc>
          <w:tcPr>
            <w:tcW w:w="739" w:type="dxa"/>
            <w:noWrap w:val="0"/>
            <w:vAlign w:val="top"/>
          </w:tcPr>
          <w:p w14:paraId="1772A233">
            <w:pPr>
              <w:jc w:val="both"/>
              <w:rPr>
                <w:rFonts w:hint="eastAsia" w:ascii="宋体" w:hAnsi="宋体" w:eastAsia="宋体" w:cs="宋体"/>
              </w:rPr>
            </w:pPr>
          </w:p>
        </w:tc>
        <w:tc>
          <w:tcPr>
            <w:tcW w:w="1296" w:type="dxa"/>
            <w:noWrap w:val="0"/>
            <w:vAlign w:val="top"/>
          </w:tcPr>
          <w:p w14:paraId="63B22487">
            <w:pPr>
              <w:jc w:val="both"/>
              <w:rPr>
                <w:rFonts w:hint="eastAsia" w:ascii="宋体" w:hAnsi="宋体" w:eastAsia="宋体" w:cs="宋体"/>
              </w:rPr>
            </w:pPr>
          </w:p>
        </w:tc>
        <w:tc>
          <w:tcPr>
            <w:tcW w:w="1372" w:type="dxa"/>
            <w:noWrap w:val="0"/>
            <w:vAlign w:val="top"/>
          </w:tcPr>
          <w:p w14:paraId="7A7951A3">
            <w:pPr>
              <w:jc w:val="both"/>
              <w:rPr>
                <w:rFonts w:hint="eastAsia" w:ascii="宋体" w:hAnsi="宋体" w:eastAsia="宋体" w:cs="宋体"/>
              </w:rPr>
            </w:pPr>
          </w:p>
        </w:tc>
        <w:tc>
          <w:tcPr>
            <w:tcW w:w="1627" w:type="dxa"/>
            <w:noWrap w:val="0"/>
            <w:vAlign w:val="top"/>
          </w:tcPr>
          <w:p w14:paraId="6382A862">
            <w:pPr>
              <w:jc w:val="both"/>
              <w:rPr>
                <w:rFonts w:hint="eastAsia" w:ascii="宋体" w:hAnsi="宋体" w:eastAsia="宋体" w:cs="宋体"/>
              </w:rPr>
            </w:pPr>
          </w:p>
        </w:tc>
      </w:tr>
      <w:tr w14:paraId="55B230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1" w:hRule="atLeast"/>
        </w:trPr>
        <w:tc>
          <w:tcPr>
            <w:tcW w:w="946" w:type="dxa"/>
            <w:noWrap w:val="0"/>
            <w:vAlign w:val="top"/>
          </w:tcPr>
          <w:p w14:paraId="09E76F4C">
            <w:pPr>
              <w:jc w:val="both"/>
              <w:rPr>
                <w:rFonts w:hint="eastAsia" w:ascii="宋体" w:hAnsi="宋体" w:eastAsia="宋体" w:cs="宋体"/>
              </w:rPr>
            </w:pPr>
          </w:p>
        </w:tc>
        <w:tc>
          <w:tcPr>
            <w:tcW w:w="1911" w:type="dxa"/>
            <w:noWrap w:val="0"/>
            <w:vAlign w:val="top"/>
          </w:tcPr>
          <w:p w14:paraId="0C4A113F">
            <w:pPr>
              <w:jc w:val="both"/>
              <w:rPr>
                <w:rFonts w:hint="eastAsia" w:ascii="宋体" w:hAnsi="宋体" w:eastAsia="宋体" w:cs="宋体"/>
              </w:rPr>
            </w:pPr>
          </w:p>
        </w:tc>
        <w:tc>
          <w:tcPr>
            <w:tcW w:w="825" w:type="dxa"/>
            <w:noWrap w:val="0"/>
            <w:vAlign w:val="top"/>
          </w:tcPr>
          <w:p w14:paraId="54C98C5A">
            <w:pPr>
              <w:jc w:val="both"/>
              <w:rPr>
                <w:rFonts w:hint="eastAsia" w:ascii="宋体" w:hAnsi="宋体" w:eastAsia="宋体" w:cs="宋体"/>
              </w:rPr>
            </w:pPr>
          </w:p>
        </w:tc>
        <w:tc>
          <w:tcPr>
            <w:tcW w:w="739" w:type="dxa"/>
            <w:noWrap w:val="0"/>
            <w:vAlign w:val="top"/>
          </w:tcPr>
          <w:p w14:paraId="6B7A7113">
            <w:pPr>
              <w:jc w:val="both"/>
              <w:rPr>
                <w:rFonts w:hint="eastAsia" w:ascii="宋体" w:hAnsi="宋体" w:eastAsia="宋体" w:cs="宋体"/>
              </w:rPr>
            </w:pPr>
          </w:p>
        </w:tc>
        <w:tc>
          <w:tcPr>
            <w:tcW w:w="1296" w:type="dxa"/>
            <w:noWrap w:val="0"/>
            <w:vAlign w:val="top"/>
          </w:tcPr>
          <w:p w14:paraId="61C421F3">
            <w:pPr>
              <w:jc w:val="both"/>
              <w:rPr>
                <w:rFonts w:hint="eastAsia" w:ascii="宋体" w:hAnsi="宋体" w:eastAsia="宋体" w:cs="宋体"/>
              </w:rPr>
            </w:pPr>
          </w:p>
        </w:tc>
        <w:tc>
          <w:tcPr>
            <w:tcW w:w="1372" w:type="dxa"/>
            <w:noWrap w:val="0"/>
            <w:vAlign w:val="top"/>
          </w:tcPr>
          <w:p w14:paraId="34358B55">
            <w:pPr>
              <w:jc w:val="both"/>
              <w:rPr>
                <w:rFonts w:hint="eastAsia" w:ascii="宋体" w:hAnsi="宋体" w:eastAsia="宋体" w:cs="宋体"/>
              </w:rPr>
            </w:pPr>
          </w:p>
        </w:tc>
        <w:tc>
          <w:tcPr>
            <w:tcW w:w="1627" w:type="dxa"/>
            <w:noWrap w:val="0"/>
            <w:vAlign w:val="top"/>
          </w:tcPr>
          <w:p w14:paraId="75D70C36">
            <w:pPr>
              <w:jc w:val="both"/>
              <w:rPr>
                <w:rFonts w:hint="eastAsia" w:ascii="宋体" w:hAnsi="宋体" w:eastAsia="宋体" w:cs="宋体"/>
              </w:rPr>
            </w:pPr>
          </w:p>
        </w:tc>
      </w:tr>
      <w:tr w14:paraId="7A0392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1" w:hRule="atLeast"/>
        </w:trPr>
        <w:tc>
          <w:tcPr>
            <w:tcW w:w="946" w:type="dxa"/>
            <w:noWrap w:val="0"/>
            <w:vAlign w:val="top"/>
          </w:tcPr>
          <w:p w14:paraId="28151589">
            <w:pPr>
              <w:jc w:val="both"/>
              <w:rPr>
                <w:rFonts w:hint="eastAsia" w:ascii="宋体" w:hAnsi="宋体" w:eastAsia="宋体" w:cs="宋体"/>
              </w:rPr>
            </w:pPr>
          </w:p>
        </w:tc>
        <w:tc>
          <w:tcPr>
            <w:tcW w:w="1911" w:type="dxa"/>
            <w:noWrap w:val="0"/>
            <w:vAlign w:val="top"/>
          </w:tcPr>
          <w:p w14:paraId="2C4C5A61">
            <w:pPr>
              <w:jc w:val="both"/>
              <w:rPr>
                <w:rFonts w:hint="eastAsia" w:ascii="宋体" w:hAnsi="宋体" w:eastAsia="宋体" w:cs="宋体"/>
              </w:rPr>
            </w:pPr>
          </w:p>
        </w:tc>
        <w:tc>
          <w:tcPr>
            <w:tcW w:w="825" w:type="dxa"/>
            <w:noWrap w:val="0"/>
            <w:vAlign w:val="top"/>
          </w:tcPr>
          <w:p w14:paraId="065C4735">
            <w:pPr>
              <w:jc w:val="both"/>
              <w:rPr>
                <w:rFonts w:hint="eastAsia" w:ascii="宋体" w:hAnsi="宋体" w:eastAsia="宋体" w:cs="宋体"/>
              </w:rPr>
            </w:pPr>
          </w:p>
        </w:tc>
        <w:tc>
          <w:tcPr>
            <w:tcW w:w="739" w:type="dxa"/>
            <w:noWrap w:val="0"/>
            <w:vAlign w:val="top"/>
          </w:tcPr>
          <w:p w14:paraId="5E4382ED">
            <w:pPr>
              <w:jc w:val="both"/>
              <w:rPr>
                <w:rFonts w:hint="eastAsia" w:ascii="宋体" w:hAnsi="宋体" w:eastAsia="宋体" w:cs="宋体"/>
              </w:rPr>
            </w:pPr>
          </w:p>
        </w:tc>
        <w:tc>
          <w:tcPr>
            <w:tcW w:w="1296" w:type="dxa"/>
            <w:noWrap w:val="0"/>
            <w:vAlign w:val="top"/>
          </w:tcPr>
          <w:p w14:paraId="16683310">
            <w:pPr>
              <w:jc w:val="both"/>
              <w:rPr>
                <w:rFonts w:hint="eastAsia" w:ascii="宋体" w:hAnsi="宋体" w:eastAsia="宋体" w:cs="宋体"/>
              </w:rPr>
            </w:pPr>
          </w:p>
        </w:tc>
        <w:tc>
          <w:tcPr>
            <w:tcW w:w="1372" w:type="dxa"/>
            <w:noWrap w:val="0"/>
            <w:vAlign w:val="top"/>
          </w:tcPr>
          <w:p w14:paraId="3513CEC5">
            <w:pPr>
              <w:jc w:val="both"/>
              <w:rPr>
                <w:rFonts w:hint="eastAsia" w:ascii="宋体" w:hAnsi="宋体" w:eastAsia="宋体" w:cs="宋体"/>
              </w:rPr>
            </w:pPr>
          </w:p>
        </w:tc>
        <w:tc>
          <w:tcPr>
            <w:tcW w:w="1627" w:type="dxa"/>
            <w:noWrap w:val="0"/>
            <w:vAlign w:val="top"/>
          </w:tcPr>
          <w:p w14:paraId="3C50A238">
            <w:pPr>
              <w:jc w:val="both"/>
              <w:rPr>
                <w:rFonts w:hint="eastAsia" w:ascii="宋体" w:hAnsi="宋体" w:eastAsia="宋体" w:cs="宋体"/>
              </w:rPr>
            </w:pPr>
          </w:p>
        </w:tc>
      </w:tr>
      <w:tr w14:paraId="554C45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trPr>
        <w:tc>
          <w:tcPr>
            <w:tcW w:w="946" w:type="dxa"/>
            <w:noWrap w:val="0"/>
            <w:vAlign w:val="top"/>
          </w:tcPr>
          <w:p w14:paraId="27916525">
            <w:pPr>
              <w:jc w:val="both"/>
              <w:rPr>
                <w:rFonts w:hint="eastAsia" w:ascii="宋体" w:hAnsi="宋体" w:eastAsia="宋体" w:cs="宋体"/>
              </w:rPr>
            </w:pPr>
          </w:p>
        </w:tc>
        <w:tc>
          <w:tcPr>
            <w:tcW w:w="1911" w:type="dxa"/>
            <w:noWrap w:val="0"/>
            <w:vAlign w:val="top"/>
          </w:tcPr>
          <w:p w14:paraId="455BE528">
            <w:pPr>
              <w:jc w:val="both"/>
              <w:rPr>
                <w:rFonts w:hint="eastAsia" w:ascii="宋体" w:hAnsi="宋体" w:eastAsia="宋体" w:cs="宋体"/>
              </w:rPr>
            </w:pPr>
          </w:p>
        </w:tc>
        <w:tc>
          <w:tcPr>
            <w:tcW w:w="825" w:type="dxa"/>
            <w:noWrap w:val="0"/>
            <w:vAlign w:val="top"/>
          </w:tcPr>
          <w:p w14:paraId="1E047B78">
            <w:pPr>
              <w:jc w:val="both"/>
              <w:rPr>
                <w:rFonts w:hint="eastAsia" w:ascii="宋体" w:hAnsi="宋体" w:eastAsia="宋体" w:cs="宋体"/>
              </w:rPr>
            </w:pPr>
          </w:p>
        </w:tc>
        <w:tc>
          <w:tcPr>
            <w:tcW w:w="739" w:type="dxa"/>
            <w:noWrap w:val="0"/>
            <w:vAlign w:val="top"/>
          </w:tcPr>
          <w:p w14:paraId="0D04D3CA">
            <w:pPr>
              <w:jc w:val="both"/>
              <w:rPr>
                <w:rFonts w:hint="eastAsia" w:ascii="宋体" w:hAnsi="宋体" w:eastAsia="宋体" w:cs="宋体"/>
              </w:rPr>
            </w:pPr>
          </w:p>
        </w:tc>
        <w:tc>
          <w:tcPr>
            <w:tcW w:w="1296" w:type="dxa"/>
            <w:noWrap w:val="0"/>
            <w:vAlign w:val="top"/>
          </w:tcPr>
          <w:p w14:paraId="2D049B67">
            <w:pPr>
              <w:jc w:val="both"/>
              <w:rPr>
                <w:rFonts w:hint="eastAsia" w:ascii="宋体" w:hAnsi="宋体" w:eastAsia="宋体" w:cs="宋体"/>
              </w:rPr>
            </w:pPr>
          </w:p>
        </w:tc>
        <w:tc>
          <w:tcPr>
            <w:tcW w:w="1372" w:type="dxa"/>
            <w:noWrap w:val="0"/>
            <w:vAlign w:val="top"/>
          </w:tcPr>
          <w:p w14:paraId="03986318">
            <w:pPr>
              <w:jc w:val="both"/>
              <w:rPr>
                <w:rFonts w:hint="eastAsia" w:ascii="宋体" w:hAnsi="宋体" w:eastAsia="宋体" w:cs="宋体"/>
              </w:rPr>
            </w:pPr>
          </w:p>
        </w:tc>
        <w:tc>
          <w:tcPr>
            <w:tcW w:w="1627" w:type="dxa"/>
            <w:noWrap w:val="0"/>
            <w:vAlign w:val="top"/>
          </w:tcPr>
          <w:p w14:paraId="4900C4BC">
            <w:pPr>
              <w:jc w:val="both"/>
              <w:rPr>
                <w:rFonts w:hint="eastAsia" w:ascii="宋体" w:hAnsi="宋体" w:eastAsia="宋体" w:cs="宋体"/>
              </w:rPr>
            </w:pPr>
          </w:p>
        </w:tc>
      </w:tr>
      <w:tr w14:paraId="6A5F62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trPr>
        <w:tc>
          <w:tcPr>
            <w:tcW w:w="946" w:type="dxa"/>
            <w:noWrap w:val="0"/>
            <w:vAlign w:val="top"/>
          </w:tcPr>
          <w:p w14:paraId="3FF1A688">
            <w:pPr>
              <w:jc w:val="both"/>
              <w:rPr>
                <w:rFonts w:hint="eastAsia" w:ascii="宋体" w:hAnsi="宋体" w:eastAsia="宋体" w:cs="宋体"/>
              </w:rPr>
            </w:pPr>
          </w:p>
        </w:tc>
        <w:tc>
          <w:tcPr>
            <w:tcW w:w="1911" w:type="dxa"/>
            <w:noWrap w:val="0"/>
            <w:vAlign w:val="top"/>
          </w:tcPr>
          <w:p w14:paraId="090D8CF4">
            <w:pPr>
              <w:jc w:val="both"/>
              <w:rPr>
                <w:rFonts w:hint="eastAsia" w:ascii="宋体" w:hAnsi="宋体" w:eastAsia="宋体" w:cs="宋体"/>
              </w:rPr>
            </w:pPr>
          </w:p>
        </w:tc>
        <w:tc>
          <w:tcPr>
            <w:tcW w:w="825" w:type="dxa"/>
            <w:noWrap w:val="0"/>
            <w:vAlign w:val="top"/>
          </w:tcPr>
          <w:p w14:paraId="456F620E">
            <w:pPr>
              <w:jc w:val="both"/>
              <w:rPr>
                <w:rFonts w:hint="eastAsia" w:ascii="宋体" w:hAnsi="宋体" w:eastAsia="宋体" w:cs="宋体"/>
              </w:rPr>
            </w:pPr>
          </w:p>
        </w:tc>
        <w:tc>
          <w:tcPr>
            <w:tcW w:w="739" w:type="dxa"/>
            <w:noWrap w:val="0"/>
            <w:vAlign w:val="top"/>
          </w:tcPr>
          <w:p w14:paraId="74EB9A1C">
            <w:pPr>
              <w:jc w:val="both"/>
              <w:rPr>
                <w:rFonts w:hint="eastAsia" w:ascii="宋体" w:hAnsi="宋体" w:eastAsia="宋体" w:cs="宋体"/>
              </w:rPr>
            </w:pPr>
          </w:p>
        </w:tc>
        <w:tc>
          <w:tcPr>
            <w:tcW w:w="1296" w:type="dxa"/>
            <w:noWrap w:val="0"/>
            <w:vAlign w:val="top"/>
          </w:tcPr>
          <w:p w14:paraId="2AEB4420">
            <w:pPr>
              <w:jc w:val="both"/>
              <w:rPr>
                <w:rFonts w:hint="eastAsia" w:ascii="宋体" w:hAnsi="宋体" w:eastAsia="宋体" w:cs="宋体"/>
              </w:rPr>
            </w:pPr>
          </w:p>
        </w:tc>
        <w:tc>
          <w:tcPr>
            <w:tcW w:w="1372" w:type="dxa"/>
            <w:noWrap w:val="0"/>
            <w:vAlign w:val="top"/>
          </w:tcPr>
          <w:p w14:paraId="3D5F40F8">
            <w:pPr>
              <w:jc w:val="both"/>
              <w:rPr>
                <w:rFonts w:hint="eastAsia" w:ascii="宋体" w:hAnsi="宋体" w:eastAsia="宋体" w:cs="宋体"/>
              </w:rPr>
            </w:pPr>
          </w:p>
        </w:tc>
        <w:tc>
          <w:tcPr>
            <w:tcW w:w="1627" w:type="dxa"/>
            <w:noWrap w:val="0"/>
            <w:vAlign w:val="top"/>
          </w:tcPr>
          <w:p w14:paraId="046D1D87">
            <w:pPr>
              <w:jc w:val="both"/>
              <w:rPr>
                <w:rFonts w:hint="eastAsia" w:ascii="宋体" w:hAnsi="宋体" w:eastAsia="宋体" w:cs="宋体"/>
              </w:rPr>
            </w:pPr>
          </w:p>
        </w:tc>
      </w:tr>
      <w:tr w14:paraId="69D91D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1" w:hRule="atLeast"/>
        </w:trPr>
        <w:tc>
          <w:tcPr>
            <w:tcW w:w="946" w:type="dxa"/>
            <w:noWrap w:val="0"/>
            <w:vAlign w:val="top"/>
          </w:tcPr>
          <w:p w14:paraId="00E3F4EE">
            <w:pPr>
              <w:jc w:val="both"/>
              <w:rPr>
                <w:rFonts w:hint="eastAsia" w:ascii="宋体" w:hAnsi="宋体" w:eastAsia="宋体" w:cs="宋体"/>
              </w:rPr>
            </w:pPr>
          </w:p>
        </w:tc>
        <w:tc>
          <w:tcPr>
            <w:tcW w:w="1911" w:type="dxa"/>
            <w:noWrap w:val="0"/>
            <w:vAlign w:val="top"/>
          </w:tcPr>
          <w:p w14:paraId="60B7671E">
            <w:pPr>
              <w:jc w:val="both"/>
              <w:rPr>
                <w:rFonts w:hint="eastAsia" w:ascii="宋体" w:hAnsi="宋体" w:eastAsia="宋体" w:cs="宋体"/>
              </w:rPr>
            </w:pPr>
          </w:p>
        </w:tc>
        <w:tc>
          <w:tcPr>
            <w:tcW w:w="825" w:type="dxa"/>
            <w:noWrap w:val="0"/>
            <w:vAlign w:val="top"/>
          </w:tcPr>
          <w:p w14:paraId="1D23025E">
            <w:pPr>
              <w:jc w:val="both"/>
              <w:rPr>
                <w:rFonts w:hint="eastAsia" w:ascii="宋体" w:hAnsi="宋体" w:eastAsia="宋体" w:cs="宋体"/>
              </w:rPr>
            </w:pPr>
          </w:p>
        </w:tc>
        <w:tc>
          <w:tcPr>
            <w:tcW w:w="739" w:type="dxa"/>
            <w:noWrap w:val="0"/>
            <w:vAlign w:val="top"/>
          </w:tcPr>
          <w:p w14:paraId="68198976">
            <w:pPr>
              <w:jc w:val="both"/>
              <w:rPr>
                <w:rFonts w:hint="eastAsia" w:ascii="宋体" w:hAnsi="宋体" w:eastAsia="宋体" w:cs="宋体"/>
              </w:rPr>
            </w:pPr>
          </w:p>
        </w:tc>
        <w:tc>
          <w:tcPr>
            <w:tcW w:w="1296" w:type="dxa"/>
            <w:noWrap w:val="0"/>
            <w:vAlign w:val="top"/>
          </w:tcPr>
          <w:p w14:paraId="15570177">
            <w:pPr>
              <w:jc w:val="both"/>
              <w:rPr>
                <w:rFonts w:hint="eastAsia" w:ascii="宋体" w:hAnsi="宋体" w:eastAsia="宋体" w:cs="宋体"/>
              </w:rPr>
            </w:pPr>
          </w:p>
        </w:tc>
        <w:tc>
          <w:tcPr>
            <w:tcW w:w="1372" w:type="dxa"/>
            <w:noWrap w:val="0"/>
            <w:vAlign w:val="top"/>
          </w:tcPr>
          <w:p w14:paraId="105B3D84">
            <w:pPr>
              <w:jc w:val="both"/>
              <w:rPr>
                <w:rFonts w:hint="eastAsia" w:ascii="宋体" w:hAnsi="宋体" w:eastAsia="宋体" w:cs="宋体"/>
              </w:rPr>
            </w:pPr>
          </w:p>
        </w:tc>
        <w:tc>
          <w:tcPr>
            <w:tcW w:w="1627" w:type="dxa"/>
            <w:noWrap w:val="0"/>
            <w:vAlign w:val="top"/>
          </w:tcPr>
          <w:p w14:paraId="5124557B">
            <w:pPr>
              <w:jc w:val="both"/>
              <w:rPr>
                <w:rFonts w:hint="eastAsia" w:ascii="宋体" w:hAnsi="宋体" w:eastAsia="宋体" w:cs="宋体"/>
              </w:rPr>
            </w:pPr>
          </w:p>
        </w:tc>
      </w:tr>
      <w:tr w14:paraId="441638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5" w:hRule="atLeast"/>
        </w:trPr>
        <w:tc>
          <w:tcPr>
            <w:tcW w:w="946" w:type="dxa"/>
            <w:noWrap w:val="0"/>
            <w:vAlign w:val="top"/>
          </w:tcPr>
          <w:p w14:paraId="6A93EBE1">
            <w:pPr>
              <w:jc w:val="both"/>
              <w:rPr>
                <w:rFonts w:hint="eastAsia" w:ascii="宋体" w:hAnsi="宋体" w:eastAsia="宋体" w:cs="宋体"/>
              </w:rPr>
            </w:pPr>
          </w:p>
        </w:tc>
        <w:tc>
          <w:tcPr>
            <w:tcW w:w="1911" w:type="dxa"/>
            <w:noWrap w:val="0"/>
            <w:vAlign w:val="top"/>
          </w:tcPr>
          <w:p w14:paraId="78B1FD0E">
            <w:pPr>
              <w:jc w:val="both"/>
              <w:rPr>
                <w:rFonts w:hint="eastAsia" w:ascii="宋体" w:hAnsi="宋体" w:eastAsia="宋体" w:cs="宋体"/>
              </w:rPr>
            </w:pPr>
          </w:p>
        </w:tc>
        <w:tc>
          <w:tcPr>
            <w:tcW w:w="825" w:type="dxa"/>
            <w:noWrap w:val="0"/>
            <w:vAlign w:val="top"/>
          </w:tcPr>
          <w:p w14:paraId="7C2B97D9">
            <w:pPr>
              <w:jc w:val="both"/>
              <w:rPr>
                <w:rFonts w:hint="eastAsia" w:ascii="宋体" w:hAnsi="宋体" w:eastAsia="宋体" w:cs="宋体"/>
              </w:rPr>
            </w:pPr>
          </w:p>
        </w:tc>
        <w:tc>
          <w:tcPr>
            <w:tcW w:w="739" w:type="dxa"/>
            <w:noWrap w:val="0"/>
            <w:vAlign w:val="top"/>
          </w:tcPr>
          <w:p w14:paraId="36993145">
            <w:pPr>
              <w:jc w:val="both"/>
              <w:rPr>
                <w:rFonts w:hint="eastAsia" w:ascii="宋体" w:hAnsi="宋体" w:eastAsia="宋体" w:cs="宋体"/>
              </w:rPr>
            </w:pPr>
          </w:p>
        </w:tc>
        <w:tc>
          <w:tcPr>
            <w:tcW w:w="1296" w:type="dxa"/>
            <w:noWrap w:val="0"/>
            <w:vAlign w:val="top"/>
          </w:tcPr>
          <w:p w14:paraId="21951608">
            <w:pPr>
              <w:jc w:val="both"/>
              <w:rPr>
                <w:rFonts w:hint="eastAsia" w:ascii="宋体" w:hAnsi="宋体" w:eastAsia="宋体" w:cs="宋体"/>
              </w:rPr>
            </w:pPr>
          </w:p>
        </w:tc>
        <w:tc>
          <w:tcPr>
            <w:tcW w:w="1372" w:type="dxa"/>
            <w:noWrap w:val="0"/>
            <w:vAlign w:val="top"/>
          </w:tcPr>
          <w:p w14:paraId="7C751DCC">
            <w:pPr>
              <w:jc w:val="both"/>
              <w:rPr>
                <w:rFonts w:hint="eastAsia" w:ascii="宋体" w:hAnsi="宋体" w:eastAsia="宋体" w:cs="宋体"/>
              </w:rPr>
            </w:pPr>
          </w:p>
        </w:tc>
        <w:tc>
          <w:tcPr>
            <w:tcW w:w="1627" w:type="dxa"/>
            <w:noWrap w:val="0"/>
            <w:vAlign w:val="top"/>
          </w:tcPr>
          <w:p w14:paraId="7CBCB122">
            <w:pPr>
              <w:jc w:val="both"/>
              <w:rPr>
                <w:rFonts w:hint="eastAsia" w:ascii="宋体" w:hAnsi="宋体" w:eastAsia="宋体" w:cs="宋体"/>
              </w:rPr>
            </w:pPr>
          </w:p>
        </w:tc>
      </w:tr>
    </w:tbl>
    <w:p w14:paraId="7B2CB87B">
      <w:pPr>
        <w:pStyle w:val="3"/>
        <w:jc w:val="both"/>
        <w:rPr>
          <w:rFonts w:hint="eastAsia" w:ascii="宋体" w:hAnsi="宋体" w:eastAsia="宋体" w:cs="宋体"/>
        </w:rPr>
      </w:pPr>
    </w:p>
    <w:p w14:paraId="42E9C618">
      <w:pPr>
        <w:jc w:val="both"/>
        <w:rPr>
          <w:rFonts w:hint="eastAsia" w:ascii="宋体" w:hAnsi="宋体" w:eastAsia="宋体" w:cs="宋体"/>
        </w:rPr>
        <w:sectPr>
          <w:footerReference r:id="rId15" w:type="default"/>
          <w:pgSz w:w="11910" w:h="16840"/>
          <w:pgMar w:top="1440" w:right="1800" w:bottom="1440" w:left="1800" w:header="0" w:footer="273" w:gutter="0"/>
          <w:pgNumType w:fmt="numberInDash"/>
          <w:cols w:space="720" w:num="1"/>
        </w:sectPr>
      </w:pPr>
    </w:p>
    <w:p w14:paraId="05B0F8FB">
      <w:pPr>
        <w:spacing w:before="81" w:line="218" w:lineRule="auto"/>
        <w:ind w:left="3435"/>
        <w:jc w:val="both"/>
        <w:rPr>
          <w:rFonts w:hint="eastAsia" w:ascii="宋体" w:hAnsi="宋体" w:eastAsia="宋体" w:cs="宋体"/>
          <w:sz w:val="25"/>
          <w:szCs w:val="25"/>
        </w:rPr>
      </w:pPr>
      <w:bookmarkStart w:id="240" w:name="bookmark260"/>
      <w:bookmarkEnd w:id="240"/>
      <w:r>
        <w:rPr>
          <w:rFonts w:hint="eastAsia" w:ascii="宋体" w:hAnsi="宋体" w:eastAsia="宋体" w:cs="宋体"/>
          <w:spacing w:val="1"/>
          <w:sz w:val="25"/>
          <w:szCs w:val="25"/>
        </w:rPr>
        <w:t>8-3:专业工程暂估价表</w:t>
      </w:r>
    </w:p>
    <w:p w14:paraId="67F0DC49">
      <w:pPr>
        <w:spacing w:line="181" w:lineRule="exact"/>
        <w:jc w:val="both"/>
        <w:rPr>
          <w:rFonts w:hint="eastAsia" w:ascii="宋体" w:hAnsi="宋体" w:eastAsia="宋体" w:cs="宋体"/>
        </w:rPr>
      </w:pPr>
    </w:p>
    <w:tbl>
      <w:tblPr>
        <w:tblStyle w:val="10"/>
        <w:tblW w:w="880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84"/>
        <w:gridCol w:w="1978"/>
        <w:gridCol w:w="4674"/>
        <w:gridCol w:w="1264"/>
      </w:tblGrid>
      <w:tr w14:paraId="017728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4" w:hRule="atLeast"/>
        </w:trPr>
        <w:tc>
          <w:tcPr>
            <w:tcW w:w="884" w:type="dxa"/>
            <w:noWrap w:val="0"/>
            <w:vAlign w:val="top"/>
          </w:tcPr>
          <w:p w14:paraId="03D3B428">
            <w:pPr>
              <w:pStyle w:val="9"/>
              <w:spacing w:before="184" w:line="221" w:lineRule="auto"/>
              <w:ind w:left="205"/>
              <w:jc w:val="both"/>
              <w:rPr>
                <w:rFonts w:hint="eastAsia" w:ascii="宋体" w:hAnsi="宋体" w:eastAsia="宋体" w:cs="宋体"/>
              </w:rPr>
            </w:pPr>
            <w:r>
              <w:rPr>
                <w:rFonts w:hint="eastAsia" w:ascii="宋体" w:hAnsi="宋体" w:eastAsia="宋体" w:cs="宋体"/>
                <w:spacing w:val="6"/>
              </w:rPr>
              <w:t>序号</w:t>
            </w:r>
          </w:p>
        </w:tc>
        <w:tc>
          <w:tcPr>
            <w:tcW w:w="1978" w:type="dxa"/>
            <w:noWrap w:val="0"/>
            <w:vAlign w:val="top"/>
          </w:tcPr>
          <w:p w14:paraId="45BB1FB7">
            <w:pPr>
              <w:pStyle w:val="9"/>
              <w:spacing w:before="184" w:line="220" w:lineRule="auto"/>
              <w:ind w:left="361"/>
              <w:jc w:val="both"/>
              <w:rPr>
                <w:rFonts w:hint="eastAsia" w:ascii="宋体" w:hAnsi="宋体" w:eastAsia="宋体" w:cs="宋体"/>
              </w:rPr>
            </w:pPr>
            <w:r>
              <w:rPr>
                <w:rFonts w:hint="eastAsia" w:ascii="宋体" w:hAnsi="宋体" w:eastAsia="宋体" w:cs="宋体"/>
                <w:spacing w:val="-2"/>
              </w:rPr>
              <w:t>专业工程名称</w:t>
            </w:r>
          </w:p>
        </w:tc>
        <w:tc>
          <w:tcPr>
            <w:tcW w:w="4674" w:type="dxa"/>
            <w:noWrap w:val="0"/>
            <w:vAlign w:val="top"/>
          </w:tcPr>
          <w:p w14:paraId="1B72B7AC">
            <w:pPr>
              <w:pStyle w:val="9"/>
              <w:spacing w:before="183" w:line="219" w:lineRule="auto"/>
              <w:ind w:left="1923"/>
              <w:jc w:val="both"/>
              <w:rPr>
                <w:rFonts w:hint="eastAsia" w:ascii="宋体" w:hAnsi="宋体" w:eastAsia="宋体" w:cs="宋体"/>
              </w:rPr>
            </w:pPr>
            <w:r>
              <w:rPr>
                <w:rFonts w:hint="eastAsia" w:ascii="宋体" w:hAnsi="宋体" w:eastAsia="宋体" w:cs="宋体"/>
                <w:spacing w:val="2"/>
              </w:rPr>
              <w:t>工程内容</w:t>
            </w:r>
          </w:p>
        </w:tc>
        <w:tc>
          <w:tcPr>
            <w:tcW w:w="1264" w:type="dxa"/>
            <w:noWrap w:val="0"/>
            <w:vAlign w:val="top"/>
          </w:tcPr>
          <w:p w14:paraId="7AC8ECDE">
            <w:pPr>
              <w:pStyle w:val="9"/>
              <w:spacing w:before="183" w:line="219" w:lineRule="auto"/>
              <w:ind w:left="439"/>
              <w:jc w:val="both"/>
              <w:rPr>
                <w:rFonts w:hint="eastAsia" w:ascii="宋体" w:hAnsi="宋体" w:eastAsia="宋体" w:cs="宋体"/>
              </w:rPr>
            </w:pPr>
            <w:r>
              <w:rPr>
                <w:rFonts w:hint="eastAsia" w:ascii="宋体" w:hAnsi="宋体" w:eastAsia="宋体" w:cs="宋体"/>
                <w:spacing w:val="-3"/>
              </w:rPr>
              <w:t>金额</w:t>
            </w:r>
          </w:p>
        </w:tc>
      </w:tr>
      <w:tr w14:paraId="5804BA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trPr>
        <w:tc>
          <w:tcPr>
            <w:tcW w:w="884" w:type="dxa"/>
            <w:noWrap w:val="0"/>
            <w:vAlign w:val="top"/>
          </w:tcPr>
          <w:p w14:paraId="6726774D">
            <w:pPr>
              <w:jc w:val="both"/>
              <w:rPr>
                <w:rFonts w:hint="eastAsia" w:ascii="宋体" w:hAnsi="宋体" w:eastAsia="宋体" w:cs="宋体"/>
              </w:rPr>
            </w:pPr>
          </w:p>
        </w:tc>
        <w:tc>
          <w:tcPr>
            <w:tcW w:w="1978" w:type="dxa"/>
            <w:noWrap w:val="0"/>
            <w:vAlign w:val="top"/>
          </w:tcPr>
          <w:p w14:paraId="57B3C42B">
            <w:pPr>
              <w:jc w:val="both"/>
              <w:rPr>
                <w:rFonts w:hint="eastAsia" w:ascii="宋体" w:hAnsi="宋体" w:eastAsia="宋体" w:cs="宋体"/>
              </w:rPr>
            </w:pPr>
          </w:p>
        </w:tc>
        <w:tc>
          <w:tcPr>
            <w:tcW w:w="4674" w:type="dxa"/>
            <w:noWrap w:val="0"/>
            <w:vAlign w:val="top"/>
          </w:tcPr>
          <w:p w14:paraId="3CD2A591">
            <w:pPr>
              <w:jc w:val="both"/>
              <w:rPr>
                <w:rFonts w:hint="eastAsia" w:ascii="宋体" w:hAnsi="宋体" w:eastAsia="宋体" w:cs="宋体"/>
              </w:rPr>
            </w:pPr>
          </w:p>
        </w:tc>
        <w:tc>
          <w:tcPr>
            <w:tcW w:w="1264" w:type="dxa"/>
            <w:noWrap w:val="0"/>
            <w:vAlign w:val="top"/>
          </w:tcPr>
          <w:p w14:paraId="5617CA5A">
            <w:pPr>
              <w:jc w:val="both"/>
              <w:rPr>
                <w:rFonts w:hint="eastAsia" w:ascii="宋体" w:hAnsi="宋体" w:eastAsia="宋体" w:cs="宋体"/>
              </w:rPr>
            </w:pPr>
          </w:p>
        </w:tc>
      </w:tr>
      <w:tr w14:paraId="639EF3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trPr>
        <w:tc>
          <w:tcPr>
            <w:tcW w:w="884" w:type="dxa"/>
            <w:noWrap w:val="0"/>
            <w:vAlign w:val="top"/>
          </w:tcPr>
          <w:p w14:paraId="3D202DDD">
            <w:pPr>
              <w:jc w:val="both"/>
              <w:rPr>
                <w:rFonts w:hint="eastAsia" w:ascii="宋体" w:hAnsi="宋体" w:eastAsia="宋体" w:cs="宋体"/>
              </w:rPr>
            </w:pPr>
          </w:p>
        </w:tc>
        <w:tc>
          <w:tcPr>
            <w:tcW w:w="1978" w:type="dxa"/>
            <w:noWrap w:val="0"/>
            <w:vAlign w:val="top"/>
          </w:tcPr>
          <w:p w14:paraId="0373380D">
            <w:pPr>
              <w:jc w:val="both"/>
              <w:rPr>
                <w:rFonts w:hint="eastAsia" w:ascii="宋体" w:hAnsi="宋体" w:eastAsia="宋体" w:cs="宋体"/>
              </w:rPr>
            </w:pPr>
          </w:p>
        </w:tc>
        <w:tc>
          <w:tcPr>
            <w:tcW w:w="4674" w:type="dxa"/>
            <w:noWrap w:val="0"/>
            <w:vAlign w:val="top"/>
          </w:tcPr>
          <w:p w14:paraId="073733D5">
            <w:pPr>
              <w:jc w:val="both"/>
              <w:rPr>
                <w:rFonts w:hint="eastAsia" w:ascii="宋体" w:hAnsi="宋体" w:eastAsia="宋体" w:cs="宋体"/>
              </w:rPr>
            </w:pPr>
          </w:p>
        </w:tc>
        <w:tc>
          <w:tcPr>
            <w:tcW w:w="1264" w:type="dxa"/>
            <w:noWrap w:val="0"/>
            <w:vAlign w:val="top"/>
          </w:tcPr>
          <w:p w14:paraId="44CD2D2E">
            <w:pPr>
              <w:jc w:val="both"/>
              <w:rPr>
                <w:rFonts w:hint="eastAsia" w:ascii="宋体" w:hAnsi="宋体" w:eastAsia="宋体" w:cs="宋体"/>
              </w:rPr>
            </w:pPr>
          </w:p>
        </w:tc>
      </w:tr>
      <w:tr w14:paraId="7F9B4F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9" w:hRule="atLeast"/>
        </w:trPr>
        <w:tc>
          <w:tcPr>
            <w:tcW w:w="884" w:type="dxa"/>
            <w:noWrap w:val="0"/>
            <w:vAlign w:val="top"/>
          </w:tcPr>
          <w:p w14:paraId="50827706">
            <w:pPr>
              <w:jc w:val="both"/>
              <w:rPr>
                <w:rFonts w:hint="eastAsia" w:ascii="宋体" w:hAnsi="宋体" w:eastAsia="宋体" w:cs="宋体"/>
              </w:rPr>
            </w:pPr>
          </w:p>
        </w:tc>
        <w:tc>
          <w:tcPr>
            <w:tcW w:w="1978" w:type="dxa"/>
            <w:noWrap w:val="0"/>
            <w:vAlign w:val="top"/>
          </w:tcPr>
          <w:p w14:paraId="00B50F92">
            <w:pPr>
              <w:jc w:val="both"/>
              <w:rPr>
                <w:rFonts w:hint="eastAsia" w:ascii="宋体" w:hAnsi="宋体" w:eastAsia="宋体" w:cs="宋体"/>
              </w:rPr>
            </w:pPr>
          </w:p>
        </w:tc>
        <w:tc>
          <w:tcPr>
            <w:tcW w:w="4674" w:type="dxa"/>
            <w:noWrap w:val="0"/>
            <w:vAlign w:val="top"/>
          </w:tcPr>
          <w:p w14:paraId="25D25AB7">
            <w:pPr>
              <w:jc w:val="both"/>
              <w:rPr>
                <w:rFonts w:hint="eastAsia" w:ascii="宋体" w:hAnsi="宋体" w:eastAsia="宋体" w:cs="宋体"/>
              </w:rPr>
            </w:pPr>
          </w:p>
        </w:tc>
        <w:tc>
          <w:tcPr>
            <w:tcW w:w="1264" w:type="dxa"/>
            <w:noWrap w:val="0"/>
            <w:vAlign w:val="top"/>
          </w:tcPr>
          <w:p w14:paraId="4AE2C653">
            <w:pPr>
              <w:jc w:val="both"/>
              <w:rPr>
                <w:rFonts w:hint="eastAsia" w:ascii="宋体" w:hAnsi="宋体" w:eastAsia="宋体" w:cs="宋体"/>
              </w:rPr>
            </w:pPr>
          </w:p>
        </w:tc>
      </w:tr>
      <w:tr w14:paraId="4F2AA0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9" w:hRule="atLeast"/>
        </w:trPr>
        <w:tc>
          <w:tcPr>
            <w:tcW w:w="884" w:type="dxa"/>
            <w:noWrap w:val="0"/>
            <w:vAlign w:val="top"/>
          </w:tcPr>
          <w:p w14:paraId="71E1AE69">
            <w:pPr>
              <w:jc w:val="both"/>
              <w:rPr>
                <w:rFonts w:hint="eastAsia" w:ascii="宋体" w:hAnsi="宋体" w:eastAsia="宋体" w:cs="宋体"/>
              </w:rPr>
            </w:pPr>
          </w:p>
        </w:tc>
        <w:tc>
          <w:tcPr>
            <w:tcW w:w="1978" w:type="dxa"/>
            <w:noWrap w:val="0"/>
            <w:vAlign w:val="top"/>
          </w:tcPr>
          <w:p w14:paraId="31AB8336">
            <w:pPr>
              <w:jc w:val="both"/>
              <w:rPr>
                <w:rFonts w:hint="eastAsia" w:ascii="宋体" w:hAnsi="宋体" w:eastAsia="宋体" w:cs="宋体"/>
              </w:rPr>
            </w:pPr>
          </w:p>
        </w:tc>
        <w:tc>
          <w:tcPr>
            <w:tcW w:w="4674" w:type="dxa"/>
            <w:noWrap w:val="0"/>
            <w:vAlign w:val="top"/>
          </w:tcPr>
          <w:p w14:paraId="644C72BB">
            <w:pPr>
              <w:jc w:val="both"/>
              <w:rPr>
                <w:rFonts w:hint="eastAsia" w:ascii="宋体" w:hAnsi="宋体" w:eastAsia="宋体" w:cs="宋体"/>
              </w:rPr>
            </w:pPr>
          </w:p>
        </w:tc>
        <w:tc>
          <w:tcPr>
            <w:tcW w:w="1264" w:type="dxa"/>
            <w:noWrap w:val="0"/>
            <w:vAlign w:val="top"/>
          </w:tcPr>
          <w:p w14:paraId="7240D3B5">
            <w:pPr>
              <w:jc w:val="both"/>
              <w:rPr>
                <w:rFonts w:hint="eastAsia" w:ascii="宋体" w:hAnsi="宋体" w:eastAsia="宋体" w:cs="宋体"/>
              </w:rPr>
            </w:pPr>
          </w:p>
        </w:tc>
      </w:tr>
      <w:tr w14:paraId="274C62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trPr>
        <w:tc>
          <w:tcPr>
            <w:tcW w:w="884" w:type="dxa"/>
            <w:noWrap w:val="0"/>
            <w:vAlign w:val="top"/>
          </w:tcPr>
          <w:p w14:paraId="5AB3489D">
            <w:pPr>
              <w:jc w:val="both"/>
              <w:rPr>
                <w:rFonts w:hint="eastAsia" w:ascii="宋体" w:hAnsi="宋体" w:eastAsia="宋体" w:cs="宋体"/>
              </w:rPr>
            </w:pPr>
          </w:p>
        </w:tc>
        <w:tc>
          <w:tcPr>
            <w:tcW w:w="1978" w:type="dxa"/>
            <w:noWrap w:val="0"/>
            <w:vAlign w:val="top"/>
          </w:tcPr>
          <w:p w14:paraId="6A31A160">
            <w:pPr>
              <w:jc w:val="both"/>
              <w:rPr>
                <w:rFonts w:hint="eastAsia" w:ascii="宋体" w:hAnsi="宋体" w:eastAsia="宋体" w:cs="宋体"/>
              </w:rPr>
            </w:pPr>
          </w:p>
        </w:tc>
        <w:tc>
          <w:tcPr>
            <w:tcW w:w="4674" w:type="dxa"/>
            <w:noWrap w:val="0"/>
            <w:vAlign w:val="top"/>
          </w:tcPr>
          <w:p w14:paraId="4BBDD410">
            <w:pPr>
              <w:jc w:val="both"/>
              <w:rPr>
                <w:rFonts w:hint="eastAsia" w:ascii="宋体" w:hAnsi="宋体" w:eastAsia="宋体" w:cs="宋体"/>
              </w:rPr>
            </w:pPr>
          </w:p>
        </w:tc>
        <w:tc>
          <w:tcPr>
            <w:tcW w:w="1264" w:type="dxa"/>
            <w:noWrap w:val="0"/>
            <w:vAlign w:val="top"/>
          </w:tcPr>
          <w:p w14:paraId="653A485E">
            <w:pPr>
              <w:jc w:val="both"/>
              <w:rPr>
                <w:rFonts w:hint="eastAsia" w:ascii="宋体" w:hAnsi="宋体" w:eastAsia="宋体" w:cs="宋体"/>
              </w:rPr>
            </w:pPr>
          </w:p>
        </w:tc>
      </w:tr>
      <w:tr w14:paraId="374955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9" w:hRule="atLeast"/>
        </w:trPr>
        <w:tc>
          <w:tcPr>
            <w:tcW w:w="884" w:type="dxa"/>
            <w:noWrap w:val="0"/>
            <w:vAlign w:val="top"/>
          </w:tcPr>
          <w:p w14:paraId="7F58B4E5">
            <w:pPr>
              <w:jc w:val="both"/>
              <w:rPr>
                <w:rFonts w:hint="eastAsia" w:ascii="宋体" w:hAnsi="宋体" w:eastAsia="宋体" w:cs="宋体"/>
              </w:rPr>
            </w:pPr>
          </w:p>
        </w:tc>
        <w:tc>
          <w:tcPr>
            <w:tcW w:w="1978" w:type="dxa"/>
            <w:noWrap w:val="0"/>
            <w:vAlign w:val="top"/>
          </w:tcPr>
          <w:p w14:paraId="66EA3151">
            <w:pPr>
              <w:jc w:val="both"/>
              <w:rPr>
                <w:rFonts w:hint="eastAsia" w:ascii="宋体" w:hAnsi="宋体" w:eastAsia="宋体" w:cs="宋体"/>
              </w:rPr>
            </w:pPr>
          </w:p>
        </w:tc>
        <w:tc>
          <w:tcPr>
            <w:tcW w:w="4674" w:type="dxa"/>
            <w:noWrap w:val="0"/>
            <w:vAlign w:val="top"/>
          </w:tcPr>
          <w:p w14:paraId="7478E25E">
            <w:pPr>
              <w:jc w:val="both"/>
              <w:rPr>
                <w:rFonts w:hint="eastAsia" w:ascii="宋体" w:hAnsi="宋体" w:eastAsia="宋体" w:cs="宋体"/>
              </w:rPr>
            </w:pPr>
          </w:p>
        </w:tc>
        <w:tc>
          <w:tcPr>
            <w:tcW w:w="1264" w:type="dxa"/>
            <w:noWrap w:val="0"/>
            <w:vAlign w:val="top"/>
          </w:tcPr>
          <w:p w14:paraId="5D9F393C">
            <w:pPr>
              <w:jc w:val="both"/>
              <w:rPr>
                <w:rFonts w:hint="eastAsia" w:ascii="宋体" w:hAnsi="宋体" w:eastAsia="宋体" w:cs="宋体"/>
              </w:rPr>
            </w:pPr>
          </w:p>
        </w:tc>
      </w:tr>
      <w:tr w14:paraId="26D9BB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trPr>
        <w:tc>
          <w:tcPr>
            <w:tcW w:w="884" w:type="dxa"/>
            <w:noWrap w:val="0"/>
            <w:vAlign w:val="top"/>
          </w:tcPr>
          <w:p w14:paraId="35D0E890">
            <w:pPr>
              <w:jc w:val="both"/>
              <w:rPr>
                <w:rFonts w:hint="eastAsia" w:ascii="宋体" w:hAnsi="宋体" w:eastAsia="宋体" w:cs="宋体"/>
              </w:rPr>
            </w:pPr>
          </w:p>
        </w:tc>
        <w:tc>
          <w:tcPr>
            <w:tcW w:w="1978" w:type="dxa"/>
            <w:noWrap w:val="0"/>
            <w:vAlign w:val="top"/>
          </w:tcPr>
          <w:p w14:paraId="57022AC4">
            <w:pPr>
              <w:jc w:val="both"/>
              <w:rPr>
                <w:rFonts w:hint="eastAsia" w:ascii="宋体" w:hAnsi="宋体" w:eastAsia="宋体" w:cs="宋体"/>
              </w:rPr>
            </w:pPr>
          </w:p>
        </w:tc>
        <w:tc>
          <w:tcPr>
            <w:tcW w:w="4674" w:type="dxa"/>
            <w:noWrap w:val="0"/>
            <w:vAlign w:val="top"/>
          </w:tcPr>
          <w:p w14:paraId="028CC2F9">
            <w:pPr>
              <w:jc w:val="both"/>
              <w:rPr>
                <w:rFonts w:hint="eastAsia" w:ascii="宋体" w:hAnsi="宋体" w:eastAsia="宋体" w:cs="宋体"/>
              </w:rPr>
            </w:pPr>
          </w:p>
        </w:tc>
        <w:tc>
          <w:tcPr>
            <w:tcW w:w="1264" w:type="dxa"/>
            <w:noWrap w:val="0"/>
            <w:vAlign w:val="top"/>
          </w:tcPr>
          <w:p w14:paraId="090BC920">
            <w:pPr>
              <w:jc w:val="both"/>
              <w:rPr>
                <w:rFonts w:hint="eastAsia" w:ascii="宋体" w:hAnsi="宋体" w:eastAsia="宋体" w:cs="宋体"/>
              </w:rPr>
            </w:pPr>
          </w:p>
        </w:tc>
      </w:tr>
      <w:tr w14:paraId="55642A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9" w:hRule="atLeast"/>
        </w:trPr>
        <w:tc>
          <w:tcPr>
            <w:tcW w:w="884" w:type="dxa"/>
            <w:noWrap w:val="0"/>
            <w:vAlign w:val="top"/>
          </w:tcPr>
          <w:p w14:paraId="70ED2969">
            <w:pPr>
              <w:jc w:val="both"/>
              <w:rPr>
                <w:rFonts w:hint="eastAsia" w:ascii="宋体" w:hAnsi="宋体" w:eastAsia="宋体" w:cs="宋体"/>
              </w:rPr>
            </w:pPr>
          </w:p>
        </w:tc>
        <w:tc>
          <w:tcPr>
            <w:tcW w:w="1978" w:type="dxa"/>
            <w:noWrap w:val="0"/>
            <w:vAlign w:val="top"/>
          </w:tcPr>
          <w:p w14:paraId="48D0A234">
            <w:pPr>
              <w:jc w:val="both"/>
              <w:rPr>
                <w:rFonts w:hint="eastAsia" w:ascii="宋体" w:hAnsi="宋体" w:eastAsia="宋体" w:cs="宋体"/>
              </w:rPr>
            </w:pPr>
          </w:p>
        </w:tc>
        <w:tc>
          <w:tcPr>
            <w:tcW w:w="4674" w:type="dxa"/>
            <w:noWrap w:val="0"/>
            <w:vAlign w:val="top"/>
          </w:tcPr>
          <w:p w14:paraId="2DF3F608">
            <w:pPr>
              <w:jc w:val="both"/>
              <w:rPr>
                <w:rFonts w:hint="eastAsia" w:ascii="宋体" w:hAnsi="宋体" w:eastAsia="宋体" w:cs="宋体"/>
              </w:rPr>
            </w:pPr>
          </w:p>
        </w:tc>
        <w:tc>
          <w:tcPr>
            <w:tcW w:w="1264" w:type="dxa"/>
            <w:noWrap w:val="0"/>
            <w:vAlign w:val="top"/>
          </w:tcPr>
          <w:p w14:paraId="217E6AC0">
            <w:pPr>
              <w:jc w:val="both"/>
              <w:rPr>
                <w:rFonts w:hint="eastAsia" w:ascii="宋体" w:hAnsi="宋体" w:eastAsia="宋体" w:cs="宋体"/>
              </w:rPr>
            </w:pPr>
          </w:p>
        </w:tc>
      </w:tr>
      <w:tr w14:paraId="09F87E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9" w:hRule="atLeast"/>
        </w:trPr>
        <w:tc>
          <w:tcPr>
            <w:tcW w:w="884" w:type="dxa"/>
            <w:noWrap w:val="0"/>
            <w:vAlign w:val="top"/>
          </w:tcPr>
          <w:p w14:paraId="66701742">
            <w:pPr>
              <w:jc w:val="both"/>
              <w:rPr>
                <w:rFonts w:hint="eastAsia" w:ascii="宋体" w:hAnsi="宋体" w:eastAsia="宋体" w:cs="宋体"/>
              </w:rPr>
            </w:pPr>
          </w:p>
        </w:tc>
        <w:tc>
          <w:tcPr>
            <w:tcW w:w="1978" w:type="dxa"/>
            <w:noWrap w:val="0"/>
            <w:vAlign w:val="top"/>
          </w:tcPr>
          <w:p w14:paraId="0A2F3086">
            <w:pPr>
              <w:jc w:val="both"/>
              <w:rPr>
                <w:rFonts w:hint="eastAsia" w:ascii="宋体" w:hAnsi="宋体" w:eastAsia="宋体" w:cs="宋体"/>
              </w:rPr>
            </w:pPr>
          </w:p>
        </w:tc>
        <w:tc>
          <w:tcPr>
            <w:tcW w:w="4674" w:type="dxa"/>
            <w:noWrap w:val="0"/>
            <w:vAlign w:val="top"/>
          </w:tcPr>
          <w:p w14:paraId="25422A11">
            <w:pPr>
              <w:jc w:val="both"/>
              <w:rPr>
                <w:rFonts w:hint="eastAsia" w:ascii="宋体" w:hAnsi="宋体" w:eastAsia="宋体" w:cs="宋体"/>
              </w:rPr>
            </w:pPr>
          </w:p>
        </w:tc>
        <w:tc>
          <w:tcPr>
            <w:tcW w:w="1264" w:type="dxa"/>
            <w:noWrap w:val="0"/>
            <w:vAlign w:val="top"/>
          </w:tcPr>
          <w:p w14:paraId="2B431AFE">
            <w:pPr>
              <w:jc w:val="both"/>
              <w:rPr>
                <w:rFonts w:hint="eastAsia" w:ascii="宋体" w:hAnsi="宋体" w:eastAsia="宋体" w:cs="宋体"/>
              </w:rPr>
            </w:pPr>
          </w:p>
        </w:tc>
      </w:tr>
      <w:tr w14:paraId="33BAC3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9" w:hRule="atLeast"/>
        </w:trPr>
        <w:tc>
          <w:tcPr>
            <w:tcW w:w="884" w:type="dxa"/>
            <w:noWrap w:val="0"/>
            <w:vAlign w:val="top"/>
          </w:tcPr>
          <w:p w14:paraId="56B065A0">
            <w:pPr>
              <w:jc w:val="both"/>
              <w:rPr>
                <w:rFonts w:hint="eastAsia" w:ascii="宋体" w:hAnsi="宋体" w:eastAsia="宋体" w:cs="宋体"/>
              </w:rPr>
            </w:pPr>
          </w:p>
        </w:tc>
        <w:tc>
          <w:tcPr>
            <w:tcW w:w="1978" w:type="dxa"/>
            <w:noWrap w:val="0"/>
            <w:vAlign w:val="top"/>
          </w:tcPr>
          <w:p w14:paraId="702D791A">
            <w:pPr>
              <w:jc w:val="both"/>
              <w:rPr>
                <w:rFonts w:hint="eastAsia" w:ascii="宋体" w:hAnsi="宋体" w:eastAsia="宋体" w:cs="宋体"/>
              </w:rPr>
            </w:pPr>
          </w:p>
        </w:tc>
        <w:tc>
          <w:tcPr>
            <w:tcW w:w="4674" w:type="dxa"/>
            <w:noWrap w:val="0"/>
            <w:vAlign w:val="top"/>
          </w:tcPr>
          <w:p w14:paraId="240F4DBF">
            <w:pPr>
              <w:jc w:val="both"/>
              <w:rPr>
                <w:rFonts w:hint="eastAsia" w:ascii="宋体" w:hAnsi="宋体" w:eastAsia="宋体" w:cs="宋体"/>
              </w:rPr>
            </w:pPr>
          </w:p>
        </w:tc>
        <w:tc>
          <w:tcPr>
            <w:tcW w:w="1264" w:type="dxa"/>
            <w:noWrap w:val="0"/>
            <w:vAlign w:val="top"/>
          </w:tcPr>
          <w:p w14:paraId="4B486B7F">
            <w:pPr>
              <w:jc w:val="both"/>
              <w:rPr>
                <w:rFonts w:hint="eastAsia" w:ascii="宋体" w:hAnsi="宋体" w:eastAsia="宋体" w:cs="宋体"/>
              </w:rPr>
            </w:pPr>
          </w:p>
        </w:tc>
      </w:tr>
      <w:tr w14:paraId="292812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9" w:hRule="atLeast"/>
        </w:trPr>
        <w:tc>
          <w:tcPr>
            <w:tcW w:w="884" w:type="dxa"/>
            <w:noWrap w:val="0"/>
            <w:vAlign w:val="top"/>
          </w:tcPr>
          <w:p w14:paraId="15771162">
            <w:pPr>
              <w:jc w:val="both"/>
              <w:rPr>
                <w:rFonts w:hint="eastAsia" w:ascii="宋体" w:hAnsi="宋体" w:eastAsia="宋体" w:cs="宋体"/>
              </w:rPr>
            </w:pPr>
          </w:p>
        </w:tc>
        <w:tc>
          <w:tcPr>
            <w:tcW w:w="1978" w:type="dxa"/>
            <w:noWrap w:val="0"/>
            <w:vAlign w:val="top"/>
          </w:tcPr>
          <w:p w14:paraId="1DEF87C1">
            <w:pPr>
              <w:jc w:val="both"/>
              <w:rPr>
                <w:rFonts w:hint="eastAsia" w:ascii="宋体" w:hAnsi="宋体" w:eastAsia="宋体" w:cs="宋体"/>
              </w:rPr>
            </w:pPr>
          </w:p>
        </w:tc>
        <w:tc>
          <w:tcPr>
            <w:tcW w:w="4674" w:type="dxa"/>
            <w:noWrap w:val="0"/>
            <w:vAlign w:val="top"/>
          </w:tcPr>
          <w:p w14:paraId="6ED93154">
            <w:pPr>
              <w:jc w:val="both"/>
              <w:rPr>
                <w:rFonts w:hint="eastAsia" w:ascii="宋体" w:hAnsi="宋体" w:eastAsia="宋体" w:cs="宋体"/>
              </w:rPr>
            </w:pPr>
          </w:p>
        </w:tc>
        <w:tc>
          <w:tcPr>
            <w:tcW w:w="1264" w:type="dxa"/>
            <w:noWrap w:val="0"/>
            <w:vAlign w:val="top"/>
          </w:tcPr>
          <w:p w14:paraId="5F885A06">
            <w:pPr>
              <w:jc w:val="both"/>
              <w:rPr>
                <w:rFonts w:hint="eastAsia" w:ascii="宋体" w:hAnsi="宋体" w:eastAsia="宋体" w:cs="宋体"/>
              </w:rPr>
            </w:pPr>
          </w:p>
        </w:tc>
      </w:tr>
      <w:tr w14:paraId="1BDFC4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trPr>
        <w:tc>
          <w:tcPr>
            <w:tcW w:w="884" w:type="dxa"/>
            <w:noWrap w:val="0"/>
            <w:vAlign w:val="top"/>
          </w:tcPr>
          <w:p w14:paraId="41918F2B">
            <w:pPr>
              <w:jc w:val="both"/>
              <w:rPr>
                <w:rFonts w:hint="eastAsia" w:ascii="宋体" w:hAnsi="宋体" w:eastAsia="宋体" w:cs="宋体"/>
              </w:rPr>
            </w:pPr>
          </w:p>
        </w:tc>
        <w:tc>
          <w:tcPr>
            <w:tcW w:w="1978" w:type="dxa"/>
            <w:noWrap w:val="0"/>
            <w:vAlign w:val="top"/>
          </w:tcPr>
          <w:p w14:paraId="4A3055B2">
            <w:pPr>
              <w:jc w:val="both"/>
              <w:rPr>
                <w:rFonts w:hint="eastAsia" w:ascii="宋体" w:hAnsi="宋体" w:eastAsia="宋体" w:cs="宋体"/>
              </w:rPr>
            </w:pPr>
          </w:p>
        </w:tc>
        <w:tc>
          <w:tcPr>
            <w:tcW w:w="4674" w:type="dxa"/>
            <w:noWrap w:val="0"/>
            <w:vAlign w:val="top"/>
          </w:tcPr>
          <w:p w14:paraId="333BEE74">
            <w:pPr>
              <w:jc w:val="both"/>
              <w:rPr>
                <w:rFonts w:hint="eastAsia" w:ascii="宋体" w:hAnsi="宋体" w:eastAsia="宋体" w:cs="宋体"/>
              </w:rPr>
            </w:pPr>
          </w:p>
        </w:tc>
        <w:tc>
          <w:tcPr>
            <w:tcW w:w="1264" w:type="dxa"/>
            <w:noWrap w:val="0"/>
            <w:vAlign w:val="top"/>
          </w:tcPr>
          <w:p w14:paraId="09E18644">
            <w:pPr>
              <w:jc w:val="both"/>
              <w:rPr>
                <w:rFonts w:hint="eastAsia" w:ascii="宋体" w:hAnsi="宋体" w:eastAsia="宋体" w:cs="宋体"/>
              </w:rPr>
            </w:pPr>
          </w:p>
        </w:tc>
      </w:tr>
      <w:tr w14:paraId="2DAA26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9" w:hRule="atLeast"/>
        </w:trPr>
        <w:tc>
          <w:tcPr>
            <w:tcW w:w="884" w:type="dxa"/>
            <w:noWrap w:val="0"/>
            <w:vAlign w:val="top"/>
          </w:tcPr>
          <w:p w14:paraId="4798F267">
            <w:pPr>
              <w:jc w:val="both"/>
              <w:rPr>
                <w:rFonts w:hint="eastAsia" w:ascii="宋体" w:hAnsi="宋体" w:eastAsia="宋体" w:cs="宋体"/>
              </w:rPr>
            </w:pPr>
          </w:p>
        </w:tc>
        <w:tc>
          <w:tcPr>
            <w:tcW w:w="1978" w:type="dxa"/>
            <w:noWrap w:val="0"/>
            <w:vAlign w:val="top"/>
          </w:tcPr>
          <w:p w14:paraId="7CAABAD5">
            <w:pPr>
              <w:jc w:val="both"/>
              <w:rPr>
                <w:rFonts w:hint="eastAsia" w:ascii="宋体" w:hAnsi="宋体" w:eastAsia="宋体" w:cs="宋体"/>
              </w:rPr>
            </w:pPr>
          </w:p>
        </w:tc>
        <w:tc>
          <w:tcPr>
            <w:tcW w:w="4674" w:type="dxa"/>
            <w:noWrap w:val="0"/>
            <w:vAlign w:val="top"/>
          </w:tcPr>
          <w:p w14:paraId="3B2D0066">
            <w:pPr>
              <w:jc w:val="both"/>
              <w:rPr>
                <w:rFonts w:hint="eastAsia" w:ascii="宋体" w:hAnsi="宋体" w:eastAsia="宋体" w:cs="宋体"/>
              </w:rPr>
            </w:pPr>
          </w:p>
        </w:tc>
        <w:tc>
          <w:tcPr>
            <w:tcW w:w="1264" w:type="dxa"/>
            <w:noWrap w:val="0"/>
            <w:vAlign w:val="top"/>
          </w:tcPr>
          <w:p w14:paraId="549EE740">
            <w:pPr>
              <w:jc w:val="both"/>
              <w:rPr>
                <w:rFonts w:hint="eastAsia" w:ascii="宋体" w:hAnsi="宋体" w:eastAsia="宋体" w:cs="宋体"/>
              </w:rPr>
            </w:pPr>
          </w:p>
        </w:tc>
      </w:tr>
      <w:tr w14:paraId="7E96B4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9" w:hRule="atLeast"/>
        </w:trPr>
        <w:tc>
          <w:tcPr>
            <w:tcW w:w="884" w:type="dxa"/>
            <w:noWrap w:val="0"/>
            <w:vAlign w:val="top"/>
          </w:tcPr>
          <w:p w14:paraId="0F4406BF">
            <w:pPr>
              <w:jc w:val="both"/>
              <w:rPr>
                <w:rFonts w:hint="eastAsia" w:ascii="宋体" w:hAnsi="宋体" w:eastAsia="宋体" w:cs="宋体"/>
              </w:rPr>
            </w:pPr>
          </w:p>
        </w:tc>
        <w:tc>
          <w:tcPr>
            <w:tcW w:w="1978" w:type="dxa"/>
            <w:noWrap w:val="0"/>
            <w:vAlign w:val="top"/>
          </w:tcPr>
          <w:p w14:paraId="0FE9E570">
            <w:pPr>
              <w:jc w:val="both"/>
              <w:rPr>
                <w:rFonts w:hint="eastAsia" w:ascii="宋体" w:hAnsi="宋体" w:eastAsia="宋体" w:cs="宋体"/>
              </w:rPr>
            </w:pPr>
          </w:p>
        </w:tc>
        <w:tc>
          <w:tcPr>
            <w:tcW w:w="4674" w:type="dxa"/>
            <w:noWrap w:val="0"/>
            <w:vAlign w:val="top"/>
          </w:tcPr>
          <w:p w14:paraId="413D457A">
            <w:pPr>
              <w:jc w:val="both"/>
              <w:rPr>
                <w:rFonts w:hint="eastAsia" w:ascii="宋体" w:hAnsi="宋体" w:eastAsia="宋体" w:cs="宋体"/>
              </w:rPr>
            </w:pPr>
          </w:p>
        </w:tc>
        <w:tc>
          <w:tcPr>
            <w:tcW w:w="1264" w:type="dxa"/>
            <w:noWrap w:val="0"/>
            <w:vAlign w:val="top"/>
          </w:tcPr>
          <w:p w14:paraId="0241688F">
            <w:pPr>
              <w:jc w:val="both"/>
              <w:rPr>
                <w:rFonts w:hint="eastAsia" w:ascii="宋体" w:hAnsi="宋体" w:eastAsia="宋体" w:cs="宋体"/>
              </w:rPr>
            </w:pPr>
          </w:p>
        </w:tc>
      </w:tr>
      <w:tr w14:paraId="2D832B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5" w:hRule="atLeast"/>
        </w:trPr>
        <w:tc>
          <w:tcPr>
            <w:tcW w:w="8800" w:type="dxa"/>
            <w:gridSpan w:val="4"/>
            <w:noWrap w:val="0"/>
            <w:vAlign w:val="top"/>
          </w:tcPr>
          <w:p w14:paraId="68AA05FC">
            <w:pPr>
              <w:jc w:val="both"/>
              <w:rPr>
                <w:rFonts w:hint="eastAsia" w:ascii="宋体" w:hAnsi="宋体" w:eastAsia="宋体" w:cs="宋体"/>
              </w:rPr>
            </w:pPr>
          </w:p>
        </w:tc>
      </w:tr>
    </w:tbl>
    <w:p w14:paraId="47A9B15C">
      <w:pPr>
        <w:pStyle w:val="3"/>
        <w:jc w:val="both"/>
        <w:rPr>
          <w:rFonts w:hint="eastAsia" w:ascii="宋体" w:hAnsi="宋体" w:eastAsia="宋体" w:cs="宋体"/>
        </w:rPr>
      </w:pPr>
    </w:p>
    <w:p w14:paraId="7C16F3E6"/>
    <w:sectPr>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modern"/>
    <w:pitch w:val="default"/>
    <w:sig w:usb0="E0002AFF" w:usb1="C0007841" w:usb2="00000009" w:usb3="00000000" w:csb0="400001FF" w:csb1="FFFF0000"/>
  </w:font>
  <w:font w:name="宋体">
    <w:panose1 w:val="02010600030101010101"/>
    <w:charset w:val="81"/>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Gulim">
    <w:panose1 w:val="020B0600000101010101"/>
    <w:charset w:val="81"/>
    <w:family w:val="auto"/>
    <w:pitch w:val="default"/>
    <w:sig w:usb0="B00002AF" w:usb1="69D77CFB" w:usb2="00000030" w:usb3="00000000" w:csb0="4008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D3641A">
    <w:pPr>
      <w:spacing w:line="17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1AEBA55">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1AEBA55">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EA84EA">
    <w:pPr>
      <w:spacing w:line="176" w:lineRule="auto"/>
      <w:ind w:left="4615"/>
      <w:rPr>
        <w:sz w:val="17"/>
      </w:rPr>
    </w:pPr>
    <w:r>
      <w:rPr>
        <w:sz w:val="17"/>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59D9BDF">
                          <w:pPr>
                            <w:pStyle w:val="5"/>
                          </w:pPr>
                          <w:r>
                            <w:fldChar w:fldCharType="begin"/>
                          </w:r>
                          <w:r>
                            <w:instrText xml:space="preserve"> PAGE  \* MERGEFORMAT </w:instrText>
                          </w:r>
                          <w:r>
                            <w:fldChar w:fldCharType="separate"/>
                          </w:r>
                          <w:r>
                            <w:t>- 98 -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759D9BDF">
                    <w:pPr>
                      <w:pStyle w:val="5"/>
                    </w:pPr>
                    <w:r>
                      <w:fldChar w:fldCharType="begin"/>
                    </w:r>
                    <w:r>
                      <w:instrText xml:space="preserve"> PAGE  \* MERGEFORMAT </w:instrText>
                    </w:r>
                    <w:r>
                      <w:fldChar w:fldCharType="separate"/>
                    </w:r>
                    <w:r>
                      <w:t>- 98 -</w:t>
                    </w:r>
                    <w:r>
                      <w:fldChar w:fldCharType="end"/>
                    </w:r>
                  </w:p>
                </w:txbxContent>
              </v:textbox>
            </v:shape>
          </w:pict>
        </mc:Fallback>
      </mc:AlternateContent>
    </w:r>
  </w:p>
  <w:p w14:paraId="3929B494">
    <w:pPr>
      <w:pStyle w:val="6"/>
      <w:rPr>
        <w:sz w:val="17"/>
      </w:rPr>
    </w:pPr>
  </w:p>
  <w:p w14:paraId="12EB26A4">
    <w:pPr>
      <w:pStyle w:val="6"/>
      <w:rPr>
        <w:sz w:val="17"/>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47D4BB">
    <w:pPr>
      <w:spacing w:line="176" w:lineRule="auto"/>
      <w:ind w:left="4505"/>
      <w:rPr>
        <w:sz w:val="17"/>
      </w:rPr>
    </w:pPr>
    <w:r>
      <w:rPr>
        <w:sz w:val="17"/>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5F4933F">
                          <w:pPr>
                            <w:pStyle w:val="5"/>
                          </w:pPr>
                          <w:r>
                            <w:fldChar w:fldCharType="begin"/>
                          </w:r>
                          <w:r>
                            <w:instrText xml:space="preserve"> PAGE  \* MERGEFORMAT </w:instrText>
                          </w:r>
                          <w:r>
                            <w:fldChar w:fldCharType="separate"/>
                          </w:r>
                          <w:r>
                            <w:t>- 99 -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05F4933F">
                    <w:pPr>
                      <w:pStyle w:val="5"/>
                    </w:pPr>
                    <w:r>
                      <w:fldChar w:fldCharType="begin"/>
                    </w:r>
                    <w:r>
                      <w:instrText xml:space="preserve"> PAGE  \* MERGEFORMAT </w:instrText>
                    </w:r>
                    <w:r>
                      <w:fldChar w:fldCharType="separate"/>
                    </w:r>
                    <w:r>
                      <w:t>- 99 -</w:t>
                    </w:r>
                    <w:r>
                      <w:fldChar w:fldCharType="end"/>
                    </w:r>
                  </w:p>
                </w:txbxContent>
              </v:textbox>
            </v:shape>
          </w:pict>
        </mc:Fallback>
      </mc:AlternateContent>
    </w:r>
  </w:p>
  <w:p w14:paraId="5169F753">
    <w:pPr>
      <w:pStyle w:val="6"/>
      <w:rPr>
        <w:sz w:val="17"/>
      </w:rPr>
    </w:pPr>
  </w:p>
  <w:p w14:paraId="7B745A40">
    <w:pPr>
      <w:pStyle w:val="6"/>
      <w:rPr>
        <w:sz w:val="17"/>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AE3391">
    <w:pPr>
      <w:spacing w:line="177" w:lineRule="auto"/>
      <w:ind w:left="4529"/>
      <w:rPr>
        <w:rFonts w:ascii="Times New Roman" w:hAnsi="Times New Roman" w:eastAsia="Times New Roman" w:cs="Times New Roman"/>
        <w:sz w:val="19"/>
        <w:szCs w:val="19"/>
      </w:rPr>
    </w:pPr>
    <w:r>
      <w:rPr>
        <w:sz w:val="19"/>
      </w:rPr>
      <mc:AlternateContent>
        <mc:Choice Requires="wps">
          <w:drawing>
            <wp:anchor distT="0" distB="0" distL="114300" distR="114300" simplePos="0" relativeHeight="251660288" behindDoc="0" locked="0" layoutInCell="1" allowOverlap="1">
              <wp:simplePos x="0" y="0"/>
              <wp:positionH relativeFrom="margin">
                <wp:posOffset>2560955</wp:posOffset>
              </wp:positionH>
              <wp:positionV relativeFrom="paragraph">
                <wp:posOffset>-381000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62CF620">
                          <w:pPr>
                            <w:pStyle w:val="5"/>
                          </w:pPr>
                          <w:r>
                            <w:fldChar w:fldCharType="begin"/>
                          </w:r>
                          <w:r>
                            <w:instrText xml:space="preserve"> PAGE  \* MERGEFORMAT </w:instrText>
                          </w:r>
                          <w:r>
                            <w:fldChar w:fldCharType="separate"/>
                          </w:r>
                          <w:r>
                            <w:t>- 2 -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201.65pt;margin-top:-30pt;height:144pt;width:144pt;mso-position-horizontal-relative:margin;mso-wrap-style:none;z-index:251660288;mso-width-relative:page;mso-height-relative:page;" filled="f" stroked="f" coordsize="21600,21600" o:gfxdata="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ljIb/tgAAAALAQAADwAAAAAAAAABACAAAAAiAAAAZHJzL2Rvd25yZXYueG1s&#10;UEsBAhQAFAAAAAgAh07iQCSCRrQxAgAAYQQAAA4AAAAAAAAAAQAgAAAAJwEAAGRycy9lMm9Eb2Mu&#10;eG1sUEsFBgAAAAAGAAYAWQEAAMoFAAAAAA==&#10;">
              <v:fill on="f" focussize="0,0"/>
              <v:stroke on="f" weight="0.5pt"/>
              <v:imagedata o:title=""/>
              <o:lock v:ext="edit" aspectratio="f"/>
              <v:textbox inset="0mm,0mm,0mm,0mm" style="mso-fit-shape-to-text:t;">
                <w:txbxContent>
                  <w:p w14:paraId="762CF620">
                    <w:pPr>
                      <w:pStyle w:val="5"/>
                    </w:pPr>
                    <w:r>
                      <w:fldChar w:fldCharType="begin"/>
                    </w:r>
                    <w:r>
                      <w:instrText xml:space="preserve"> PAGE  \* MERGEFORMAT </w:instrText>
                    </w:r>
                    <w:r>
                      <w:fldChar w:fldCharType="separate"/>
                    </w:r>
                    <w:r>
                      <w:t>- 2 -</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E15FFE">
    <w:pPr>
      <w:spacing w:line="175" w:lineRule="auto"/>
      <w:ind w:left="4895"/>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60F87A6">
                          <w:pPr>
                            <w:pStyle w:val="5"/>
                          </w:pPr>
                          <w:r>
                            <w:fldChar w:fldCharType="begin"/>
                          </w:r>
                          <w:r>
                            <w:instrText xml:space="preserve"> PAGE  \* MERGEFORMAT </w:instrText>
                          </w:r>
                          <w:r>
                            <w:fldChar w:fldCharType="separate"/>
                          </w:r>
                          <w:r>
                            <w:t>- 6 -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460F87A6">
                    <w:pPr>
                      <w:pStyle w:val="5"/>
                    </w:pPr>
                    <w:r>
                      <w:fldChar w:fldCharType="begin"/>
                    </w:r>
                    <w:r>
                      <w:instrText xml:space="preserve"> PAGE  \* MERGEFORMAT </w:instrText>
                    </w:r>
                    <w:r>
                      <w:fldChar w:fldCharType="separate"/>
                    </w:r>
                    <w:r>
                      <w:t>- 6 -</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3090B7">
    <w:pPr>
      <w:spacing w:line="177" w:lineRule="auto"/>
      <w:rPr>
        <w:rFonts w:ascii="Times New Roman" w:hAnsi="Times New Roman" w:eastAsia="Times New Roman" w:cs="Times New Roman"/>
        <w:sz w:val="19"/>
        <w:szCs w:val="19"/>
      </w:rPr>
    </w:pPr>
    <w:r>
      <w:rPr>
        <w:sz w:val="19"/>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5C8492D">
                          <w:pPr>
                            <w:pStyle w:val="5"/>
                          </w:pPr>
                          <w:r>
                            <w:fldChar w:fldCharType="begin"/>
                          </w:r>
                          <w:r>
                            <w:instrText xml:space="preserve"> PAGE  \* MERGEFORMAT </w:instrText>
                          </w:r>
                          <w:r>
                            <w:fldChar w:fldCharType="separate"/>
                          </w:r>
                          <w:r>
                            <w:t>- 90 -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45C8492D">
                    <w:pPr>
                      <w:pStyle w:val="5"/>
                    </w:pPr>
                    <w:r>
                      <w:fldChar w:fldCharType="begin"/>
                    </w:r>
                    <w:r>
                      <w:instrText xml:space="preserve"> PAGE  \* MERGEFORMAT </w:instrText>
                    </w:r>
                    <w:r>
                      <w:fldChar w:fldCharType="separate"/>
                    </w:r>
                    <w:r>
                      <w:t>- 90 -</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011B49">
    <w:pPr>
      <w:spacing w:line="177" w:lineRule="auto"/>
      <w:ind w:left="4470"/>
      <w:rPr>
        <w:sz w:val="19"/>
      </w:rPr>
    </w:pPr>
    <w:r>
      <w:rPr>
        <w:sz w:val="19"/>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B93B267">
                          <w:pPr>
                            <w:pStyle w:val="5"/>
                          </w:pPr>
                          <w:r>
                            <w:fldChar w:fldCharType="begin"/>
                          </w:r>
                          <w:r>
                            <w:instrText xml:space="preserve"> PAGE  \* MERGEFORMAT </w:instrText>
                          </w:r>
                          <w:r>
                            <w:fldChar w:fldCharType="separate"/>
                          </w:r>
                          <w:r>
                            <w:t>- 91 -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6B93B267">
                    <w:pPr>
                      <w:pStyle w:val="5"/>
                    </w:pPr>
                    <w:r>
                      <w:fldChar w:fldCharType="begin"/>
                    </w:r>
                    <w:r>
                      <w:instrText xml:space="preserve"> PAGE  \* MERGEFORMAT </w:instrText>
                    </w:r>
                    <w:r>
                      <w:fldChar w:fldCharType="separate"/>
                    </w:r>
                    <w:r>
                      <w:t>- 91 -</w:t>
                    </w:r>
                    <w:r>
                      <w:fldChar w:fldCharType="end"/>
                    </w:r>
                  </w:p>
                </w:txbxContent>
              </v:textbox>
            </v:shape>
          </w:pict>
        </mc:Fallback>
      </mc:AlternateContent>
    </w:r>
  </w:p>
  <w:p w14:paraId="762422C1">
    <w:pPr>
      <w:pStyle w:val="6"/>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C3855E">
    <w:pPr>
      <w:spacing w:line="175" w:lineRule="auto"/>
      <w:ind w:left="4470"/>
      <w:rPr>
        <w:sz w:val="17"/>
      </w:rPr>
    </w:pPr>
    <w:r>
      <w:rPr>
        <w:sz w:val="17"/>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C6D233E">
                          <w:pPr>
                            <w:pStyle w:val="5"/>
                          </w:pPr>
                          <w:r>
                            <w:fldChar w:fldCharType="begin"/>
                          </w:r>
                          <w:r>
                            <w:instrText xml:space="preserve"> PAGE  \* MERGEFORMAT </w:instrText>
                          </w:r>
                          <w:r>
                            <w:fldChar w:fldCharType="separate"/>
                          </w:r>
                          <w:r>
                            <w:t>- 94 -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4C6D233E">
                    <w:pPr>
                      <w:pStyle w:val="5"/>
                    </w:pPr>
                    <w:r>
                      <w:fldChar w:fldCharType="begin"/>
                    </w:r>
                    <w:r>
                      <w:instrText xml:space="preserve"> PAGE  \* MERGEFORMAT </w:instrText>
                    </w:r>
                    <w:r>
                      <w:fldChar w:fldCharType="separate"/>
                    </w:r>
                    <w:r>
                      <w:t>- 94 -</w:t>
                    </w:r>
                    <w:r>
                      <w:fldChar w:fldCharType="end"/>
                    </w:r>
                  </w:p>
                </w:txbxContent>
              </v:textbox>
            </v:shape>
          </w:pict>
        </mc:Fallback>
      </mc:AlternateContent>
    </w:r>
  </w:p>
  <w:p w14:paraId="43D6B618">
    <w:pPr>
      <w:pStyle w:val="6"/>
    </w:pPr>
  </w:p>
  <w:p w14:paraId="07BB5490">
    <w:pPr>
      <w:pStyle w:val="6"/>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CDEBA5">
    <w:pPr>
      <w:spacing w:line="175" w:lineRule="auto"/>
      <w:ind w:left="4745"/>
      <w:rPr>
        <w:sz w:val="17"/>
      </w:rPr>
    </w:pPr>
    <w:r>
      <w:rPr>
        <w:sz w:val="17"/>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624D85D">
                          <w:pPr>
                            <w:pStyle w:val="5"/>
                          </w:pPr>
                          <w:r>
                            <w:fldChar w:fldCharType="begin"/>
                          </w:r>
                          <w:r>
                            <w:instrText xml:space="preserve"> PAGE  \* MERGEFORMAT </w:instrText>
                          </w:r>
                          <w:r>
                            <w:fldChar w:fldCharType="separate"/>
                          </w:r>
                          <w:r>
                            <w:t>- 95 -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7624D85D">
                    <w:pPr>
                      <w:pStyle w:val="5"/>
                    </w:pPr>
                    <w:r>
                      <w:fldChar w:fldCharType="begin"/>
                    </w:r>
                    <w:r>
                      <w:instrText xml:space="preserve"> PAGE  \* MERGEFORMAT </w:instrText>
                    </w:r>
                    <w:r>
                      <w:fldChar w:fldCharType="separate"/>
                    </w:r>
                    <w:r>
                      <w:t>- 95 -</w:t>
                    </w:r>
                    <w:r>
                      <w:fldChar w:fldCharType="end"/>
                    </w:r>
                  </w:p>
                </w:txbxContent>
              </v:textbox>
            </v:shape>
          </w:pict>
        </mc:Fallback>
      </mc:AlternateContent>
    </w:r>
  </w:p>
  <w:p w14:paraId="013C65DA">
    <w:pPr>
      <w:pStyle w:val="6"/>
      <w:ind w:left="0" w:leftChars="0" w:firstLine="0" w:firstLineChars="0"/>
      <w:rPr>
        <w:sz w:val="17"/>
      </w:rPr>
    </w:pPr>
  </w:p>
  <w:p w14:paraId="4C7DE7E7">
    <w:pPr>
      <w:pStyle w:val="6"/>
      <w:ind w:left="0" w:leftChars="0" w:firstLine="0" w:firstLineChars="0"/>
      <w:rPr>
        <w:sz w:val="17"/>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F768A0">
    <w:pPr>
      <w:spacing w:line="175" w:lineRule="auto"/>
      <w:ind w:left="4825"/>
      <w:rPr>
        <w:sz w:val="17"/>
      </w:rPr>
    </w:pPr>
    <w:r>
      <w:rPr>
        <w:sz w:val="17"/>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AD4C2E7">
                          <w:pPr>
                            <w:pStyle w:val="5"/>
                          </w:pPr>
                          <w:r>
                            <w:fldChar w:fldCharType="begin"/>
                          </w:r>
                          <w:r>
                            <w:instrText xml:space="preserve"> PAGE  \* MERGEFORMAT </w:instrText>
                          </w:r>
                          <w:r>
                            <w:fldChar w:fldCharType="separate"/>
                          </w:r>
                          <w:r>
                            <w:t>- 96 -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3AD4C2E7">
                    <w:pPr>
                      <w:pStyle w:val="5"/>
                    </w:pPr>
                    <w:r>
                      <w:fldChar w:fldCharType="begin"/>
                    </w:r>
                    <w:r>
                      <w:instrText xml:space="preserve"> PAGE  \* MERGEFORMAT </w:instrText>
                    </w:r>
                    <w:r>
                      <w:fldChar w:fldCharType="separate"/>
                    </w:r>
                    <w:r>
                      <w:t>- 96 -</w:t>
                    </w:r>
                    <w:r>
                      <w:fldChar w:fldCharType="end"/>
                    </w:r>
                  </w:p>
                </w:txbxContent>
              </v:textbox>
            </v:shape>
          </w:pict>
        </mc:Fallback>
      </mc:AlternateContent>
    </w:r>
  </w:p>
  <w:p w14:paraId="0433B69D">
    <w:pPr>
      <w:pStyle w:val="6"/>
      <w:rPr>
        <w:sz w:val="17"/>
      </w:rPr>
    </w:pPr>
  </w:p>
  <w:p w14:paraId="31B6D111">
    <w:pPr>
      <w:pStyle w:val="6"/>
      <w:ind w:left="0" w:leftChars="0" w:firstLine="0" w:firstLineChars="0"/>
      <w:rPr>
        <w:sz w:val="17"/>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14B9A4">
    <w:pPr>
      <w:spacing w:line="175" w:lineRule="auto"/>
      <w:ind w:left="4615"/>
      <w:rPr>
        <w:sz w:val="17"/>
      </w:rPr>
    </w:pPr>
    <w:r>
      <w:rPr>
        <w:sz w:val="17"/>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340ABE9">
                          <w:pPr>
                            <w:pStyle w:val="5"/>
                          </w:pPr>
                          <w:r>
                            <w:fldChar w:fldCharType="begin"/>
                          </w:r>
                          <w:r>
                            <w:instrText xml:space="preserve"> PAGE  \* MERGEFORMAT </w:instrText>
                          </w:r>
                          <w:r>
                            <w:fldChar w:fldCharType="separate"/>
                          </w:r>
                          <w:r>
                            <w:t>- 97 -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3340ABE9">
                    <w:pPr>
                      <w:pStyle w:val="5"/>
                    </w:pPr>
                    <w:r>
                      <w:fldChar w:fldCharType="begin"/>
                    </w:r>
                    <w:r>
                      <w:instrText xml:space="preserve"> PAGE  \* MERGEFORMAT </w:instrText>
                    </w:r>
                    <w:r>
                      <w:fldChar w:fldCharType="separate"/>
                    </w:r>
                    <w:r>
                      <w:t>- 97 -</w:t>
                    </w:r>
                    <w:r>
                      <w:fldChar w:fldCharType="end"/>
                    </w:r>
                  </w:p>
                </w:txbxContent>
              </v:textbox>
            </v:shape>
          </w:pict>
        </mc:Fallback>
      </mc:AlternateContent>
    </w:r>
  </w:p>
  <w:p w14:paraId="78CB3161">
    <w:pPr>
      <w:pStyle w:val="6"/>
      <w:rPr>
        <w:sz w:val="17"/>
      </w:rPr>
    </w:pPr>
  </w:p>
  <w:p w14:paraId="2479CACE">
    <w:pPr>
      <w:pStyle w:val="6"/>
      <w:rPr>
        <w:sz w:val="17"/>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A97512">
    <w:pPr>
      <w:pStyle w:val="3"/>
      <w:spacing w:line="14" w:lineRule="auto"/>
      <w:rPr>
        <w:sz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E05A5C">
    <w:pPr>
      <w:pStyle w:val="3"/>
      <w:spacing w:line="14" w:lineRule="auto"/>
      <w:rPr>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4"/>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D631339"/>
    <w:rsid w:val="02C72207"/>
    <w:rsid w:val="035E0DBD"/>
    <w:rsid w:val="03BB1ADE"/>
    <w:rsid w:val="06192012"/>
    <w:rsid w:val="089A6EC6"/>
    <w:rsid w:val="0AB44ED8"/>
    <w:rsid w:val="0C6842F9"/>
    <w:rsid w:val="0EE20AF5"/>
    <w:rsid w:val="0F9F36BB"/>
    <w:rsid w:val="103C5FE2"/>
    <w:rsid w:val="125E2397"/>
    <w:rsid w:val="14767897"/>
    <w:rsid w:val="15AB5A7A"/>
    <w:rsid w:val="17D411F6"/>
    <w:rsid w:val="194B570C"/>
    <w:rsid w:val="1AD0039B"/>
    <w:rsid w:val="1B611C52"/>
    <w:rsid w:val="1E05210A"/>
    <w:rsid w:val="1FE65F6B"/>
    <w:rsid w:val="20783067"/>
    <w:rsid w:val="213B4094"/>
    <w:rsid w:val="219D08AB"/>
    <w:rsid w:val="228C2DF9"/>
    <w:rsid w:val="25441769"/>
    <w:rsid w:val="284C02A7"/>
    <w:rsid w:val="29C73F17"/>
    <w:rsid w:val="2D631339"/>
    <w:rsid w:val="2DE955A4"/>
    <w:rsid w:val="2E474078"/>
    <w:rsid w:val="2EED2E72"/>
    <w:rsid w:val="31264EAB"/>
    <w:rsid w:val="31327262"/>
    <w:rsid w:val="33C61EE3"/>
    <w:rsid w:val="34607C42"/>
    <w:rsid w:val="34F36D08"/>
    <w:rsid w:val="37977E1F"/>
    <w:rsid w:val="3DD03B13"/>
    <w:rsid w:val="3FC512A1"/>
    <w:rsid w:val="40396449"/>
    <w:rsid w:val="469A5BC8"/>
    <w:rsid w:val="46F046CC"/>
    <w:rsid w:val="4CEF795D"/>
    <w:rsid w:val="4FD93D07"/>
    <w:rsid w:val="5023004A"/>
    <w:rsid w:val="514B766A"/>
    <w:rsid w:val="53AC60D2"/>
    <w:rsid w:val="542F7D45"/>
    <w:rsid w:val="55316018"/>
    <w:rsid w:val="58F22CAF"/>
    <w:rsid w:val="594248B8"/>
    <w:rsid w:val="5DFC5B86"/>
    <w:rsid w:val="5FD4310E"/>
    <w:rsid w:val="61F00F2B"/>
    <w:rsid w:val="62FB1FD9"/>
    <w:rsid w:val="64114CB8"/>
    <w:rsid w:val="647924D6"/>
    <w:rsid w:val="64805613"/>
    <w:rsid w:val="64BC5CD2"/>
    <w:rsid w:val="670447D2"/>
    <w:rsid w:val="6A005DE8"/>
    <w:rsid w:val="6AC65D4A"/>
    <w:rsid w:val="6BF279A5"/>
    <w:rsid w:val="70911320"/>
    <w:rsid w:val="712832BA"/>
    <w:rsid w:val="71C04499"/>
    <w:rsid w:val="75371D1E"/>
    <w:rsid w:val="773B54A3"/>
    <w:rsid w:val="787B6E1F"/>
    <w:rsid w:val="7D3412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Normal Indent"/>
    <w:basedOn w:val="1"/>
    <w:next w:val="1"/>
    <w:qFormat/>
    <w:uiPriority w:val="0"/>
    <w:pPr>
      <w:widowControl/>
      <w:ind w:firstLine="420"/>
    </w:pPr>
    <w:rPr>
      <w:kern w:val="0"/>
      <w:szCs w:val="21"/>
    </w:rPr>
  </w:style>
  <w:style w:type="paragraph" w:styleId="3">
    <w:name w:val="Body Text"/>
    <w:basedOn w:val="1"/>
    <w:qFormat/>
    <w:uiPriority w:val="99"/>
    <w:pPr>
      <w:widowControl/>
      <w:tabs>
        <w:tab w:val="left" w:pos="0"/>
        <w:tab w:val="left" w:pos="993"/>
        <w:tab w:val="left" w:pos="1134"/>
      </w:tabs>
      <w:spacing w:line="500" w:lineRule="exact"/>
    </w:pPr>
    <w:rPr>
      <w:rFonts w:ascii="宋体"/>
      <w:kern w:val="0"/>
      <w:sz w:val="28"/>
      <w:szCs w:val="20"/>
    </w:rPr>
  </w:style>
  <w:style w:type="paragraph" w:styleId="4">
    <w:name w:val="Body Text Indent"/>
    <w:basedOn w:val="1"/>
    <w:qFormat/>
    <w:uiPriority w:val="0"/>
    <w:pPr>
      <w:snapToGrid w:val="0"/>
      <w:spacing w:line="320" w:lineRule="atLeast"/>
    </w:pPr>
    <w:rPr>
      <w:rFonts w:ascii="仿宋_GB2312" w:hAnsi="宋体" w:eastAsia="仿宋_GB2312"/>
      <w:b/>
      <w:sz w:val="28"/>
      <w:szCs w:val="20"/>
    </w:rPr>
  </w:style>
  <w:style w:type="paragraph" w:styleId="5">
    <w:name w:val="footer"/>
    <w:basedOn w:val="1"/>
    <w:next w:val="3"/>
    <w:qFormat/>
    <w:uiPriority w:val="0"/>
    <w:pPr>
      <w:widowControl/>
      <w:tabs>
        <w:tab w:val="center" w:pos="4153"/>
        <w:tab w:val="right" w:pos="8306"/>
      </w:tabs>
      <w:snapToGrid w:val="0"/>
      <w:jc w:val="left"/>
    </w:pPr>
    <w:rPr>
      <w:kern w:val="0"/>
      <w:sz w:val="18"/>
      <w:szCs w:val="18"/>
    </w:rPr>
  </w:style>
  <w:style w:type="paragraph" w:styleId="6">
    <w:name w:val="Body Text First Indent 2"/>
    <w:basedOn w:val="4"/>
    <w:qFormat/>
    <w:uiPriority w:val="0"/>
    <w:pPr>
      <w:ind w:firstLine="420"/>
    </w:pPr>
    <w:rPr>
      <w:rFonts w:ascii="Calibri" w:hAnsi="Calibri" w:cs="Times New Roman"/>
      <w:sz w:val="21"/>
      <w:szCs w:val="21"/>
    </w:rPr>
  </w:style>
  <w:style w:type="paragraph" w:customStyle="1" w:styleId="9">
    <w:name w:val="Table Text"/>
    <w:basedOn w:val="1"/>
    <w:semiHidden/>
    <w:qFormat/>
    <w:uiPriority w:val="0"/>
    <w:rPr>
      <w:rFonts w:ascii="宋体" w:hAnsi="宋体" w:eastAsia="宋体" w:cs="宋体"/>
      <w:sz w:val="22"/>
      <w:szCs w:val="22"/>
      <w:lang w:val="en-US" w:eastAsia="en-US" w:bidi="ar-SA"/>
    </w:rPr>
  </w:style>
  <w:style w:type="table" w:customStyle="1" w:styleId="10">
    <w:name w:val="Table Normal"/>
    <w:unhideWhenUsed/>
    <w:qFormat/>
    <w:uiPriority w:val="2"/>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image" Target="media/image2.jpeg"/><Relationship Id="rId17" Type="http://schemas.openxmlformats.org/officeDocument/2006/relationships/image" Target="media/image1.png"/><Relationship Id="rId16" Type="http://schemas.openxmlformats.org/officeDocument/2006/relationships/theme" Target="theme/theme1.xml"/><Relationship Id="rId15" Type="http://schemas.openxmlformats.org/officeDocument/2006/relationships/footer" Target="footer11.xml"/><Relationship Id="rId14" Type="http://schemas.openxmlformats.org/officeDocument/2006/relationships/footer" Target="footer10.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102</Pages>
  <Words>41927</Words>
  <Characters>43826</Characters>
  <Lines>0</Lines>
  <Paragraphs>0</Paragraphs>
  <TotalTime>3</TotalTime>
  <ScaleCrop>false</ScaleCrop>
  <LinksUpToDate>false</LinksUpToDate>
  <CharactersWithSpaces>45612</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2025-12-17T01:44:00Z</dcterms:created>
  <dc:creator>young</dc:creator>
  <cp:lastModifiedBy>简约、</cp:lastModifiedBy>
  <dcterms:modified xsi:type="dcterms:W3CDTF">2026-01-20T08:03:46Z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2EE1AFE5239E4A1C99956B78866953F1_13</vt:lpwstr>
  </property>
  <property fmtid="{D5CDD505-2E9C-101B-9397-08002B2CF9AE}" pid="4" name="KSOTemplateDocerSaveRecord">
    <vt:lpwstr>eyJoZGlkIjoiYTQzNjQ4NjlkODYwMzQyNTczNjAxYmU1OTU0ODZmZDMiLCJ1c2VySWQiOiIyNzE4ODc0NzMifQ==</vt:lpwstr>
  </property>
</Properties>
</file>