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3090" w14:textId="77777777" w:rsidR="00D74014" w:rsidRDefault="00D74014">
      <w:pPr>
        <w:spacing w:line="264" w:lineRule="auto"/>
        <w:rPr>
          <w:color w:val="auto"/>
        </w:rPr>
      </w:pPr>
    </w:p>
    <w:p w14:paraId="6024CF9D" w14:textId="77777777" w:rsidR="00D74014" w:rsidRDefault="00000000">
      <w:pPr>
        <w:widowControl w:val="0"/>
        <w:kinsoku/>
        <w:autoSpaceDE/>
        <w:autoSpaceDN/>
        <w:adjustRightInd/>
        <w:spacing w:line="360" w:lineRule="auto"/>
        <w:ind w:firstLineChars="2050" w:firstLine="4920"/>
        <w:jc w:val="both"/>
        <w:textAlignment w:val="auto"/>
        <w:rPr>
          <w:rFonts w:ascii="仿宋" w:eastAsia="仿宋" w:hAnsi="仿宋" w:cs="仿宋"/>
          <w:snapToGrid/>
          <w:color w:val="auto"/>
          <w:kern w:val="2"/>
          <w:sz w:val="28"/>
          <w:szCs w:val="28"/>
          <w:lang w:eastAsia="zh-CN"/>
        </w:rPr>
      </w:pPr>
      <w:bookmarkStart w:id="0" w:name="_Toc57298372"/>
      <w:r>
        <w:rPr>
          <w:rFonts w:ascii="仿宋" w:eastAsia="仿宋" w:hAnsi="仿宋" w:cs="仿宋"/>
          <w:bCs/>
          <w:snapToGrid/>
          <w:color w:val="auto"/>
          <w:kern w:val="2"/>
          <w:sz w:val="24"/>
          <w:szCs w:val="32"/>
          <w:lang w:eastAsia="zh-CN"/>
        </w:rPr>
        <w:t>合同编号：</w:t>
      </w:r>
      <w:r>
        <w:rPr>
          <w:rFonts w:ascii="仿宋" w:eastAsia="仿宋" w:hAnsi="仿宋" w:cs="仿宋"/>
          <w:bCs/>
          <w:snapToGrid/>
          <w:color w:val="auto"/>
          <w:kern w:val="2"/>
          <w:sz w:val="24"/>
          <w:szCs w:val="32"/>
          <w:u w:val="single"/>
          <w:lang w:eastAsia="zh-CN"/>
        </w:rPr>
        <w:t xml:space="preserve">              </w:t>
      </w:r>
    </w:p>
    <w:p w14:paraId="7F3DA8ED" w14:textId="77777777" w:rsidR="00D74014" w:rsidRDefault="00D74014">
      <w:pPr>
        <w:widowControl w:val="0"/>
        <w:kinsoku/>
        <w:autoSpaceDE/>
        <w:autoSpaceDN/>
        <w:adjustRightInd/>
        <w:spacing w:line="360" w:lineRule="auto"/>
        <w:jc w:val="center"/>
        <w:textAlignment w:val="auto"/>
        <w:rPr>
          <w:rFonts w:ascii="仿宋" w:eastAsia="仿宋" w:hAnsi="仿宋" w:cs="仿宋"/>
          <w:snapToGrid/>
          <w:color w:val="auto"/>
          <w:kern w:val="2"/>
          <w:sz w:val="48"/>
          <w:szCs w:val="48"/>
          <w:lang w:eastAsia="zh-CN"/>
        </w:rPr>
      </w:pPr>
    </w:p>
    <w:p w14:paraId="7B8685B4" w14:textId="77777777" w:rsidR="00D74014" w:rsidRDefault="00D74014">
      <w:pPr>
        <w:widowControl w:val="0"/>
        <w:kinsoku/>
        <w:autoSpaceDE/>
        <w:autoSpaceDN/>
        <w:adjustRightInd/>
        <w:spacing w:line="360" w:lineRule="auto"/>
        <w:jc w:val="center"/>
        <w:textAlignment w:val="auto"/>
        <w:rPr>
          <w:rFonts w:ascii="仿宋" w:eastAsia="仿宋" w:hAnsi="仿宋" w:cs="仿宋"/>
          <w:snapToGrid/>
          <w:color w:val="auto"/>
          <w:kern w:val="2"/>
          <w:sz w:val="48"/>
          <w:szCs w:val="48"/>
          <w:lang w:eastAsia="zh-CN"/>
        </w:rPr>
      </w:pPr>
    </w:p>
    <w:p w14:paraId="72C44319" w14:textId="77777777" w:rsidR="00D74014" w:rsidRDefault="00000000">
      <w:pPr>
        <w:widowControl w:val="0"/>
        <w:kinsoku/>
        <w:autoSpaceDE/>
        <w:autoSpaceDN/>
        <w:adjustRightInd/>
        <w:spacing w:line="360" w:lineRule="auto"/>
        <w:jc w:val="center"/>
        <w:textAlignment w:val="auto"/>
        <w:rPr>
          <w:rFonts w:ascii="仿宋" w:eastAsia="仿宋" w:hAnsi="仿宋" w:cs="仿宋"/>
          <w:b/>
          <w:bCs/>
          <w:snapToGrid/>
          <w:color w:val="auto"/>
          <w:kern w:val="2"/>
          <w:sz w:val="48"/>
          <w:szCs w:val="48"/>
          <w:lang w:eastAsia="zh-CN"/>
        </w:rPr>
      </w:pPr>
      <w:r>
        <w:rPr>
          <w:rFonts w:ascii="仿宋" w:eastAsia="仿宋" w:hAnsi="仿宋" w:cs="仿宋"/>
          <w:b/>
          <w:bCs/>
          <w:snapToGrid/>
          <w:color w:val="auto"/>
          <w:kern w:val="2"/>
          <w:sz w:val="48"/>
          <w:szCs w:val="48"/>
          <w:lang w:eastAsia="zh-CN"/>
        </w:rPr>
        <w:t>建设工程施工专业分包合同</w:t>
      </w:r>
    </w:p>
    <w:p w14:paraId="6E4F07E5" w14:textId="77777777" w:rsidR="00D74014" w:rsidRDefault="00D74014">
      <w:pPr>
        <w:widowControl w:val="0"/>
        <w:kinsoku/>
        <w:autoSpaceDE/>
        <w:autoSpaceDN/>
        <w:adjustRightInd/>
        <w:spacing w:line="360" w:lineRule="auto"/>
        <w:textAlignment w:val="auto"/>
        <w:rPr>
          <w:rFonts w:ascii="仿宋" w:eastAsia="仿宋" w:hAnsi="仿宋" w:cs="仿宋"/>
          <w:snapToGrid/>
          <w:color w:val="auto"/>
          <w:kern w:val="2"/>
          <w:sz w:val="28"/>
          <w:szCs w:val="28"/>
          <w:lang w:eastAsia="zh-CN"/>
        </w:rPr>
      </w:pPr>
    </w:p>
    <w:p w14:paraId="68EED918" w14:textId="77777777" w:rsidR="00D74014" w:rsidRDefault="00D74014">
      <w:pPr>
        <w:widowControl w:val="0"/>
        <w:kinsoku/>
        <w:autoSpaceDE/>
        <w:autoSpaceDN/>
        <w:adjustRightInd/>
        <w:spacing w:line="360" w:lineRule="auto"/>
        <w:textAlignment w:val="auto"/>
        <w:rPr>
          <w:rFonts w:ascii="仿宋" w:eastAsia="仿宋" w:hAnsi="仿宋" w:cs="仿宋"/>
          <w:snapToGrid/>
          <w:color w:val="auto"/>
          <w:kern w:val="2"/>
          <w:sz w:val="28"/>
          <w:szCs w:val="28"/>
          <w:lang w:eastAsia="zh-CN"/>
        </w:rPr>
      </w:pPr>
    </w:p>
    <w:p w14:paraId="2E0B6621"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0659D5DC"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3F6E128B"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7CCA2C1E"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730B81FE"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1B86DA4C" w14:textId="77777777" w:rsidR="00D74014" w:rsidRDefault="00D74014">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p>
    <w:p w14:paraId="1F71542D" w14:textId="77777777" w:rsidR="00D74014" w:rsidRDefault="00D74014">
      <w:pPr>
        <w:kinsoku/>
        <w:autoSpaceDE/>
        <w:autoSpaceDN/>
        <w:adjustRightInd/>
        <w:spacing w:line="360" w:lineRule="auto"/>
        <w:textAlignment w:val="auto"/>
        <w:rPr>
          <w:rFonts w:ascii="仿宋" w:eastAsia="仿宋" w:hAnsi="仿宋" w:cs="仿宋"/>
          <w:snapToGrid/>
          <w:color w:val="auto"/>
          <w:sz w:val="22"/>
          <w:szCs w:val="20"/>
          <w:lang w:eastAsia="zh-CN"/>
        </w:rPr>
      </w:pPr>
    </w:p>
    <w:p w14:paraId="59B70F86" w14:textId="77777777" w:rsidR="00D74014" w:rsidRDefault="00D74014">
      <w:pPr>
        <w:kinsoku/>
        <w:autoSpaceDE/>
        <w:autoSpaceDN/>
        <w:adjustRightInd/>
        <w:spacing w:line="360" w:lineRule="auto"/>
        <w:textAlignment w:val="auto"/>
        <w:rPr>
          <w:rFonts w:ascii="仿宋" w:eastAsia="仿宋" w:hAnsi="仿宋" w:cs="仿宋"/>
          <w:snapToGrid/>
          <w:color w:val="auto"/>
          <w:sz w:val="22"/>
          <w:szCs w:val="20"/>
          <w:lang w:eastAsia="zh-CN"/>
        </w:rPr>
      </w:pPr>
    </w:p>
    <w:bookmarkEnd w:id="0"/>
    <w:p w14:paraId="5EDB64F7" w14:textId="77777777" w:rsidR="00D74014" w:rsidRDefault="00000000">
      <w:pPr>
        <w:widowControl w:val="0"/>
        <w:kinsoku/>
        <w:autoSpaceDE/>
        <w:autoSpaceDN/>
        <w:adjustRightInd/>
        <w:spacing w:line="360" w:lineRule="auto"/>
        <w:textAlignment w:val="auto"/>
        <w:rPr>
          <w:rFonts w:ascii="仿宋" w:eastAsia="仿宋" w:hAnsi="仿宋" w:cs="仿宋"/>
          <w:b/>
          <w:bCs/>
          <w:snapToGrid/>
          <w:color w:val="auto"/>
          <w:kern w:val="2"/>
          <w:sz w:val="36"/>
          <w:szCs w:val="36"/>
          <w:lang w:eastAsia="zh-CN"/>
        </w:rPr>
      </w:pPr>
      <w:r>
        <w:rPr>
          <w:rFonts w:ascii="仿宋" w:eastAsia="仿宋" w:hAnsi="仿宋" w:cs="仿宋"/>
          <w:b/>
          <w:bCs/>
          <w:snapToGrid/>
          <w:color w:val="auto"/>
          <w:kern w:val="2"/>
          <w:sz w:val="36"/>
          <w:szCs w:val="36"/>
          <w:lang w:eastAsia="zh-CN"/>
        </w:rPr>
        <w:t xml:space="preserve">       承包人：</w:t>
      </w:r>
      <w:r>
        <w:rPr>
          <w:rFonts w:ascii="仿宋" w:eastAsia="仿宋" w:hAnsi="仿宋" w:cs="仿宋"/>
          <w:b/>
          <w:bCs/>
          <w:snapToGrid/>
          <w:color w:val="auto"/>
          <w:kern w:val="2"/>
          <w:sz w:val="36"/>
          <w:szCs w:val="36"/>
          <w:u w:val="single"/>
          <w:lang w:eastAsia="zh-CN"/>
        </w:rPr>
        <w:t>陕西化建工程有限责任公司</w:t>
      </w:r>
      <w:r>
        <w:rPr>
          <w:rFonts w:ascii="Calibri" w:eastAsia="仿宋" w:hAnsi="Calibri" w:cs="Calibri"/>
          <w:b/>
          <w:bCs/>
          <w:snapToGrid/>
          <w:color w:val="auto"/>
          <w:kern w:val="2"/>
          <w:sz w:val="36"/>
          <w:szCs w:val="36"/>
          <w:lang w:eastAsia="zh-CN"/>
        </w:rPr>
        <w:t>  </w:t>
      </w:r>
      <w:r>
        <w:rPr>
          <w:rFonts w:ascii="仿宋" w:eastAsia="仿宋" w:hAnsi="仿宋" w:cs="仿宋"/>
          <w:b/>
          <w:bCs/>
          <w:snapToGrid/>
          <w:color w:val="auto"/>
          <w:kern w:val="2"/>
          <w:sz w:val="36"/>
          <w:szCs w:val="36"/>
          <w:lang w:eastAsia="zh-CN"/>
        </w:rPr>
        <w:t xml:space="preserve">                </w:t>
      </w:r>
      <w:r>
        <w:rPr>
          <w:rFonts w:ascii="仿宋" w:eastAsia="仿宋" w:hAnsi="仿宋" w:cs="仿宋"/>
          <w:b/>
          <w:bCs/>
          <w:snapToGrid/>
          <w:color w:val="auto"/>
          <w:kern w:val="2"/>
          <w:sz w:val="36"/>
          <w:szCs w:val="36"/>
          <w:lang w:eastAsia="zh-CN"/>
        </w:rPr>
        <w:br/>
      </w:r>
    </w:p>
    <w:p w14:paraId="21BD370B" w14:textId="77777777" w:rsidR="00D74014" w:rsidRDefault="00000000">
      <w:pPr>
        <w:widowControl w:val="0"/>
        <w:kinsoku/>
        <w:autoSpaceDE/>
        <w:autoSpaceDN/>
        <w:adjustRightInd/>
        <w:spacing w:line="360" w:lineRule="auto"/>
        <w:textAlignment w:val="auto"/>
        <w:rPr>
          <w:rFonts w:ascii="仿宋" w:eastAsia="仿宋" w:hAnsi="仿宋" w:cs="华文仿宋"/>
          <w:b/>
          <w:bCs/>
          <w:snapToGrid/>
          <w:color w:val="003AFF"/>
          <w:kern w:val="2"/>
          <w:sz w:val="36"/>
          <w:szCs w:val="36"/>
          <w:u w:val="single"/>
          <w:lang w:eastAsia="zh-CN"/>
        </w:rPr>
      </w:pPr>
      <w:r>
        <w:rPr>
          <w:rFonts w:ascii="仿宋" w:eastAsia="仿宋" w:hAnsi="仿宋" w:cs="仿宋"/>
          <w:b/>
          <w:bCs/>
          <w:snapToGrid/>
          <w:color w:val="auto"/>
          <w:kern w:val="2"/>
          <w:sz w:val="36"/>
          <w:szCs w:val="36"/>
          <w:lang w:eastAsia="zh-CN"/>
        </w:rPr>
        <w:t xml:space="preserve">       分包单位:</w:t>
      </w:r>
      <w:r>
        <w:rPr>
          <w:rFonts w:ascii="Times New Roman" w:eastAsia="SimSun" w:hAnsi="Times New Roman" w:cs="Times New Roman"/>
          <w:snapToGrid/>
          <w:color w:val="auto"/>
          <w:kern w:val="2"/>
          <w:sz w:val="24"/>
          <w:szCs w:val="32"/>
          <w:lang w:eastAsia="zh-CN"/>
        </w:rPr>
        <w:t xml:space="preserve"> </w:t>
      </w:r>
      <w:r>
        <w:rPr>
          <w:rFonts w:ascii="仿宋" w:eastAsia="仿宋" w:hAnsi="仿宋" w:cs="华文仿宋"/>
          <w:b/>
          <w:bCs/>
          <w:snapToGrid/>
          <w:color w:val="003AFF"/>
          <w:kern w:val="2"/>
          <w:sz w:val="36"/>
          <w:szCs w:val="36"/>
          <w:u w:val="single"/>
          <w:lang w:eastAsia="zh-CN"/>
        </w:rPr>
        <w:t>陕西昊德实业有限公司</w:t>
      </w:r>
    </w:p>
    <w:p w14:paraId="72F55644" w14:textId="77777777" w:rsidR="00D74014" w:rsidRDefault="00D74014">
      <w:pPr>
        <w:widowControl w:val="0"/>
        <w:kinsoku/>
        <w:autoSpaceDE/>
        <w:autoSpaceDN/>
        <w:adjustRightInd/>
        <w:spacing w:line="360" w:lineRule="auto"/>
        <w:textAlignment w:val="auto"/>
        <w:rPr>
          <w:rFonts w:ascii="仿宋" w:eastAsia="仿宋" w:hAnsi="仿宋" w:cs="华文仿宋"/>
          <w:b/>
          <w:bCs/>
          <w:snapToGrid/>
          <w:color w:val="003AFF"/>
          <w:kern w:val="2"/>
          <w:sz w:val="36"/>
          <w:szCs w:val="36"/>
          <w:u w:val="single"/>
          <w:lang w:eastAsia="zh-CN"/>
        </w:rPr>
      </w:pPr>
    </w:p>
    <w:p w14:paraId="48FB7486" w14:textId="77777777" w:rsidR="00D74014" w:rsidRDefault="00D74014">
      <w:pPr>
        <w:widowControl w:val="0"/>
        <w:kinsoku/>
        <w:autoSpaceDE/>
        <w:autoSpaceDN/>
        <w:adjustRightInd/>
        <w:spacing w:line="360" w:lineRule="auto"/>
        <w:textAlignment w:val="auto"/>
        <w:rPr>
          <w:rFonts w:ascii="仿宋" w:eastAsia="仿宋" w:hAnsi="仿宋" w:cs="华文仿宋"/>
          <w:b/>
          <w:bCs/>
          <w:snapToGrid/>
          <w:color w:val="003AFF"/>
          <w:kern w:val="2"/>
          <w:sz w:val="36"/>
          <w:szCs w:val="36"/>
          <w:u w:val="single"/>
          <w:lang w:eastAsia="zh-CN"/>
        </w:rPr>
      </w:pPr>
    </w:p>
    <w:p w14:paraId="71B22267" w14:textId="77777777" w:rsidR="00D74014" w:rsidRDefault="00000000">
      <w:pPr>
        <w:kinsoku/>
        <w:autoSpaceDE/>
        <w:autoSpaceDN/>
        <w:adjustRightInd/>
        <w:snapToGrid/>
        <w:textAlignment w:val="auto"/>
        <w:rPr>
          <w:rFonts w:ascii="SimSun" w:eastAsia="SimSun" w:hAnsi="SimSun" w:cs="SimSun"/>
          <w:b/>
          <w:bCs/>
          <w:color w:val="auto"/>
          <w:spacing w:val="-3"/>
          <w:sz w:val="24"/>
          <w:szCs w:val="24"/>
          <w:lang w:eastAsia="zh-CN"/>
        </w:rPr>
      </w:pPr>
      <w:r>
        <w:rPr>
          <w:rFonts w:ascii="仿宋" w:eastAsia="仿宋" w:hAnsi="仿宋" w:cs="仿宋"/>
          <w:b/>
          <w:bCs/>
          <w:snapToGrid/>
          <w:color w:val="auto"/>
          <w:kern w:val="2"/>
          <w:sz w:val="24"/>
          <w:szCs w:val="32"/>
          <w:u w:val="single"/>
          <w:lang w:eastAsia="zh-CN"/>
        </w:rPr>
        <w:t>本合同系双方当事人协商一致，基于真实意思表示后充分磋商的结果，一经签订，任何一方不得主张该合同组成条款系格式条款对其不发生效力</w:t>
      </w:r>
      <w:r>
        <w:rPr>
          <w:b/>
          <w:bCs/>
          <w:color w:val="auto"/>
          <w:spacing w:val="-3"/>
          <w:sz w:val="24"/>
          <w:szCs w:val="24"/>
          <w:lang w:eastAsia="zh-CN"/>
        </w:rPr>
        <w:br w:type="page"/>
      </w:r>
    </w:p>
    <w:p w14:paraId="59DEAE92" w14:textId="77777777" w:rsidR="00D74014" w:rsidRDefault="00000000">
      <w:pPr>
        <w:pStyle w:val="a4"/>
        <w:spacing w:before="78" w:line="219" w:lineRule="auto"/>
        <w:ind w:left="2196"/>
        <w:rPr>
          <w:color w:val="auto"/>
          <w:sz w:val="24"/>
          <w:szCs w:val="24"/>
          <w:lang w:eastAsia="zh-CN"/>
        </w:rPr>
      </w:pPr>
      <w:r>
        <w:rPr>
          <w:b/>
          <w:bCs/>
          <w:color w:val="auto"/>
          <w:spacing w:val="-3"/>
          <w:sz w:val="24"/>
          <w:szCs w:val="24"/>
          <w:lang w:eastAsia="zh-CN"/>
        </w:rPr>
        <w:lastRenderedPageBreak/>
        <w:t>西安医学院第二附属医院改扩建项目一期工程电梯</w:t>
      </w:r>
    </w:p>
    <w:p w14:paraId="4EDBF945" w14:textId="77777777" w:rsidR="00D74014" w:rsidRDefault="00000000">
      <w:pPr>
        <w:pStyle w:val="a4"/>
        <w:spacing w:before="303" w:line="219" w:lineRule="auto"/>
        <w:ind w:left="3692"/>
        <w:rPr>
          <w:color w:val="auto"/>
          <w:sz w:val="24"/>
          <w:szCs w:val="24"/>
          <w:lang w:eastAsia="zh-CN"/>
        </w:rPr>
      </w:pPr>
      <w:r>
        <w:rPr>
          <w:b/>
          <w:bCs/>
          <w:color w:val="auto"/>
          <w:spacing w:val="-3"/>
          <w:sz w:val="24"/>
          <w:szCs w:val="24"/>
          <w:lang w:eastAsia="zh-CN"/>
        </w:rPr>
        <w:t>采购、安装工程合同</w:t>
      </w:r>
    </w:p>
    <w:p w14:paraId="67F6AAEC" w14:textId="77777777" w:rsidR="00D74014" w:rsidRDefault="00000000">
      <w:pPr>
        <w:pStyle w:val="a4"/>
        <w:spacing w:before="300" w:line="220" w:lineRule="auto"/>
        <w:ind w:left="6830"/>
        <w:rPr>
          <w:color w:val="auto"/>
          <w:sz w:val="24"/>
          <w:szCs w:val="24"/>
          <w:lang w:eastAsia="zh-CN"/>
        </w:rPr>
      </w:pPr>
      <w:r>
        <w:rPr>
          <w:b/>
          <w:bCs/>
          <w:color w:val="auto"/>
          <w:spacing w:val="-16"/>
          <w:sz w:val="24"/>
          <w:szCs w:val="24"/>
          <w:lang w:eastAsia="zh-CN"/>
        </w:rPr>
        <w:t>编号：</w:t>
      </w:r>
    </w:p>
    <w:p w14:paraId="7D081E49" w14:textId="77777777" w:rsidR="00D74014" w:rsidRDefault="00000000">
      <w:pPr>
        <w:widowControl w:val="0"/>
        <w:tabs>
          <w:tab w:val="left" w:pos="4580"/>
        </w:tabs>
        <w:kinsoku/>
        <w:autoSpaceDE/>
        <w:autoSpaceDN/>
        <w:adjustRightInd/>
        <w:spacing w:line="480" w:lineRule="exact"/>
        <w:ind w:firstLineChars="200" w:firstLine="478"/>
        <w:jc w:val="both"/>
        <w:textAlignment w:val="auto"/>
        <w:rPr>
          <w:rFonts w:ascii="仿宋" w:eastAsia="仿宋" w:hAnsi="仿宋" w:cs="SimSun"/>
          <w:b/>
          <w:bCs/>
          <w:snapToGrid/>
          <w:color w:val="auto"/>
          <w:spacing w:val="-15"/>
          <w:w w:val="99"/>
          <w:sz w:val="24"/>
          <w:szCs w:val="24"/>
          <w:u w:val="single" w:color="000000"/>
          <w:lang w:eastAsia="zh-CN"/>
        </w:rPr>
      </w:pPr>
      <w:r>
        <w:rPr>
          <w:rFonts w:ascii="仿宋" w:eastAsia="仿宋" w:hAnsi="仿宋" w:cs="SimSun"/>
          <w:b/>
          <w:bCs/>
          <w:snapToGrid/>
          <w:color w:val="auto"/>
          <w:spacing w:val="2"/>
          <w:w w:val="99"/>
          <w:sz w:val="24"/>
          <w:szCs w:val="24"/>
          <w:lang w:eastAsia="zh-CN"/>
        </w:rPr>
        <w:t>承包人</w:t>
      </w:r>
      <w:r>
        <w:rPr>
          <w:rFonts w:ascii="仿宋" w:eastAsia="仿宋" w:hAnsi="仿宋" w:cs="SimSun"/>
          <w:b/>
          <w:bCs/>
          <w:snapToGrid/>
          <w:color w:val="auto"/>
          <w:w w:val="99"/>
          <w:sz w:val="24"/>
          <w:szCs w:val="24"/>
          <w:lang w:eastAsia="zh-CN"/>
        </w:rPr>
        <w:t>（</w:t>
      </w:r>
      <w:r>
        <w:rPr>
          <w:rFonts w:ascii="仿宋" w:eastAsia="仿宋" w:hAnsi="仿宋" w:cs="SimSun"/>
          <w:b/>
          <w:bCs/>
          <w:snapToGrid/>
          <w:color w:val="auto"/>
          <w:spacing w:val="2"/>
          <w:w w:val="99"/>
          <w:sz w:val="24"/>
          <w:szCs w:val="24"/>
          <w:lang w:eastAsia="zh-CN"/>
        </w:rPr>
        <w:t>全称）</w:t>
      </w:r>
      <w:r>
        <w:rPr>
          <w:rFonts w:ascii="仿宋" w:eastAsia="仿宋" w:hAnsi="仿宋" w:cs="SimSun"/>
          <w:b/>
          <w:bCs/>
          <w:snapToGrid/>
          <w:color w:val="auto"/>
          <w:spacing w:val="-1"/>
          <w:w w:val="99"/>
          <w:sz w:val="24"/>
          <w:szCs w:val="24"/>
          <w:lang w:eastAsia="zh-CN"/>
        </w:rPr>
        <w:t>：</w:t>
      </w:r>
      <w:r>
        <w:rPr>
          <w:rFonts w:ascii="仿宋" w:eastAsia="仿宋" w:hAnsi="仿宋" w:cs="SimSun"/>
          <w:b/>
          <w:bCs/>
          <w:snapToGrid/>
          <w:color w:val="auto"/>
          <w:sz w:val="24"/>
          <w:szCs w:val="24"/>
          <w:u w:val="single" w:color="000000"/>
          <w:lang w:eastAsia="zh-CN"/>
        </w:rPr>
        <w:t>陕西化建工程有限责任公司</w:t>
      </w:r>
    </w:p>
    <w:p w14:paraId="3B7ECEB5" w14:textId="77777777" w:rsidR="00D74014" w:rsidRDefault="00000000">
      <w:pPr>
        <w:widowControl w:val="0"/>
        <w:tabs>
          <w:tab w:val="left" w:pos="4580"/>
        </w:tabs>
        <w:kinsoku/>
        <w:autoSpaceDE/>
        <w:autoSpaceDN/>
        <w:adjustRightInd/>
        <w:spacing w:line="480" w:lineRule="exact"/>
        <w:ind w:firstLineChars="200" w:firstLine="478"/>
        <w:jc w:val="both"/>
        <w:textAlignment w:val="auto"/>
        <w:rPr>
          <w:rFonts w:ascii="仿宋" w:eastAsia="仿宋" w:hAnsi="仿宋" w:cs="SimSun"/>
          <w:b/>
          <w:bCs/>
          <w:snapToGrid/>
          <w:color w:val="auto"/>
          <w:sz w:val="24"/>
          <w:szCs w:val="24"/>
          <w:lang w:eastAsia="zh-CN"/>
        </w:rPr>
      </w:pPr>
      <w:r>
        <w:rPr>
          <w:rFonts w:ascii="仿宋" w:eastAsia="仿宋" w:hAnsi="仿宋" w:cs="SimSun"/>
          <w:b/>
          <w:bCs/>
          <w:snapToGrid/>
          <w:color w:val="auto"/>
          <w:spacing w:val="2"/>
          <w:w w:val="99"/>
          <w:sz w:val="24"/>
          <w:szCs w:val="24"/>
          <w:lang w:eastAsia="zh-CN"/>
        </w:rPr>
        <w:t>分包人</w:t>
      </w:r>
      <w:r>
        <w:rPr>
          <w:rFonts w:ascii="仿宋" w:eastAsia="仿宋" w:hAnsi="仿宋" w:cs="SimSun"/>
          <w:b/>
          <w:bCs/>
          <w:snapToGrid/>
          <w:color w:val="auto"/>
          <w:w w:val="99"/>
          <w:sz w:val="24"/>
          <w:szCs w:val="24"/>
          <w:lang w:eastAsia="zh-CN"/>
        </w:rPr>
        <w:t>（</w:t>
      </w:r>
      <w:r>
        <w:rPr>
          <w:rFonts w:ascii="仿宋" w:eastAsia="仿宋" w:hAnsi="仿宋" w:cs="SimSun"/>
          <w:b/>
          <w:bCs/>
          <w:snapToGrid/>
          <w:color w:val="auto"/>
          <w:spacing w:val="2"/>
          <w:w w:val="99"/>
          <w:sz w:val="24"/>
          <w:szCs w:val="24"/>
          <w:lang w:eastAsia="zh-CN"/>
        </w:rPr>
        <w:t>全称）</w:t>
      </w:r>
      <w:r>
        <w:rPr>
          <w:rFonts w:ascii="仿宋" w:eastAsia="仿宋" w:hAnsi="仿宋" w:cs="SimSun"/>
          <w:b/>
          <w:bCs/>
          <w:snapToGrid/>
          <w:color w:val="auto"/>
          <w:spacing w:val="-1"/>
          <w:w w:val="99"/>
          <w:sz w:val="24"/>
          <w:szCs w:val="24"/>
          <w:lang w:eastAsia="zh-CN"/>
        </w:rPr>
        <w:t>：</w:t>
      </w:r>
      <w:r>
        <w:rPr>
          <w:rFonts w:ascii="仿宋" w:eastAsia="仿宋" w:hAnsi="仿宋" w:cs="华文仿宋"/>
          <w:b/>
          <w:bCs/>
          <w:snapToGrid/>
          <w:color w:val="003AFF"/>
          <w:kern w:val="2"/>
          <w:sz w:val="24"/>
          <w:szCs w:val="24"/>
          <w:u w:val="single"/>
          <w:lang w:eastAsia="zh-CN"/>
        </w:rPr>
        <w:t>陕西昊德实业有限公司</w:t>
      </w:r>
    </w:p>
    <w:p w14:paraId="0ACCB6B8"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6A8A76D3" w14:textId="77777777" w:rsidR="00D74014" w:rsidRDefault="00000000">
      <w:pPr>
        <w:widowControl w:val="0"/>
        <w:tabs>
          <w:tab w:val="left" w:pos="7365"/>
        </w:tabs>
        <w:kinsoku/>
        <w:autoSpaceDE/>
        <w:autoSpaceDN/>
        <w:spacing w:line="480" w:lineRule="exact"/>
        <w:ind w:firstLineChars="200" w:firstLine="480"/>
        <w:jc w:val="both"/>
        <w:textAlignment w:val="auto"/>
        <w:rPr>
          <w:rFonts w:ascii="仿宋" w:eastAsia="仿宋" w:hAnsi="仿宋" w:cs="SimSun"/>
          <w:snapToGrid/>
          <w:color w:val="auto"/>
          <w:kern w:val="2"/>
          <w:sz w:val="24"/>
          <w:szCs w:val="24"/>
          <w:lang w:eastAsia="zh-CN"/>
        </w:rPr>
      </w:pPr>
      <w:r>
        <w:rPr>
          <w:rFonts w:ascii="仿宋" w:eastAsia="仿宋" w:hAnsi="仿宋" w:cs="SimSun"/>
          <w:snapToGrid/>
          <w:color w:val="auto"/>
          <w:kern w:val="2"/>
          <w:sz w:val="24"/>
          <w:szCs w:val="24"/>
          <w:lang w:eastAsia="zh-CN"/>
        </w:rPr>
        <w:t>依照《中华人民共和国民法典》、《中华人民共和国建筑法》及其它有关法律、行政法规，遵循平等、自愿、公平和诚实信用的原则，就</w:t>
      </w:r>
      <w:r>
        <w:rPr>
          <w:rFonts w:ascii="仿宋" w:eastAsia="仿宋" w:hAnsi="仿宋" w:cs="华文仿宋"/>
          <w:b/>
          <w:bCs/>
          <w:snapToGrid/>
          <w:color w:val="003AFF"/>
          <w:kern w:val="2"/>
          <w:sz w:val="24"/>
          <w:szCs w:val="24"/>
          <w:u w:val="single"/>
          <w:lang w:eastAsia="zh-CN"/>
        </w:rPr>
        <w:t>西安医学院第二附属医院扩建项目一期工程电梯采购、安装专业工程</w:t>
      </w:r>
      <w:r>
        <w:rPr>
          <w:rFonts w:ascii="仿宋" w:eastAsia="仿宋" w:hAnsi="仿宋" w:cs="SimSun"/>
          <w:snapToGrid/>
          <w:color w:val="auto"/>
          <w:kern w:val="2"/>
          <w:sz w:val="24"/>
          <w:szCs w:val="24"/>
          <w:lang w:eastAsia="zh-CN"/>
        </w:rPr>
        <w:t>施工及有关事项协商一致，订立本合同。</w:t>
      </w:r>
    </w:p>
    <w:p w14:paraId="5CFD6F8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b/>
          <w:bCs/>
          <w:color w:val="auto"/>
          <w:spacing w:val="-5"/>
          <w:sz w:val="24"/>
          <w:szCs w:val="24"/>
          <w:lang w:eastAsia="zh-CN"/>
        </w:rPr>
        <w:t>一、分包工程概况</w:t>
      </w:r>
    </w:p>
    <w:p w14:paraId="01AC0641"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1.总包工程名称：西安医学院第二附属医院改扩建项目一期工程。</w:t>
      </w:r>
    </w:p>
    <w:p w14:paraId="3F78A349"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2.分包工程名称：西安医学院第二附属医院改扩建项目一期电梯采购、安装工</w:t>
      </w:r>
      <w:r>
        <w:rPr>
          <w:rFonts w:ascii="仿宋" w:eastAsia="仿宋" w:hAnsi="仿宋"/>
          <w:color w:val="auto"/>
          <w:spacing w:val="-11"/>
          <w:sz w:val="24"/>
          <w:szCs w:val="24"/>
          <w:lang w:eastAsia="zh-CN"/>
        </w:rPr>
        <w:t>程。</w:t>
      </w:r>
    </w:p>
    <w:p w14:paraId="121CFFC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3.分包工程地点：西安市东郊纺织城纺东街</w:t>
      </w:r>
      <w:r>
        <w:rPr>
          <w:rFonts w:ascii="仿宋" w:eastAsia="仿宋" w:hAnsi="仿宋"/>
          <w:color w:val="auto"/>
          <w:spacing w:val="-30"/>
          <w:sz w:val="24"/>
          <w:szCs w:val="24"/>
          <w:lang w:eastAsia="zh-CN"/>
        </w:rPr>
        <w:t xml:space="preserve"> </w:t>
      </w:r>
      <w:r>
        <w:rPr>
          <w:rFonts w:ascii="仿宋" w:eastAsia="仿宋" w:hAnsi="仿宋"/>
          <w:color w:val="auto"/>
          <w:spacing w:val="-4"/>
          <w:sz w:val="24"/>
          <w:szCs w:val="24"/>
          <w:lang w:eastAsia="zh-CN"/>
        </w:rPr>
        <w:t>167</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号西安医学院第二附属医院院</w:t>
      </w:r>
      <w:r>
        <w:rPr>
          <w:rFonts w:ascii="仿宋" w:eastAsia="仿宋" w:hAnsi="仿宋"/>
          <w:color w:val="auto"/>
          <w:spacing w:val="-14"/>
          <w:sz w:val="24"/>
          <w:szCs w:val="24"/>
          <w:lang w:eastAsia="zh-CN"/>
        </w:rPr>
        <w:t>区内。</w:t>
      </w:r>
    </w:p>
    <w:p w14:paraId="7D8DB1CF"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b/>
          <w:bCs/>
          <w:color w:val="auto"/>
          <w:spacing w:val="-1"/>
          <w:sz w:val="24"/>
          <w:szCs w:val="24"/>
          <w:lang w:eastAsia="zh-CN"/>
        </w:rPr>
        <w:t>二、分包人资信情况</w:t>
      </w:r>
    </w:p>
    <w:p w14:paraId="3FEB52B4" w14:textId="77777777" w:rsidR="00D74014" w:rsidRDefault="00000000">
      <w:pPr>
        <w:widowControl w:val="0"/>
        <w:tabs>
          <w:tab w:val="left" w:pos="7400"/>
        </w:tabs>
        <w:kinsoku/>
        <w:autoSpaceDE/>
        <w:autoSpaceDN/>
        <w:adjustRightInd/>
        <w:spacing w:line="480" w:lineRule="exact"/>
        <w:ind w:firstLineChars="200" w:firstLine="480"/>
        <w:jc w:val="both"/>
        <w:textAlignment w:val="auto"/>
        <w:rPr>
          <w:rFonts w:ascii="仿宋" w:eastAsia="仿宋" w:hAnsi="仿宋" w:cs="SimSun"/>
          <w:snapToGrid/>
          <w:color w:val="auto"/>
          <w:sz w:val="24"/>
          <w:szCs w:val="24"/>
          <w:lang w:eastAsia="zh-CN"/>
        </w:rPr>
      </w:pPr>
      <w:r>
        <w:rPr>
          <w:rFonts w:ascii="仿宋" w:eastAsia="仿宋" w:hAnsi="仿宋" w:cs="SimSun"/>
          <w:snapToGrid/>
          <w:color w:val="auto"/>
          <w:sz w:val="24"/>
          <w:szCs w:val="24"/>
          <w:lang w:eastAsia="zh-CN"/>
        </w:rPr>
        <w:t>1.资质证书号码：</w:t>
      </w:r>
      <w:r>
        <w:rPr>
          <w:rFonts w:ascii="仿宋" w:eastAsia="仿宋" w:hAnsi="仿宋" w:cs="华文仿宋"/>
          <w:b/>
          <w:bCs/>
          <w:snapToGrid/>
          <w:color w:val="003AFF"/>
          <w:kern w:val="2"/>
          <w:sz w:val="24"/>
          <w:szCs w:val="24"/>
          <w:u w:val="single"/>
          <w:lang w:eastAsia="zh-CN"/>
        </w:rPr>
        <w:t>TS3361107A-2028</w:t>
      </w:r>
    </w:p>
    <w:p w14:paraId="41D08AA6" w14:textId="77777777" w:rsidR="00D74014" w:rsidRDefault="00000000">
      <w:pPr>
        <w:widowControl w:val="0"/>
        <w:tabs>
          <w:tab w:val="left" w:pos="7400"/>
        </w:tabs>
        <w:kinsoku/>
        <w:autoSpaceDE/>
        <w:autoSpaceDN/>
        <w:adjustRightInd/>
        <w:spacing w:line="480" w:lineRule="exact"/>
        <w:ind w:firstLineChars="200" w:firstLine="480"/>
        <w:jc w:val="both"/>
        <w:textAlignment w:val="auto"/>
        <w:rPr>
          <w:rFonts w:ascii="仿宋" w:eastAsia="仿宋" w:hAnsi="仿宋" w:cs="SimSun"/>
          <w:snapToGrid/>
          <w:color w:val="auto"/>
          <w:sz w:val="24"/>
          <w:szCs w:val="24"/>
          <w:lang w:eastAsia="zh-CN"/>
        </w:rPr>
      </w:pPr>
      <w:r>
        <w:rPr>
          <w:rFonts w:ascii="仿宋" w:eastAsia="仿宋" w:hAnsi="仿宋" w:cs="SimSun"/>
          <w:snapToGrid/>
          <w:color w:val="auto"/>
          <w:sz w:val="24"/>
          <w:szCs w:val="24"/>
          <w:lang w:eastAsia="zh-CN"/>
        </w:rPr>
        <w:t>2．资质专业及等级：</w:t>
      </w:r>
      <w:r>
        <w:rPr>
          <w:rFonts w:ascii="仿宋" w:eastAsia="仿宋" w:hAnsi="仿宋" w:cs="华文仿宋"/>
          <w:b/>
          <w:bCs/>
          <w:snapToGrid/>
          <w:color w:val="003AFF"/>
          <w:kern w:val="2"/>
          <w:sz w:val="24"/>
          <w:szCs w:val="24"/>
          <w:u w:val="single"/>
          <w:lang w:eastAsia="zh-CN"/>
        </w:rPr>
        <w:t>电梯安装（含修理）</w:t>
      </w:r>
    </w:p>
    <w:p w14:paraId="7863D22D" w14:textId="77777777" w:rsidR="00D74014" w:rsidRDefault="00000000">
      <w:pPr>
        <w:widowControl w:val="0"/>
        <w:tabs>
          <w:tab w:val="left" w:pos="7400"/>
        </w:tabs>
        <w:kinsoku/>
        <w:autoSpaceDE/>
        <w:autoSpaceDN/>
        <w:adjustRightInd/>
        <w:spacing w:line="480" w:lineRule="exact"/>
        <w:ind w:firstLineChars="200" w:firstLine="480"/>
        <w:jc w:val="both"/>
        <w:textAlignment w:val="auto"/>
        <w:rPr>
          <w:rFonts w:ascii="仿宋" w:eastAsia="仿宋" w:hAnsi="仿宋" w:cs="SimSun"/>
          <w:snapToGrid/>
          <w:color w:val="auto"/>
          <w:sz w:val="24"/>
          <w:szCs w:val="24"/>
          <w:lang w:eastAsia="zh-CN"/>
        </w:rPr>
      </w:pPr>
      <w:r>
        <w:rPr>
          <w:rFonts w:ascii="仿宋" w:eastAsia="仿宋" w:hAnsi="仿宋" w:cs="SimSun"/>
          <w:snapToGrid/>
          <w:color w:val="auto"/>
          <w:sz w:val="24"/>
          <w:szCs w:val="24"/>
          <w:lang w:eastAsia="zh-CN"/>
        </w:rPr>
        <w:t>3.资质证书有效期：</w:t>
      </w:r>
      <w:r>
        <w:rPr>
          <w:rFonts w:ascii="仿宋" w:eastAsia="仿宋" w:hAnsi="仿宋" w:cs="华文仿宋"/>
          <w:b/>
          <w:bCs/>
          <w:snapToGrid/>
          <w:color w:val="003AFF"/>
          <w:kern w:val="2"/>
          <w:sz w:val="24"/>
          <w:szCs w:val="24"/>
          <w:u w:val="single"/>
          <w:lang w:eastAsia="zh-CN"/>
        </w:rPr>
        <w:t>2028年5月7日</w:t>
      </w:r>
    </w:p>
    <w:p w14:paraId="2882FA51" w14:textId="77777777" w:rsidR="00D74014" w:rsidRDefault="00000000">
      <w:pPr>
        <w:widowControl w:val="0"/>
        <w:tabs>
          <w:tab w:val="left" w:pos="7400"/>
        </w:tabs>
        <w:kinsoku/>
        <w:autoSpaceDE/>
        <w:autoSpaceDN/>
        <w:adjustRightInd/>
        <w:spacing w:line="480" w:lineRule="exact"/>
        <w:ind w:firstLineChars="200" w:firstLine="480"/>
        <w:jc w:val="both"/>
        <w:textAlignment w:val="auto"/>
        <w:rPr>
          <w:rFonts w:ascii="仿宋" w:eastAsia="仿宋" w:hAnsi="仿宋" w:cs="SimSun"/>
          <w:snapToGrid/>
          <w:color w:val="auto"/>
          <w:sz w:val="24"/>
          <w:szCs w:val="24"/>
          <w:lang w:eastAsia="zh-CN"/>
        </w:rPr>
      </w:pPr>
      <w:r>
        <w:rPr>
          <w:rFonts w:ascii="仿宋" w:eastAsia="仿宋" w:hAnsi="仿宋" w:cs="SimSun"/>
          <w:snapToGrid/>
          <w:color w:val="auto"/>
          <w:sz w:val="24"/>
          <w:szCs w:val="24"/>
          <w:lang w:eastAsia="zh-CN"/>
        </w:rPr>
        <w:t>6.纳税人一般纳税人/小规模纳税人：</w:t>
      </w:r>
      <w:r>
        <w:rPr>
          <w:rFonts w:ascii="仿宋" w:eastAsia="仿宋" w:hAnsi="仿宋" w:cs="华文仿宋"/>
          <w:b/>
          <w:bCs/>
          <w:snapToGrid/>
          <w:color w:val="003AFF"/>
          <w:kern w:val="2"/>
          <w:sz w:val="24"/>
          <w:szCs w:val="24"/>
          <w:u w:val="single"/>
          <w:lang w:eastAsia="zh-CN"/>
        </w:rPr>
        <w:t>一般纳税人</w:t>
      </w:r>
    </w:p>
    <w:p w14:paraId="43C9B38B" w14:textId="77777777" w:rsidR="00D74014" w:rsidRDefault="00000000">
      <w:pPr>
        <w:widowControl w:val="0"/>
        <w:kinsoku/>
        <w:autoSpaceDE/>
        <w:autoSpaceDN/>
        <w:spacing w:line="480" w:lineRule="exact"/>
        <w:ind w:firstLineChars="200" w:firstLine="486"/>
        <w:jc w:val="both"/>
        <w:textAlignment w:val="auto"/>
        <w:rPr>
          <w:rFonts w:ascii="仿宋" w:eastAsia="仿宋" w:hAnsi="仿宋" w:cs="SimSun"/>
          <w:b/>
          <w:snapToGrid/>
          <w:color w:val="auto"/>
          <w:kern w:val="2"/>
          <w:sz w:val="24"/>
          <w:szCs w:val="24"/>
          <w:lang w:eastAsia="zh-CN"/>
        </w:rPr>
      </w:pPr>
      <w:r>
        <w:rPr>
          <w:rFonts w:ascii="仿宋" w:eastAsia="仿宋" w:hAnsi="仿宋" w:cs="SimSun"/>
          <w:b/>
          <w:bCs/>
          <w:snapToGrid/>
          <w:color w:val="auto"/>
          <w:spacing w:val="2"/>
          <w:sz w:val="24"/>
          <w:szCs w:val="24"/>
          <w:lang w:eastAsia="zh-CN"/>
        </w:rPr>
        <w:t>三、</w:t>
      </w:r>
      <w:r>
        <w:rPr>
          <w:rFonts w:ascii="仿宋" w:eastAsia="仿宋" w:hAnsi="仿宋" w:cs="SimSun"/>
          <w:b/>
          <w:snapToGrid/>
          <w:color w:val="auto"/>
          <w:kern w:val="2"/>
          <w:sz w:val="24"/>
          <w:szCs w:val="24"/>
          <w:lang w:eastAsia="zh-CN"/>
        </w:rPr>
        <w:t>工程范围、分包方式</w:t>
      </w:r>
    </w:p>
    <w:p w14:paraId="2BF9A53A" w14:textId="77777777" w:rsidR="00D74014" w:rsidRDefault="00000000">
      <w:pPr>
        <w:widowControl w:val="0"/>
        <w:kinsoku/>
        <w:autoSpaceDE/>
        <w:autoSpaceDN/>
        <w:adjustRightInd/>
        <w:spacing w:line="480" w:lineRule="exact"/>
        <w:ind w:firstLineChars="200" w:firstLine="480"/>
        <w:jc w:val="both"/>
        <w:textAlignment w:val="auto"/>
        <w:rPr>
          <w:rFonts w:ascii="仿宋" w:eastAsia="仿宋" w:hAnsi="仿宋" w:cs="SimSun"/>
          <w:snapToGrid/>
          <w:color w:val="auto"/>
          <w:sz w:val="24"/>
          <w:szCs w:val="24"/>
          <w:u w:val="single"/>
          <w:lang w:eastAsia="zh-CN"/>
        </w:rPr>
      </w:pPr>
      <w:r>
        <w:rPr>
          <w:rFonts w:ascii="仿宋" w:eastAsia="仿宋" w:hAnsi="仿宋" w:cs="SimSun"/>
          <w:bCs/>
          <w:snapToGrid/>
          <w:color w:val="auto"/>
          <w:kern w:val="2"/>
          <w:sz w:val="24"/>
          <w:szCs w:val="24"/>
          <w:lang w:eastAsia="zh-CN"/>
        </w:rPr>
        <w:t>3.1</w:t>
      </w:r>
      <w:r>
        <w:rPr>
          <w:rFonts w:ascii="仿宋" w:eastAsia="仿宋" w:hAnsi="仿宋" w:cs="SimSun"/>
          <w:snapToGrid/>
          <w:color w:val="auto"/>
          <w:kern w:val="2"/>
          <w:sz w:val="24"/>
          <w:szCs w:val="24"/>
          <w:lang w:eastAsia="zh-CN"/>
        </w:rPr>
        <w:t xml:space="preserve"> </w:t>
      </w:r>
      <w:r>
        <w:rPr>
          <w:rFonts w:ascii="仿宋" w:eastAsia="仿宋" w:hAnsi="仿宋" w:cs="SimSun"/>
          <w:snapToGrid/>
          <w:color w:val="auto"/>
          <w:sz w:val="24"/>
          <w:szCs w:val="24"/>
          <w:lang w:eastAsia="zh-CN"/>
        </w:rPr>
        <w:t>工程承包范围：</w:t>
      </w:r>
      <w:r>
        <w:rPr>
          <w:rFonts w:ascii="仿宋" w:eastAsia="仿宋" w:hAnsi="仿宋" w:cs="华文仿宋"/>
          <w:b/>
          <w:bCs/>
          <w:snapToGrid/>
          <w:color w:val="003AFF"/>
          <w:kern w:val="2"/>
          <w:sz w:val="24"/>
          <w:szCs w:val="24"/>
          <w:u w:val="single"/>
          <w:lang w:eastAsia="zh-CN"/>
        </w:rPr>
        <w:t>改扩建项目一期电梯采购、安装工程，详见发包人提供的《工程施工图》及工程量清单、招标内容及要求等。</w:t>
      </w:r>
    </w:p>
    <w:p w14:paraId="234471B9"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3.1.1</w:t>
      </w:r>
      <w:r>
        <w:rPr>
          <w:rFonts w:ascii="仿宋" w:eastAsia="仿宋" w:hAnsi="仿宋"/>
          <w:color w:val="auto"/>
          <w:spacing w:val="-34"/>
          <w:sz w:val="24"/>
          <w:szCs w:val="24"/>
          <w:lang w:eastAsia="zh-CN"/>
        </w:rPr>
        <w:t xml:space="preserve"> </w:t>
      </w:r>
      <w:r>
        <w:rPr>
          <w:rFonts w:ascii="仿宋" w:eastAsia="仿宋" w:hAnsi="仿宋"/>
          <w:color w:val="auto"/>
          <w:spacing w:val="-5"/>
          <w:sz w:val="24"/>
          <w:szCs w:val="24"/>
          <w:lang w:eastAsia="zh-CN"/>
        </w:rPr>
        <w:t>本项目计划采购曳引驱动乘客电梯</w:t>
      </w:r>
      <w:r>
        <w:rPr>
          <w:rFonts w:ascii="仿宋" w:eastAsia="仿宋" w:hAnsi="仿宋"/>
          <w:color w:val="auto"/>
          <w:spacing w:val="-32"/>
          <w:sz w:val="24"/>
          <w:szCs w:val="24"/>
          <w:lang w:eastAsia="zh-CN"/>
        </w:rPr>
        <w:t xml:space="preserve"> </w:t>
      </w:r>
      <w:r>
        <w:rPr>
          <w:rFonts w:ascii="仿宋" w:eastAsia="仿宋" w:hAnsi="仿宋"/>
          <w:color w:val="auto"/>
          <w:spacing w:val="-5"/>
          <w:sz w:val="24"/>
          <w:szCs w:val="24"/>
          <w:lang w:eastAsia="zh-CN"/>
        </w:rPr>
        <w:t>10</w:t>
      </w:r>
      <w:r>
        <w:rPr>
          <w:rFonts w:ascii="仿宋" w:eastAsia="仿宋" w:hAnsi="仿宋"/>
          <w:color w:val="auto"/>
          <w:spacing w:val="-32"/>
          <w:sz w:val="24"/>
          <w:szCs w:val="24"/>
          <w:lang w:eastAsia="zh-CN"/>
        </w:rPr>
        <w:t xml:space="preserve"> </w:t>
      </w:r>
      <w:r>
        <w:rPr>
          <w:rFonts w:ascii="仿宋" w:eastAsia="仿宋" w:hAnsi="仿宋"/>
          <w:color w:val="auto"/>
          <w:spacing w:val="-5"/>
          <w:sz w:val="24"/>
          <w:szCs w:val="24"/>
          <w:lang w:eastAsia="zh-CN"/>
        </w:rPr>
        <w:t>台，其中</w:t>
      </w:r>
      <w:r>
        <w:rPr>
          <w:rFonts w:ascii="仿宋" w:eastAsia="仿宋" w:hAnsi="仿宋"/>
          <w:color w:val="auto"/>
          <w:spacing w:val="-55"/>
          <w:sz w:val="24"/>
          <w:szCs w:val="24"/>
          <w:lang w:eastAsia="zh-CN"/>
        </w:rPr>
        <w:t xml:space="preserve"> </w:t>
      </w:r>
      <w:r>
        <w:rPr>
          <w:rFonts w:ascii="仿宋" w:eastAsia="仿宋" w:hAnsi="仿宋"/>
          <w:color w:val="auto"/>
          <w:spacing w:val="-5"/>
          <w:sz w:val="24"/>
          <w:szCs w:val="24"/>
          <w:lang w:eastAsia="zh-CN"/>
        </w:rPr>
        <w:t>DT1</w:t>
      </w:r>
      <w:r>
        <w:rPr>
          <w:rFonts w:ascii="仿宋" w:eastAsia="仿宋" w:hAnsi="仿宋"/>
          <w:color w:val="auto"/>
          <w:spacing w:val="-48"/>
          <w:sz w:val="24"/>
          <w:szCs w:val="24"/>
          <w:lang w:eastAsia="zh-CN"/>
        </w:rPr>
        <w:t xml:space="preserve"> </w:t>
      </w:r>
      <w:r>
        <w:rPr>
          <w:rFonts w:ascii="仿宋" w:eastAsia="仿宋" w:hAnsi="仿宋"/>
          <w:color w:val="auto"/>
          <w:spacing w:val="-5"/>
          <w:sz w:val="24"/>
          <w:szCs w:val="24"/>
          <w:lang w:eastAsia="zh-CN"/>
        </w:rPr>
        <w:t>至</w:t>
      </w:r>
      <w:r>
        <w:rPr>
          <w:rFonts w:ascii="仿宋" w:eastAsia="仿宋" w:hAnsi="仿宋"/>
          <w:color w:val="auto"/>
          <w:spacing w:val="-55"/>
          <w:sz w:val="24"/>
          <w:szCs w:val="24"/>
          <w:lang w:eastAsia="zh-CN"/>
        </w:rPr>
        <w:t xml:space="preserve"> </w:t>
      </w:r>
      <w:r>
        <w:rPr>
          <w:rFonts w:ascii="仿宋" w:eastAsia="仿宋" w:hAnsi="仿宋"/>
          <w:color w:val="auto"/>
          <w:spacing w:val="-5"/>
          <w:sz w:val="24"/>
          <w:szCs w:val="24"/>
          <w:lang w:eastAsia="zh-CN"/>
        </w:rPr>
        <w:t>DT8</w:t>
      </w:r>
      <w:r>
        <w:rPr>
          <w:rFonts w:ascii="仿宋" w:eastAsia="仿宋" w:hAnsi="仿宋"/>
          <w:color w:val="auto"/>
          <w:spacing w:val="-52"/>
          <w:sz w:val="24"/>
          <w:szCs w:val="24"/>
          <w:lang w:eastAsia="zh-CN"/>
        </w:rPr>
        <w:t xml:space="preserve"> </w:t>
      </w:r>
      <w:r>
        <w:rPr>
          <w:rFonts w:ascii="仿宋" w:eastAsia="仿宋" w:hAnsi="仿宋"/>
          <w:color w:val="auto"/>
          <w:spacing w:val="-5"/>
          <w:sz w:val="24"/>
          <w:szCs w:val="24"/>
          <w:lang w:eastAsia="zh-CN"/>
        </w:rPr>
        <w:t>共8</w:t>
      </w:r>
      <w:r>
        <w:rPr>
          <w:rFonts w:ascii="仿宋" w:eastAsia="仿宋" w:hAnsi="仿宋"/>
          <w:color w:val="auto"/>
          <w:spacing w:val="-32"/>
          <w:sz w:val="24"/>
          <w:szCs w:val="24"/>
          <w:lang w:eastAsia="zh-CN"/>
        </w:rPr>
        <w:t xml:space="preserve"> </w:t>
      </w:r>
      <w:r>
        <w:rPr>
          <w:rFonts w:ascii="仿宋" w:eastAsia="仿宋" w:hAnsi="仿宋"/>
          <w:color w:val="auto"/>
          <w:spacing w:val="-5"/>
          <w:sz w:val="24"/>
          <w:szCs w:val="24"/>
          <w:lang w:eastAsia="zh-CN"/>
        </w:rPr>
        <w:t>台电梯要求为同一品牌。</w:t>
      </w:r>
    </w:p>
    <w:p w14:paraId="13CB7CE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3.1.2</w:t>
      </w:r>
      <w:r>
        <w:rPr>
          <w:rFonts w:ascii="仿宋" w:eastAsia="仿宋" w:hAnsi="仿宋"/>
          <w:color w:val="auto"/>
          <w:spacing w:val="-50"/>
          <w:sz w:val="24"/>
          <w:szCs w:val="24"/>
          <w:lang w:eastAsia="zh-CN"/>
        </w:rPr>
        <w:t xml:space="preserve"> </w:t>
      </w:r>
      <w:r>
        <w:rPr>
          <w:rFonts w:ascii="仿宋" w:eastAsia="仿宋" w:hAnsi="仿宋"/>
          <w:b/>
          <w:bCs/>
          <w:color w:val="auto"/>
          <w:spacing w:val="-3"/>
          <w:sz w:val="24"/>
          <w:szCs w:val="24"/>
          <w:lang w:eastAsia="zh-CN"/>
        </w:rPr>
        <w:t>采购电梯情况简介如下表（具体性能详见技术协议的要求</w:t>
      </w:r>
      <w:r>
        <w:rPr>
          <w:rFonts w:ascii="仿宋" w:eastAsia="仿宋" w:hAnsi="仿宋"/>
          <w:b/>
          <w:bCs/>
          <w:color w:val="auto"/>
          <w:spacing w:val="-8"/>
          <w:sz w:val="24"/>
          <w:szCs w:val="24"/>
          <w:lang w:eastAsia="zh-CN"/>
        </w:rPr>
        <w:t>）：</w:t>
      </w:r>
    </w:p>
    <w:p w14:paraId="00839AB0"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53D21393" w14:textId="77777777" w:rsidR="00D74014" w:rsidRDefault="00D74014">
      <w:pPr>
        <w:spacing w:line="480" w:lineRule="exact"/>
        <w:ind w:firstLineChars="200" w:firstLine="480"/>
        <w:jc w:val="both"/>
        <w:rPr>
          <w:rFonts w:ascii="仿宋" w:eastAsia="仿宋" w:hAnsi="仿宋"/>
          <w:color w:val="auto"/>
          <w:sz w:val="24"/>
          <w:szCs w:val="24"/>
          <w:lang w:eastAsia="zh-CN"/>
        </w:rPr>
        <w:sectPr w:rsidR="00D74014">
          <w:headerReference w:type="default" r:id="rId8"/>
          <w:footerReference w:type="default" r:id="rId9"/>
          <w:pgSz w:w="11921" w:h="16841"/>
          <w:pgMar w:top="400" w:right="1571" w:bottom="485" w:left="1191" w:header="0" w:footer="175" w:gutter="0"/>
          <w:cols w:space="720"/>
        </w:sectPr>
      </w:pPr>
    </w:p>
    <w:tbl>
      <w:tblPr>
        <w:tblStyle w:val="TableNormal"/>
        <w:tblW w:w="0" w:type="auto"/>
        <w:tblInd w:w="3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34"/>
        <w:gridCol w:w="931"/>
        <w:gridCol w:w="1627"/>
        <w:gridCol w:w="951"/>
        <w:gridCol w:w="742"/>
        <w:gridCol w:w="1785"/>
        <w:gridCol w:w="886"/>
        <w:gridCol w:w="418"/>
        <w:gridCol w:w="1050"/>
      </w:tblGrid>
      <w:tr w:rsidR="00D74014" w14:paraId="26ADB2D1" w14:textId="77777777">
        <w:trPr>
          <w:trHeight w:val="1876"/>
        </w:trPr>
        <w:tc>
          <w:tcPr>
            <w:tcW w:w="0" w:type="auto"/>
            <w:textDirection w:val="tbRlV"/>
            <w:vAlign w:val="center"/>
          </w:tcPr>
          <w:p w14:paraId="2E0CAA40"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lastRenderedPageBreak/>
              <w:t>序</w:t>
            </w:r>
            <w:r>
              <w:rPr>
                <w:rFonts w:ascii="仿宋" w:eastAsia="仿宋" w:hAnsi="仿宋"/>
                <w:color w:val="auto"/>
                <w:spacing w:val="108"/>
              </w:rPr>
              <w:t xml:space="preserve"> </w:t>
            </w:r>
            <w:r>
              <w:rPr>
                <w:rFonts w:ascii="仿宋" w:eastAsia="仿宋" w:hAnsi="仿宋"/>
                <w:color w:val="auto"/>
              </w:rPr>
              <w:t>号</w:t>
            </w:r>
          </w:p>
        </w:tc>
        <w:tc>
          <w:tcPr>
            <w:tcW w:w="0" w:type="auto"/>
            <w:vAlign w:val="center"/>
          </w:tcPr>
          <w:p w14:paraId="36EC248E"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19"/>
              </w:rPr>
              <w:t>电梯</w:t>
            </w:r>
            <w:r>
              <w:rPr>
                <w:rFonts w:ascii="仿宋" w:eastAsia="仿宋" w:hAnsi="仿宋"/>
                <w:color w:val="auto"/>
                <w:spacing w:val="-6"/>
              </w:rPr>
              <w:t>编号</w:t>
            </w:r>
          </w:p>
        </w:tc>
        <w:tc>
          <w:tcPr>
            <w:tcW w:w="0" w:type="auto"/>
            <w:vAlign w:val="center"/>
          </w:tcPr>
          <w:p w14:paraId="1C43241E"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8"/>
              </w:rPr>
              <w:t>电梯用途</w:t>
            </w:r>
          </w:p>
        </w:tc>
        <w:tc>
          <w:tcPr>
            <w:tcW w:w="0" w:type="auto"/>
            <w:vAlign w:val="center"/>
          </w:tcPr>
          <w:p w14:paraId="56CD662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8"/>
              </w:rPr>
              <w:t>电梯类别</w:t>
            </w:r>
          </w:p>
        </w:tc>
        <w:tc>
          <w:tcPr>
            <w:tcW w:w="0" w:type="auto"/>
            <w:vAlign w:val="center"/>
          </w:tcPr>
          <w:p w14:paraId="20D46BB7"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19"/>
              </w:rPr>
              <w:t>电梯</w:t>
            </w:r>
            <w:r>
              <w:rPr>
                <w:rFonts w:ascii="仿宋" w:eastAsia="仿宋" w:hAnsi="仿宋"/>
                <w:color w:val="auto"/>
                <w:spacing w:val="-6"/>
              </w:rPr>
              <w:t>数量</w:t>
            </w:r>
          </w:p>
        </w:tc>
        <w:tc>
          <w:tcPr>
            <w:tcW w:w="0" w:type="auto"/>
            <w:vAlign w:val="center"/>
          </w:tcPr>
          <w:p w14:paraId="10350FE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5"/>
              </w:rPr>
              <w:t>最大载</w:t>
            </w:r>
            <w:r>
              <w:rPr>
                <w:rFonts w:ascii="仿宋" w:eastAsia="仿宋" w:hAnsi="仿宋"/>
                <w:color w:val="auto"/>
                <w:spacing w:val="22"/>
                <w:w w:val="125"/>
              </w:rPr>
              <w:t>重量</w:t>
            </w:r>
            <w:r>
              <w:rPr>
                <w:rFonts w:ascii="仿宋" w:eastAsia="仿宋" w:hAnsi="仿宋"/>
                <w:color w:val="auto"/>
                <w:spacing w:val="-10"/>
              </w:rPr>
              <w:t>（</w:t>
            </w:r>
            <w:r>
              <w:rPr>
                <w:rFonts w:ascii="仿宋" w:eastAsia="仿宋" w:hAnsi="仿宋"/>
                <w:color w:val="auto"/>
                <w:spacing w:val="7"/>
              </w:rPr>
              <w:t xml:space="preserve"> </w:t>
            </w:r>
            <w:r>
              <w:rPr>
                <w:rFonts w:ascii="仿宋" w:eastAsia="仿宋" w:hAnsi="仿宋"/>
                <w:color w:val="auto"/>
                <w:spacing w:val="-10"/>
              </w:rPr>
              <w:t>kg）</w:t>
            </w:r>
          </w:p>
        </w:tc>
        <w:tc>
          <w:tcPr>
            <w:tcW w:w="0" w:type="auto"/>
            <w:vAlign w:val="center"/>
          </w:tcPr>
          <w:p w14:paraId="5EAF7172"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额定速</w:t>
            </w:r>
            <w:r>
              <w:rPr>
                <w:rFonts w:ascii="仿宋" w:eastAsia="仿宋" w:hAnsi="仿宋"/>
                <w:color w:val="auto"/>
              </w:rPr>
              <w:t>度</w:t>
            </w:r>
          </w:p>
          <w:p w14:paraId="0BA01788"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1"/>
              </w:rPr>
              <w:t>m/s</w:t>
            </w:r>
          </w:p>
        </w:tc>
        <w:tc>
          <w:tcPr>
            <w:tcW w:w="0" w:type="auto"/>
            <w:vAlign w:val="center"/>
          </w:tcPr>
          <w:p w14:paraId="17B36C37"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是否</w:t>
            </w:r>
          </w:p>
          <w:p w14:paraId="594B291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具有</w:t>
            </w:r>
          </w:p>
          <w:p w14:paraId="3374FAAE"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消防</w:t>
            </w:r>
          </w:p>
          <w:p w14:paraId="29C1A11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功能</w:t>
            </w:r>
          </w:p>
        </w:tc>
        <w:tc>
          <w:tcPr>
            <w:tcW w:w="0" w:type="auto"/>
            <w:vAlign w:val="center"/>
          </w:tcPr>
          <w:p w14:paraId="044D5B21"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是否</w:t>
            </w:r>
            <w:r>
              <w:rPr>
                <w:rFonts w:ascii="仿宋" w:eastAsia="仿宋" w:hAnsi="仿宋"/>
                <w:color w:val="auto"/>
                <w:spacing w:val="-6"/>
              </w:rPr>
              <w:t>有机</w:t>
            </w:r>
            <w:r>
              <w:rPr>
                <w:rFonts w:ascii="仿宋" w:eastAsia="仿宋" w:hAnsi="仿宋"/>
                <w:color w:val="auto"/>
                <w:spacing w:val="40"/>
                <w:w w:val="129"/>
              </w:rPr>
              <w:t>房</w:t>
            </w:r>
          </w:p>
        </w:tc>
      </w:tr>
      <w:tr w:rsidR="00D74014" w14:paraId="07F7CB95" w14:textId="77777777">
        <w:trPr>
          <w:trHeight w:val="1873"/>
        </w:trPr>
        <w:tc>
          <w:tcPr>
            <w:tcW w:w="0" w:type="auto"/>
            <w:vAlign w:val="center"/>
          </w:tcPr>
          <w:p w14:paraId="70B1CDBF"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1</w:t>
            </w:r>
          </w:p>
        </w:tc>
        <w:tc>
          <w:tcPr>
            <w:tcW w:w="0" w:type="auto"/>
            <w:vAlign w:val="center"/>
          </w:tcPr>
          <w:p w14:paraId="702EFFB6"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
              </w:rPr>
              <w:t>DT1、</w:t>
            </w:r>
          </w:p>
          <w:p w14:paraId="5614D58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
              </w:rPr>
              <w:t>DT8</w:t>
            </w:r>
          </w:p>
        </w:tc>
        <w:tc>
          <w:tcPr>
            <w:tcW w:w="0" w:type="auto"/>
            <w:vAlign w:val="center"/>
          </w:tcPr>
          <w:p w14:paraId="7850E2AD"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10"/>
              </w:rPr>
              <w:t>消防电梯、</w:t>
            </w:r>
            <w:r>
              <w:rPr>
                <w:rFonts w:ascii="仿宋" w:eastAsia="仿宋" w:hAnsi="仿宋"/>
                <w:color w:val="auto"/>
                <w:spacing w:val="-3"/>
              </w:rPr>
              <w:t>污物电梯</w:t>
            </w:r>
          </w:p>
        </w:tc>
        <w:tc>
          <w:tcPr>
            <w:tcW w:w="0" w:type="auto"/>
            <w:vAlign w:val="center"/>
          </w:tcPr>
          <w:p w14:paraId="5214F4FE"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3"/>
                <w:lang w:eastAsia="zh-CN"/>
              </w:rPr>
              <w:t>曳引驱动乘</w:t>
            </w:r>
          </w:p>
          <w:p w14:paraId="09078EB7"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客电梯、消</w:t>
            </w:r>
          </w:p>
          <w:p w14:paraId="01FABF2D"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5"/>
                <w:lang w:eastAsia="zh-CN"/>
              </w:rPr>
              <w:t>防员电梯</w:t>
            </w:r>
          </w:p>
          <w:p w14:paraId="0B84D9C6"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B</w:t>
            </w:r>
            <w:r>
              <w:rPr>
                <w:rFonts w:ascii="仿宋" w:eastAsia="仿宋" w:hAnsi="仿宋"/>
                <w:color w:val="auto"/>
                <w:spacing w:val="-47"/>
                <w:lang w:eastAsia="zh-CN"/>
              </w:rPr>
              <w:t xml:space="preserve"> </w:t>
            </w:r>
            <w:r>
              <w:rPr>
                <w:rFonts w:ascii="仿宋" w:eastAsia="仿宋" w:hAnsi="仿宋"/>
                <w:color w:val="auto"/>
                <w:spacing w:val="-2"/>
                <w:lang w:eastAsia="zh-CN"/>
              </w:rPr>
              <w:t>级</w:t>
            </w:r>
          </w:p>
        </w:tc>
        <w:tc>
          <w:tcPr>
            <w:tcW w:w="0" w:type="auto"/>
            <w:vAlign w:val="center"/>
          </w:tcPr>
          <w:p w14:paraId="02A32BC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2</w:t>
            </w:r>
          </w:p>
        </w:tc>
        <w:tc>
          <w:tcPr>
            <w:tcW w:w="0" w:type="auto"/>
            <w:vAlign w:val="center"/>
          </w:tcPr>
          <w:p w14:paraId="48D3D152"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≥1600</w:t>
            </w:r>
          </w:p>
        </w:tc>
        <w:tc>
          <w:tcPr>
            <w:tcW w:w="0" w:type="auto"/>
            <w:vAlign w:val="center"/>
          </w:tcPr>
          <w:p w14:paraId="0112056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≥1.75</w:t>
            </w:r>
          </w:p>
        </w:tc>
        <w:tc>
          <w:tcPr>
            <w:tcW w:w="0" w:type="auto"/>
            <w:vAlign w:val="center"/>
          </w:tcPr>
          <w:p w14:paraId="2B66C086"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4"/>
              </w:rPr>
              <w:t>具有</w:t>
            </w:r>
          </w:p>
        </w:tc>
        <w:tc>
          <w:tcPr>
            <w:tcW w:w="0" w:type="auto"/>
            <w:vAlign w:val="center"/>
          </w:tcPr>
          <w:p w14:paraId="1FF4A8AE"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有</w:t>
            </w:r>
          </w:p>
        </w:tc>
      </w:tr>
      <w:tr w:rsidR="00D74014" w14:paraId="3A2DFB8C" w14:textId="77777777">
        <w:trPr>
          <w:trHeight w:val="1871"/>
        </w:trPr>
        <w:tc>
          <w:tcPr>
            <w:tcW w:w="0" w:type="auto"/>
            <w:vAlign w:val="center"/>
          </w:tcPr>
          <w:p w14:paraId="4849BCF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2</w:t>
            </w:r>
          </w:p>
        </w:tc>
        <w:tc>
          <w:tcPr>
            <w:tcW w:w="0" w:type="auto"/>
            <w:vAlign w:val="center"/>
          </w:tcPr>
          <w:p w14:paraId="4FE39A99"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
              </w:rPr>
              <w:t>DT2、</w:t>
            </w:r>
          </w:p>
          <w:p w14:paraId="69AEC49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
              </w:rPr>
              <w:t>DT3</w:t>
            </w:r>
          </w:p>
        </w:tc>
        <w:tc>
          <w:tcPr>
            <w:tcW w:w="0" w:type="auto"/>
            <w:vAlign w:val="center"/>
          </w:tcPr>
          <w:p w14:paraId="70B882A2"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3"/>
                <w:lang w:eastAsia="zh-CN"/>
              </w:rPr>
              <w:t>客梯兼担</w:t>
            </w:r>
          </w:p>
          <w:p w14:paraId="71788060"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架电梯兼</w:t>
            </w:r>
          </w:p>
          <w:p w14:paraId="36E1E913"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3"/>
                <w:lang w:eastAsia="zh-CN"/>
              </w:rPr>
              <w:t>无障碍电</w:t>
            </w:r>
            <w:r>
              <w:rPr>
                <w:rFonts w:ascii="仿宋" w:eastAsia="仿宋" w:hAnsi="仿宋"/>
                <w:color w:val="auto"/>
                <w:lang w:eastAsia="zh-CN"/>
              </w:rPr>
              <w:t>梯</w:t>
            </w:r>
          </w:p>
        </w:tc>
        <w:tc>
          <w:tcPr>
            <w:tcW w:w="0" w:type="auto"/>
            <w:vAlign w:val="center"/>
          </w:tcPr>
          <w:p w14:paraId="13B73DAB"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拽引驱动乘</w:t>
            </w:r>
          </w:p>
          <w:p w14:paraId="77C592B3"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客电梯 B</w:t>
            </w:r>
          </w:p>
          <w:p w14:paraId="7199C51A"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lang w:eastAsia="zh-CN"/>
              </w:rPr>
              <w:t>级</w:t>
            </w:r>
          </w:p>
        </w:tc>
        <w:tc>
          <w:tcPr>
            <w:tcW w:w="0" w:type="auto"/>
            <w:vAlign w:val="center"/>
          </w:tcPr>
          <w:p w14:paraId="332B5BD3"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2</w:t>
            </w:r>
          </w:p>
        </w:tc>
        <w:tc>
          <w:tcPr>
            <w:tcW w:w="0" w:type="auto"/>
            <w:vAlign w:val="center"/>
          </w:tcPr>
          <w:p w14:paraId="216E7E5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≥1600</w:t>
            </w:r>
          </w:p>
        </w:tc>
        <w:tc>
          <w:tcPr>
            <w:tcW w:w="0" w:type="auto"/>
            <w:vAlign w:val="center"/>
          </w:tcPr>
          <w:p w14:paraId="26F20E3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9"/>
              </w:rPr>
              <w:t>≥1.5</w:t>
            </w:r>
          </w:p>
        </w:tc>
        <w:tc>
          <w:tcPr>
            <w:tcW w:w="0" w:type="auto"/>
            <w:vAlign w:val="center"/>
          </w:tcPr>
          <w:p w14:paraId="2F187E2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否</w:t>
            </w:r>
          </w:p>
        </w:tc>
        <w:tc>
          <w:tcPr>
            <w:tcW w:w="0" w:type="auto"/>
            <w:vAlign w:val="center"/>
          </w:tcPr>
          <w:p w14:paraId="59AC1853"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无</w:t>
            </w:r>
          </w:p>
        </w:tc>
      </w:tr>
      <w:tr w:rsidR="00D74014" w14:paraId="6FC10866" w14:textId="77777777">
        <w:trPr>
          <w:trHeight w:val="1871"/>
        </w:trPr>
        <w:tc>
          <w:tcPr>
            <w:tcW w:w="0" w:type="auto"/>
            <w:vAlign w:val="center"/>
          </w:tcPr>
          <w:p w14:paraId="11180A12"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3</w:t>
            </w:r>
          </w:p>
        </w:tc>
        <w:tc>
          <w:tcPr>
            <w:tcW w:w="0" w:type="auto"/>
            <w:vAlign w:val="center"/>
          </w:tcPr>
          <w:p w14:paraId="624710B4"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3"/>
              </w:rPr>
              <w:t>DT4~</w:t>
            </w:r>
            <w:r>
              <w:rPr>
                <w:rFonts w:ascii="仿宋" w:eastAsia="仿宋" w:hAnsi="仿宋"/>
                <w:color w:val="auto"/>
                <w:spacing w:val="2"/>
              </w:rPr>
              <w:t xml:space="preserve"> </w:t>
            </w:r>
            <w:r>
              <w:rPr>
                <w:rFonts w:ascii="仿宋" w:eastAsia="仿宋" w:hAnsi="仿宋"/>
                <w:color w:val="auto"/>
                <w:spacing w:val="-2"/>
              </w:rPr>
              <w:t>DT7</w:t>
            </w:r>
          </w:p>
        </w:tc>
        <w:tc>
          <w:tcPr>
            <w:tcW w:w="0" w:type="auto"/>
            <w:vAlign w:val="center"/>
          </w:tcPr>
          <w:p w14:paraId="5B58C41F"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3"/>
                <w:lang w:eastAsia="zh-CN"/>
              </w:rPr>
              <w:t>客梯兼担</w:t>
            </w:r>
          </w:p>
          <w:p w14:paraId="7768C754"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架电梯兼</w:t>
            </w:r>
          </w:p>
          <w:p w14:paraId="09B3DB34"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3"/>
                <w:lang w:eastAsia="zh-CN"/>
              </w:rPr>
              <w:t>无障碍电</w:t>
            </w:r>
            <w:r>
              <w:rPr>
                <w:rFonts w:ascii="仿宋" w:eastAsia="仿宋" w:hAnsi="仿宋"/>
                <w:color w:val="auto"/>
                <w:lang w:eastAsia="zh-CN"/>
              </w:rPr>
              <w:t>梯</w:t>
            </w:r>
          </w:p>
        </w:tc>
        <w:tc>
          <w:tcPr>
            <w:tcW w:w="0" w:type="auto"/>
            <w:vAlign w:val="center"/>
          </w:tcPr>
          <w:p w14:paraId="53ED0CC4"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拽引驱动乘</w:t>
            </w:r>
          </w:p>
          <w:p w14:paraId="480FA1DB"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spacing w:val="-2"/>
                <w:lang w:eastAsia="zh-CN"/>
              </w:rPr>
              <w:t>客电梯 B</w:t>
            </w:r>
          </w:p>
          <w:p w14:paraId="1AC1228E" w14:textId="77777777" w:rsidR="00D74014" w:rsidRDefault="00000000">
            <w:pPr>
              <w:pStyle w:val="TableText"/>
              <w:spacing w:line="240" w:lineRule="atLeast"/>
              <w:jc w:val="center"/>
              <w:rPr>
                <w:rFonts w:ascii="仿宋" w:eastAsia="仿宋" w:hAnsi="仿宋"/>
                <w:color w:val="auto"/>
                <w:lang w:eastAsia="zh-CN"/>
              </w:rPr>
            </w:pPr>
            <w:r>
              <w:rPr>
                <w:rFonts w:ascii="仿宋" w:eastAsia="仿宋" w:hAnsi="仿宋"/>
                <w:color w:val="auto"/>
                <w:lang w:eastAsia="zh-CN"/>
              </w:rPr>
              <w:t>级</w:t>
            </w:r>
          </w:p>
        </w:tc>
        <w:tc>
          <w:tcPr>
            <w:tcW w:w="0" w:type="auto"/>
            <w:vAlign w:val="center"/>
          </w:tcPr>
          <w:p w14:paraId="7E576CCF"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4</w:t>
            </w:r>
          </w:p>
        </w:tc>
        <w:tc>
          <w:tcPr>
            <w:tcW w:w="0" w:type="auto"/>
            <w:vAlign w:val="center"/>
          </w:tcPr>
          <w:p w14:paraId="7AF64F7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≥2000</w:t>
            </w:r>
          </w:p>
        </w:tc>
        <w:tc>
          <w:tcPr>
            <w:tcW w:w="0" w:type="auto"/>
            <w:vAlign w:val="center"/>
          </w:tcPr>
          <w:p w14:paraId="565445D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7"/>
              </w:rPr>
              <w:t>≥1.75</w:t>
            </w:r>
          </w:p>
        </w:tc>
        <w:tc>
          <w:tcPr>
            <w:tcW w:w="0" w:type="auto"/>
            <w:vAlign w:val="center"/>
          </w:tcPr>
          <w:p w14:paraId="7A089522"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否</w:t>
            </w:r>
          </w:p>
        </w:tc>
        <w:tc>
          <w:tcPr>
            <w:tcW w:w="0" w:type="auto"/>
            <w:vAlign w:val="center"/>
          </w:tcPr>
          <w:p w14:paraId="364E2A7F"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有</w:t>
            </w:r>
          </w:p>
        </w:tc>
      </w:tr>
      <w:tr w:rsidR="00D74014" w14:paraId="52DBA8AE" w14:textId="77777777">
        <w:trPr>
          <w:trHeight w:val="945"/>
        </w:trPr>
        <w:tc>
          <w:tcPr>
            <w:tcW w:w="0" w:type="auto"/>
            <w:vAlign w:val="center"/>
          </w:tcPr>
          <w:p w14:paraId="5B6C2F1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4</w:t>
            </w:r>
          </w:p>
        </w:tc>
        <w:tc>
          <w:tcPr>
            <w:tcW w:w="0" w:type="auto"/>
            <w:vAlign w:val="center"/>
          </w:tcPr>
          <w:p w14:paraId="6057268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23"/>
              </w:rPr>
              <w:t>DT9~</w:t>
            </w:r>
          </w:p>
          <w:p w14:paraId="0A6EB49C"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DT</w:t>
            </w:r>
            <w:r>
              <w:rPr>
                <w:rFonts w:ascii="仿宋" w:eastAsia="仿宋" w:hAnsi="仿宋"/>
                <w:color w:val="auto"/>
                <w:spacing w:val="41"/>
              </w:rPr>
              <w:t>9</w:t>
            </w:r>
            <w:r>
              <w:rPr>
                <w:rFonts w:ascii="仿宋" w:eastAsia="仿宋" w:hAnsi="仿宋"/>
                <w:color w:val="auto"/>
                <w:spacing w:val="-88"/>
              </w:rPr>
              <w:t xml:space="preserve"> </w:t>
            </w:r>
            <w:r>
              <w:rPr>
                <w:rFonts w:ascii="仿宋" w:eastAsia="仿宋" w:hAnsi="仿宋"/>
                <w:color w:val="auto"/>
                <w:spacing w:val="41"/>
              </w:rPr>
              <w:t>’</w:t>
            </w:r>
          </w:p>
        </w:tc>
        <w:tc>
          <w:tcPr>
            <w:tcW w:w="0" w:type="auto"/>
            <w:vAlign w:val="center"/>
          </w:tcPr>
          <w:p w14:paraId="54137FC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3"/>
              </w:rPr>
              <w:t>杂物电梯</w:t>
            </w:r>
          </w:p>
        </w:tc>
        <w:tc>
          <w:tcPr>
            <w:tcW w:w="0" w:type="auto"/>
            <w:vAlign w:val="center"/>
          </w:tcPr>
          <w:p w14:paraId="0B1A4E4A"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3"/>
              </w:rPr>
              <w:t>杂物电梯</w:t>
            </w:r>
          </w:p>
        </w:tc>
        <w:tc>
          <w:tcPr>
            <w:tcW w:w="0" w:type="auto"/>
            <w:vAlign w:val="center"/>
          </w:tcPr>
          <w:p w14:paraId="0B3A2190"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2</w:t>
            </w:r>
          </w:p>
        </w:tc>
        <w:tc>
          <w:tcPr>
            <w:tcW w:w="0" w:type="auto"/>
            <w:vAlign w:val="center"/>
          </w:tcPr>
          <w:p w14:paraId="50263906"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9"/>
              </w:rPr>
              <w:t>≥250</w:t>
            </w:r>
          </w:p>
        </w:tc>
        <w:tc>
          <w:tcPr>
            <w:tcW w:w="0" w:type="auto"/>
            <w:vAlign w:val="center"/>
          </w:tcPr>
          <w:p w14:paraId="65667F5B"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spacing w:val="-11"/>
              </w:rPr>
              <w:t>≥</w:t>
            </w:r>
            <w:r>
              <w:rPr>
                <w:rFonts w:ascii="仿宋" w:eastAsia="仿宋" w:hAnsi="仿宋"/>
                <w:color w:val="auto"/>
                <w:spacing w:val="-15"/>
              </w:rPr>
              <w:t xml:space="preserve"> </w:t>
            </w:r>
            <w:r>
              <w:rPr>
                <w:rFonts w:ascii="仿宋" w:eastAsia="仿宋" w:hAnsi="仿宋"/>
                <w:color w:val="auto"/>
                <w:spacing w:val="-11"/>
              </w:rPr>
              <w:t>0.4</w:t>
            </w:r>
          </w:p>
        </w:tc>
        <w:tc>
          <w:tcPr>
            <w:tcW w:w="0" w:type="auto"/>
            <w:vAlign w:val="center"/>
          </w:tcPr>
          <w:p w14:paraId="2830C0A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否</w:t>
            </w:r>
          </w:p>
        </w:tc>
        <w:tc>
          <w:tcPr>
            <w:tcW w:w="0" w:type="auto"/>
            <w:vAlign w:val="center"/>
          </w:tcPr>
          <w:p w14:paraId="715B33B5" w14:textId="77777777" w:rsidR="00D74014" w:rsidRDefault="00000000">
            <w:pPr>
              <w:pStyle w:val="TableText"/>
              <w:spacing w:line="240" w:lineRule="atLeast"/>
              <w:jc w:val="center"/>
              <w:rPr>
                <w:rFonts w:ascii="仿宋" w:eastAsia="仿宋" w:hAnsi="仿宋"/>
                <w:color w:val="auto"/>
              </w:rPr>
            </w:pPr>
            <w:r>
              <w:rPr>
                <w:rFonts w:ascii="仿宋" w:eastAsia="仿宋" w:hAnsi="仿宋"/>
                <w:color w:val="auto"/>
              </w:rPr>
              <w:t>无</w:t>
            </w:r>
          </w:p>
        </w:tc>
      </w:tr>
    </w:tbl>
    <w:p w14:paraId="4FE2F3DA"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3.1.3</w:t>
      </w:r>
      <w:r>
        <w:rPr>
          <w:rFonts w:ascii="仿宋" w:eastAsia="仿宋" w:hAnsi="仿宋"/>
          <w:color w:val="auto"/>
          <w:spacing w:val="-33"/>
          <w:sz w:val="24"/>
          <w:szCs w:val="24"/>
          <w:lang w:eastAsia="zh-CN"/>
        </w:rPr>
        <w:t xml:space="preserve"> </w:t>
      </w:r>
      <w:r>
        <w:rPr>
          <w:rFonts w:ascii="仿宋" w:eastAsia="仿宋" w:hAnsi="仿宋"/>
          <w:color w:val="auto"/>
          <w:spacing w:val="-3"/>
          <w:sz w:val="24"/>
          <w:szCs w:val="24"/>
          <w:lang w:eastAsia="zh-CN"/>
        </w:rPr>
        <w:t>分包人负责</w:t>
      </w:r>
      <w:r>
        <w:rPr>
          <w:rFonts w:ascii="仿宋" w:eastAsia="仿宋" w:hAnsi="仿宋"/>
          <w:color w:val="auto"/>
          <w:spacing w:val="-59"/>
          <w:sz w:val="24"/>
          <w:szCs w:val="24"/>
          <w:lang w:eastAsia="zh-CN"/>
        </w:rPr>
        <w:t xml:space="preserve"> </w:t>
      </w:r>
      <w:r>
        <w:rPr>
          <w:rFonts w:ascii="仿宋" w:eastAsia="仿宋" w:hAnsi="仿宋"/>
          <w:color w:val="auto"/>
          <w:spacing w:val="-93"/>
          <w:sz w:val="24"/>
          <w:szCs w:val="24"/>
          <w:u w:val="single"/>
          <w:lang w:eastAsia="zh-CN"/>
        </w:rPr>
        <w:t xml:space="preserve"> </w:t>
      </w:r>
      <w:r>
        <w:rPr>
          <w:rFonts w:ascii="仿宋" w:eastAsia="仿宋" w:hAnsi="仿宋"/>
          <w:color w:val="auto"/>
          <w:spacing w:val="-3"/>
          <w:sz w:val="24"/>
          <w:szCs w:val="24"/>
          <w:u w:val="single"/>
          <w:lang w:eastAsia="zh-CN"/>
        </w:rPr>
        <w:t xml:space="preserve">10 </w:t>
      </w:r>
      <w:r>
        <w:rPr>
          <w:rFonts w:ascii="仿宋" w:eastAsia="仿宋" w:hAnsi="仿宋"/>
          <w:color w:val="auto"/>
          <w:spacing w:val="-3"/>
          <w:sz w:val="24"/>
          <w:szCs w:val="24"/>
          <w:lang w:eastAsia="zh-CN"/>
        </w:rPr>
        <w:t>台电梯的安装、调试、验收以及维修保养期内因产品质</w:t>
      </w:r>
      <w:r>
        <w:rPr>
          <w:rFonts w:ascii="仿宋" w:eastAsia="仿宋" w:hAnsi="仿宋"/>
          <w:color w:val="auto"/>
          <w:spacing w:val="-6"/>
          <w:sz w:val="24"/>
          <w:szCs w:val="24"/>
          <w:lang w:eastAsia="zh-CN"/>
        </w:rPr>
        <w:t>量问题引起的维修和更换、技术支持和培训、监控孔洞预留等，其中电梯五方</w:t>
      </w:r>
      <w:r>
        <w:rPr>
          <w:rFonts w:ascii="仿宋" w:eastAsia="仿宋" w:hAnsi="仿宋"/>
          <w:color w:val="auto"/>
          <w:spacing w:val="-7"/>
          <w:sz w:val="24"/>
          <w:szCs w:val="24"/>
          <w:lang w:eastAsia="zh-CN"/>
        </w:rPr>
        <w:t>通话</w:t>
      </w:r>
      <w:r>
        <w:rPr>
          <w:rFonts w:ascii="仿宋" w:eastAsia="仿宋" w:hAnsi="仿宋"/>
          <w:color w:val="auto"/>
          <w:spacing w:val="-1"/>
          <w:sz w:val="24"/>
          <w:szCs w:val="24"/>
          <w:lang w:eastAsia="zh-CN"/>
        </w:rPr>
        <w:t>功能，承包人负责敷设从小区监控中心到各电梯机房的</w:t>
      </w:r>
      <w:r>
        <w:rPr>
          <w:rFonts w:ascii="仿宋" w:eastAsia="仿宋" w:hAnsi="仿宋"/>
          <w:color w:val="auto"/>
          <w:spacing w:val="-2"/>
          <w:sz w:val="24"/>
          <w:szCs w:val="24"/>
          <w:lang w:eastAsia="zh-CN"/>
        </w:rPr>
        <w:t>外部管线，其余工作均由分</w:t>
      </w:r>
      <w:r>
        <w:rPr>
          <w:rFonts w:ascii="仿宋" w:eastAsia="仿宋" w:hAnsi="仿宋"/>
          <w:color w:val="auto"/>
          <w:spacing w:val="-1"/>
          <w:sz w:val="24"/>
          <w:szCs w:val="24"/>
          <w:lang w:eastAsia="zh-CN"/>
        </w:rPr>
        <w:t>包人负责实施和完善。设备采购、调试运行监控由分包</w:t>
      </w:r>
      <w:r>
        <w:rPr>
          <w:rFonts w:ascii="仿宋" w:eastAsia="仿宋" w:hAnsi="仿宋"/>
          <w:color w:val="auto"/>
          <w:spacing w:val="-2"/>
          <w:sz w:val="24"/>
          <w:szCs w:val="24"/>
          <w:lang w:eastAsia="zh-CN"/>
        </w:rPr>
        <w:t>人配合完成设备线缆铺设接</w:t>
      </w:r>
      <w:r>
        <w:rPr>
          <w:rFonts w:ascii="仿宋" w:eastAsia="仿宋" w:hAnsi="仿宋"/>
          <w:color w:val="auto"/>
          <w:spacing w:val="-9"/>
          <w:sz w:val="24"/>
          <w:szCs w:val="24"/>
          <w:lang w:eastAsia="zh-CN"/>
        </w:rPr>
        <w:t>入调试。</w:t>
      </w:r>
    </w:p>
    <w:p w14:paraId="50B1C777"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color w:val="auto"/>
          <w:spacing w:val="-3"/>
          <w:sz w:val="24"/>
          <w:szCs w:val="24"/>
          <w:lang w:eastAsia="zh-CN"/>
        </w:rPr>
        <w:t>3.1.4 上述“安装”系指：设备及其附属设施的吊运、安装， 底坑插座，开关、爬梯、井道照明等安装，机房内配电箱由承包人提供并安装，安装位置按分包人提供的电梯总体布置图，结合承包人施工蓝图位置为准，承包人将正式电源接至电梯机房总电源箱进线端</w:t>
      </w:r>
      <w:r>
        <w:rPr>
          <w:rFonts w:ascii="仿宋" w:eastAsia="仿宋" w:hAnsi="仿宋" w:hint="eastAsia"/>
          <w:color w:val="auto"/>
          <w:spacing w:val="-3"/>
          <w:sz w:val="24"/>
          <w:szCs w:val="24"/>
          <w:lang w:eastAsia="zh-CN"/>
        </w:rPr>
        <w:t>，总电源出线端的配管、桥架、电线电缆及防火封堵由分包人负责施工并完善</w:t>
      </w:r>
      <w:r>
        <w:rPr>
          <w:rFonts w:ascii="仿宋" w:eastAsia="仿宋" w:hAnsi="仿宋"/>
          <w:color w:val="auto"/>
          <w:spacing w:val="-3"/>
          <w:sz w:val="24"/>
          <w:szCs w:val="24"/>
          <w:lang w:eastAsia="zh-CN"/>
        </w:rPr>
        <w:t>。</w:t>
      </w:r>
    </w:p>
    <w:p w14:paraId="4F3DEED4"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3.1.5</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上述“调试”系指：电梯设备的运行并取得本项目当地质量技术监督局颁发的电梯验收检验报告和安全检验合格(证)</w:t>
      </w:r>
      <w:r>
        <w:rPr>
          <w:rFonts w:ascii="仿宋" w:eastAsia="仿宋" w:hAnsi="仿宋" w:hint="eastAsia"/>
          <w:color w:val="auto"/>
          <w:spacing w:val="-1"/>
          <w:sz w:val="24"/>
          <w:szCs w:val="24"/>
          <w:lang w:eastAsia="zh-CN"/>
        </w:rPr>
        <w:t>及协助办理准用证</w:t>
      </w:r>
      <w:r>
        <w:rPr>
          <w:rFonts w:ascii="仿宋" w:eastAsia="仿宋" w:hAnsi="仿宋"/>
          <w:color w:val="auto"/>
          <w:spacing w:val="-1"/>
          <w:sz w:val="24"/>
          <w:szCs w:val="24"/>
          <w:lang w:eastAsia="zh-CN"/>
        </w:rPr>
        <w:t>。</w:t>
      </w:r>
    </w:p>
    <w:p w14:paraId="1600299D" w14:textId="77777777" w:rsidR="00D74014" w:rsidRDefault="00000000">
      <w:pPr>
        <w:pStyle w:val="a4"/>
        <w:spacing w:line="480" w:lineRule="exact"/>
        <w:ind w:firstLineChars="200" w:firstLine="464"/>
        <w:jc w:val="both"/>
        <w:rPr>
          <w:rFonts w:ascii="仿宋" w:eastAsia="仿宋" w:hAnsi="仿宋"/>
          <w:color w:val="auto"/>
          <w:sz w:val="24"/>
          <w:szCs w:val="24"/>
          <w:lang w:eastAsia="zh-CN"/>
        </w:rPr>
      </w:pPr>
      <w:r>
        <w:rPr>
          <w:rFonts w:ascii="仿宋" w:eastAsia="仿宋" w:hAnsi="仿宋"/>
          <w:color w:val="auto"/>
          <w:spacing w:val="-8"/>
          <w:sz w:val="24"/>
          <w:szCs w:val="24"/>
          <w:lang w:eastAsia="zh-CN"/>
        </w:rPr>
        <w:t>3.2</w:t>
      </w:r>
      <w:r>
        <w:rPr>
          <w:rFonts w:ascii="仿宋" w:eastAsia="仿宋" w:hAnsi="仿宋"/>
          <w:color w:val="auto"/>
          <w:spacing w:val="-41"/>
          <w:sz w:val="24"/>
          <w:szCs w:val="24"/>
          <w:lang w:eastAsia="zh-CN"/>
        </w:rPr>
        <w:t xml:space="preserve"> </w:t>
      </w:r>
      <w:r>
        <w:rPr>
          <w:rFonts w:ascii="仿宋" w:eastAsia="仿宋" w:hAnsi="仿宋"/>
          <w:color w:val="auto"/>
          <w:spacing w:val="-8"/>
          <w:sz w:val="24"/>
          <w:szCs w:val="24"/>
          <w:lang w:eastAsia="zh-CN"/>
        </w:rPr>
        <w:t>分包工作内容：</w:t>
      </w:r>
    </w:p>
    <w:p w14:paraId="1F492369" w14:textId="77777777" w:rsidR="00D74014" w:rsidRDefault="00000000">
      <w:pPr>
        <w:pStyle w:val="a4"/>
        <w:spacing w:line="480" w:lineRule="exact"/>
        <w:ind w:firstLineChars="200" w:firstLine="466"/>
        <w:jc w:val="both"/>
        <w:rPr>
          <w:rFonts w:ascii="仿宋" w:eastAsia="仿宋" w:hAnsi="仿宋"/>
          <w:color w:val="auto"/>
          <w:sz w:val="24"/>
          <w:szCs w:val="24"/>
          <w:lang w:eastAsia="zh-CN"/>
        </w:rPr>
      </w:pPr>
      <w:r>
        <w:rPr>
          <w:rFonts w:ascii="仿宋" w:eastAsia="仿宋" w:hAnsi="仿宋"/>
          <w:color w:val="auto"/>
          <w:spacing w:val="-7"/>
          <w:sz w:val="24"/>
          <w:szCs w:val="24"/>
          <w:lang w:eastAsia="zh-CN"/>
        </w:rPr>
        <w:t>工程实行分包人采购、安装总负责制，</w:t>
      </w:r>
      <w:r>
        <w:rPr>
          <w:rFonts w:ascii="仿宋" w:eastAsia="仿宋" w:hAnsi="仿宋"/>
          <w:color w:val="auto"/>
          <w:spacing w:val="53"/>
          <w:sz w:val="24"/>
          <w:szCs w:val="24"/>
          <w:lang w:eastAsia="zh-CN"/>
        </w:rPr>
        <w:t xml:space="preserve"> </w:t>
      </w:r>
      <w:r>
        <w:rPr>
          <w:rFonts w:ascii="仿宋" w:eastAsia="仿宋" w:hAnsi="仿宋"/>
          <w:color w:val="auto"/>
          <w:spacing w:val="-7"/>
          <w:sz w:val="24"/>
          <w:szCs w:val="24"/>
          <w:lang w:eastAsia="zh-CN"/>
        </w:rPr>
        <w:t>达到交钥匙条件，主要内容如下（但不</w:t>
      </w:r>
      <w:r>
        <w:rPr>
          <w:rFonts w:ascii="仿宋" w:eastAsia="仿宋" w:hAnsi="仿宋"/>
          <w:color w:val="auto"/>
          <w:spacing w:val="-11"/>
          <w:sz w:val="24"/>
          <w:szCs w:val="24"/>
          <w:lang w:eastAsia="zh-CN"/>
        </w:rPr>
        <w:t>限于以下方面</w:t>
      </w:r>
      <w:r>
        <w:rPr>
          <w:rFonts w:ascii="仿宋" w:eastAsia="仿宋" w:hAnsi="仿宋"/>
          <w:color w:val="auto"/>
          <w:spacing w:val="-4"/>
          <w:sz w:val="24"/>
          <w:szCs w:val="24"/>
          <w:lang w:eastAsia="zh-CN"/>
        </w:rPr>
        <w:t>）：</w:t>
      </w:r>
    </w:p>
    <w:p w14:paraId="53E02F89" w14:textId="77777777" w:rsidR="00D74014" w:rsidRDefault="00000000">
      <w:pPr>
        <w:pStyle w:val="a4"/>
        <w:spacing w:line="480" w:lineRule="exact"/>
        <w:ind w:firstLineChars="200" w:firstLine="460"/>
        <w:jc w:val="both"/>
        <w:rPr>
          <w:rFonts w:ascii="仿宋" w:eastAsia="仿宋" w:hAnsi="仿宋"/>
          <w:color w:val="auto"/>
          <w:sz w:val="24"/>
          <w:szCs w:val="24"/>
          <w:lang w:eastAsia="zh-CN"/>
        </w:rPr>
      </w:pPr>
      <w:r>
        <w:rPr>
          <w:rFonts w:ascii="仿宋" w:eastAsia="仿宋" w:hAnsi="仿宋"/>
          <w:color w:val="auto"/>
          <w:spacing w:val="-10"/>
          <w:sz w:val="24"/>
          <w:szCs w:val="24"/>
          <w:lang w:eastAsia="zh-CN"/>
        </w:rPr>
        <w:lastRenderedPageBreak/>
        <w:t>1、脚手架。</w:t>
      </w:r>
    </w:p>
    <w:p w14:paraId="5A8C840B"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2、电梯设计图以外的与电梯设备安装有关的开孔开洞。</w:t>
      </w:r>
    </w:p>
    <w:p w14:paraId="5BB27BB4"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3、安装辅料的配置及辅助用工的配备。</w:t>
      </w:r>
    </w:p>
    <w:p w14:paraId="69407CD5"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4、施工现场设备的保管，搬运及吊装。</w:t>
      </w:r>
    </w:p>
    <w:p w14:paraId="6A01EC6A"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5、全部电梯及其有关设备安装及整机调试。</w:t>
      </w:r>
    </w:p>
    <w:p w14:paraId="66D7941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6、</w:t>
      </w:r>
      <w:r>
        <w:rPr>
          <w:rFonts w:ascii="仿宋" w:eastAsia="仿宋" w:hAnsi="仿宋" w:hint="eastAsia"/>
          <w:color w:val="auto"/>
          <w:spacing w:val="-2"/>
          <w:sz w:val="24"/>
          <w:szCs w:val="24"/>
          <w:lang w:eastAsia="zh-CN"/>
        </w:rPr>
        <w:t>分包人</w:t>
      </w:r>
      <w:r>
        <w:rPr>
          <w:rFonts w:ascii="仿宋" w:eastAsia="仿宋" w:hAnsi="仿宋"/>
          <w:color w:val="auto"/>
          <w:spacing w:val="-2"/>
          <w:sz w:val="24"/>
          <w:szCs w:val="24"/>
          <w:lang w:eastAsia="zh-CN"/>
        </w:rPr>
        <w:t>应免费对发包方</w:t>
      </w:r>
      <w:r>
        <w:rPr>
          <w:rFonts w:ascii="仿宋" w:eastAsia="仿宋" w:hAnsi="仿宋" w:hint="eastAsia"/>
          <w:color w:val="auto"/>
          <w:spacing w:val="-2"/>
          <w:sz w:val="24"/>
          <w:szCs w:val="24"/>
          <w:lang w:eastAsia="zh-CN"/>
        </w:rPr>
        <w:t>（院方）</w:t>
      </w:r>
      <w:r>
        <w:rPr>
          <w:rFonts w:ascii="仿宋" w:eastAsia="仿宋" w:hAnsi="仿宋"/>
          <w:color w:val="auto"/>
          <w:spacing w:val="-2"/>
          <w:sz w:val="24"/>
          <w:szCs w:val="24"/>
          <w:lang w:eastAsia="zh-CN"/>
        </w:rPr>
        <w:t>操作使用人员进行培训，培训内容为：</w:t>
      </w:r>
    </w:p>
    <w:p w14:paraId="7758502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(1)报警和灭火的基本原理；</w:t>
      </w:r>
    </w:p>
    <w:p w14:paraId="1207CB4D"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(2)设备的操作使用和维护并免费提供培训教材及使用手册；</w:t>
      </w:r>
    </w:p>
    <w:p w14:paraId="500F0870"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(3)紧急情况的处理程序和补救措施。</w:t>
      </w:r>
    </w:p>
    <w:p w14:paraId="6BC384C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免费提供 8 小时运维培训课程</w:t>
      </w:r>
    </w:p>
    <w:p w14:paraId="46C8D8AC" w14:textId="77777777" w:rsidR="00D74014" w:rsidRDefault="00000000">
      <w:pPr>
        <w:pStyle w:val="a4"/>
        <w:numPr>
          <w:ilvl w:val="0"/>
          <w:numId w:val="1"/>
        </w:numPr>
        <w:spacing w:line="480" w:lineRule="exact"/>
        <w:ind w:firstLineChars="200" w:firstLine="484"/>
        <w:jc w:val="both"/>
        <w:rPr>
          <w:rFonts w:ascii="仿宋" w:eastAsia="仿宋" w:hAnsi="仿宋"/>
          <w:spacing w:val="2"/>
          <w:sz w:val="24"/>
          <w:szCs w:val="24"/>
          <w:lang w:eastAsia="zh-CN"/>
        </w:rPr>
      </w:pPr>
      <w:r>
        <w:rPr>
          <w:rFonts w:ascii="仿宋" w:eastAsia="仿宋" w:hAnsi="仿宋"/>
          <w:spacing w:val="2"/>
          <w:sz w:val="24"/>
          <w:szCs w:val="24"/>
          <w:lang w:eastAsia="zh-CN"/>
        </w:rPr>
        <w:t>工程通过电梯专项工程竣工验收合格、完善整改意见并正式移交发包人次日起二年内，每月对电梯免费做两次检查和保养，电梯出现故障，保证做到随叫随到。</w:t>
      </w:r>
      <w:r>
        <w:rPr>
          <w:rFonts w:ascii="仿宋" w:eastAsia="仿宋" w:hAnsi="仿宋" w:hint="eastAsia"/>
          <w:spacing w:val="2"/>
          <w:sz w:val="24"/>
          <w:szCs w:val="24"/>
          <w:lang w:eastAsia="zh-CN"/>
        </w:rPr>
        <w:t>（如后期承包人在分包人未移交前使用需签订符合相关法律法规的临时用梯协议）</w:t>
      </w:r>
    </w:p>
    <w:p w14:paraId="222D225E"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8、负责井道安全防护生产安全，并承担由</w:t>
      </w:r>
      <w:r>
        <w:rPr>
          <w:rFonts w:ascii="仿宋" w:eastAsia="仿宋" w:hAnsi="仿宋"/>
          <w:color w:val="auto"/>
          <w:spacing w:val="-2"/>
          <w:sz w:val="24"/>
          <w:szCs w:val="24"/>
          <w:lang w:eastAsia="zh-CN"/>
        </w:rPr>
        <w:t>此相关的一切安全责任。</w:t>
      </w:r>
    </w:p>
    <w:p w14:paraId="388C287F"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9、电梯井道内的照明。</w:t>
      </w:r>
    </w:p>
    <w:p w14:paraId="73FA5A63" w14:textId="77777777" w:rsidR="00D74014" w:rsidRDefault="00000000">
      <w:pPr>
        <w:pStyle w:val="a4"/>
        <w:spacing w:line="480" w:lineRule="exact"/>
        <w:ind w:firstLineChars="200" w:firstLine="484"/>
        <w:jc w:val="both"/>
        <w:rPr>
          <w:rFonts w:ascii="仿宋" w:eastAsia="仿宋" w:hAnsi="仿宋"/>
          <w:spacing w:val="2"/>
          <w:sz w:val="24"/>
          <w:szCs w:val="24"/>
          <w:lang w:eastAsia="zh-CN"/>
        </w:rPr>
      </w:pPr>
      <w:r>
        <w:rPr>
          <w:rFonts w:ascii="仿宋" w:eastAsia="仿宋" w:hAnsi="仿宋"/>
          <w:spacing w:val="2"/>
          <w:sz w:val="24"/>
          <w:szCs w:val="24"/>
          <w:lang w:eastAsia="zh-CN"/>
        </w:rPr>
        <w:t>10、安装调试所需电源线缆由分包人承担，承包人提供电源点。</w:t>
      </w:r>
      <w:r>
        <w:rPr>
          <w:rFonts w:ascii="仿宋" w:eastAsia="仿宋" w:hAnsi="仿宋" w:hint="eastAsia"/>
          <w:spacing w:val="2"/>
          <w:sz w:val="24"/>
          <w:szCs w:val="24"/>
          <w:lang w:eastAsia="zh-CN"/>
        </w:rPr>
        <w:t>在正式电未通电情况下，承包人可提供电源点，分包人提供</w:t>
      </w:r>
      <w:r>
        <w:rPr>
          <w:rFonts w:ascii="仿宋" w:eastAsia="仿宋" w:hAnsi="仿宋"/>
          <w:spacing w:val="2"/>
          <w:sz w:val="24"/>
          <w:szCs w:val="24"/>
          <w:lang w:eastAsia="zh-CN"/>
        </w:rPr>
        <w:t>安装调试所需电</w:t>
      </w:r>
      <w:r>
        <w:rPr>
          <w:rFonts w:ascii="仿宋" w:eastAsia="仿宋" w:hAnsi="仿宋" w:hint="eastAsia"/>
          <w:spacing w:val="2"/>
          <w:sz w:val="24"/>
          <w:szCs w:val="24"/>
          <w:lang w:eastAsia="zh-CN"/>
        </w:rPr>
        <w:t>线电缆等一切所需物品。</w:t>
      </w:r>
    </w:p>
    <w:p w14:paraId="666A8864"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11、安装调试过程中所发生的水电费、垃圾费用由分包</w:t>
      </w:r>
      <w:r>
        <w:rPr>
          <w:rFonts w:ascii="仿宋" w:eastAsia="仿宋" w:hAnsi="仿宋"/>
          <w:color w:val="auto"/>
          <w:spacing w:val="-3"/>
          <w:sz w:val="24"/>
          <w:szCs w:val="24"/>
          <w:lang w:eastAsia="zh-CN"/>
        </w:rPr>
        <w:t>人承担。</w:t>
      </w:r>
    </w:p>
    <w:p w14:paraId="1FFF4B0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3.3.分包工程承包方式：</w:t>
      </w:r>
      <w:r>
        <w:rPr>
          <w:rFonts w:ascii="仿宋" w:eastAsia="仿宋" w:hAnsi="仿宋"/>
          <w:color w:val="auto"/>
          <w:spacing w:val="-2"/>
          <w:sz w:val="24"/>
          <w:szCs w:val="24"/>
          <w:u w:val="single"/>
          <w:lang w:eastAsia="zh-CN"/>
        </w:rPr>
        <w:t>包设备采购、包工包料、包工期、包质量、包安全文</w:t>
      </w:r>
      <w:r>
        <w:rPr>
          <w:rFonts w:ascii="仿宋" w:eastAsia="仿宋" w:hAnsi="仿宋"/>
          <w:color w:val="auto"/>
          <w:spacing w:val="-4"/>
          <w:sz w:val="24"/>
          <w:szCs w:val="24"/>
          <w:u w:val="single"/>
          <w:lang w:eastAsia="zh-CN"/>
        </w:rPr>
        <w:t>明施工、包环保</w:t>
      </w:r>
      <w:r>
        <w:rPr>
          <w:rFonts w:ascii="仿宋" w:eastAsia="仿宋" w:hAnsi="仿宋" w:hint="eastAsia"/>
          <w:color w:val="auto"/>
          <w:spacing w:val="-4"/>
          <w:sz w:val="24"/>
          <w:szCs w:val="24"/>
          <w:u w:val="single"/>
          <w:lang w:eastAsia="zh-CN"/>
        </w:rPr>
        <w:t>、包验收</w:t>
      </w:r>
      <w:r>
        <w:rPr>
          <w:rFonts w:ascii="仿宋" w:eastAsia="仿宋" w:hAnsi="仿宋"/>
          <w:color w:val="auto"/>
          <w:spacing w:val="-4"/>
          <w:sz w:val="24"/>
          <w:szCs w:val="24"/>
          <w:u w:val="single"/>
          <w:lang w:eastAsia="zh-CN"/>
        </w:rPr>
        <w:t>。</w:t>
      </w:r>
    </w:p>
    <w:p w14:paraId="1FEF330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b/>
          <w:bCs/>
          <w:color w:val="auto"/>
          <w:spacing w:val="-4"/>
          <w:sz w:val="24"/>
          <w:szCs w:val="24"/>
          <w:lang w:eastAsia="zh-CN"/>
        </w:rPr>
        <w:t>四、合同价款</w:t>
      </w:r>
    </w:p>
    <w:p w14:paraId="368640D5" w14:textId="77777777" w:rsidR="00D74014" w:rsidRDefault="00000000">
      <w:pPr>
        <w:widowControl w:val="0"/>
        <w:kinsoku/>
        <w:autoSpaceDE/>
        <w:autoSpaceDN/>
        <w:spacing w:line="480" w:lineRule="exact"/>
        <w:ind w:firstLineChars="200" w:firstLine="480"/>
        <w:jc w:val="both"/>
        <w:textAlignment w:val="auto"/>
        <w:rPr>
          <w:rFonts w:ascii="仿宋" w:eastAsia="仿宋" w:hAnsi="仿宋" w:cs="SimSun"/>
          <w:snapToGrid/>
          <w:color w:val="auto"/>
          <w:kern w:val="2"/>
          <w:sz w:val="24"/>
          <w:szCs w:val="24"/>
          <w:highlight w:val="yellow"/>
          <w:lang w:eastAsia="zh-CN"/>
        </w:rPr>
      </w:pPr>
      <w:r>
        <w:rPr>
          <w:rFonts w:ascii="仿宋" w:eastAsia="仿宋" w:hAnsi="仿宋" w:cs="SimSun"/>
          <w:snapToGrid/>
          <w:color w:val="auto"/>
          <w:kern w:val="2"/>
          <w:sz w:val="24"/>
          <w:szCs w:val="24"/>
          <w:lang w:eastAsia="zh-CN"/>
        </w:rPr>
        <w:t>4.1合同总价 ：金额（大写）：</w:t>
      </w:r>
      <w:r>
        <w:rPr>
          <w:rFonts w:ascii="仿宋" w:eastAsia="仿宋" w:hAnsi="仿宋" w:cs="华文仿宋"/>
          <w:b/>
          <w:bCs/>
          <w:snapToGrid/>
          <w:color w:val="003AFF"/>
          <w:kern w:val="2"/>
          <w:sz w:val="24"/>
          <w:szCs w:val="24"/>
          <w:u w:val="single"/>
          <w:lang w:eastAsia="zh-CN"/>
        </w:rPr>
        <w:t>贰佰壹拾柒万伍仟元（人民币）￥：2175000.00元；发票类型：专票 税率：</w:t>
      </w:r>
      <w:r>
        <w:rPr>
          <w:rFonts w:ascii="仿宋" w:eastAsia="仿宋" w:hAnsi="仿宋" w:cs="华文仿宋" w:hint="eastAsia"/>
          <w:b/>
          <w:bCs/>
          <w:snapToGrid/>
          <w:color w:val="003AFF"/>
          <w:kern w:val="2"/>
          <w:sz w:val="24"/>
          <w:szCs w:val="24"/>
          <w:u w:val="single"/>
          <w:lang w:eastAsia="zh-CN"/>
        </w:rPr>
        <w:t>9</w:t>
      </w:r>
      <w:r>
        <w:rPr>
          <w:rFonts w:ascii="仿宋" w:eastAsia="仿宋" w:hAnsi="仿宋" w:cs="华文仿宋"/>
          <w:b/>
          <w:bCs/>
          <w:snapToGrid/>
          <w:color w:val="003AFF"/>
          <w:kern w:val="2"/>
          <w:sz w:val="24"/>
          <w:szCs w:val="24"/>
          <w:u w:val="single"/>
          <w:lang w:eastAsia="zh-CN"/>
        </w:rPr>
        <w:t>%</w:t>
      </w:r>
    </w:p>
    <w:p w14:paraId="5771ED51"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本合同总价款为分包人供货、安装及相关服务的金额总数，</w:t>
      </w:r>
      <w:r>
        <w:rPr>
          <w:rFonts w:ascii="仿宋" w:eastAsia="仿宋" w:hAnsi="仿宋"/>
          <w:color w:val="auto"/>
          <w:sz w:val="24"/>
          <w:szCs w:val="24"/>
          <w:lang w:eastAsia="zh-CN"/>
        </w:rPr>
        <w:t>是设备总价与安</w:t>
      </w:r>
      <w:r>
        <w:rPr>
          <w:rFonts w:ascii="仿宋" w:eastAsia="仿宋" w:hAnsi="仿宋"/>
          <w:color w:val="auto"/>
          <w:spacing w:val="-4"/>
          <w:sz w:val="24"/>
          <w:szCs w:val="24"/>
          <w:lang w:eastAsia="zh-CN"/>
        </w:rPr>
        <w:t>装总价及服务总价的合计。</w:t>
      </w:r>
    </w:p>
    <w:p w14:paraId="48AA1045"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4.2</w:t>
      </w:r>
      <w:r>
        <w:rPr>
          <w:rFonts w:ascii="仿宋" w:eastAsia="仿宋" w:hAnsi="仿宋"/>
          <w:color w:val="auto"/>
          <w:spacing w:val="-51"/>
          <w:sz w:val="24"/>
          <w:szCs w:val="24"/>
          <w:lang w:eastAsia="zh-CN"/>
        </w:rPr>
        <w:t xml:space="preserve"> </w:t>
      </w:r>
      <w:r>
        <w:rPr>
          <w:rFonts w:ascii="仿宋" w:eastAsia="仿宋" w:hAnsi="仿宋"/>
          <w:b/>
          <w:bCs/>
          <w:color w:val="auto"/>
          <w:spacing w:val="-3"/>
          <w:sz w:val="24"/>
          <w:szCs w:val="24"/>
          <w:lang w:eastAsia="zh-CN"/>
        </w:rPr>
        <w:t>产品数量、价格</w:t>
      </w:r>
    </w:p>
    <w:p w14:paraId="3F3F0AB9" w14:textId="77777777" w:rsidR="00D74014" w:rsidRDefault="00000000">
      <w:pPr>
        <w:pStyle w:val="a4"/>
        <w:spacing w:line="480" w:lineRule="exact"/>
        <w:ind w:firstLineChars="200" w:firstLine="466"/>
        <w:jc w:val="both"/>
        <w:rPr>
          <w:rFonts w:ascii="仿宋" w:eastAsia="仿宋" w:hAnsi="仿宋"/>
          <w:color w:val="auto"/>
          <w:sz w:val="24"/>
          <w:szCs w:val="24"/>
          <w:lang w:eastAsia="zh-CN"/>
        </w:rPr>
      </w:pPr>
      <w:r>
        <w:rPr>
          <w:rFonts w:ascii="仿宋" w:eastAsia="仿宋" w:hAnsi="仿宋"/>
          <w:color w:val="auto"/>
          <w:spacing w:val="-7"/>
          <w:sz w:val="24"/>
          <w:szCs w:val="24"/>
          <w:lang w:eastAsia="zh-CN"/>
        </w:rPr>
        <w:t>4.2.1</w:t>
      </w:r>
      <w:r>
        <w:rPr>
          <w:rFonts w:ascii="仿宋" w:eastAsia="仿宋" w:hAnsi="仿宋"/>
          <w:color w:val="auto"/>
          <w:spacing w:val="-42"/>
          <w:sz w:val="24"/>
          <w:szCs w:val="24"/>
          <w:lang w:eastAsia="zh-CN"/>
        </w:rPr>
        <w:t xml:space="preserve"> </w:t>
      </w:r>
      <w:r>
        <w:rPr>
          <w:rFonts w:ascii="仿宋" w:eastAsia="仿宋" w:hAnsi="仿宋"/>
          <w:color w:val="auto"/>
          <w:spacing w:val="-7"/>
          <w:sz w:val="24"/>
          <w:szCs w:val="24"/>
          <w:lang w:eastAsia="zh-CN"/>
        </w:rPr>
        <w:t>产品清单：</w:t>
      </w:r>
    </w:p>
    <w:p w14:paraId="708B2502"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承包人采购分包人生产的客梯</w:t>
      </w:r>
      <w:r>
        <w:rPr>
          <w:rFonts w:ascii="仿宋" w:eastAsia="仿宋" w:hAnsi="仿宋" w:hint="eastAsia"/>
          <w:color w:val="auto"/>
          <w:spacing w:val="-4"/>
          <w:sz w:val="24"/>
          <w:szCs w:val="24"/>
          <w:lang w:eastAsia="zh-CN"/>
        </w:rPr>
        <w:t>(含安装)</w:t>
      </w:r>
      <w:r>
        <w:rPr>
          <w:rFonts w:ascii="仿宋" w:eastAsia="仿宋" w:hAnsi="仿宋"/>
          <w:color w:val="auto"/>
          <w:spacing w:val="-4"/>
          <w:sz w:val="24"/>
          <w:szCs w:val="24"/>
          <w:lang w:eastAsia="zh-CN"/>
        </w:rPr>
        <w:t>，详细见下表：</w:t>
      </w:r>
    </w:p>
    <w:tbl>
      <w:tblPr>
        <w:tblStyle w:val="TableNormal"/>
        <w:tblW w:w="982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6"/>
        <w:gridCol w:w="1355"/>
        <w:gridCol w:w="823"/>
        <w:gridCol w:w="1032"/>
        <w:gridCol w:w="1200"/>
        <w:gridCol w:w="795"/>
        <w:gridCol w:w="1725"/>
        <w:gridCol w:w="1008"/>
        <w:gridCol w:w="691"/>
        <w:gridCol w:w="691"/>
      </w:tblGrid>
      <w:tr w:rsidR="00D74014" w14:paraId="4D2EF8B9" w14:textId="77777777" w:rsidTr="006D10F9">
        <w:trPr>
          <w:trHeight w:val="1199"/>
        </w:trPr>
        <w:tc>
          <w:tcPr>
            <w:tcW w:w="506" w:type="dxa"/>
            <w:textDirection w:val="tbRlV"/>
            <w:vAlign w:val="center"/>
          </w:tcPr>
          <w:p w14:paraId="2517BAB5"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序</w:t>
            </w:r>
            <w:r>
              <w:rPr>
                <w:rFonts w:ascii="仿宋" w:eastAsia="仿宋" w:hAnsi="仿宋" w:hint="eastAsia"/>
              </w:rPr>
              <w:t xml:space="preserve"> </w:t>
            </w:r>
            <w:r>
              <w:rPr>
                <w:rFonts w:ascii="仿宋" w:eastAsia="仿宋" w:hAnsi="仿宋" w:hint="eastAsia"/>
                <w:b/>
                <w:bCs/>
              </w:rPr>
              <w:t>号</w:t>
            </w:r>
          </w:p>
        </w:tc>
        <w:tc>
          <w:tcPr>
            <w:tcW w:w="1355" w:type="dxa"/>
            <w:tcBorders>
              <w:right w:val="single" w:sz="4" w:space="0" w:color="000000"/>
            </w:tcBorders>
            <w:vAlign w:val="center"/>
          </w:tcPr>
          <w:p w14:paraId="516F9971"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产品名称</w:t>
            </w:r>
          </w:p>
        </w:tc>
        <w:tc>
          <w:tcPr>
            <w:tcW w:w="823" w:type="dxa"/>
            <w:tcBorders>
              <w:left w:val="single" w:sz="4" w:space="0" w:color="000000"/>
            </w:tcBorders>
            <w:vAlign w:val="center"/>
          </w:tcPr>
          <w:p w14:paraId="5DDCF322" w14:textId="2620272A"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数量（台）</w:t>
            </w:r>
          </w:p>
        </w:tc>
        <w:tc>
          <w:tcPr>
            <w:tcW w:w="1032" w:type="dxa"/>
            <w:vAlign w:val="center"/>
          </w:tcPr>
          <w:p w14:paraId="3D9FADD9" w14:textId="2C74443C"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单价(元)</w:t>
            </w:r>
          </w:p>
        </w:tc>
        <w:tc>
          <w:tcPr>
            <w:tcW w:w="1200" w:type="dxa"/>
            <w:vAlign w:val="center"/>
          </w:tcPr>
          <w:p w14:paraId="0C5D7C30" w14:textId="036A6D12"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生产厂家</w:t>
            </w:r>
          </w:p>
        </w:tc>
        <w:tc>
          <w:tcPr>
            <w:tcW w:w="795" w:type="dxa"/>
            <w:vAlign w:val="center"/>
          </w:tcPr>
          <w:p w14:paraId="7971F09C"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品牌</w:t>
            </w:r>
          </w:p>
        </w:tc>
        <w:tc>
          <w:tcPr>
            <w:tcW w:w="1725" w:type="dxa"/>
            <w:vAlign w:val="center"/>
          </w:tcPr>
          <w:p w14:paraId="66A3CF30" w14:textId="24E6F2A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规格型号</w:t>
            </w:r>
          </w:p>
        </w:tc>
        <w:tc>
          <w:tcPr>
            <w:tcW w:w="1008" w:type="dxa"/>
            <w:vAlign w:val="center"/>
          </w:tcPr>
          <w:p w14:paraId="62919A0A" w14:textId="4AF7C37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总价（元）</w:t>
            </w:r>
          </w:p>
        </w:tc>
        <w:tc>
          <w:tcPr>
            <w:tcW w:w="691" w:type="dxa"/>
            <w:vAlign w:val="center"/>
          </w:tcPr>
          <w:p w14:paraId="06CF6A6C"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原产地</w:t>
            </w:r>
          </w:p>
        </w:tc>
        <w:tc>
          <w:tcPr>
            <w:tcW w:w="691" w:type="dxa"/>
            <w:vAlign w:val="center"/>
          </w:tcPr>
          <w:p w14:paraId="5E325D37"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b/>
                <w:bCs/>
              </w:rPr>
              <w:t>备注</w:t>
            </w:r>
          </w:p>
        </w:tc>
      </w:tr>
      <w:tr w:rsidR="00D74014" w14:paraId="508218A2" w14:textId="77777777" w:rsidTr="006D10F9">
        <w:trPr>
          <w:trHeight w:val="1134"/>
        </w:trPr>
        <w:tc>
          <w:tcPr>
            <w:tcW w:w="506" w:type="dxa"/>
            <w:vAlign w:val="center"/>
          </w:tcPr>
          <w:p w14:paraId="1E08A0B5"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1</w:t>
            </w:r>
          </w:p>
        </w:tc>
        <w:tc>
          <w:tcPr>
            <w:tcW w:w="1355" w:type="dxa"/>
            <w:tcBorders>
              <w:right w:val="single" w:sz="4" w:space="0" w:color="000000"/>
            </w:tcBorders>
            <w:vAlign w:val="center"/>
          </w:tcPr>
          <w:p w14:paraId="4C0A0EE1"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DT1、DT8</w:t>
            </w:r>
          </w:p>
        </w:tc>
        <w:tc>
          <w:tcPr>
            <w:tcW w:w="823" w:type="dxa"/>
            <w:tcBorders>
              <w:left w:val="single" w:sz="4" w:space="0" w:color="000000"/>
            </w:tcBorders>
            <w:vAlign w:val="center"/>
          </w:tcPr>
          <w:p w14:paraId="38E9A063"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2</w:t>
            </w:r>
          </w:p>
        </w:tc>
        <w:tc>
          <w:tcPr>
            <w:tcW w:w="1032" w:type="dxa"/>
            <w:vAlign w:val="center"/>
          </w:tcPr>
          <w:p w14:paraId="75BAB6DA"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269700</w:t>
            </w:r>
          </w:p>
        </w:tc>
        <w:tc>
          <w:tcPr>
            <w:tcW w:w="1200" w:type="dxa"/>
            <w:vAlign w:val="center"/>
          </w:tcPr>
          <w:p w14:paraId="1705AE93"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蒂升电梯</w:t>
            </w:r>
          </w:p>
        </w:tc>
        <w:tc>
          <w:tcPr>
            <w:tcW w:w="795" w:type="dxa"/>
            <w:vAlign w:val="center"/>
          </w:tcPr>
          <w:p w14:paraId="50070E19" w14:textId="77777777" w:rsidR="00D74014" w:rsidRDefault="00000000" w:rsidP="006D10F9">
            <w:pPr>
              <w:spacing w:line="240" w:lineRule="atLeast"/>
              <w:jc w:val="center"/>
              <w:textAlignment w:val="center"/>
              <w:rPr>
                <w:rFonts w:ascii="仿宋" w:eastAsia="仿宋" w:hAnsi="仿宋" w:cs="SimSun"/>
                <w:sz w:val="24"/>
                <w:szCs w:val="24"/>
                <w:lang w:eastAsia="zh-CN"/>
              </w:rPr>
            </w:pPr>
            <w:r>
              <w:rPr>
                <w:rFonts w:ascii="仿宋" w:eastAsia="仿宋" w:hAnsi="仿宋" w:cs="SimSun" w:hint="eastAsia"/>
                <w:sz w:val="24"/>
                <w:szCs w:val="24"/>
                <w:lang w:eastAsia="zh-CN" w:bidi="ar"/>
              </w:rPr>
              <w:t>TKE</w:t>
            </w:r>
          </w:p>
        </w:tc>
        <w:tc>
          <w:tcPr>
            <w:tcW w:w="1725" w:type="dxa"/>
            <w:vAlign w:val="center"/>
          </w:tcPr>
          <w:p w14:paraId="39B4C6F9"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meta200MR1600kg-1.75m/s</w:t>
            </w:r>
          </w:p>
        </w:tc>
        <w:tc>
          <w:tcPr>
            <w:tcW w:w="1008" w:type="dxa"/>
            <w:vAlign w:val="center"/>
          </w:tcPr>
          <w:p w14:paraId="67421BE4"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539400</w:t>
            </w:r>
          </w:p>
        </w:tc>
        <w:tc>
          <w:tcPr>
            <w:tcW w:w="691" w:type="dxa"/>
            <w:vAlign w:val="center"/>
          </w:tcPr>
          <w:p w14:paraId="6E34E712"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中国</w:t>
            </w:r>
          </w:p>
        </w:tc>
        <w:tc>
          <w:tcPr>
            <w:tcW w:w="691" w:type="dxa"/>
            <w:vAlign w:val="center"/>
          </w:tcPr>
          <w:p w14:paraId="7E91974B"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消防电</w:t>
            </w:r>
          </w:p>
          <w:p w14:paraId="32661EE5"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梯、污物</w:t>
            </w:r>
          </w:p>
          <w:p w14:paraId="12BBFA68"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lastRenderedPageBreak/>
              <w:t>电梯</w:t>
            </w:r>
          </w:p>
        </w:tc>
      </w:tr>
      <w:tr w:rsidR="00D74014" w14:paraId="26FE5191" w14:textId="77777777" w:rsidTr="006D10F9">
        <w:trPr>
          <w:trHeight w:val="1134"/>
        </w:trPr>
        <w:tc>
          <w:tcPr>
            <w:tcW w:w="506" w:type="dxa"/>
            <w:vAlign w:val="center"/>
          </w:tcPr>
          <w:p w14:paraId="29F7E92D"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lastRenderedPageBreak/>
              <w:t>2</w:t>
            </w:r>
          </w:p>
        </w:tc>
        <w:tc>
          <w:tcPr>
            <w:tcW w:w="1355" w:type="dxa"/>
            <w:tcBorders>
              <w:right w:val="single" w:sz="4" w:space="0" w:color="000000"/>
            </w:tcBorders>
            <w:vAlign w:val="center"/>
          </w:tcPr>
          <w:p w14:paraId="26B93386"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DT2、DT3</w:t>
            </w:r>
          </w:p>
        </w:tc>
        <w:tc>
          <w:tcPr>
            <w:tcW w:w="823" w:type="dxa"/>
            <w:tcBorders>
              <w:left w:val="single" w:sz="4" w:space="0" w:color="000000"/>
            </w:tcBorders>
            <w:vAlign w:val="center"/>
          </w:tcPr>
          <w:p w14:paraId="29FA5CCB"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2</w:t>
            </w:r>
          </w:p>
        </w:tc>
        <w:tc>
          <w:tcPr>
            <w:tcW w:w="1032" w:type="dxa"/>
            <w:vAlign w:val="center"/>
          </w:tcPr>
          <w:p w14:paraId="04C6ABAB"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209300</w:t>
            </w:r>
          </w:p>
        </w:tc>
        <w:tc>
          <w:tcPr>
            <w:tcW w:w="1200" w:type="dxa"/>
            <w:vAlign w:val="center"/>
          </w:tcPr>
          <w:p w14:paraId="54B48361"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蒂升电梯</w:t>
            </w:r>
          </w:p>
        </w:tc>
        <w:tc>
          <w:tcPr>
            <w:tcW w:w="795" w:type="dxa"/>
            <w:vAlign w:val="center"/>
          </w:tcPr>
          <w:p w14:paraId="2C210C49"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TKE</w:t>
            </w:r>
          </w:p>
        </w:tc>
        <w:tc>
          <w:tcPr>
            <w:tcW w:w="1725" w:type="dxa"/>
            <w:vAlign w:val="center"/>
          </w:tcPr>
          <w:p w14:paraId="0AE12384"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meta200MRL1600kg-1.6m/s</w:t>
            </w:r>
          </w:p>
        </w:tc>
        <w:tc>
          <w:tcPr>
            <w:tcW w:w="1008" w:type="dxa"/>
            <w:vAlign w:val="center"/>
          </w:tcPr>
          <w:p w14:paraId="7A1C2E01"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418600</w:t>
            </w:r>
          </w:p>
        </w:tc>
        <w:tc>
          <w:tcPr>
            <w:tcW w:w="691" w:type="dxa"/>
            <w:vAlign w:val="center"/>
          </w:tcPr>
          <w:p w14:paraId="261DDF44"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中国</w:t>
            </w:r>
          </w:p>
        </w:tc>
        <w:tc>
          <w:tcPr>
            <w:tcW w:w="691" w:type="dxa"/>
            <w:vAlign w:val="center"/>
          </w:tcPr>
          <w:p w14:paraId="630AF3C4"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客梯兼担</w:t>
            </w:r>
          </w:p>
          <w:p w14:paraId="36368BA8"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架电梯兼</w:t>
            </w:r>
          </w:p>
          <w:p w14:paraId="6598839F"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无障碍电梯</w:t>
            </w:r>
          </w:p>
        </w:tc>
      </w:tr>
      <w:tr w:rsidR="00D74014" w14:paraId="3B9F2FBF" w14:textId="77777777" w:rsidTr="006D10F9">
        <w:trPr>
          <w:trHeight w:val="1134"/>
        </w:trPr>
        <w:tc>
          <w:tcPr>
            <w:tcW w:w="506" w:type="dxa"/>
            <w:vAlign w:val="center"/>
          </w:tcPr>
          <w:p w14:paraId="058BE33F"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3</w:t>
            </w:r>
          </w:p>
        </w:tc>
        <w:tc>
          <w:tcPr>
            <w:tcW w:w="1355" w:type="dxa"/>
            <w:tcBorders>
              <w:right w:val="single" w:sz="4" w:space="0" w:color="000000"/>
            </w:tcBorders>
            <w:vAlign w:val="center"/>
          </w:tcPr>
          <w:p w14:paraId="6299AADF"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DT4～DT7</w:t>
            </w:r>
          </w:p>
        </w:tc>
        <w:tc>
          <w:tcPr>
            <w:tcW w:w="823" w:type="dxa"/>
            <w:tcBorders>
              <w:left w:val="single" w:sz="4" w:space="0" w:color="000000"/>
            </w:tcBorders>
            <w:vAlign w:val="center"/>
          </w:tcPr>
          <w:p w14:paraId="3C3D15B0"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4</w:t>
            </w:r>
          </w:p>
        </w:tc>
        <w:tc>
          <w:tcPr>
            <w:tcW w:w="1032" w:type="dxa"/>
            <w:vAlign w:val="center"/>
          </w:tcPr>
          <w:p w14:paraId="0E75D144"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271600</w:t>
            </w:r>
          </w:p>
        </w:tc>
        <w:tc>
          <w:tcPr>
            <w:tcW w:w="1200" w:type="dxa"/>
            <w:vAlign w:val="center"/>
          </w:tcPr>
          <w:p w14:paraId="58E9C663"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蒂升电梯</w:t>
            </w:r>
          </w:p>
        </w:tc>
        <w:tc>
          <w:tcPr>
            <w:tcW w:w="795" w:type="dxa"/>
            <w:vAlign w:val="center"/>
          </w:tcPr>
          <w:p w14:paraId="1B6CB602"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TKE</w:t>
            </w:r>
          </w:p>
        </w:tc>
        <w:tc>
          <w:tcPr>
            <w:tcW w:w="1725" w:type="dxa"/>
            <w:vAlign w:val="center"/>
          </w:tcPr>
          <w:p w14:paraId="348F2FBD"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meta200MR2000kg-1.75m/s</w:t>
            </w:r>
          </w:p>
        </w:tc>
        <w:tc>
          <w:tcPr>
            <w:tcW w:w="1008" w:type="dxa"/>
            <w:vAlign w:val="center"/>
          </w:tcPr>
          <w:p w14:paraId="7427244C"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1086400</w:t>
            </w:r>
          </w:p>
        </w:tc>
        <w:tc>
          <w:tcPr>
            <w:tcW w:w="691" w:type="dxa"/>
            <w:vAlign w:val="center"/>
          </w:tcPr>
          <w:p w14:paraId="1CA8721F"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中国</w:t>
            </w:r>
          </w:p>
        </w:tc>
        <w:tc>
          <w:tcPr>
            <w:tcW w:w="691" w:type="dxa"/>
            <w:vAlign w:val="center"/>
          </w:tcPr>
          <w:p w14:paraId="052EC224"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客梯兼担</w:t>
            </w:r>
          </w:p>
          <w:p w14:paraId="6DDA9F5D"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架电梯兼</w:t>
            </w:r>
          </w:p>
          <w:p w14:paraId="7720AD24"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无障碍电梯</w:t>
            </w:r>
          </w:p>
        </w:tc>
      </w:tr>
      <w:tr w:rsidR="00D74014" w14:paraId="4097C515" w14:textId="77777777" w:rsidTr="006D10F9">
        <w:trPr>
          <w:trHeight w:val="1134"/>
        </w:trPr>
        <w:tc>
          <w:tcPr>
            <w:tcW w:w="506" w:type="dxa"/>
            <w:vAlign w:val="center"/>
          </w:tcPr>
          <w:p w14:paraId="64F77AFE"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4</w:t>
            </w:r>
          </w:p>
        </w:tc>
        <w:tc>
          <w:tcPr>
            <w:tcW w:w="1355" w:type="dxa"/>
            <w:tcBorders>
              <w:right w:val="single" w:sz="4" w:space="0" w:color="000000"/>
            </w:tcBorders>
            <w:vAlign w:val="center"/>
          </w:tcPr>
          <w:p w14:paraId="05363C7E"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DT9～DT9 ’</w:t>
            </w:r>
          </w:p>
        </w:tc>
        <w:tc>
          <w:tcPr>
            <w:tcW w:w="823" w:type="dxa"/>
            <w:tcBorders>
              <w:left w:val="single" w:sz="4" w:space="0" w:color="000000"/>
            </w:tcBorders>
            <w:vAlign w:val="center"/>
          </w:tcPr>
          <w:p w14:paraId="0CBB5590"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2</w:t>
            </w:r>
          </w:p>
        </w:tc>
        <w:tc>
          <w:tcPr>
            <w:tcW w:w="1032" w:type="dxa"/>
            <w:vAlign w:val="center"/>
          </w:tcPr>
          <w:p w14:paraId="09CE3A1A"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65300</w:t>
            </w:r>
          </w:p>
        </w:tc>
        <w:tc>
          <w:tcPr>
            <w:tcW w:w="1200" w:type="dxa"/>
            <w:vAlign w:val="center"/>
          </w:tcPr>
          <w:p w14:paraId="4797A12E"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蒂升电梯</w:t>
            </w:r>
          </w:p>
        </w:tc>
        <w:tc>
          <w:tcPr>
            <w:tcW w:w="795" w:type="dxa"/>
            <w:vAlign w:val="center"/>
          </w:tcPr>
          <w:p w14:paraId="1F0F4239"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TKE</w:t>
            </w:r>
          </w:p>
        </w:tc>
        <w:tc>
          <w:tcPr>
            <w:tcW w:w="1725" w:type="dxa"/>
            <w:vAlign w:val="center"/>
          </w:tcPr>
          <w:p w14:paraId="276C3663" w14:textId="77777777" w:rsidR="00D74014" w:rsidRDefault="00000000" w:rsidP="006D10F9">
            <w:pPr>
              <w:spacing w:line="240" w:lineRule="atLeast"/>
              <w:jc w:val="center"/>
              <w:textAlignment w:val="center"/>
              <w:rPr>
                <w:rFonts w:ascii="仿宋" w:eastAsia="仿宋" w:hAnsi="仿宋" w:cs="SimSun"/>
                <w:sz w:val="24"/>
                <w:szCs w:val="24"/>
              </w:rPr>
            </w:pPr>
            <w:r>
              <w:rPr>
                <w:rFonts w:ascii="仿宋" w:eastAsia="仿宋" w:hAnsi="仿宋" w:cs="SimSun" w:hint="eastAsia"/>
                <w:sz w:val="24"/>
                <w:szCs w:val="24"/>
                <w:lang w:eastAsia="zh-CN" w:bidi="ar"/>
              </w:rPr>
              <w:t>TWJ300kg-1.0m/s</w:t>
            </w:r>
          </w:p>
        </w:tc>
        <w:tc>
          <w:tcPr>
            <w:tcW w:w="1008" w:type="dxa"/>
            <w:vAlign w:val="center"/>
          </w:tcPr>
          <w:p w14:paraId="7D6F37D9" w14:textId="77777777" w:rsidR="00D74014" w:rsidRDefault="00000000" w:rsidP="006D10F9">
            <w:pPr>
              <w:spacing w:line="240" w:lineRule="atLeast"/>
              <w:jc w:val="center"/>
              <w:textAlignment w:val="center"/>
              <w:rPr>
                <w:rFonts w:ascii="仿宋" w:eastAsia="仿宋" w:hAnsi="仿宋" w:cs="SimSun"/>
                <w:sz w:val="24"/>
                <w:szCs w:val="24"/>
                <w:lang w:eastAsia="zh-CN" w:bidi="ar"/>
              </w:rPr>
            </w:pPr>
            <w:r>
              <w:rPr>
                <w:rFonts w:ascii="仿宋" w:eastAsia="仿宋" w:hAnsi="仿宋" w:cs="SimSun" w:hint="eastAsia"/>
                <w:sz w:val="24"/>
                <w:szCs w:val="24"/>
                <w:lang w:eastAsia="zh-CN" w:bidi="ar"/>
              </w:rPr>
              <w:t>130600</w:t>
            </w:r>
          </w:p>
        </w:tc>
        <w:tc>
          <w:tcPr>
            <w:tcW w:w="691" w:type="dxa"/>
            <w:vAlign w:val="center"/>
          </w:tcPr>
          <w:p w14:paraId="2EBE6F67"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中国</w:t>
            </w:r>
          </w:p>
        </w:tc>
        <w:tc>
          <w:tcPr>
            <w:tcW w:w="691" w:type="dxa"/>
            <w:vAlign w:val="center"/>
          </w:tcPr>
          <w:p w14:paraId="5AC487BA" w14:textId="77777777" w:rsidR="00D74014" w:rsidRDefault="00000000" w:rsidP="006D10F9">
            <w:pPr>
              <w:pStyle w:val="TableText"/>
              <w:spacing w:line="240" w:lineRule="atLeast"/>
              <w:jc w:val="center"/>
              <w:rPr>
                <w:rFonts w:ascii="仿宋" w:eastAsia="仿宋" w:hAnsi="仿宋"/>
              </w:rPr>
            </w:pPr>
            <w:r>
              <w:rPr>
                <w:rFonts w:ascii="仿宋" w:eastAsia="仿宋" w:hAnsi="仿宋" w:hint="eastAsia"/>
              </w:rPr>
              <w:t>杂物电梯</w:t>
            </w:r>
          </w:p>
        </w:tc>
      </w:tr>
      <w:tr w:rsidR="00D74014" w14:paraId="16CFEB7B" w14:textId="77777777" w:rsidTr="006D10F9">
        <w:trPr>
          <w:trHeight w:val="986"/>
        </w:trPr>
        <w:tc>
          <w:tcPr>
            <w:tcW w:w="9135" w:type="dxa"/>
            <w:gridSpan w:val="9"/>
            <w:vAlign w:val="center"/>
          </w:tcPr>
          <w:p w14:paraId="1970A0A8" w14:textId="77777777" w:rsidR="00D74014" w:rsidRDefault="00000000" w:rsidP="006D10F9">
            <w:pPr>
              <w:pStyle w:val="TableText"/>
              <w:spacing w:line="240" w:lineRule="atLeast"/>
              <w:jc w:val="center"/>
              <w:rPr>
                <w:rFonts w:ascii="仿宋" w:eastAsia="仿宋" w:hAnsi="仿宋"/>
                <w:lang w:eastAsia="zh-CN"/>
              </w:rPr>
            </w:pPr>
            <w:r>
              <w:rPr>
                <w:rFonts w:ascii="仿宋" w:eastAsia="仿宋" w:hAnsi="仿宋" w:hint="eastAsia"/>
                <w:lang w:eastAsia="zh-CN"/>
              </w:rPr>
              <w:t>合计金额：</w:t>
            </w:r>
            <w:r>
              <w:rPr>
                <w:rFonts w:ascii="仿宋" w:eastAsia="仿宋" w:hAnsi="仿宋" w:hint="eastAsia"/>
                <w:b/>
                <w:bCs/>
                <w:lang w:eastAsia="zh-CN"/>
              </w:rPr>
              <w:t>大写：</w:t>
            </w:r>
            <w:r>
              <w:rPr>
                <w:rFonts w:ascii="仿宋" w:eastAsia="仿宋" w:hAnsi="仿宋" w:hint="eastAsia"/>
                <w:u w:val="single"/>
                <w:lang w:eastAsia="zh-CN"/>
              </w:rPr>
              <w:t>贰佰壹拾柒万伍仟元整元整</w:t>
            </w:r>
            <w:r>
              <w:rPr>
                <w:rFonts w:ascii="仿宋" w:eastAsia="仿宋" w:hAnsi="仿宋" w:hint="eastAsia"/>
                <w:b/>
                <w:bCs/>
                <w:lang w:eastAsia="zh-CN"/>
              </w:rPr>
              <w:t>；</w:t>
            </w:r>
            <w:r>
              <w:rPr>
                <w:rFonts w:ascii="仿宋" w:eastAsia="仿宋" w:hAnsi="仿宋" w:hint="eastAsia"/>
                <w:lang w:eastAsia="zh-CN"/>
              </w:rPr>
              <w:t xml:space="preserve">  </w:t>
            </w:r>
            <w:r>
              <w:rPr>
                <w:rFonts w:ascii="仿宋" w:eastAsia="仿宋" w:hAnsi="仿宋" w:hint="eastAsia"/>
                <w:b/>
                <w:bCs/>
                <w:lang w:eastAsia="zh-CN"/>
              </w:rPr>
              <w:t>人民币小写：</w:t>
            </w:r>
            <w:r>
              <w:rPr>
                <w:rFonts w:ascii="仿宋" w:eastAsia="仿宋" w:hAnsi="仿宋" w:hint="eastAsia"/>
                <w:u w:val="single"/>
                <w:lang w:eastAsia="zh-CN"/>
              </w:rPr>
              <w:t>2175000.00</w:t>
            </w:r>
            <w:r>
              <w:rPr>
                <w:rFonts w:ascii="仿宋" w:eastAsia="仿宋" w:hAnsi="仿宋" w:hint="eastAsia"/>
                <w:lang w:eastAsia="zh-CN"/>
              </w:rPr>
              <w:t xml:space="preserve"> </w:t>
            </w:r>
            <w:r>
              <w:rPr>
                <w:rFonts w:ascii="仿宋" w:eastAsia="仿宋" w:hAnsi="仿宋" w:hint="eastAsia"/>
                <w:b/>
                <w:bCs/>
                <w:lang w:eastAsia="zh-CN"/>
              </w:rPr>
              <w:t>元</w:t>
            </w:r>
          </w:p>
        </w:tc>
        <w:tc>
          <w:tcPr>
            <w:tcW w:w="691" w:type="dxa"/>
            <w:vAlign w:val="center"/>
          </w:tcPr>
          <w:p w14:paraId="10D00156" w14:textId="77777777" w:rsidR="00D74014" w:rsidRDefault="00D74014" w:rsidP="006D10F9">
            <w:pPr>
              <w:pStyle w:val="TableText"/>
              <w:spacing w:line="240" w:lineRule="atLeast"/>
              <w:jc w:val="center"/>
              <w:rPr>
                <w:rFonts w:ascii="仿宋" w:eastAsia="仿宋" w:hAnsi="仿宋"/>
                <w:lang w:eastAsia="zh-CN"/>
              </w:rPr>
            </w:pPr>
          </w:p>
        </w:tc>
      </w:tr>
    </w:tbl>
    <w:p w14:paraId="418979BE"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5210405E"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4.2.2 该价格为固定价格，在合同有效期内，承包人不承担因各种因素所导致的</w:t>
      </w:r>
      <w:r>
        <w:rPr>
          <w:rFonts w:ascii="仿宋" w:eastAsia="仿宋" w:hAnsi="仿宋"/>
          <w:color w:val="auto"/>
          <w:spacing w:val="-4"/>
          <w:sz w:val="24"/>
          <w:szCs w:val="24"/>
          <w:lang w:eastAsia="zh-CN"/>
        </w:rPr>
        <w:t>电梯的制造成本上升而产生的价格上涨风险。</w:t>
      </w:r>
    </w:p>
    <w:p w14:paraId="548247E3" w14:textId="77777777" w:rsidR="00D74014" w:rsidRDefault="00000000">
      <w:pPr>
        <w:pStyle w:val="a4"/>
        <w:spacing w:line="480" w:lineRule="exact"/>
        <w:ind w:firstLineChars="200" w:firstLine="470"/>
        <w:jc w:val="both"/>
        <w:rPr>
          <w:rFonts w:ascii="仿宋" w:eastAsia="仿宋" w:hAnsi="仿宋"/>
          <w:color w:val="auto"/>
          <w:spacing w:val="-5"/>
          <w:sz w:val="24"/>
          <w:szCs w:val="24"/>
          <w:lang w:eastAsia="zh-CN"/>
        </w:rPr>
      </w:pPr>
      <w:r>
        <w:rPr>
          <w:rFonts w:ascii="仿宋" w:eastAsia="仿宋" w:hAnsi="仿宋"/>
          <w:color w:val="auto"/>
          <w:spacing w:val="-5"/>
          <w:sz w:val="24"/>
          <w:szCs w:val="24"/>
          <w:lang w:eastAsia="zh-CN"/>
        </w:rPr>
        <w:t>4.2.3</w:t>
      </w:r>
      <w:r>
        <w:rPr>
          <w:rFonts w:ascii="仿宋" w:eastAsia="仿宋" w:hAnsi="仿宋"/>
          <w:color w:val="auto"/>
          <w:spacing w:val="-39"/>
          <w:sz w:val="24"/>
          <w:szCs w:val="24"/>
          <w:lang w:eastAsia="zh-CN"/>
        </w:rPr>
        <w:t xml:space="preserve"> </w:t>
      </w:r>
      <w:r>
        <w:rPr>
          <w:rFonts w:ascii="仿宋" w:eastAsia="仿宋" w:hAnsi="仿宋" w:hint="eastAsia"/>
          <w:color w:val="auto"/>
          <w:spacing w:val="-5"/>
          <w:sz w:val="24"/>
          <w:szCs w:val="24"/>
          <w:lang w:eastAsia="zh-CN"/>
        </w:rPr>
        <w:t>分包人</w:t>
      </w:r>
      <w:r>
        <w:rPr>
          <w:rFonts w:ascii="仿宋" w:eastAsia="仿宋" w:hAnsi="仿宋"/>
          <w:color w:val="auto"/>
          <w:spacing w:val="-5"/>
          <w:sz w:val="24"/>
          <w:szCs w:val="24"/>
          <w:lang w:eastAsia="zh-CN"/>
        </w:rPr>
        <w:t>承诺提供给</w:t>
      </w:r>
      <w:r>
        <w:rPr>
          <w:rFonts w:ascii="仿宋" w:eastAsia="仿宋" w:hAnsi="仿宋" w:hint="eastAsia"/>
          <w:color w:val="auto"/>
          <w:spacing w:val="-5"/>
          <w:sz w:val="24"/>
          <w:szCs w:val="24"/>
          <w:lang w:eastAsia="zh-CN"/>
        </w:rPr>
        <w:t>承包人</w:t>
      </w:r>
      <w:r>
        <w:rPr>
          <w:rFonts w:ascii="仿宋" w:eastAsia="仿宋" w:hAnsi="仿宋"/>
          <w:color w:val="auto"/>
          <w:spacing w:val="-5"/>
          <w:sz w:val="24"/>
          <w:szCs w:val="24"/>
          <w:lang w:eastAsia="zh-CN"/>
        </w:rPr>
        <w:t>的本合同产品为全新的未曾使用过的合格产品。本合同产品应符 合最新的国家规范及行业标准。若所供设备为进口设备，则须有合法的进口手续，并需提供原产地证书(原产地指产品的生产地)。</w:t>
      </w:r>
    </w:p>
    <w:p w14:paraId="250CC554"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产品价格中包括设计费、生产费、安装费、调试费、检验检测费、校验费、</w:t>
      </w:r>
      <w:r>
        <w:rPr>
          <w:rFonts w:ascii="仿宋" w:eastAsia="仿宋" w:hAnsi="仿宋"/>
          <w:color w:val="auto"/>
          <w:sz w:val="24"/>
          <w:szCs w:val="24"/>
          <w:lang w:eastAsia="zh-CN"/>
        </w:rPr>
        <w:t>材料费、安全措施费、包装费、装卸费、运输费、保险费、保管费、仓储费、税金、</w:t>
      </w:r>
      <w:r>
        <w:rPr>
          <w:rFonts w:ascii="仿宋" w:eastAsia="仿宋" w:hAnsi="仿宋"/>
          <w:color w:val="auto"/>
          <w:spacing w:val="-5"/>
          <w:sz w:val="24"/>
          <w:szCs w:val="24"/>
          <w:lang w:eastAsia="zh-CN"/>
        </w:rPr>
        <w:t>赶工费等费用。承包人除支付合同载明的价款给分包人外， 无须另行承担其他费</w:t>
      </w:r>
      <w:r>
        <w:rPr>
          <w:rFonts w:ascii="仿宋" w:eastAsia="仿宋" w:hAnsi="仿宋"/>
          <w:color w:val="auto"/>
          <w:spacing w:val="-6"/>
          <w:sz w:val="24"/>
          <w:szCs w:val="24"/>
          <w:lang w:eastAsia="zh-CN"/>
        </w:rPr>
        <w:t>用或</w:t>
      </w:r>
      <w:r>
        <w:rPr>
          <w:rFonts w:ascii="仿宋" w:eastAsia="仿宋" w:hAnsi="仿宋"/>
          <w:color w:val="auto"/>
          <w:spacing w:val="-10"/>
          <w:sz w:val="24"/>
          <w:szCs w:val="24"/>
          <w:lang w:eastAsia="zh-CN"/>
        </w:rPr>
        <w:t>支持。</w:t>
      </w:r>
    </w:p>
    <w:p w14:paraId="75FAF6A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分包人已经完全预计考虑项目全部可能出现的如市场价格变化、工</w:t>
      </w:r>
      <w:r>
        <w:rPr>
          <w:rFonts w:ascii="仿宋" w:eastAsia="仿宋" w:hAnsi="仿宋"/>
          <w:color w:val="auto"/>
          <w:spacing w:val="-3"/>
          <w:sz w:val="24"/>
          <w:szCs w:val="24"/>
          <w:lang w:eastAsia="zh-CN"/>
        </w:rPr>
        <w:t>期变更、政策</w:t>
      </w:r>
      <w:r>
        <w:rPr>
          <w:rFonts w:ascii="仿宋" w:eastAsia="仿宋" w:hAnsi="仿宋"/>
          <w:color w:val="auto"/>
          <w:spacing w:val="-2"/>
          <w:sz w:val="24"/>
          <w:szCs w:val="24"/>
          <w:lang w:eastAsia="zh-CN"/>
        </w:rPr>
        <w:t>性调价等风险，风险全部考虑在固定总价内，在风险范围内固定总价不调整。分包人在合同履行过程中，出现任何遗漏性内容需产生额外费用，视同包含于固定总价中，均由分包人承担，承包人将不再支付任何费用。</w:t>
      </w:r>
    </w:p>
    <w:p w14:paraId="37D4C43A" w14:textId="77777777" w:rsidR="00D74014" w:rsidRDefault="00000000">
      <w:pPr>
        <w:pStyle w:val="a4"/>
        <w:spacing w:line="480" w:lineRule="exact"/>
        <w:ind w:firstLineChars="200" w:firstLine="482"/>
        <w:jc w:val="both"/>
        <w:rPr>
          <w:rFonts w:ascii="仿宋" w:eastAsia="仿宋" w:hAnsi="仿宋"/>
          <w:spacing w:val="-2"/>
          <w:sz w:val="24"/>
          <w:szCs w:val="24"/>
          <w:lang w:eastAsia="zh-CN"/>
        </w:rPr>
      </w:pPr>
      <w:r>
        <w:rPr>
          <w:rFonts w:ascii="仿宋" w:eastAsia="仿宋" w:hAnsi="仿宋"/>
          <w:color w:val="auto"/>
          <w:spacing w:val="1"/>
          <w:sz w:val="24"/>
          <w:szCs w:val="24"/>
          <w:lang w:eastAsia="zh-CN"/>
        </w:rPr>
        <w:t xml:space="preserve">4.2.4 </w:t>
      </w:r>
      <w:r>
        <w:rPr>
          <w:rFonts w:ascii="仿宋" w:eastAsia="仿宋" w:hAnsi="仿宋"/>
          <w:spacing w:val="1"/>
          <w:sz w:val="24"/>
          <w:szCs w:val="24"/>
          <w:lang w:eastAsia="zh-CN"/>
        </w:rPr>
        <w:t>合同单价已经包含人员进场、吊装、搭棚（含脚手架及其</w:t>
      </w:r>
      <w:r>
        <w:rPr>
          <w:rFonts w:ascii="仿宋" w:eastAsia="仿宋" w:hAnsi="仿宋"/>
          <w:sz w:val="24"/>
          <w:szCs w:val="24"/>
          <w:lang w:eastAsia="zh-CN"/>
        </w:rPr>
        <w:t>他）、井道</w:t>
      </w:r>
      <w:r>
        <w:rPr>
          <w:rFonts w:ascii="仿宋" w:eastAsia="仿宋" w:hAnsi="仿宋"/>
          <w:spacing w:val="1"/>
          <w:sz w:val="24"/>
          <w:szCs w:val="24"/>
          <w:lang w:eastAsia="zh-CN"/>
        </w:rPr>
        <w:t>照明安装、井道检修插座安装、电梯的安装、电梯调试完成后提前</w:t>
      </w:r>
      <w:r>
        <w:rPr>
          <w:rFonts w:ascii="仿宋" w:eastAsia="仿宋" w:hAnsi="仿宋"/>
          <w:sz w:val="24"/>
          <w:szCs w:val="24"/>
          <w:lang w:eastAsia="zh-CN"/>
        </w:rPr>
        <w:t>投入承包人使</w:t>
      </w:r>
      <w:r>
        <w:rPr>
          <w:rFonts w:ascii="仿宋" w:eastAsia="仿宋" w:hAnsi="仿宋"/>
          <w:spacing w:val="1"/>
          <w:sz w:val="24"/>
          <w:szCs w:val="24"/>
          <w:lang w:eastAsia="zh-CN"/>
        </w:rPr>
        <w:t>用，因施工电梯造成部分电梯滞后安装（或分批次安装）产生的费</w:t>
      </w:r>
      <w:r>
        <w:rPr>
          <w:rFonts w:ascii="仿宋" w:eastAsia="仿宋" w:hAnsi="仿宋"/>
          <w:sz w:val="24"/>
          <w:szCs w:val="24"/>
          <w:lang w:eastAsia="zh-CN"/>
        </w:rPr>
        <w:t>用、机房预埋</w:t>
      </w:r>
      <w:r>
        <w:rPr>
          <w:rFonts w:ascii="仿宋" w:eastAsia="仿宋" w:hAnsi="仿宋"/>
          <w:spacing w:val="1"/>
          <w:sz w:val="24"/>
          <w:szCs w:val="24"/>
          <w:lang w:eastAsia="zh-CN"/>
        </w:rPr>
        <w:t>件、基础砼浇筑、楼层门洞口处理、电梯面板开孔及安装、电梯机</w:t>
      </w:r>
      <w:r>
        <w:rPr>
          <w:rFonts w:ascii="仿宋" w:eastAsia="仿宋" w:hAnsi="仿宋"/>
          <w:sz w:val="24"/>
          <w:szCs w:val="24"/>
          <w:lang w:eastAsia="zh-CN"/>
        </w:rPr>
        <w:t>房开孔、后浇</w:t>
      </w:r>
      <w:r>
        <w:rPr>
          <w:rFonts w:ascii="仿宋" w:eastAsia="仿宋" w:hAnsi="仿宋"/>
          <w:spacing w:val="-8"/>
          <w:sz w:val="24"/>
          <w:szCs w:val="24"/>
          <w:lang w:eastAsia="zh-CN"/>
        </w:rPr>
        <w:t>轨道梁、调试验收、</w:t>
      </w:r>
      <w:r>
        <w:rPr>
          <w:rFonts w:ascii="仿宋" w:eastAsia="仿宋" w:hAnsi="仿宋"/>
          <w:spacing w:val="-8"/>
          <w:sz w:val="24"/>
          <w:szCs w:val="24"/>
          <w:lang w:eastAsia="zh-CN"/>
        </w:rPr>
        <w:lastRenderedPageBreak/>
        <w:t>损耗、保管、运输至承</w:t>
      </w:r>
      <w:r>
        <w:rPr>
          <w:rFonts w:ascii="仿宋" w:eastAsia="仿宋" w:hAnsi="仿宋"/>
          <w:spacing w:val="-9"/>
          <w:sz w:val="24"/>
          <w:szCs w:val="24"/>
          <w:lang w:eastAsia="zh-CN"/>
        </w:rPr>
        <w:t>包人指定装运目的地的运输及保险费、</w:t>
      </w:r>
      <w:r>
        <w:rPr>
          <w:rFonts w:ascii="仿宋" w:eastAsia="仿宋" w:hAnsi="仿宋"/>
          <w:spacing w:val="1"/>
          <w:sz w:val="24"/>
          <w:szCs w:val="24"/>
          <w:lang w:eastAsia="zh-CN"/>
        </w:rPr>
        <w:t>搬卸、卸车、配合、协调、办理相关手续、赶工措施、交叉作业、</w:t>
      </w:r>
      <w:r>
        <w:rPr>
          <w:rFonts w:ascii="仿宋" w:eastAsia="仿宋" w:hAnsi="仿宋"/>
          <w:sz w:val="24"/>
          <w:szCs w:val="24"/>
          <w:lang w:eastAsia="zh-CN"/>
        </w:rPr>
        <w:t>配合承包人的</w:t>
      </w:r>
      <w:r>
        <w:rPr>
          <w:rFonts w:ascii="仿宋" w:eastAsia="仿宋" w:hAnsi="仿宋"/>
          <w:spacing w:val="1"/>
          <w:sz w:val="24"/>
          <w:szCs w:val="24"/>
          <w:lang w:eastAsia="zh-CN"/>
        </w:rPr>
        <w:t>协调调试、成品保护、电梯安装过程中造成其他工种作业破坏、安</w:t>
      </w:r>
      <w:r>
        <w:rPr>
          <w:rFonts w:ascii="仿宋" w:eastAsia="仿宋" w:hAnsi="仿宋"/>
          <w:sz w:val="24"/>
          <w:szCs w:val="24"/>
          <w:lang w:eastAsia="zh-CN"/>
        </w:rPr>
        <w:t>全文明施工及</w:t>
      </w:r>
      <w:r>
        <w:rPr>
          <w:rFonts w:ascii="仿宋" w:eastAsia="仿宋" w:hAnsi="仿宋"/>
          <w:spacing w:val="1"/>
          <w:sz w:val="24"/>
          <w:szCs w:val="24"/>
          <w:lang w:eastAsia="zh-CN"/>
        </w:rPr>
        <w:t>完成本合同工作所需的一切费用，还包括因产品质量问题引起的维</w:t>
      </w:r>
      <w:r>
        <w:rPr>
          <w:rFonts w:ascii="仿宋" w:eastAsia="仿宋" w:hAnsi="仿宋"/>
          <w:sz w:val="24"/>
          <w:szCs w:val="24"/>
          <w:lang w:eastAsia="zh-CN"/>
        </w:rPr>
        <w:t>修和更换；专</w:t>
      </w:r>
      <w:r>
        <w:rPr>
          <w:rFonts w:ascii="仿宋" w:eastAsia="仿宋" w:hAnsi="仿宋"/>
          <w:spacing w:val="1"/>
          <w:sz w:val="24"/>
          <w:szCs w:val="24"/>
          <w:lang w:eastAsia="zh-CN"/>
        </w:rPr>
        <w:t>用工具和专用安装、运行、维护用地实验设备费用；正式运行前使</w:t>
      </w:r>
      <w:r>
        <w:rPr>
          <w:rFonts w:ascii="仿宋" w:eastAsia="仿宋" w:hAnsi="仿宋"/>
          <w:sz w:val="24"/>
          <w:szCs w:val="24"/>
          <w:lang w:eastAsia="zh-CN"/>
        </w:rPr>
        <w:t>用的备品备件板和消耗件价格（含进口件</w:t>
      </w:r>
      <w:r>
        <w:rPr>
          <w:rFonts w:ascii="仿宋" w:eastAsia="仿宋" w:hAnsi="仿宋"/>
          <w:spacing w:val="14"/>
          <w:sz w:val="24"/>
          <w:szCs w:val="24"/>
          <w:lang w:eastAsia="zh-CN"/>
        </w:rPr>
        <w:t>）；</w:t>
      </w:r>
      <w:r>
        <w:rPr>
          <w:rFonts w:ascii="仿宋" w:eastAsia="仿宋" w:hAnsi="仿宋"/>
          <w:sz w:val="24"/>
          <w:szCs w:val="24"/>
          <w:lang w:eastAsia="zh-CN"/>
        </w:rPr>
        <w:t>两年正式运行期间所需备品备件和消耗件的价格</w:t>
      </w:r>
      <w:r>
        <w:rPr>
          <w:rFonts w:ascii="仿宋" w:eastAsia="仿宋" w:hAnsi="仿宋"/>
          <w:spacing w:val="1"/>
          <w:sz w:val="24"/>
          <w:szCs w:val="24"/>
          <w:lang w:eastAsia="zh-CN"/>
        </w:rPr>
        <w:t>（含进口件</w:t>
      </w:r>
      <w:r>
        <w:rPr>
          <w:rFonts w:ascii="仿宋" w:eastAsia="仿宋" w:hAnsi="仿宋"/>
          <w:spacing w:val="7"/>
          <w:sz w:val="24"/>
          <w:szCs w:val="24"/>
          <w:lang w:eastAsia="zh-CN"/>
        </w:rPr>
        <w:t>）；</w:t>
      </w:r>
      <w:r>
        <w:rPr>
          <w:rFonts w:ascii="仿宋" w:eastAsia="仿宋" w:hAnsi="仿宋"/>
          <w:spacing w:val="1"/>
          <w:sz w:val="24"/>
          <w:szCs w:val="24"/>
          <w:lang w:eastAsia="zh-CN"/>
        </w:rPr>
        <w:t>两年维保费用；技术服务费（包括安装、调试、试运</w:t>
      </w:r>
      <w:r>
        <w:rPr>
          <w:rFonts w:ascii="仿宋" w:eastAsia="仿宋" w:hAnsi="仿宋"/>
          <w:sz w:val="24"/>
          <w:szCs w:val="24"/>
          <w:lang w:eastAsia="zh-CN"/>
        </w:rPr>
        <w:t>行指导</w:t>
      </w:r>
      <w:r>
        <w:rPr>
          <w:rFonts w:ascii="仿宋" w:eastAsia="仿宋" w:hAnsi="仿宋"/>
          <w:spacing w:val="7"/>
          <w:sz w:val="24"/>
          <w:szCs w:val="24"/>
          <w:lang w:eastAsia="zh-CN"/>
        </w:rPr>
        <w:t>）；</w:t>
      </w:r>
      <w:r>
        <w:rPr>
          <w:rFonts w:ascii="仿宋" w:eastAsia="仿宋" w:hAnsi="仿宋"/>
          <w:sz w:val="24"/>
          <w:szCs w:val="24"/>
          <w:lang w:eastAsia="zh-CN"/>
        </w:rPr>
        <w:t>技术文件（包括软件</w:t>
      </w:r>
      <w:r>
        <w:rPr>
          <w:rFonts w:ascii="仿宋" w:eastAsia="仿宋" w:hAnsi="仿宋"/>
          <w:spacing w:val="21"/>
          <w:sz w:val="24"/>
          <w:szCs w:val="24"/>
          <w:lang w:eastAsia="zh-CN"/>
        </w:rPr>
        <w:t>）；</w:t>
      </w:r>
      <w:r>
        <w:rPr>
          <w:rFonts w:ascii="仿宋" w:eastAsia="仿宋" w:hAnsi="仿宋"/>
          <w:sz w:val="24"/>
          <w:szCs w:val="24"/>
          <w:lang w:eastAsia="zh-CN"/>
        </w:rPr>
        <w:t>电梯管理人员在制造工厂</w:t>
      </w:r>
      <w:r>
        <w:rPr>
          <w:rFonts w:ascii="仿宋" w:eastAsia="仿宋" w:hAnsi="仿宋"/>
          <w:spacing w:val="-1"/>
          <w:sz w:val="24"/>
          <w:szCs w:val="24"/>
          <w:lang w:eastAsia="zh-CN"/>
        </w:rPr>
        <w:t>培训的费用（交通费和食宿费</w:t>
      </w:r>
      <w:r>
        <w:rPr>
          <w:rFonts w:ascii="仿宋" w:eastAsia="仿宋" w:hAnsi="仿宋"/>
          <w:spacing w:val="1"/>
          <w:sz w:val="24"/>
          <w:szCs w:val="24"/>
          <w:lang w:eastAsia="zh-CN"/>
        </w:rPr>
        <w:t>用自理</w:t>
      </w:r>
      <w:r>
        <w:rPr>
          <w:rFonts w:ascii="仿宋" w:eastAsia="仿宋" w:hAnsi="仿宋"/>
          <w:spacing w:val="-1"/>
          <w:sz w:val="24"/>
          <w:szCs w:val="24"/>
          <w:lang w:eastAsia="zh-CN"/>
        </w:rPr>
        <w:t>）；</w:t>
      </w:r>
      <w:r>
        <w:rPr>
          <w:rFonts w:ascii="仿宋" w:eastAsia="仿宋" w:hAnsi="仿宋"/>
          <w:spacing w:val="1"/>
          <w:sz w:val="24"/>
          <w:szCs w:val="24"/>
          <w:lang w:eastAsia="zh-CN"/>
        </w:rPr>
        <w:t>保修期的服务内容及保修期内维修、保养服务费用；政府有关部</w:t>
      </w:r>
      <w:r>
        <w:rPr>
          <w:rFonts w:ascii="仿宋" w:eastAsia="仿宋" w:hAnsi="仿宋"/>
          <w:sz w:val="24"/>
          <w:szCs w:val="24"/>
          <w:lang w:eastAsia="zh-CN"/>
        </w:rPr>
        <w:t>门在</w:t>
      </w:r>
      <w:r>
        <w:rPr>
          <w:rFonts w:ascii="仿宋" w:eastAsia="仿宋" w:hAnsi="仿宋"/>
          <w:spacing w:val="-2"/>
          <w:sz w:val="24"/>
          <w:szCs w:val="24"/>
          <w:lang w:eastAsia="zh-CN"/>
        </w:rPr>
        <w:t>发出验收合格证等前所要求分包人承担之有关工程所需的所有费用。</w:t>
      </w:r>
      <w:r>
        <w:rPr>
          <w:rFonts w:ascii="仿宋" w:eastAsia="仿宋" w:hAnsi="仿宋" w:hint="eastAsia"/>
          <w:color w:val="auto"/>
          <w:spacing w:val="-5"/>
          <w:sz w:val="24"/>
          <w:szCs w:val="24"/>
          <w:lang w:eastAsia="zh-CN"/>
        </w:rPr>
        <w:t>分包人协助安排组织电梯的报装和向当地政府主管部门办理申报验收，报建报验费用按政府收费标准由分包人支付给相关政府部门；分包人协助发包方（院方）在保修期内和保修期满后 ，若由分包人维保，向当地政府主管部门办理年度验检，检验费用按政府收费标准由分包人支付给相关政府部门。</w:t>
      </w:r>
    </w:p>
    <w:p w14:paraId="7878A608"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4.2.5 其中安装费用还应包含以下内容：</w:t>
      </w:r>
    </w:p>
    <w:p w14:paraId="47866D41"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1)设备装卸车、安装用脚手架等费用。</w:t>
      </w:r>
    </w:p>
    <w:p w14:paraId="0B1A2345"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2)电梯运行监控报警及备案所有费用。</w:t>
      </w:r>
    </w:p>
    <w:p w14:paraId="04C7BA94"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3)各楼层井道口电梯安装时采用的安全措施所需费用。</w:t>
      </w:r>
    </w:p>
    <w:p w14:paraId="7D4D6F31"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4)在电梯安装、测试过程中从指定的电源接驳点（单体指定位置）到电梯安装现场所需临时电缆费用。</w:t>
      </w:r>
    </w:p>
    <w:p w14:paraId="1EAFAA2E"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5)当地技术监督局竣工验收时的检验费（监检费）。</w:t>
      </w:r>
    </w:p>
    <w:p w14:paraId="54207875"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6）电梯安装验收所需包含不限于图纸内的电线、电缆、配电箱等一切设备设施费用自行承担。</w:t>
      </w:r>
    </w:p>
    <w:p w14:paraId="7CBA00DC"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7)电梯使用自交付院方之日起两年的年检费用。</w:t>
      </w:r>
    </w:p>
    <w:p w14:paraId="06BFE865"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8）</w:t>
      </w:r>
      <w:r>
        <w:rPr>
          <w:rFonts w:ascii="仿宋" w:eastAsia="仿宋" w:hAnsi="仿宋" w:hint="eastAsia"/>
          <w:color w:val="auto"/>
          <w:spacing w:val="1"/>
          <w:sz w:val="24"/>
          <w:szCs w:val="24"/>
          <w:lang w:eastAsia="zh-CN"/>
        </w:rPr>
        <w:t>除杂物电梯外，分包人需按照承包人要求对每部电梯轿厢进行临时性的成品保护及移交发包方（院方）前的临时性保护的拆除。</w:t>
      </w:r>
    </w:p>
    <w:p w14:paraId="0B431089"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9）电梯机房开孔后、后浇轨道梁均自行处理。</w:t>
      </w:r>
    </w:p>
    <w:p w14:paraId="26DE00D5"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10）电梯面板开孔机次数均</w:t>
      </w:r>
      <w:r>
        <w:rPr>
          <w:rFonts w:ascii="仿宋" w:eastAsia="仿宋" w:hAnsi="仿宋" w:hint="eastAsia"/>
          <w:color w:val="auto"/>
          <w:spacing w:val="1"/>
          <w:sz w:val="24"/>
          <w:szCs w:val="24"/>
          <w:lang w:eastAsia="zh-CN"/>
        </w:rPr>
        <w:t>由</w:t>
      </w:r>
      <w:r>
        <w:rPr>
          <w:rFonts w:ascii="仿宋" w:eastAsia="仿宋" w:hAnsi="仿宋"/>
          <w:color w:val="auto"/>
          <w:spacing w:val="1"/>
          <w:sz w:val="24"/>
          <w:szCs w:val="24"/>
          <w:lang w:eastAsia="zh-CN"/>
        </w:rPr>
        <w:t>分包人自行处理。</w:t>
      </w:r>
    </w:p>
    <w:p w14:paraId="2DD2B389"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11）电梯楼层门洞口密封自行处理，达到验收标准。</w:t>
      </w:r>
    </w:p>
    <w:p w14:paraId="073E658A" w14:textId="77777777" w:rsidR="00D74014" w:rsidRDefault="00000000">
      <w:pPr>
        <w:pStyle w:val="a4"/>
        <w:spacing w:line="480" w:lineRule="exact"/>
        <w:ind w:firstLineChars="200" w:firstLine="476"/>
        <w:jc w:val="both"/>
        <w:rPr>
          <w:rFonts w:ascii="仿宋" w:eastAsia="仿宋" w:hAnsi="仿宋"/>
          <w:color w:val="auto"/>
          <w:spacing w:val="-5"/>
          <w:sz w:val="24"/>
          <w:szCs w:val="24"/>
          <w:lang w:eastAsia="zh-CN"/>
        </w:rPr>
      </w:pPr>
      <w:r>
        <w:rPr>
          <w:rFonts w:ascii="仿宋" w:eastAsia="仿宋" w:hAnsi="仿宋"/>
          <w:color w:val="auto"/>
          <w:spacing w:val="-2"/>
          <w:sz w:val="24"/>
          <w:szCs w:val="24"/>
          <w:lang w:eastAsia="zh-CN"/>
        </w:rPr>
        <w:t>12）</w:t>
      </w:r>
      <w:r>
        <w:rPr>
          <w:rFonts w:ascii="仿宋" w:eastAsia="仿宋" w:hAnsi="仿宋" w:hint="eastAsia"/>
          <w:color w:val="auto"/>
          <w:spacing w:val="-5"/>
          <w:sz w:val="24"/>
          <w:szCs w:val="24"/>
          <w:lang w:eastAsia="zh-CN"/>
        </w:rPr>
        <w:t>混凝土井道的预埋件（除吊钩外）、钢牛腿的供应及安装费。</w:t>
      </w:r>
    </w:p>
    <w:p w14:paraId="082CE5D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分包人无条件按承包人指令的时间按照召唤，包括个别安装、全部安装及</w:t>
      </w:r>
      <w:r>
        <w:rPr>
          <w:rFonts w:ascii="仿宋" w:eastAsia="仿宋" w:hAnsi="仿宋"/>
          <w:color w:val="auto"/>
          <w:spacing w:val="-1"/>
          <w:sz w:val="24"/>
          <w:szCs w:val="24"/>
          <w:lang w:eastAsia="zh-CN"/>
        </w:rPr>
        <w:t>分批次安装，包含但不限于全面配合后期精</w:t>
      </w:r>
      <w:r>
        <w:rPr>
          <w:rFonts w:ascii="仿宋" w:eastAsia="仿宋" w:hAnsi="仿宋"/>
          <w:color w:val="auto"/>
          <w:spacing w:val="-2"/>
          <w:sz w:val="24"/>
          <w:szCs w:val="24"/>
          <w:lang w:eastAsia="zh-CN"/>
        </w:rPr>
        <w:t>装修时的改造工作，召唤重新安装、智能化安装、分层控制的设置、修改、电梯门禁的加装改造。</w:t>
      </w:r>
    </w:p>
    <w:p w14:paraId="3D7A4E56"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lastRenderedPageBreak/>
        <w:t>4.3</w:t>
      </w:r>
      <w:r>
        <w:rPr>
          <w:rFonts w:ascii="仿宋" w:eastAsia="仿宋" w:hAnsi="仿宋"/>
          <w:color w:val="auto"/>
          <w:spacing w:val="-15"/>
          <w:sz w:val="24"/>
          <w:szCs w:val="24"/>
          <w:lang w:eastAsia="zh-CN"/>
        </w:rPr>
        <w:t xml:space="preserve"> </w:t>
      </w:r>
      <w:r>
        <w:rPr>
          <w:rFonts w:ascii="仿宋" w:eastAsia="仿宋" w:hAnsi="仿宋"/>
          <w:color w:val="auto"/>
          <w:spacing w:val="-1"/>
          <w:sz w:val="24"/>
          <w:szCs w:val="24"/>
          <w:lang w:eastAsia="zh-CN"/>
        </w:rPr>
        <w:t>总承包服务费及服务内容：根据总承包施工合同、总承包施工合同补充协议及相关法律法规规定内容执行。鉴于发包</w:t>
      </w:r>
      <w:r>
        <w:rPr>
          <w:rFonts w:ascii="仿宋" w:eastAsia="仿宋" w:hAnsi="仿宋"/>
          <w:color w:val="auto"/>
          <w:spacing w:val="-2"/>
          <w:sz w:val="24"/>
          <w:szCs w:val="24"/>
          <w:lang w:eastAsia="zh-CN"/>
        </w:rPr>
        <w:t>人已经按照总承包部合同的约定向承包</w:t>
      </w:r>
      <w:r>
        <w:rPr>
          <w:rFonts w:ascii="仿宋" w:eastAsia="仿宋" w:hAnsi="仿宋"/>
          <w:color w:val="auto"/>
          <w:spacing w:val="-1"/>
          <w:sz w:val="24"/>
          <w:szCs w:val="24"/>
          <w:lang w:eastAsia="zh-CN"/>
        </w:rPr>
        <w:t>人支付总承包服务费，分包人无需再向承包人</w:t>
      </w:r>
      <w:r>
        <w:rPr>
          <w:rFonts w:ascii="仿宋" w:eastAsia="仿宋" w:hAnsi="仿宋"/>
          <w:color w:val="auto"/>
          <w:spacing w:val="-2"/>
          <w:sz w:val="24"/>
          <w:szCs w:val="24"/>
          <w:lang w:eastAsia="zh-CN"/>
        </w:rPr>
        <w:t>支付总包服务费或配合费等。</w:t>
      </w:r>
    </w:p>
    <w:p w14:paraId="181BFBEE"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五、交货及安装期管理要求</w:t>
      </w:r>
    </w:p>
    <w:p w14:paraId="049CA644" w14:textId="77777777" w:rsidR="00D74014" w:rsidRDefault="00000000">
      <w:pPr>
        <w:pStyle w:val="a4"/>
        <w:spacing w:line="480" w:lineRule="exact"/>
        <w:ind w:firstLineChars="200" w:firstLine="466"/>
        <w:jc w:val="both"/>
        <w:rPr>
          <w:rFonts w:ascii="仿宋" w:eastAsia="仿宋" w:hAnsi="仿宋"/>
          <w:color w:val="auto"/>
          <w:sz w:val="24"/>
          <w:szCs w:val="24"/>
          <w:lang w:eastAsia="zh-CN"/>
        </w:rPr>
      </w:pPr>
      <w:r>
        <w:rPr>
          <w:rFonts w:ascii="仿宋" w:eastAsia="仿宋" w:hAnsi="仿宋"/>
          <w:color w:val="auto"/>
          <w:spacing w:val="-7"/>
          <w:sz w:val="24"/>
          <w:szCs w:val="24"/>
          <w:lang w:eastAsia="zh-CN"/>
        </w:rPr>
        <w:t>5.1</w:t>
      </w:r>
      <w:r>
        <w:rPr>
          <w:rFonts w:ascii="仿宋" w:eastAsia="仿宋" w:hAnsi="仿宋"/>
          <w:color w:val="auto"/>
          <w:spacing w:val="-39"/>
          <w:sz w:val="24"/>
          <w:szCs w:val="24"/>
          <w:lang w:eastAsia="zh-CN"/>
        </w:rPr>
        <w:t xml:space="preserve"> </w:t>
      </w:r>
      <w:r>
        <w:rPr>
          <w:rFonts w:ascii="仿宋" w:eastAsia="仿宋" w:hAnsi="仿宋"/>
          <w:color w:val="auto"/>
          <w:spacing w:val="-7"/>
          <w:sz w:val="24"/>
          <w:szCs w:val="24"/>
          <w:lang w:eastAsia="zh-CN"/>
        </w:rPr>
        <w:t>交货及安装期限期：</w:t>
      </w:r>
    </w:p>
    <w:p w14:paraId="08A33927"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5.1.1 自本合同生效之日起后</w:t>
      </w:r>
      <w:r>
        <w:rPr>
          <w:rFonts w:ascii="仿宋" w:eastAsia="仿宋" w:hAnsi="仿宋"/>
          <w:color w:val="auto"/>
          <w:spacing w:val="-35"/>
          <w:sz w:val="24"/>
          <w:szCs w:val="24"/>
          <w:lang w:eastAsia="zh-CN"/>
        </w:rPr>
        <w:t xml:space="preserve"> </w:t>
      </w:r>
      <w:r>
        <w:rPr>
          <w:rFonts w:ascii="仿宋" w:eastAsia="仿宋" w:hAnsi="仿宋"/>
          <w:color w:val="auto"/>
          <w:spacing w:val="-5"/>
          <w:sz w:val="24"/>
          <w:szCs w:val="24"/>
          <w:lang w:eastAsia="zh-CN"/>
        </w:rPr>
        <w:t>90 日历天（含设备到场后安装、调试、验收）。</w:t>
      </w:r>
      <w:r>
        <w:rPr>
          <w:rFonts w:ascii="仿宋" w:eastAsia="仿宋" w:hAnsi="仿宋"/>
          <w:color w:val="auto"/>
          <w:spacing w:val="-1"/>
          <w:sz w:val="24"/>
          <w:szCs w:val="24"/>
          <w:lang w:eastAsia="zh-CN"/>
        </w:rPr>
        <w:t>如交货时间发生变更的，实际交货时间以承包人书面</w:t>
      </w:r>
      <w:r>
        <w:rPr>
          <w:rFonts w:ascii="仿宋" w:eastAsia="仿宋" w:hAnsi="仿宋"/>
          <w:color w:val="auto"/>
          <w:spacing w:val="-2"/>
          <w:sz w:val="24"/>
          <w:szCs w:val="24"/>
          <w:lang w:eastAsia="zh-CN"/>
        </w:rPr>
        <w:t>通知为准。分包人应在交货前</w:t>
      </w:r>
      <w:r>
        <w:rPr>
          <w:rFonts w:ascii="仿宋" w:eastAsia="仿宋" w:hAnsi="仿宋"/>
          <w:color w:val="auto"/>
          <w:spacing w:val="-1"/>
          <w:sz w:val="24"/>
          <w:szCs w:val="24"/>
          <w:lang w:eastAsia="zh-CN"/>
        </w:rPr>
        <w:t>5 日，通知准确的发货日期、到货时间、货物型</w:t>
      </w:r>
      <w:r>
        <w:rPr>
          <w:rFonts w:ascii="仿宋" w:eastAsia="仿宋" w:hAnsi="仿宋"/>
          <w:color w:val="auto"/>
          <w:spacing w:val="-2"/>
          <w:sz w:val="24"/>
          <w:szCs w:val="24"/>
          <w:lang w:eastAsia="zh-CN"/>
        </w:rPr>
        <w:t>号规格、数量以及场地的要求，承</w:t>
      </w:r>
      <w:r>
        <w:rPr>
          <w:rFonts w:ascii="仿宋" w:eastAsia="仿宋" w:hAnsi="仿宋"/>
          <w:color w:val="auto"/>
          <w:spacing w:val="-3"/>
          <w:sz w:val="24"/>
          <w:szCs w:val="24"/>
          <w:lang w:eastAsia="zh-CN"/>
        </w:rPr>
        <w:t>包人须在收到确认函后</w:t>
      </w:r>
      <w:r>
        <w:rPr>
          <w:rFonts w:ascii="仿宋" w:eastAsia="仿宋" w:hAnsi="仿宋"/>
          <w:color w:val="auto"/>
          <w:spacing w:val="-47"/>
          <w:sz w:val="24"/>
          <w:szCs w:val="24"/>
          <w:lang w:eastAsia="zh-CN"/>
        </w:rPr>
        <w:t xml:space="preserve"> </w:t>
      </w:r>
      <w:r>
        <w:rPr>
          <w:rFonts w:ascii="仿宋" w:eastAsia="仿宋" w:hAnsi="仿宋"/>
          <w:color w:val="auto"/>
          <w:spacing w:val="-3"/>
          <w:sz w:val="24"/>
          <w:szCs w:val="24"/>
          <w:lang w:eastAsia="zh-CN"/>
        </w:rPr>
        <w:t>2 日内予以答复，经承包人确认同</w:t>
      </w:r>
      <w:r>
        <w:rPr>
          <w:rFonts w:ascii="仿宋" w:eastAsia="仿宋" w:hAnsi="仿宋"/>
          <w:color w:val="auto"/>
          <w:spacing w:val="-4"/>
          <w:sz w:val="24"/>
          <w:szCs w:val="24"/>
          <w:lang w:eastAsia="zh-CN"/>
        </w:rPr>
        <w:t>意后分包人可发货</w:t>
      </w:r>
      <w:r>
        <w:rPr>
          <w:rFonts w:ascii="仿宋" w:eastAsia="仿宋" w:hAnsi="仿宋" w:hint="eastAsia"/>
          <w:color w:val="auto"/>
          <w:spacing w:val="-4"/>
          <w:sz w:val="24"/>
          <w:szCs w:val="24"/>
          <w:lang w:eastAsia="zh-CN"/>
        </w:rPr>
        <w:t>。</w:t>
      </w:r>
    </w:p>
    <w:p w14:paraId="78D4345A"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5.1.2</w:t>
      </w:r>
      <w:r>
        <w:rPr>
          <w:rFonts w:ascii="仿宋" w:eastAsia="仿宋" w:hAnsi="仿宋"/>
          <w:color w:val="auto"/>
          <w:spacing w:val="-19"/>
          <w:sz w:val="24"/>
          <w:szCs w:val="24"/>
          <w:lang w:eastAsia="zh-CN"/>
        </w:rPr>
        <w:t xml:space="preserve"> </w:t>
      </w:r>
      <w:r>
        <w:rPr>
          <w:rFonts w:ascii="仿宋" w:eastAsia="仿宋" w:hAnsi="仿宋"/>
          <w:color w:val="auto"/>
          <w:spacing w:val="-1"/>
          <w:sz w:val="24"/>
          <w:szCs w:val="24"/>
          <w:lang w:eastAsia="zh-CN"/>
        </w:rPr>
        <w:t>分包人供货和安装工期必须配合工地要求及工程总体进度，确保各节点计划的完成；安装期已考虑除不可抗力外的所有因</w:t>
      </w:r>
      <w:r>
        <w:rPr>
          <w:rFonts w:ascii="仿宋" w:eastAsia="仿宋" w:hAnsi="仿宋"/>
          <w:color w:val="auto"/>
          <w:spacing w:val="-2"/>
          <w:sz w:val="24"/>
          <w:szCs w:val="24"/>
          <w:lang w:eastAsia="zh-CN"/>
        </w:rPr>
        <w:t>素，除本合同另有约定外，否则</w:t>
      </w:r>
      <w:r>
        <w:rPr>
          <w:rFonts w:ascii="仿宋" w:eastAsia="仿宋" w:hAnsi="仿宋"/>
          <w:color w:val="auto"/>
          <w:spacing w:val="-6"/>
          <w:sz w:val="24"/>
          <w:szCs w:val="24"/>
          <w:lang w:eastAsia="zh-CN"/>
        </w:rPr>
        <w:t>一律不予顺延。</w:t>
      </w:r>
    </w:p>
    <w:p w14:paraId="7FE960D2"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5.1.3</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分包人供货和安装工期必须配合工地要求及工程总体进度，任</w:t>
      </w:r>
      <w:r>
        <w:rPr>
          <w:rFonts w:ascii="仿宋" w:eastAsia="仿宋" w:hAnsi="仿宋"/>
          <w:color w:val="auto"/>
          <w:spacing w:val="-3"/>
          <w:sz w:val="24"/>
          <w:szCs w:val="24"/>
          <w:lang w:eastAsia="zh-CN"/>
        </w:rPr>
        <w:t>何附加条件均不会成为投标总价的一部分。在规定的工期内完成施工</w:t>
      </w:r>
      <w:r>
        <w:rPr>
          <w:rFonts w:ascii="仿宋" w:eastAsia="仿宋" w:hAnsi="仿宋"/>
          <w:color w:val="auto"/>
          <w:spacing w:val="-4"/>
          <w:sz w:val="24"/>
          <w:szCs w:val="24"/>
          <w:lang w:eastAsia="zh-CN"/>
        </w:rPr>
        <w:t>及竣工验收，赶工措施</w:t>
      </w:r>
      <w:r>
        <w:rPr>
          <w:rFonts w:ascii="仿宋" w:eastAsia="仿宋" w:hAnsi="仿宋"/>
          <w:color w:val="auto"/>
          <w:spacing w:val="-8"/>
          <w:sz w:val="24"/>
          <w:szCs w:val="24"/>
          <w:lang w:eastAsia="zh-CN"/>
        </w:rPr>
        <w:t>费不另行计费；</w:t>
      </w:r>
      <w:r>
        <w:rPr>
          <w:rFonts w:ascii="仿宋" w:eastAsia="仿宋" w:hAnsi="仿宋" w:hint="eastAsia"/>
          <w:color w:val="auto"/>
          <w:spacing w:val="-8"/>
          <w:sz w:val="24"/>
          <w:szCs w:val="24"/>
          <w:lang w:eastAsia="zh-CN"/>
        </w:rPr>
        <w:t>如现场具备安装、调试、验收条件下，</w:t>
      </w:r>
      <w:r>
        <w:rPr>
          <w:rFonts w:ascii="仿宋" w:eastAsia="仿宋" w:hAnsi="仿宋" w:cs="Segoe UI" w:hint="eastAsia"/>
          <w:color w:val="auto"/>
          <w:sz w:val="24"/>
          <w:szCs w:val="24"/>
          <w:shd w:val="clear" w:color="auto" w:fill="FFFFFF"/>
          <w:lang w:eastAsia="zh-CN"/>
        </w:rPr>
        <w:t>若因分包人原因导致工程总体进度滞后，分包人需承担承包人因此遭受发包方（院方）的罚款（违约责任），金额按发包方（院方）处罚金额的 2 倍计取。</w:t>
      </w:r>
    </w:p>
    <w:p w14:paraId="37344982"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5.1.4 由于分包人的原因造成工程停工，分包人承诺每停工一天向承包人支付</w:t>
      </w:r>
      <w:r>
        <w:rPr>
          <w:rFonts w:ascii="仿宋" w:eastAsia="仿宋" w:hAnsi="仿宋"/>
          <w:color w:val="auto"/>
          <w:spacing w:val="-3"/>
          <w:sz w:val="24"/>
          <w:szCs w:val="24"/>
          <w:u w:val="single"/>
          <w:lang w:eastAsia="zh-CN"/>
        </w:rPr>
        <w:t>1000</w:t>
      </w:r>
      <w:r>
        <w:rPr>
          <w:rFonts w:ascii="仿宋" w:eastAsia="仿宋" w:hAnsi="仿宋"/>
          <w:color w:val="auto"/>
          <w:spacing w:val="-3"/>
          <w:sz w:val="24"/>
          <w:szCs w:val="24"/>
          <w:lang w:eastAsia="zh-CN"/>
        </w:rPr>
        <w:t>元违约金，连续停工五天以上者（含五天</w:t>
      </w:r>
      <w:r>
        <w:rPr>
          <w:rFonts w:ascii="仿宋" w:eastAsia="仿宋" w:hAnsi="仿宋"/>
          <w:color w:val="auto"/>
          <w:spacing w:val="-15"/>
          <w:sz w:val="24"/>
          <w:szCs w:val="24"/>
          <w:lang w:eastAsia="zh-CN"/>
        </w:rPr>
        <w:t>），</w:t>
      </w:r>
      <w:r>
        <w:rPr>
          <w:rFonts w:ascii="仿宋" w:eastAsia="仿宋" w:hAnsi="仿宋"/>
          <w:color w:val="auto"/>
          <w:spacing w:val="-3"/>
          <w:sz w:val="24"/>
          <w:szCs w:val="24"/>
          <w:lang w:eastAsia="zh-CN"/>
        </w:rPr>
        <w:t>分包人同意自动清退出现场。分</w:t>
      </w:r>
      <w:r>
        <w:rPr>
          <w:rFonts w:ascii="仿宋" w:eastAsia="仿宋" w:hAnsi="仿宋"/>
          <w:color w:val="auto"/>
          <w:spacing w:val="-1"/>
          <w:sz w:val="24"/>
          <w:szCs w:val="24"/>
          <w:lang w:eastAsia="zh-CN"/>
        </w:rPr>
        <w:t>包人已完并经验收合格的项目按</w:t>
      </w:r>
      <w:r>
        <w:rPr>
          <w:rFonts w:ascii="仿宋" w:eastAsia="仿宋" w:hAnsi="仿宋"/>
          <w:color w:val="auto"/>
          <w:spacing w:val="-14"/>
          <w:sz w:val="24"/>
          <w:szCs w:val="24"/>
          <w:lang w:eastAsia="zh-CN"/>
        </w:rPr>
        <w:t xml:space="preserve"> </w:t>
      </w:r>
      <w:r>
        <w:rPr>
          <w:rFonts w:ascii="仿宋" w:eastAsia="仿宋" w:hAnsi="仿宋"/>
          <w:color w:val="auto"/>
          <w:spacing w:val="-1"/>
          <w:sz w:val="24"/>
          <w:szCs w:val="24"/>
          <w:u w:val="single"/>
          <w:lang w:eastAsia="zh-CN"/>
        </w:rPr>
        <w:t>80%</w:t>
      </w:r>
      <w:r>
        <w:rPr>
          <w:rFonts w:ascii="仿宋" w:eastAsia="仿宋" w:hAnsi="仿宋"/>
          <w:color w:val="auto"/>
          <w:spacing w:val="-1"/>
          <w:sz w:val="24"/>
          <w:szCs w:val="24"/>
          <w:lang w:eastAsia="zh-CN"/>
        </w:rPr>
        <w:t>办理结算，交货及安装期延误损失费等所有费</w:t>
      </w:r>
      <w:r>
        <w:rPr>
          <w:rFonts w:ascii="仿宋" w:eastAsia="仿宋" w:hAnsi="仿宋"/>
          <w:color w:val="auto"/>
          <w:spacing w:val="-4"/>
          <w:sz w:val="24"/>
          <w:szCs w:val="24"/>
          <w:lang w:eastAsia="zh-CN"/>
        </w:rPr>
        <w:t>用一并在结算中扣除。</w:t>
      </w:r>
    </w:p>
    <w:p w14:paraId="6BF4C56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5.1.5</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本合同价款的支付与电梯设备安装进度及质量挂钩，因分包人安装进度</w:t>
      </w:r>
      <w:r>
        <w:rPr>
          <w:rFonts w:ascii="仿宋" w:eastAsia="仿宋" w:hAnsi="仿宋"/>
          <w:color w:val="auto"/>
          <w:spacing w:val="-2"/>
          <w:sz w:val="24"/>
          <w:szCs w:val="24"/>
          <w:lang w:eastAsia="zh-CN"/>
        </w:rPr>
        <w:t>或安装质量达不到本合同约定或国家现行电梯设备安装质量验收规范，承包人有权</w:t>
      </w:r>
      <w:r>
        <w:rPr>
          <w:rFonts w:ascii="仿宋" w:eastAsia="仿宋" w:hAnsi="仿宋"/>
          <w:color w:val="auto"/>
          <w:spacing w:val="-4"/>
          <w:sz w:val="24"/>
          <w:szCs w:val="24"/>
          <w:lang w:eastAsia="zh-CN"/>
        </w:rPr>
        <w:t>暂缓支付安装款或部分安装款。</w:t>
      </w:r>
    </w:p>
    <w:p w14:paraId="2845338B"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5.1.6</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如因分包人原因导致未能按时安装，或因分包人原因不具备验收条件而</w:t>
      </w:r>
      <w:r>
        <w:rPr>
          <w:rFonts w:ascii="仿宋" w:eastAsia="仿宋" w:hAnsi="仿宋" w:hint="eastAsia"/>
          <w:color w:val="auto"/>
          <w:spacing w:val="5"/>
          <w:sz w:val="24"/>
          <w:szCs w:val="24"/>
          <w:lang w:eastAsia="zh-CN"/>
        </w:rPr>
        <w:t>导致</w:t>
      </w:r>
      <w:r>
        <w:rPr>
          <w:rFonts w:ascii="仿宋" w:eastAsia="仿宋" w:hAnsi="仿宋"/>
          <w:color w:val="auto"/>
          <w:spacing w:val="5"/>
          <w:sz w:val="24"/>
          <w:szCs w:val="24"/>
          <w:lang w:eastAsia="zh-CN"/>
        </w:rPr>
        <w:t>不能及时通过项目当地技术监督局验收合格取得电梯验收检验报告和安全检验</w:t>
      </w:r>
      <w:r>
        <w:rPr>
          <w:rFonts w:ascii="仿宋" w:eastAsia="仿宋" w:hAnsi="仿宋"/>
          <w:color w:val="auto"/>
          <w:spacing w:val="-2"/>
          <w:sz w:val="24"/>
          <w:szCs w:val="24"/>
          <w:lang w:eastAsia="zh-CN"/>
        </w:rPr>
        <w:t>合格(证)的，承包人有权暂缓支付安装款或部分安装款</w:t>
      </w:r>
      <w:r>
        <w:rPr>
          <w:rFonts w:ascii="仿宋" w:eastAsia="仿宋" w:hAnsi="仿宋" w:hint="eastAsia"/>
          <w:color w:val="auto"/>
          <w:spacing w:val="-2"/>
          <w:sz w:val="24"/>
          <w:szCs w:val="24"/>
          <w:lang w:eastAsia="zh-CN"/>
        </w:rPr>
        <w:t>，所造成的一切损失均由分包人承担，如造成的后果严重，承包人有权解除合同，分包人需按照该合同金额的30%向承包人承担违约责任，且对已完成并经验</w:t>
      </w:r>
      <w:r>
        <w:rPr>
          <w:rFonts w:ascii="仿宋" w:eastAsia="仿宋" w:hAnsi="仿宋"/>
          <w:color w:val="auto"/>
          <w:spacing w:val="-1"/>
          <w:sz w:val="24"/>
          <w:szCs w:val="24"/>
          <w:lang w:eastAsia="zh-CN"/>
        </w:rPr>
        <w:t>收合格的项目</w:t>
      </w:r>
      <w:r>
        <w:rPr>
          <w:rFonts w:ascii="仿宋" w:eastAsia="仿宋" w:hAnsi="仿宋" w:hint="eastAsia"/>
          <w:color w:val="auto"/>
          <w:spacing w:val="-1"/>
          <w:sz w:val="24"/>
          <w:szCs w:val="24"/>
          <w:lang w:eastAsia="zh-CN"/>
        </w:rPr>
        <w:t>，按照80%办理结算</w:t>
      </w:r>
      <w:r>
        <w:rPr>
          <w:rFonts w:ascii="仿宋" w:eastAsia="仿宋" w:hAnsi="仿宋"/>
          <w:color w:val="auto"/>
          <w:spacing w:val="-2"/>
          <w:sz w:val="24"/>
          <w:szCs w:val="24"/>
          <w:lang w:eastAsia="zh-CN"/>
        </w:rPr>
        <w:t>。</w:t>
      </w:r>
    </w:p>
    <w:p w14:paraId="01D7278D"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5.1.7</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分包人须采取有效的措施抢回交货及安装期，同时承包人按本合同相关规定执行，待分包人抢回交货及安装期后承包人才支</w:t>
      </w:r>
      <w:r>
        <w:rPr>
          <w:rFonts w:ascii="仿宋" w:eastAsia="仿宋" w:hAnsi="仿宋"/>
          <w:color w:val="auto"/>
          <w:spacing w:val="-2"/>
          <w:sz w:val="24"/>
          <w:szCs w:val="24"/>
          <w:lang w:eastAsia="zh-CN"/>
        </w:rPr>
        <w:t>付相应工程款及工程进度款，</w:t>
      </w:r>
      <w:r>
        <w:rPr>
          <w:rFonts w:ascii="仿宋" w:eastAsia="仿宋" w:hAnsi="仿宋"/>
          <w:color w:val="auto"/>
          <w:spacing w:val="-1"/>
          <w:sz w:val="24"/>
          <w:szCs w:val="24"/>
          <w:lang w:eastAsia="zh-CN"/>
        </w:rPr>
        <w:t>分包人抢工所产生的全部费用由分包人承担；分包人</w:t>
      </w:r>
      <w:r>
        <w:rPr>
          <w:rFonts w:ascii="仿宋" w:eastAsia="仿宋" w:hAnsi="仿宋"/>
          <w:color w:val="auto"/>
          <w:spacing w:val="-2"/>
          <w:sz w:val="24"/>
          <w:szCs w:val="24"/>
          <w:lang w:eastAsia="zh-CN"/>
        </w:rPr>
        <w:t>须在承包人限期内完成整改，</w:t>
      </w:r>
      <w:r>
        <w:rPr>
          <w:rFonts w:ascii="仿宋" w:eastAsia="仿宋" w:hAnsi="仿宋"/>
          <w:color w:val="auto"/>
          <w:spacing w:val="-1"/>
          <w:sz w:val="24"/>
          <w:szCs w:val="24"/>
          <w:lang w:eastAsia="zh-CN"/>
        </w:rPr>
        <w:t>整改经相关部门验收合格后方可进入下一工序，由此</w:t>
      </w:r>
      <w:r>
        <w:rPr>
          <w:rFonts w:ascii="仿宋" w:eastAsia="仿宋" w:hAnsi="仿宋"/>
          <w:color w:val="auto"/>
          <w:spacing w:val="-2"/>
          <w:sz w:val="24"/>
          <w:szCs w:val="24"/>
          <w:lang w:eastAsia="zh-CN"/>
        </w:rPr>
        <w:t>造成的交货及安装期逾期，承</w:t>
      </w:r>
      <w:r>
        <w:rPr>
          <w:rFonts w:ascii="仿宋" w:eastAsia="仿宋" w:hAnsi="仿宋"/>
          <w:color w:val="auto"/>
          <w:spacing w:val="-1"/>
          <w:sz w:val="24"/>
          <w:szCs w:val="24"/>
          <w:lang w:eastAsia="zh-CN"/>
        </w:rPr>
        <w:t>包人按本合同相关</w:t>
      </w:r>
      <w:r>
        <w:rPr>
          <w:rFonts w:ascii="仿宋" w:eastAsia="仿宋" w:hAnsi="仿宋"/>
          <w:color w:val="auto"/>
          <w:spacing w:val="-1"/>
          <w:sz w:val="24"/>
          <w:szCs w:val="24"/>
          <w:lang w:eastAsia="zh-CN"/>
        </w:rPr>
        <w:lastRenderedPageBreak/>
        <w:t>规定执行，待分包人整改完</w:t>
      </w:r>
      <w:r>
        <w:rPr>
          <w:rFonts w:ascii="仿宋" w:eastAsia="仿宋" w:hAnsi="仿宋"/>
          <w:color w:val="auto"/>
          <w:spacing w:val="-2"/>
          <w:sz w:val="24"/>
          <w:szCs w:val="24"/>
          <w:lang w:eastAsia="zh-CN"/>
        </w:rPr>
        <w:t>成并经相关部门验收合格后承包人才支付相应工程款及工程进度款，整改所产生的全部费用由分包人承担。</w:t>
      </w:r>
    </w:p>
    <w:p w14:paraId="36150DB6" w14:textId="77777777" w:rsidR="00D74014" w:rsidRDefault="00000000">
      <w:pPr>
        <w:pStyle w:val="a4"/>
        <w:spacing w:line="480" w:lineRule="exact"/>
        <w:ind w:firstLineChars="200" w:firstLine="452"/>
        <w:jc w:val="both"/>
        <w:rPr>
          <w:rFonts w:ascii="仿宋" w:eastAsia="仿宋" w:hAnsi="仿宋"/>
          <w:color w:val="auto"/>
          <w:sz w:val="24"/>
          <w:szCs w:val="24"/>
          <w:lang w:eastAsia="zh-CN"/>
        </w:rPr>
      </w:pPr>
      <w:r>
        <w:rPr>
          <w:rFonts w:ascii="仿宋" w:eastAsia="仿宋" w:hAnsi="仿宋"/>
          <w:color w:val="auto"/>
          <w:spacing w:val="-14"/>
          <w:sz w:val="24"/>
          <w:szCs w:val="24"/>
          <w:lang w:eastAsia="zh-CN"/>
        </w:rPr>
        <w:t>5.2</w:t>
      </w:r>
      <w:r>
        <w:rPr>
          <w:rFonts w:ascii="仿宋" w:eastAsia="仿宋" w:hAnsi="仿宋"/>
          <w:color w:val="auto"/>
          <w:spacing w:val="-39"/>
          <w:sz w:val="24"/>
          <w:szCs w:val="24"/>
          <w:lang w:eastAsia="zh-CN"/>
        </w:rPr>
        <w:t xml:space="preserve"> </w:t>
      </w:r>
      <w:r>
        <w:rPr>
          <w:rFonts w:ascii="仿宋" w:eastAsia="仿宋" w:hAnsi="仿宋"/>
          <w:color w:val="auto"/>
          <w:spacing w:val="-14"/>
          <w:sz w:val="24"/>
          <w:szCs w:val="24"/>
          <w:lang w:eastAsia="zh-CN"/>
        </w:rPr>
        <w:t>交付地点：</w:t>
      </w:r>
      <w:r>
        <w:rPr>
          <w:rFonts w:ascii="仿宋" w:eastAsia="仿宋" w:hAnsi="仿宋"/>
          <w:color w:val="auto"/>
          <w:spacing w:val="-2"/>
          <w:sz w:val="24"/>
          <w:szCs w:val="24"/>
          <w:lang w:eastAsia="zh-CN"/>
        </w:rPr>
        <w:t>西安医学院第二附属医院改扩建项目一期工程</w:t>
      </w:r>
      <w:r>
        <w:rPr>
          <w:rFonts w:ascii="仿宋" w:eastAsia="仿宋" w:hAnsi="仿宋"/>
          <w:color w:val="auto"/>
          <w:spacing w:val="-14"/>
          <w:sz w:val="24"/>
          <w:szCs w:val="24"/>
          <w:lang w:eastAsia="zh-CN"/>
        </w:rPr>
        <w:t>项目工地。在交货地点发生变更时，</w:t>
      </w:r>
      <w:r>
        <w:rPr>
          <w:rFonts w:ascii="仿宋" w:eastAsia="仿宋" w:hAnsi="仿宋"/>
          <w:color w:val="auto"/>
          <w:spacing w:val="-6"/>
          <w:sz w:val="24"/>
          <w:szCs w:val="24"/>
          <w:lang w:eastAsia="zh-CN"/>
        </w:rPr>
        <w:t>以承包人书面通知为准。</w:t>
      </w:r>
    </w:p>
    <w:p w14:paraId="60BBCF84" w14:textId="77777777" w:rsidR="00D74014" w:rsidRDefault="00000000">
      <w:pPr>
        <w:pStyle w:val="a4"/>
        <w:spacing w:line="480" w:lineRule="exact"/>
        <w:ind w:firstLineChars="200" w:firstLine="462"/>
        <w:jc w:val="both"/>
        <w:rPr>
          <w:rFonts w:ascii="仿宋" w:eastAsia="仿宋" w:hAnsi="仿宋"/>
          <w:color w:val="auto"/>
          <w:sz w:val="24"/>
          <w:szCs w:val="24"/>
          <w:lang w:eastAsia="zh-CN"/>
        </w:rPr>
      </w:pPr>
      <w:r>
        <w:rPr>
          <w:rFonts w:ascii="仿宋" w:eastAsia="仿宋" w:hAnsi="仿宋"/>
          <w:color w:val="auto"/>
          <w:spacing w:val="-9"/>
          <w:sz w:val="24"/>
          <w:szCs w:val="24"/>
          <w:lang w:eastAsia="zh-CN"/>
        </w:rPr>
        <w:t>5.3</w:t>
      </w:r>
      <w:r>
        <w:rPr>
          <w:rFonts w:ascii="仿宋" w:eastAsia="仿宋" w:hAnsi="仿宋"/>
          <w:color w:val="auto"/>
          <w:spacing w:val="-45"/>
          <w:sz w:val="24"/>
          <w:szCs w:val="24"/>
          <w:lang w:eastAsia="zh-CN"/>
        </w:rPr>
        <w:t xml:space="preserve"> </w:t>
      </w:r>
      <w:r>
        <w:rPr>
          <w:rFonts w:ascii="仿宋" w:eastAsia="仿宋" w:hAnsi="仿宋"/>
          <w:color w:val="auto"/>
          <w:spacing w:val="-9"/>
          <w:sz w:val="24"/>
          <w:szCs w:val="24"/>
          <w:lang w:eastAsia="zh-CN"/>
        </w:rPr>
        <w:t>交付方式：</w:t>
      </w:r>
    </w:p>
    <w:p w14:paraId="2014E7FA" w14:textId="19AE82B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5.3.1</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设备由分包人负责运输，并将设备运送到指定的地点后由承包人指定收货人姓名：</w:t>
      </w:r>
      <w:r>
        <w:rPr>
          <w:rFonts w:ascii="仿宋" w:eastAsia="仿宋" w:hAnsi="仿宋" w:cs="华文仿宋" w:hint="eastAsia"/>
          <w:b/>
          <w:bCs/>
          <w:snapToGrid/>
          <w:color w:val="003AFF"/>
          <w:kern w:val="2"/>
          <w:sz w:val="24"/>
          <w:szCs w:val="24"/>
          <w:u w:val="single"/>
          <w:lang w:eastAsia="zh-CN"/>
        </w:rPr>
        <w:t>高海宾</w:t>
      </w:r>
      <w:r>
        <w:rPr>
          <w:rFonts w:ascii="仿宋" w:eastAsia="仿宋" w:hAnsi="仿宋" w:cs="华文仿宋"/>
          <w:b/>
          <w:bCs/>
          <w:snapToGrid/>
          <w:color w:val="003AFF"/>
          <w:kern w:val="2"/>
          <w:sz w:val="24"/>
          <w:szCs w:val="24"/>
          <w:u w:val="single"/>
          <w:lang w:eastAsia="zh-CN"/>
        </w:rPr>
        <w:t xml:space="preserve"> </w:t>
      </w:r>
      <w:r>
        <w:rPr>
          <w:rFonts w:ascii="仿宋" w:eastAsia="仿宋" w:hAnsi="仿宋"/>
          <w:color w:val="auto"/>
          <w:spacing w:val="-1"/>
          <w:sz w:val="24"/>
          <w:szCs w:val="24"/>
          <w:lang w:eastAsia="zh-CN"/>
        </w:rPr>
        <w:t>联系电话：</w:t>
      </w:r>
      <w:r>
        <w:rPr>
          <w:rFonts w:ascii="仿宋" w:eastAsia="仿宋" w:hAnsi="仿宋" w:cs="华文仿宋" w:hint="eastAsia"/>
          <w:b/>
          <w:bCs/>
          <w:snapToGrid/>
          <w:color w:val="003AFF"/>
          <w:kern w:val="2"/>
          <w:sz w:val="24"/>
          <w:szCs w:val="24"/>
          <w:u w:val="single"/>
          <w:lang w:eastAsia="zh-CN"/>
        </w:rPr>
        <w:t>13629583196</w:t>
      </w:r>
      <w:r>
        <w:rPr>
          <w:rFonts w:ascii="仿宋" w:eastAsia="仿宋" w:hAnsi="仿宋"/>
          <w:color w:val="auto"/>
          <w:spacing w:val="-2"/>
          <w:sz w:val="24"/>
          <w:szCs w:val="24"/>
          <w:lang w:eastAsia="zh-CN"/>
        </w:rPr>
        <w:t>负责签收确认。</w:t>
      </w:r>
    </w:p>
    <w:p w14:paraId="5D14204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5.3.2</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分包人应采取合理的包装（即应满足防淋、防潮、防腐蚀、防</w:t>
      </w:r>
      <w:r>
        <w:rPr>
          <w:rFonts w:ascii="仿宋" w:eastAsia="仿宋" w:hAnsi="仿宋"/>
          <w:color w:val="auto"/>
          <w:spacing w:val="-3"/>
          <w:sz w:val="24"/>
          <w:szCs w:val="24"/>
          <w:lang w:eastAsia="zh-CN"/>
        </w:rPr>
        <w:t>高温、防窃等要求</w:t>
      </w:r>
      <w:r>
        <w:rPr>
          <w:rFonts w:ascii="仿宋" w:eastAsia="仿宋" w:hAnsi="仿宋"/>
          <w:color w:val="auto"/>
          <w:spacing w:val="3"/>
          <w:sz w:val="24"/>
          <w:szCs w:val="24"/>
          <w:lang w:eastAsia="zh-CN"/>
        </w:rPr>
        <w:t>），</w:t>
      </w:r>
      <w:r>
        <w:rPr>
          <w:rFonts w:ascii="仿宋" w:eastAsia="仿宋" w:hAnsi="仿宋"/>
          <w:color w:val="auto"/>
          <w:spacing w:val="-3"/>
          <w:sz w:val="24"/>
          <w:szCs w:val="24"/>
          <w:lang w:eastAsia="zh-CN"/>
        </w:rPr>
        <w:t>保障产品符合正常运输的要求。</w:t>
      </w:r>
    </w:p>
    <w:p w14:paraId="68286345"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到货后，分包人</w:t>
      </w:r>
      <w:r>
        <w:rPr>
          <w:rFonts w:ascii="仿宋" w:eastAsia="仿宋" w:hAnsi="仿宋"/>
          <w:color w:val="auto"/>
          <w:spacing w:val="-1"/>
          <w:sz w:val="24"/>
          <w:szCs w:val="24"/>
          <w:lang w:eastAsia="zh-CN"/>
        </w:rPr>
        <w:t>应严格按照合同约定，向</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提供质量合格，保证原厂全新、安全、可靠，其性能、 品种、型号规格等与合同相符的设备材料。</w:t>
      </w:r>
    </w:p>
    <w:p w14:paraId="70752F78"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分包人</w:t>
      </w:r>
      <w:r>
        <w:rPr>
          <w:rFonts w:ascii="仿宋" w:eastAsia="仿宋" w:hAnsi="仿宋"/>
          <w:color w:val="auto"/>
          <w:spacing w:val="-1"/>
          <w:sz w:val="24"/>
          <w:szCs w:val="24"/>
          <w:lang w:eastAsia="zh-CN"/>
        </w:rPr>
        <w:t>将设备送至交货地点后24小时内，</w:t>
      </w:r>
      <w:r>
        <w:rPr>
          <w:rFonts w:ascii="仿宋" w:eastAsia="仿宋" w:hAnsi="仿宋" w:hint="eastAsia"/>
          <w:color w:val="auto"/>
          <w:spacing w:val="-1"/>
          <w:sz w:val="24"/>
          <w:szCs w:val="24"/>
          <w:lang w:eastAsia="zh-CN"/>
        </w:rPr>
        <w:t>发包方（院方）、监理单位及承包人、分包人及</w:t>
      </w:r>
      <w:r>
        <w:rPr>
          <w:rFonts w:ascii="仿宋" w:eastAsia="仿宋" w:hAnsi="仿宋"/>
          <w:color w:val="auto"/>
          <w:spacing w:val="-1"/>
          <w:sz w:val="24"/>
          <w:szCs w:val="24"/>
          <w:lang w:eastAsia="zh-CN"/>
        </w:rPr>
        <w:t>相关人员共同对货物的外观、数量、品种、规格等进行验收。</w:t>
      </w:r>
    </w:p>
    <w:p w14:paraId="5AAB13E4" w14:textId="77777777" w:rsidR="00D74014" w:rsidRDefault="00000000">
      <w:pPr>
        <w:pStyle w:val="a4"/>
        <w:spacing w:line="480" w:lineRule="exact"/>
        <w:ind w:firstLineChars="200" w:firstLine="478"/>
        <w:jc w:val="both"/>
        <w:rPr>
          <w:rFonts w:ascii="仿宋" w:eastAsia="仿宋" w:hAnsi="仿宋"/>
          <w:color w:val="auto"/>
          <w:spacing w:val="-1"/>
          <w:sz w:val="24"/>
          <w:szCs w:val="24"/>
        </w:rPr>
      </w:pPr>
      <w:r>
        <w:rPr>
          <w:rFonts w:ascii="仿宋" w:eastAsia="仿宋" w:hAnsi="仿宋"/>
          <w:color w:val="auto"/>
          <w:spacing w:val="-1"/>
          <w:sz w:val="24"/>
          <w:szCs w:val="24"/>
        </w:rPr>
        <w:t>验收流程如下：</w:t>
      </w:r>
    </w:p>
    <w:p w14:paraId="7026F10F" w14:textId="77777777" w:rsidR="00D74014" w:rsidRDefault="00000000">
      <w:pPr>
        <w:pStyle w:val="a4"/>
        <w:numPr>
          <w:ilvl w:val="0"/>
          <w:numId w:val="2"/>
        </w:numPr>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设备及安装材料运输包装拆除后</w:t>
      </w:r>
      <w:r>
        <w:rPr>
          <w:rFonts w:ascii="仿宋" w:eastAsia="仿宋" w:hAnsi="仿宋" w:hint="eastAsia"/>
          <w:color w:val="auto"/>
          <w:spacing w:val="-1"/>
          <w:sz w:val="24"/>
          <w:szCs w:val="24"/>
          <w:lang w:eastAsia="zh-CN"/>
        </w:rPr>
        <w:t>：</w:t>
      </w:r>
    </w:p>
    <w:p w14:paraId="20FAC77C"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①原包装应无缺陷、损伤损坏、锈蚀、受潮等现象；</w:t>
      </w:r>
    </w:p>
    <w:p w14:paraId="4FC39D6A"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②货物及其零部件的品种、型号规格、品牌、产地等必须和合同要求(附件三：电梯 主要标准部件(材料、配套件)表)一致；</w:t>
      </w:r>
    </w:p>
    <w:p w14:paraId="1E7ABC48"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③数量必须和合同要求一致，设备及零配件的数量必须齐全；</w:t>
      </w:r>
    </w:p>
    <w:p w14:paraId="6595E8A6"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④设备及安装材料须为全新、原厂正品的货物，严禁为翻新产品；</w:t>
      </w:r>
    </w:p>
    <w:p w14:paraId="430B27FC"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⑤若设备及安装材料无需立即投入现场使用的，</w:t>
      </w:r>
      <w:r>
        <w:rPr>
          <w:rFonts w:ascii="仿宋" w:eastAsia="仿宋" w:hAnsi="仿宋" w:hint="eastAsia"/>
          <w:color w:val="auto"/>
          <w:spacing w:val="-1"/>
          <w:sz w:val="24"/>
          <w:szCs w:val="24"/>
          <w:lang w:eastAsia="zh-CN"/>
        </w:rPr>
        <w:t>分包人</w:t>
      </w:r>
      <w:r>
        <w:rPr>
          <w:rFonts w:ascii="仿宋" w:eastAsia="仿宋" w:hAnsi="仿宋"/>
          <w:color w:val="auto"/>
          <w:spacing w:val="-1"/>
          <w:sz w:val="24"/>
          <w:szCs w:val="24"/>
          <w:lang w:eastAsia="zh-CN"/>
        </w:rPr>
        <w:t>负责恢复包装；</w:t>
      </w:r>
    </w:p>
    <w:p w14:paraId="1E09B5CE"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⑥货物到达现场时，</w:t>
      </w:r>
      <w:r>
        <w:rPr>
          <w:rFonts w:ascii="仿宋" w:eastAsia="仿宋" w:hAnsi="仿宋" w:hint="eastAsia"/>
          <w:color w:val="auto"/>
          <w:spacing w:val="-1"/>
          <w:sz w:val="24"/>
          <w:szCs w:val="24"/>
          <w:lang w:eastAsia="zh-CN"/>
        </w:rPr>
        <w:t>分包人</w:t>
      </w:r>
      <w:r>
        <w:rPr>
          <w:rFonts w:ascii="仿宋" w:eastAsia="仿宋" w:hAnsi="仿宋"/>
          <w:color w:val="auto"/>
          <w:spacing w:val="-1"/>
          <w:sz w:val="24"/>
          <w:szCs w:val="24"/>
          <w:lang w:eastAsia="zh-CN"/>
        </w:rPr>
        <w:t>不配合验收的，以</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验收为准，验收不合格的由</w:t>
      </w:r>
      <w:r>
        <w:rPr>
          <w:rFonts w:ascii="仿宋" w:eastAsia="仿宋" w:hAnsi="仿宋" w:hint="eastAsia"/>
          <w:color w:val="auto"/>
          <w:spacing w:val="-1"/>
          <w:sz w:val="24"/>
          <w:szCs w:val="24"/>
          <w:lang w:eastAsia="zh-CN"/>
        </w:rPr>
        <w:t>分包人</w:t>
      </w:r>
      <w:r>
        <w:rPr>
          <w:rFonts w:ascii="仿宋" w:eastAsia="仿宋" w:hAnsi="仿宋"/>
          <w:color w:val="auto"/>
          <w:spacing w:val="-1"/>
          <w:sz w:val="24"/>
          <w:szCs w:val="24"/>
          <w:lang w:eastAsia="zh-CN"/>
        </w:rPr>
        <w:t>承担责任。</w:t>
      </w:r>
    </w:p>
    <w:p w14:paraId="75906FB5" w14:textId="09ADC834"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2)设备机身外观验收，检查机组各部件随机资料(合格证、检验报告等)应与设备机身铭 牌(如有)、钢印编码(如有)信息一致，检查机身防伪铭牌、标识印记、条型码、连接螺丝、接缝、拼装部位等不应有不寻常磨损、篡改、拆装、锈蚀等痕迹。</w:t>
      </w:r>
    </w:p>
    <w:p w14:paraId="411A64B8" w14:textId="19FEB9F6"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3)清点随设备提交的资料：该系列型号设备国家认可机构检验的质量合格报告(国家规范规定的必须出具)、合格证书、安装说明书、设备使用手册、设备出厂测试报告、设备质量证明书、设备电气原理图、主要部件质量合格报告及合格证书、接线图(如有)、 保修书等相关文件；</w:t>
      </w:r>
    </w:p>
    <w:p w14:paraId="2C96CB53" w14:textId="77777777" w:rsidR="00D74014" w:rsidRDefault="00000000">
      <w:pPr>
        <w:pStyle w:val="a4"/>
        <w:spacing w:line="480" w:lineRule="exact"/>
        <w:ind w:firstLineChars="200" w:firstLine="478"/>
        <w:jc w:val="both"/>
        <w:rPr>
          <w:rFonts w:ascii="仿宋" w:eastAsia="仿宋" w:hAnsi="仿宋"/>
          <w:color w:val="auto"/>
          <w:spacing w:val="-1"/>
          <w:sz w:val="24"/>
          <w:szCs w:val="24"/>
          <w:u w:val="dotted"/>
          <w:lang w:eastAsia="zh-CN"/>
        </w:rPr>
      </w:pPr>
      <w:r>
        <w:rPr>
          <w:rFonts w:ascii="仿宋" w:eastAsia="仿宋" w:hAnsi="仿宋"/>
          <w:color w:val="auto"/>
          <w:spacing w:val="-1"/>
          <w:sz w:val="24"/>
          <w:szCs w:val="24"/>
          <w:lang w:eastAsia="zh-CN"/>
        </w:rPr>
        <w:t>4)</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如对设备或其主要部件的真伪或是否存在翻新情况有所怀疑，可直接联系制造商对 设备或其相关主要部件的条形码等相关资料进行防伪核实。</w:t>
      </w:r>
    </w:p>
    <w:p w14:paraId="3002F8E2" w14:textId="5C30D653"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lastRenderedPageBreak/>
        <w:t>如</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对设备提出异议，</w:t>
      </w:r>
      <w:r>
        <w:rPr>
          <w:rFonts w:ascii="仿宋" w:eastAsia="仿宋" w:hAnsi="仿宋" w:hint="eastAsia"/>
          <w:color w:val="auto"/>
          <w:spacing w:val="-1"/>
          <w:sz w:val="24"/>
          <w:szCs w:val="24"/>
          <w:lang w:eastAsia="zh-CN"/>
        </w:rPr>
        <w:t>分包人</w:t>
      </w:r>
      <w:r>
        <w:rPr>
          <w:rFonts w:ascii="仿宋" w:eastAsia="仿宋" w:hAnsi="仿宋"/>
          <w:color w:val="auto"/>
          <w:spacing w:val="-1"/>
          <w:sz w:val="24"/>
          <w:szCs w:val="24"/>
          <w:lang w:eastAsia="zh-CN"/>
        </w:rPr>
        <w:t>有责任收到</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异议</w:t>
      </w:r>
      <w:r>
        <w:rPr>
          <w:rFonts w:ascii="仿宋" w:eastAsia="仿宋" w:hAnsi="仿宋" w:hint="eastAsia"/>
          <w:color w:val="auto"/>
          <w:spacing w:val="-1"/>
          <w:sz w:val="24"/>
          <w:szCs w:val="24"/>
          <w:lang w:eastAsia="zh-CN"/>
        </w:rPr>
        <w:t>10</w:t>
      </w:r>
      <w:r>
        <w:rPr>
          <w:rFonts w:ascii="仿宋" w:eastAsia="仿宋" w:hAnsi="仿宋"/>
          <w:color w:val="auto"/>
          <w:spacing w:val="-1"/>
          <w:sz w:val="24"/>
          <w:szCs w:val="24"/>
          <w:lang w:eastAsia="zh-CN"/>
        </w:rPr>
        <w:t>天内提供批量报关货物清单的原件及</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要求补充的资料进行核实，否则，视为货物质量不符合合同约定，</w:t>
      </w:r>
      <w:r>
        <w:rPr>
          <w:rFonts w:ascii="仿宋" w:eastAsia="仿宋" w:hAnsi="仿宋" w:hint="eastAsia"/>
          <w:color w:val="auto"/>
          <w:spacing w:val="-1"/>
          <w:sz w:val="24"/>
          <w:szCs w:val="24"/>
          <w:lang w:eastAsia="zh-CN"/>
        </w:rPr>
        <w:t>承包人</w:t>
      </w:r>
      <w:r>
        <w:rPr>
          <w:rFonts w:ascii="仿宋" w:eastAsia="仿宋" w:hAnsi="仿宋"/>
          <w:color w:val="auto"/>
          <w:spacing w:val="-1"/>
          <w:sz w:val="24"/>
          <w:szCs w:val="24"/>
          <w:lang w:eastAsia="zh-CN"/>
        </w:rPr>
        <w:t>有权拒收货物。</w:t>
      </w:r>
    </w:p>
    <w:p w14:paraId="7D12C5BF" w14:textId="77777777" w:rsidR="00D74014" w:rsidRDefault="00000000">
      <w:pPr>
        <w:pStyle w:val="a4"/>
        <w:numPr>
          <w:ilvl w:val="0"/>
          <w:numId w:val="3"/>
        </w:numPr>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、设备、主要部件要求还应按以下要求提供以下证明：</w:t>
      </w:r>
    </w:p>
    <w:p w14:paraId="543933CF"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（1）、驱动方式：VVVF 交流变压变频调速、永磁同步无齿轮曳引机 </w:t>
      </w:r>
    </w:p>
    <w:p w14:paraId="31857D1E"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（2）、门机系统：永磁同步门机（原品牌进口，到货提供原产地证明或海关报关 </w:t>
      </w:r>
    </w:p>
    <w:p w14:paraId="691DB778"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单复印件） </w:t>
      </w:r>
    </w:p>
    <w:p w14:paraId="3414730D"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（3）、控制类别：全集选自动控制 </w:t>
      </w:r>
    </w:p>
    <w:p w14:paraId="0F8E8840"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（4）、曳引机采用永磁同步无齿轮电机，曳引机与电梯整机同品牌，原品牌原产 </w:t>
      </w:r>
    </w:p>
    <w:p w14:paraId="6A0DC083"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地整件进口，或原厂原品牌独资或合资工厂整件生产。如提供进口到货提供原产地证明或海关报关单（复印件） </w:t>
      </w:r>
    </w:p>
    <w:p w14:paraId="2C9F4373"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 xml:space="preserve">（5）、控制系统选用微电脑控制及 VVVF 驱动技术，控制系统主板、变频器与电梯 </w:t>
      </w:r>
    </w:p>
    <w:p w14:paraId="74EB4ECB" w14:textId="77777777" w:rsidR="00D74014" w:rsidRPr="006D10F9" w:rsidRDefault="00000000">
      <w:pPr>
        <w:pStyle w:val="a4"/>
        <w:spacing w:line="480" w:lineRule="exact"/>
        <w:ind w:firstLineChars="200" w:firstLine="478"/>
        <w:jc w:val="both"/>
        <w:rPr>
          <w:rFonts w:ascii="仿宋" w:eastAsia="仿宋" w:hAnsi="仿宋"/>
          <w:color w:val="auto"/>
          <w:spacing w:val="-1"/>
          <w:sz w:val="24"/>
          <w:szCs w:val="24"/>
          <w:lang w:eastAsia="zh-CN"/>
        </w:rPr>
      </w:pPr>
      <w:r w:rsidRPr="006D10F9">
        <w:rPr>
          <w:rFonts w:ascii="仿宋" w:eastAsia="仿宋" w:hAnsi="仿宋" w:hint="eastAsia"/>
          <w:color w:val="auto"/>
          <w:spacing w:val="-1"/>
          <w:sz w:val="24"/>
          <w:szCs w:val="24"/>
          <w:lang w:eastAsia="zh-CN"/>
        </w:rPr>
        <w:t>整机同品牌，原品牌原产地整件进口，或原厂原品牌独资或合资工厂整件生产。如 提供进口到货提供原产地证明或海关报关单（复印件）</w:t>
      </w:r>
    </w:p>
    <w:p w14:paraId="023AAE8C" w14:textId="77777777" w:rsidR="00D74014" w:rsidRDefault="00000000">
      <w:pPr>
        <w:pStyle w:val="a4"/>
        <w:spacing w:line="480" w:lineRule="exact"/>
        <w:ind w:firstLineChars="200" w:firstLine="478"/>
        <w:jc w:val="both"/>
        <w:rPr>
          <w:rFonts w:ascii="仿宋" w:eastAsia="仿宋" w:hAnsi="仿宋"/>
          <w:color w:val="auto"/>
          <w:spacing w:val="-1"/>
          <w:sz w:val="24"/>
          <w:szCs w:val="24"/>
          <w:highlight w:val="yellow"/>
          <w:lang w:eastAsia="zh-CN"/>
        </w:rPr>
      </w:pPr>
      <w:r w:rsidRPr="006D10F9">
        <w:rPr>
          <w:rFonts w:ascii="仿宋" w:eastAsia="仿宋" w:hAnsi="仿宋" w:hint="eastAsia"/>
          <w:color w:val="auto"/>
          <w:spacing w:val="-1"/>
          <w:sz w:val="24"/>
          <w:szCs w:val="24"/>
          <w:lang w:eastAsia="zh-CN"/>
        </w:rPr>
        <w:t>（6）、带光幕门保护，光幕必须是进口品牌</w:t>
      </w:r>
    </w:p>
    <w:p w14:paraId="61FB67C0" w14:textId="77777777" w:rsidR="006D10F9" w:rsidRDefault="00000000" w:rsidP="006D10F9">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若通过上述检验对部件真伪或是否存在翻新仍商，协调制造商委派专业检测人员对设备进行检测。</w:t>
      </w:r>
    </w:p>
    <w:p w14:paraId="593719F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sidRPr="00EA3970">
        <w:rPr>
          <w:rFonts w:ascii="仿宋" w:eastAsia="仿宋" w:hAnsi="仿宋"/>
          <w:color w:val="auto"/>
          <w:spacing w:val="-2"/>
          <w:sz w:val="24"/>
          <w:szCs w:val="24"/>
          <w:lang w:eastAsia="zh-CN"/>
        </w:rPr>
        <w:t>5.3.3</w:t>
      </w:r>
      <w:r w:rsidRPr="00EA3970">
        <w:rPr>
          <w:rFonts w:ascii="仿宋" w:eastAsia="仿宋" w:hAnsi="仿宋"/>
          <w:color w:val="auto"/>
          <w:spacing w:val="-38"/>
          <w:sz w:val="24"/>
          <w:szCs w:val="24"/>
          <w:lang w:eastAsia="zh-CN"/>
        </w:rPr>
        <w:t xml:space="preserve"> </w:t>
      </w:r>
      <w:r w:rsidRPr="00EA3970">
        <w:rPr>
          <w:rFonts w:ascii="仿宋" w:eastAsia="仿宋" w:hAnsi="仿宋"/>
          <w:color w:val="auto"/>
          <w:spacing w:val="-2"/>
          <w:sz w:val="24"/>
          <w:szCs w:val="24"/>
          <w:lang w:eastAsia="zh-CN"/>
        </w:rPr>
        <w:t>货到工地后，承包人提供货物的存放场地，分包人应采取相应的防淋、防潮、防窃和防强光的保管措施，防止任何损蚀、损失和</w:t>
      </w:r>
      <w:r w:rsidRPr="00EA3970">
        <w:rPr>
          <w:rFonts w:ascii="仿宋" w:eastAsia="仿宋" w:hAnsi="仿宋"/>
          <w:color w:val="auto"/>
          <w:spacing w:val="-3"/>
          <w:sz w:val="24"/>
          <w:szCs w:val="24"/>
          <w:lang w:eastAsia="zh-CN"/>
        </w:rPr>
        <w:t>损害。</w:t>
      </w:r>
    </w:p>
    <w:p w14:paraId="31ECCFD5"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5.4</w:t>
      </w:r>
      <w:r>
        <w:rPr>
          <w:rFonts w:ascii="仿宋" w:eastAsia="仿宋" w:hAnsi="仿宋"/>
          <w:color w:val="auto"/>
          <w:spacing w:val="-50"/>
          <w:sz w:val="24"/>
          <w:szCs w:val="24"/>
          <w:lang w:eastAsia="zh-CN"/>
        </w:rPr>
        <w:t xml:space="preserve"> </w:t>
      </w:r>
      <w:r>
        <w:rPr>
          <w:rFonts w:ascii="仿宋" w:eastAsia="仿宋" w:hAnsi="仿宋"/>
          <w:color w:val="auto"/>
          <w:spacing w:val="-4"/>
          <w:sz w:val="24"/>
          <w:szCs w:val="24"/>
          <w:lang w:eastAsia="zh-CN"/>
        </w:rPr>
        <w:t>保管</w:t>
      </w:r>
    </w:p>
    <w:p w14:paraId="64EDFEC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5.4.1</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分包人应按承包人指定的交货地点卸货，本合同为“交钥匙工</w:t>
      </w:r>
      <w:r>
        <w:rPr>
          <w:rFonts w:ascii="仿宋" w:eastAsia="仿宋" w:hAnsi="仿宋"/>
          <w:color w:val="auto"/>
          <w:spacing w:val="-3"/>
          <w:sz w:val="24"/>
          <w:szCs w:val="24"/>
          <w:lang w:eastAsia="zh-CN"/>
        </w:rPr>
        <w:t>程”，货</w:t>
      </w:r>
      <w:r>
        <w:rPr>
          <w:rFonts w:ascii="仿宋" w:eastAsia="仿宋" w:hAnsi="仿宋"/>
          <w:color w:val="auto"/>
          <w:spacing w:val="-2"/>
          <w:sz w:val="24"/>
          <w:szCs w:val="24"/>
          <w:lang w:eastAsia="zh-CN"/>
        </w:rPr>
        <w:t>物的卸货、保管等由分包人负责，承包人负责协调卸货场地。</w:t>
      </w:r>
    </w:p>
    <w:p w14:paraId="195542A3"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货物保管：交货后，承包人和分包人共同对运抵的所有货物进行拆箱验收后</w:t>
      </w:r>
      <w:r>
        <w:rPr>
          <w:rFonts w:ascii="仿宋" w:eastAsia="仿宋" w:hAnsi="仿宋"/>
          <w:color w:val="auto"/>
          <w:spacing w:val="-4"/>
          <w:sz w:val="24"/>
          <w:szCs w:val="24"/>
          <w:lang w:eastAsia="zh-CN"/>
        </w:rPr>
        <w:t>，承包人</w:t>
      </w:r>
      <w:r>
        <w:rPr>
          <w:rFonts w:ascii="仿宋" w:eastAsia="仿宋" w:hAnsi="仿宋"/>
          <w:color w:val="auto"/>
          <w:spacing w:val="-7"/>
          <w:sz w:val="24"/>
          <w:szCs w:val="24"/>
          <w:lang w:eastAsia="zh-CN"/>
        </w:rPr>
        <w:t>提供设备存放地点，但不向分包人提供任何与电梯设备存放、保管有关的设施、设备、</w:t>
      </w:r>
      <w:r>
        <w:rPr>
          <w:rFonts w:ascii="仿宋" w:eastAsia="仿宋" w:hAnsi="仿宋"/>
          <w:color w:val="auto"/>
          <w:spacing w:val="-6"/>
          <w:sz w:val="24"/>
          <w:szCs w:val="24"/>
          <w:lang w:eastAsia="zh-CN"/>
        </w:rPr>
        <w:t>工具和材料。由分包人自行负责保管直至货物安装验收完毕。货物保管期间</w:t>
      </w:r>
      <w:r>
        <w:rPr>
          <w:rFonts w:ascii="仿宋" w:eastAsia="仿宋" w:hAnsi="仿宋"/>
          <w:color w:val="auto"/>
          <w:spacing w:val="-7"/>
          <w:sz w:val="24"/>
          <w:szCs w:val="24"/>
          <w:lang w:eastAsia="zh-CN"/>
        </w:rPr>
        <w:t>，货物的</w:t>
      </w:r>
      <w:r>
        <w:rPr>
          <w:rFonts w:ascii="仿宋" w:eastAsia="仿宋" w:hAnsi="仿宋"/>
          <w:color w:val="auto"/>
          <w:spacing w:val="-3"/>
          <w:sz w:val="24"/>
          <w:szCs w:val="24"/>
          <w:lang w:eastAsia="zh-CN"/>
        </w:rPr>
        <w:t>灭失、受损等后果均由分包人负担。</w:t>
      </w:r>
    </w:p>
    <w:p w14:paraId="76EA2F3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5.4.2</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分包人应在上述存放场地上搭建保管电梯设备所需要的仓库（</w:t>
      </w:r>
      <w:r>
        <w:rPr>
          <w:rFonts w:ascii="仿宋" w:eastAsia="仿宋" w:hAnsi="仿宋"/>
          <w:color w:val="auto"/>
          <w:spacing w:val="-3"/>
          <w:sz w:val="24"/>
          <w:szCs w:val="24"/>
          <w:lang w:eastAsia="zh-CN"/>
        </w:rPr>
        <w:t>包括为保管</w:t>
      </w:r>
      <w:r>
        <w:rPr>
          <w:rFonts w:ascii="仿宋" w:eastAsia="仿宋" w:hAnsi="仿宋"/>
          <w:color w:val="auto"/>
          <w:spacing w:val="-2"/>
          <w:sz w:val="24"/>
          <w:szCs w:val="24"/>
          <w:lang w:eastAsia="zh-CN"/>
        </w:rPr>
        <w:t>电梯设备所需的一切必要遮盖、围挡、安全措施和警示标志</w:t>
      </w:r>
      <w:r>
        <w:rPr>
          <w:rFonts w:ascii="仿宋" w:eastAsia="仿宋" w:hAnsi="仿宋"/>
          <w:color w:val="auto"/>
          <w:spacing w:val="-19"/>
          <w:sz w:val="24"/>
          <w:szCs w:val="24"/>
          <w:lang w:eastAsia="zh-CN"/>
        </w:rPr>
        <w:t>），</w:t>
      </w:r>
      <w:r>
        <w:rPr>
          <w:rFonts w:ascii="仿宋" w:eastAsia="仿宋" w:hAnsi="仿宋"/>
          <w:color w:val="auto"/>
          <w:spacing w:val="-2"/>
          <w:sz w:val="24"/>
          <w:szCs w:val="24"/>
          <w:lang w:eastAsia="zh-CN"/>
        </w:rPr>
        <w:t>并负责仓</w:t>
      </w:r>
      <w:r>
        <w:rPr>
          <w:rFonts w:ascii="仿宋" w:eastAsia="仿宋" w:hAnsi="仿宋"/>
          <w:color w:val="auto"/>
          <w:spacing w:val="-3"/>
          <w:sz w:val="24"/>
          <w:szCs w:val="24"/>
          <w:lang w:eastAsia="zh-CN"/>
        </w:rPr>
        <w:t>库自身的维护及安全保卫工作。分包人搭建的上述仓库仅供存放本合同项下的电梯设备之用。未经承包人事先书面许可，分包人不得在上述仓库内存放任何其他物品或安排任何其他</w:t>
      </w:r>
      <w:r>
        <w:rPr>
          <w:rFonts w:ascii="仿宋" w:eastAsia="仿宋" w:hAnsi="仿宋"/>
          <w:color w:val="auto"/>
          <w:spacing w:val="-11"/>
          <w:sz w:val="24"/>
          <w:szCs w:val="24"/>
          <w:lang w:eastAsia="zh-CN"/>
        </w:rPr>
        <w:t>用途。</w:t>
      </w:r>
    </w:p>
    <w:p w14:paraId="1122668A"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5.4.2 分包人应在全部电梯设备自仓库中提走并用于安装工程后负责拆除仓库</w:t>
      </w:r>
      <w:r>
        <w:rPr>
          <w:rFonts w:ascii="仿宋" w:eastAsia="仿宋" w:hAnsi="仿宋"/>
          <w:color w:val="auto"/>
          <w:spacing w:val="-7"/>
          <w:sz w:val="24"/>
          <w:szCs w:val="24"/>
          <w:lang w:eastAsia="zh-CN"/>
        </w:rPr>
        <w:t>并清理场地。</w:t>
      </w:r>
    </w:p>
    <w:p w14:paraId="6FC484E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lastRenderedPageBreak/>
        <w:t>5.4.3</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搭建和拆除上述仓库的过程中，必须遵守本工程的施工管理规定和施工组</w:t>
      </w:r>
      <w:r>
        <w:rPr>
          <w:rFonts w:ascii="仿宋" w:eastAsia="仿宋" w:hAnsi="仿宋"/>
          <w:color w:val="auto"/>
          <w:spacing w:val="-3"/>
          <w:sz w:val="24"/>
          <w:szCs w:val="24"/>
          <w:lang w:eastAsia="zh-CN"/>
        </w:rPr>
        <w:t>织方案，并服从承包人的现场指挥。</w:t>
      </w:r>
    </w:p>
    <w:p w14:paraId="612AE09D"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5.4.4</w:t>
      </w:r>
      <w:r>
        <w:rPr>
          <w:rFonts w:ascii="仿宋" w:eastAsia="仿宋" w:hAnsi="仿宋"/>
          <w:color w:val="auto"/>
          <w:spacing w:val="-39"/>
          <w:sz w:val="24"/>
          <w:szCs w:val="24"/>
          <w:lang w:eastAsia="zh-CN"/>
        </w:rPr>
        <w:t xml:space="preserve"> </w:t>
      </w:r>
      <w:r>
        <w:rPr>
          <w:rFonts w:ascii="仿宋" w:eastAsia="仿宋" w:hAnsi="仿宋"/>
          <w:color w:val="auto"/>
          <w:spacing w:val="-2"/>
          <w:sz w:val="24"/>
          <w:szCs w:val="24"/>
          <w:lang w:eastAsia="zh-CN"/>
        </w:rPr>
        <w:t>承包人不向分包人收取存放场地的租金，但分包人应自行承担因仓库的搭</w:t>
      </w:r>
      <w:r>
        <w:rPr>
          <w:rFonts w:ascii="仿宋" w:eastAsia="仿宋" w:hAnsi="仿宋"/>
          <w:color w:val="auto"/>
          <w:spacing w:val="-7"/>
          <w:sz w:val="24"/>
          <w:szCs w:val="24"/>
          <w:lang w:eastAsia="zh-CN"/>
        </w:rPr>
        <w:t>建、维护及拆除过程中可能发生的全部相关费用（包括但不限于材料费、水费、电费、清理费、总包服务费、人工费用等</w:t>
      </w:r>
      <w:r>
        <w:rPr>
          <w:rFonts w:ascii="仿宋" w:eastAsia="仿宋" w:hAnsi="仿宋"/>
          <w:color w:val="auto"/>
          <w:spacing w:val="-5"/>
          <w:sz w:val="24"/>
          <w:szCs w:val="24"/>
          <w:lang w:eastAsia="zh-CN"/>
        </w:rPr>
        <w:t>）</w:t>
      </w:r>
      <w:r>
        <w:rPr>
          <w:rFonts w:ascii="仿宋" w:eastAsia="仿宋" w:hAnsi="仿宋"/>
          <w:color w:val="auto"/>
          <w:spacing w:val="26"/>
          <w:sz w:val="24"/>
          <w:szCs w:val="24"/>
          <w:lang w:eastAsia="zh-CN"/>
        </w:rPr>
        <w:t xml:space="preserve"> </w:t>
      </w:r>
      <w:r>
        <w:rPr>
          <w:rFonts w:ascii="仿宋" w:eastAsia="仿宋" w:hAnsi="仿宋"/>
          <w:color w:val="auto"/>
          <w:spacing w:val="-5"/>
          <w:sz w:val="24"/>
          <w:szCs w:val="24"/>
          <w:lang w:eastAsia="zh-CN"/>
        </w:rPr>
        <w:t>，</w:t>
      </w:r>
      <w:r>
        <w:rPr>
          <w:rFonts w:ascii="仿宋" w:eastAsia="仿宋" w:hAnsi="仿宋"/>
          <w:color w:val="auto"/>
          <w:spacing w:val="-7"/>
          <w:sz w:val="24"/>
          <w:szCs w:val="24"/>
          <w:lang w:eastAsia="zh-CN"/>
        </w:rPr>
        <w:t>以及因电梯设备的保管工作（包含自交货地点</w:t>
      </w:r>
      <w:r>
        <w:rPr>
          <w:rFonts w:ascii="仿宋" w:eastAsia="仿宋" w:hAnsi="仿宋"/>
          <w:color w:val="auto"/>
          <w:spacing w:val="-1"/>
          <w:sz w:val="24"/>
          <w:szCs w:val="24"/>
          <w:lang w:eastAsia="zh-CN"/>
        </w:rPr>
        <w:t>至存放地点，以及自存放地点至安装工程实施地点的运输）而发生的</w:t>
      </w:r>
      <w:r>
        <w:rPr>
          <w:rFonts w:ascii="仿宋" w:eastAsia="仿宋" w:hAnsi="仿宋"/>
          <w:color w:val="auto"/>
          <w:spacing w:val="-2"/>
          <w:sz w:val="24"/>
          <w:szCs w:val="24"/>
          <w:lang w:eastAsia="zh-CN"/>
        </w:rPr>
        <w:t>其它相关费用。</w:t>
      </w:r>
    </w:p>
    <w:p w14:paraId="44F7D375"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5.5</w:t>
      </w:r>
      <w:r>
        <w:rPr>
          <w:rFonts w:ascii="仿宋" w:eastAsia="仿宋" w:hAnsi="仿宋"/>
          <w:color w:val="auto"/>
          <w:spacing w:val="-35"/>
          <w:sz w:val="24"/>
          <w:szCs w:val="24"/>
          <w:lang w:eastAsia="zh-CN"/>
        </w:rPr>
        <w:t xml:space="preserve"> </w:t>
      </w:r>
      <w:r>
        <w:rPr>
          <w:rFonts w:ascii="仿宋" w:eastAsia="仿宋" w:hAnsi="仿宋"/>
          <w:color w:val="auto"/>
          <w:spacing w:val="-3"/>
          <w:sz w:val="24"/>
          <w:szCs w:val="24"/>
          <w:lang w:eastAsia="zh-CN"/>
        </w:rPr>
        <w:t>分包人在交付货物时，应向承包人提交包括但不限于以下资料：</w:t>
      </w:r>
    </w:p>
    <w:p w14:paraId="727802F9" w14:textId="77777777" w:rsidR="00D74014" w:rsidRDefault="00000000">
      <w:pPr>
        <w:pStyle w:val="a4"/>
        <w:spacing w:line="480" w:lineRule="exact"/>
        <w:ind w:firstLineChars="200" w:firstLine="464"/>
        <w:jc w:val="both"/>
        <w:rPr>
          <w:rFonts w:ascii="仿宋" w:eastAsia="仿宋" w:hAnsi="仿宋"/>
          <w:color w:val="auto"/>
          <w:sz w:val="24"/>
          <w:szCs w:val="24"/>
          <w:lang w:eastAsia="zh-CN"/>
        </w:rPr>
      </w:pPr>
      <w:r>
        <w:rPr>
          <w:rFonts w:ascii="仿宋" w:eastAsia="仿宋" w:hAnsi="仿宋"/>
          <w:color w:val="auto"/>
          <w:spacing w:val="-8"/>
          <w:sz w:val="24"/>
          <w:szCs w:val="24"/>
          <w:lang w:eastAsia="zh-CN"/>
        </w:rPr>
        <w:t>(1)产品合格证、质保卡；</w:t>
      </w:r>
    </w:p>
    <w:p w14:paraId="0116F1A3" w14:textId="77777777" w:rsidR="00D74014" w:rsidRDefault="00000000">
      <w:pPr>
        <w:pStyle w:val="a4"/>
        <w:spacing w:line="480" w:lineRule="exact"/>
        <w:ind w:firstLineChars="200" w:firstLine="460"/>
        <w:jc w:val="both"/>
        <w:rPr>
          <w:rFonts w:ascii="仿宋" w:eastAsia="仿宋" w:hAnsi="仿宋"/>
          <w:color w:val="auto"/>
          <w:sz w:val="24"/>
          <w:szCs w:val="24"/>
          <w:lang w:eastAsia="zh-CN"/>
        </w:rPr>
      </w:pPr>
      <w:r>
        <w:rPr>
          <w:rFonts w:ascii="仿宋" w:eastAsia="仿宋" w:hAnsi="仿宋"/>
          <w:color w:val="auto"/>
          <w:spacing w:val="-10"/>
          <w:sz w:val="24"/>
          <w:szCs w:val="24"/>
          <w:lang w:eastAsia="zh-CN"/>
        </w:rPr>
        <w:t>(2)产品检验报告；</w:t>
      </w:r>
    </w:p>
    <w:p w14:paraId="6840B256" w14:textId="77777777" w:rsidR="00D74014" w:rsidRDefault="00000000">
      <w:pPr>
        <w:pStyle w:val="a4"/>
        <w:spacing w:line="480" w:lineRule="exact"/>
        <w:ind w:firstLineChars="200" w:firstLine="460"/>
        <w:jc w:val="both"/>
        <w:rPr>
          <w:rFonts w:ascii="仿宋" w:eastAsia="仿宋" w:hAnsi="仿宋"/>
          <w:color w:val="auto"/>
          <w:sz w:val="24"/>
          <w:szCs w:val="24"/>
          <w:lang w:eastAsia="zh-CN"/>
        </w:rPr>
      </w:pPr>
      <w:r>
        <w:rPr>
          <w:rFonts w:ascii="仿宋" w:eastAsia="仿宋" w:hAnsi="仿宋"/>
          <w:color w:val="auto"/>
          <w:spacing w:val="-10"/>
          <w:sz w:val="24"/>
          <w:szCs w:val="24"/>
          <w:lang w:eastAsia="zh-CN"/>
        </w:rPr>
        <w:t>(3)产品使用说明书；</w:t>
      </w:r>
    </w:p>
    <w:p w14:paraId="150668F5" w14:textId="77777777" w:rsidR="00D74014" w:rsidRDefault="00000000">
      <w:pPr>
        <w:pStyle w:val="a4"/>
        <w:spacing w:line="480" w:lineRule="exact"/>
        <w:ind w:firstLineChars="200" w:firstLine="460"/>
        <w:jc w:val="both"/>
        <w:rPr>
          <w:rFonts w:ascii="仿宋" w:eastAsia="仿宋" w:hAnsi="仿宋"/>
          <w:color w:val="auto"/>
          <w:sz w:val="24"/>
          <w:szCs w:val="24"/>
          <w:lang w:eastAsia="zh-CN"/>
        </w:rPr>
      </w:pPr>
      <w:r>
        <w:rPr>
          <w:rFonts w:ascii="仿宋" w:eastAsia="仿宋" w:hAnsi="仿宋"/>
          <w:color w:val="auto"/>
          <w:spacing w:val="-10"/>
          <w:sz w:val="24"/>
          <w:szCs w:val="24"/>
          <w:lang w:eastAsia="zh-CN"/>
        </w:rPr>
        <w:t>(4)产地来源证明；</w:t>
      </w:r>
    </w:p>
    <w:p w14:paraId="31F54A88" w14:textId="77777777" w:rsidR="00D74014" w:rsidRDefault="00000000">
      <w:pPr>
        <w:pStyle w:val="a4"/>
        <w:spacing w:line="480" w:lineRule="exact"/>
        <w:ind w:firstLineChars="200" w:firstLine="460"/>
        <w:jc w:val="both"/>
        <w:rPr>
          <w:rFonts w:ascii="仿宋" w:eastAsia="仿宋" w:hAnsi="仿宋"/>
          <w:color w:val="auto"/>
          <w:sz w:val="24"/>
          <w:szCs w:val="24"/>
          <w:lang w:eastAsia="zh-CN"/>
        </w:rPr>
      </w:pPr>
      <w:r>
        <w:rPr>
          <w:rFonts w:ascii="仿宋" w:eastAsia="仿宋" w:hAnsi="仿宋"/>
          <w:color w:val="auto"/>
          <w:spacing w:val="-10"/>
          <w:sz w:val="24"/>
          <w:szCs w:val="24"/>
          <w:lang w:eastAsia="zh-CN"/>
        </w:rPr>
        <w:t>(5)厂方生产证明；</w:t>
      </w:r>
    </w:p>
    <w:p w14:paraId="2A3920D8"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(6)重要部件清单、产地、品牌（尤其是进口部件</w:t>
      </w:r>
      <w:r>
        <w:rPr>
          <w:rFonts w:ascii="仿宋" w:eastAsia="仿宋" w:hAnsi="仿宋"/>
          <w:color w:val="auto"/>
          <w:spacing w:val="4"/>
          <w:sz w:val="24"/>
          <w:szCs w:val="24"/>
          <w:lang w:eastAsia="zh-CN"/>
        </w:rPr>
        <w:t>）；</w:t>
      </w:r>
    </w:p>
    <w:p w14:paraId="6CADC559" w14:textId="77777777" w:rsidR="00D74014" w:rsidRDefault="00000000">
      <w:pPr>
        <w:pStyle w:val="a4"/>
        <w:spacing w:line="480" w:lineRule="exact"/>
        <w:ind w:firstLineChars="200" w:firstLine="464"/>
        <w:jc w:val="both"/>
        <w:rPr>
          <w:rFonts w:ascii="仿宋" w:eastAsia="仿宋" w:hAnsi="仿宋"/>
          <w:color w:val="auto"/>
          <w:sz w:val="24"/>
          <w:szCs w:val="24"/>
          <w:lang w:eastAsia="zh-CN"/>
        </w:rPr>
      </w:pPr>
      <w:r>
        <w:rPr>
          <w:rFonts w:ascii="仿宋" w:eastAsia="仿宋" w:hAnsi="仿宋"/>
          <w:color w:val="auto"/>
          <w:spacing w:val="-8"/>
          <w:sz w:val="24"/>
          <w:szCs w:val="24"/>
          <w:lang w:eastAsia="zh-CN"/>
        </w:rPr>
        <w:t>(7)维修手册或保养说明书；</w:t>
      </w:r>
    </w:p>
    <w:p w14:paraId="6178E117" w14:textId="77777777" w:rsidR="00D74014" w:rsidRDefault="00000000">
      <w:pPr>
        <w:pStyle w:val="a4"/>
        <w:spacing w:line="480" w:lineRule="exact"/>
        <w:ind w:firstLineChars="200" w:firstLine="468"/>
        <w:jc w:val="both"/>
        <w:rPr>
          <w:rFonts w:ascii="仿宋" w:eastAsia="仿宋" w:hAnsi="仿宋" w:cs="Segoe UI"/>
          <w:color w:val="auto"/>
          <w:sz w:val="24"/>
          <w:szCs w:val="24"/>
          <w:shd w:val="clear" w:color="auto" w:fill="FFFFFF"/>
          <w:lang w:eastAsia="zh-CN"/>
        </w:rPr>
      </w:pPr>
      <w:r>
        <w:rPr>
          <w:rFonts w:ascii="仿宋" w:eastAsia="仿宋" w:hAnsi="仿宋"/>
          <w:color w:val="auto"/>
          <w:spacing w:val="-6"/>
          <w:sz w:val="24"/>
          <w:szCs w:val="24"/>
          <w:lang w:eastAsia="zh-CN"/>
        </w:rPr>
        <w:t>(8)其他有关所供货物的文件。</w:t>
      </w:r>
    </w:p>
    <w:p w14:paraId="75600FA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分包人必须保证所供电梯是原厂生产的、全新的并完全符合招标文件规定、经</w:t>
      </w:r>
      <w:r>
        <w:rPr>
          <w:rFonts w:ascii="仿宋" w:eastAsia="仿宋" w:hAnsi="仿宋"/>
          <w:color w:val="auto"/>
          <w:spacing w:val="-1"/>
          <w:sz w:val="24"/>
          <w:szCs w:val="24"/>
          <w:lang w:eastAsia="zh-CN"/>
        </w:rPr>
        <w:t>产品质量部门认定合格的质量、规格和性能的要求</w:t>
      </w:r>
      <w:r>
        <w:rPr>
          <w:rFonts w:ascii="仿宋" w:eastAsia="仿宋" w:hAnsi="仿宋"/>
          <w:color w:val="auto"/>
          <w:spacing w:val="-2"/>
          <w:sz w:val="24"/>
          <w:szCs w:val="24"/>
          <w:lang w:eastAsia="zh-CN"/>
        </w:rPr>
        <w:t>；电梯设备中采用的主要的、核</w:t>
      </w:r>
      <w:r>
        <w:rPr>
          <w:rFonts w:ascii="仿宋" w:eastAsia="仿宋" w:hAnsi="仿宋"/>
          <w:color w:val="auto"/>
          <w:spacing w:val="-1"/>
          <w:sz w:val="24"/>
          <w:szCs w:val="24"/>
          <w:lang w:eastAsia="zh-CN"/>
        </w:rPr>
        <w:t>心的、关键的元件及技术标准需与技术协议的要求一致</w:t>
      </w:r>
      <w:r>
        <w:rPr>
          <w:rFonts w:ascii="仿宋" w:eastAsia="仿宋" w:hAnsi="仿宋" w:hint="eastAsia"/>
          <w:color w:val="auto"/>
          <w:spacing w:val="-1"/>
          <w:sz w:val="24"/>
          <w:szCs w:val="24"/>
          <w:lang w:eastAsia="zh-CN"/>
        </w:rPr>
        <w:t>。</w:t>
      </w:r>
    </w:p>
    <w:p w14:paraId="0144C9B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六、图纸和分包人文件</w:t>
      </w:r>
    </w:p>
    <w:p w14:paraId="46FB41BB" w14:textId="77777777" w:rsidR="00D74014" w:rsidRDefault="00000000">
      <w:pPr>
        <w:pStyle w:val="a4"/>
        <w:spacing w:line="480" w:lineRule="exact"/>
        <w:ind w:firstLineChars="200" w:firstLine="502"/>
        <w:jc w:val="both"/>
        <w:rPr>
          <w:rFonts w:ascii="仿宋" w:eastAsia="仿宋" w:hAnsi="仿宋"/>
          <w:color w:val="auto"/>
          <w:sz w:val="24"/>
          <w:szCs w:val="24"/>
          <w:lang w:eastAsia="zh-CN"/>
        </w:rPr>
      </w:pPr>
      <w:r>
        <w:rPr>
          <w:rFonts w:ascii="仿宋" w:eastAsia="仿宋" w:hAnsi="仿宋"/>
          <w:color w:val="auto"/>
          <w:spacing w:val="11"/>
          <w:sz w:val="24"/>
          <w:szCs w:val="24"/>
          <w:lang w:eastAsia="zh-CN"/>
        </w:rPr>
        <w:t>6.1 合同签订后</w:t>
      </w:r>
      <w:r>
        <w:rPr>
          <w:rFonts w:ascii="仿宋" w:eastAsia="仿宋" w:hAnsi="仿宋"/>
          <w:color w:val="auto"/>
          <w:spacing w:val="-90"/>
          <w:sz w:val="24"/>
          <w:szCs w:val="24"/>
          <w:lang w:eastAsia="zh-CN"/>
        </w:rPr>
        <w:t xml:space="preserve"> </w:t>
      </w:r>
      <w:r>
        <w:rPr>
          <w:rFonts w:ascii="仿宋" w:eastAsia="仿宋" w:hAnsi="仿宋" w:hint="eastAsia"/>
          <w:color w:val="auto"/>
          <w:spacing w:val="16"/>
          <w:sz w:val="24"/>
          <w:szCs w:val="24"/>
          <w:u w:val="single"/>
          <w:lang w:eastAsia="zh-CN"/>
        </w:rPr>
        <w:t>30</w:t>
      </w:r>
      <w:r>
        <w:rPr>
          <w:rFonts w:ascii="仿宋" w:eastAsia="仿宋" w:hAnsi="仿宋"/>
          <w:color w:val="auto"/>
          <w:spacing w:val="11"/>
          <w:sz w:val="24"/>
          <w:szCs w:val="24"/>
          <w:lang w:eastAsia="zh-CN"/>
        </w:rPr>
        <w:t>日内，承包人收到发包人提供的专业分包图纸后</w:t>
      </w:r>
      <w:r>
        <w:rPr>
          <w:rFonts w:ascii="仿宋" w:eastAsia="仿宋" w:hAnsi="仿宋" w:hint="eastAsia"/>
          <w:color w:val="auto"/>
          <w:spacing w:val="11"/>
          <w:sz w:val="24"/>
          <w:szCs w:val="24"/>
          <w:lang w:eastAsia="zh-CN"/>
        </w:rPr>
        <w:t>30</w:t>
      </w:r>
      <w:r>
        <w:rPr>
          <w:rFonts w:ascii="仿宋" w:eastAsia="仿宋" w:hAnsi="仿宋"/>
          <w:color w:val="auto"/>
          <w:spacing w:val="1"/>
          <w:sz w:val="24"/>
          <w:szCs w:val="24"/>
          <w:lang w:eastAsia="zh-CN"/>
        </w:rPr>
        <w:t>日内向分包人提供，发包人应组织承包人、分包人图纸会审和交底。分包人应在</w:t>
      </w:r>
      <w:r>
        <w:rPr>
          <w:rFonts w:ascii="仿宋" w:eastAsia="仿宋" w:hAnsi="仿宋"/>
          <w:color w:val="auto"/>
          <w:spacing w:val="2"/>
          <w:sz w:val="24"/>
          <w:szCs w:val="24"/>
          <w:lang w:eastAsia="zh-CN"/>
        </w:rPr>
        <w:t>施工场地保存一套完整的图纸，供承包人和有关人员进行工程检查时使用。</w:t>
      </w:r>
    </w:p>
    <w:p w14:paraId="30156B0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6.2</w:t>
      </w:r>
      <w:r>
        <w:rPr>
          <w:rFonts w:ascii="仿宋" w:eastAsia="仿宋" w:hAnsi="仿宋"/>
          <w:color w:val="auto"/>
          <w:spacing w:val="-38"/>
          <w:sz w:val="24"/>
          <w:szCs w:val="24"/>
          <w:lang w:eastAsia="zh-CN"/>
        </w:rPr>
        <w:t xml:space="preserve"> </w:t>
      </w:r>
      <w:r>
        <w:rPr>
          <w:rFonts w:ascii="仿宋" w:eastAsia="仿宋" w:hAnsi="仿宋"/>
          <w:color w:val="auto"/>
          <w:spacing w:val="2"/>
          <w:sz w:val="24"/>
          <w:szCs w:val="24"/>
          <w:lang w:eastAsia="zh-CN"/>
        </w:rPr>
        <w:t>分包人在收到图纸后，发现图纸存在差错、遗漏或缺陷的，应及时通知</w:t>
      </w:r>
      <w:r>
        <w:rPr>
          <w:rFonts w:ascii="仿宋" w:eastAsia="仿宋" w:hAnsi="仿宋"/>
          <w:color w:val="auto"/>
          <w:spacing w:val="3"/>
          <w:sz w:val="24"/>
          <w:szCs w:val="24"/>
          <w:lang w:eastAsia="zh-CN"/>
        </w:rPr>
        <w:t>承包人，承包人收到分包人提出的问题后及时上报发包人，发包人在收到后</w:t>
      </w:r>
      <w:r>
        <w:rPr>
          <w:rFonts w:ascii="仿宋" w:eastAsia="仿宋" w:hAnsi="仿宋"/>
          <w:color w:val="auto"/>
          <w:spacing w:val="56"/>
          <w:sz w:val="24"/>
          <w:szCs w:val="24"/>
          <w:lang w:eastAsia="zh-CN"/>
        </w:rPr>
        <w:t xml:space="preserve"> </w:t>
      </w:r>
      <w:r>
        <w:rPr>
          <w:rFonts w:ascii="仿宋" w:eastAsia="仿宋" w:hAnsi="仿宋"/>
          <w:color w:val="auto"/>
          <w:spacing w:val="3"/>
          <w:sz w:val="24"/>
          <w:szCs w:val="24"/>
          <w:lang w:eastAsia="zh-CN"/>
        </w:rPr>
        <w:t>14</w:t>
      </w:r>
      <w:r>
        <w:rPr>
          <w:rFonts w:ascii="仿宋" w:eastAsia="仿宋" w:hAnsi="仿宋"/>
          <w:color w:val="auto"/>
          <w:spacing w:val="2"/>
          <w:sz w:val="24"/>
          <w:szCs w:val="24"/>
          <w:lang w:eastAsia="zh-CN"/>
        </w:rPr>
        <w:t>日内就分包人提供修改补充后的图纸或处理意见。</w:t>
      </w:r>
    </w:p>
    <w:p w14:paraId="40B753B7"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6.3</w:t>
      </w:r>
      <w:r>
        <w:rPr>
          <w:rFonts w:ascii="仿宋" w:eastAsia="仿宋" w:hAnsi="仿宋"/>
          <w:color w:val="auto"/>
          <w:spacing w:val="-43"/>
          <w:sz w:val="24"/>
          <w:szCs w:val="24"/>
          <w:lang w:eastAsia="zh-CN"/>
        </w:rPr>
        <w:t xml:space="preserve"> </w:t>
      </w:r>
      <w:r>
        <w:rPr>
          <w:rFonts w:ascii="仿宋" w:eastAsia="仿宋" w:hAnsi="仿宋"/>
          <w:color w:val="auto"/>
          <w:spacing w:val="-1"/>
          <w:sz w:val="24"/>
          <w:szCs w:val="24"/>
          <w:lang w:eastAsia="zh-CN"/>
        </w:rPr>
        <w:t>深化设计：</w:t>
      </w:r>
    </w:p>
    <w:p w14:paraId="54137676"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6.3.1</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分包人有义务完成分包工程的施工图深化设计。深化设计图纸应有设</w:t>
      </w:r>
      <w:r>
        <w:rPr>
          <w:rFonts w:ascii="仿宋" w:eastAsia="仿宋" w:hAnsi="仿宋"/>
          <w:color w:val="auto"/>
          <w:spacing w:val="1"/>
          <w:sz w:val="24"/>
          <w:szCs w:val="24"/>
          <w:lang w:eastAsia="zh-CN"/>
        </w:rPr>
        <w:t>计及审核人员签字，盖设计院的出图章，深化设计图纸经过发包人、承包人确认</w:t>
      </w:r>
      <w:r>
        <w:rPr>
          <w:rFonts w:ascii="仿宋" w:eastAsia="仿宋" w:hAnsi="仿宋"/>
          <w:color w:val="auto"/>
          <w:sz w:val="24"/>
          <w:szCs w:val="24"/>
          <w:lang w:eastAsia="zh-CN"/>
        </w:rPr>
        <w:t>后，需提供</w:t>
      </w:r>
      <w:r>
        <w:rPr>
          <w:rFonts w:ascii="仿宋" w:eastAsia="仿宋" w:hAnsi="仿宋"/>
          <w:color w:val="auto"/>
          <w:spacing w:val="-29"/>
          <w:sz w:val="24"/>
          <w:szCs w:val="24"/>
          <w:lang w:eastAsia="zh-CN"/>
        </w:rPr>
        <w:t xml:space="preserve"> </w:t>
      </w:r>
      <w:r>
        <w:rPr>
          <w:rFonts w:ascii="仿宋" w:eastAsia="仿宋" w:hAnsi="仿宋"/>
          <w:color w:val="auto"/>
          <w:sz w:val="24"/>
          <w:szCs w:val="24"/>
          <w:lang w:eastAsia="zh-CN"/>
        </w:rPr>
        <w:t>6</w:t>
      </w:r>
      <w:r>
        <w:rPr>
          <w:rFonts w:ascii="仿宋" w:eastAsia="仿宋" w:hAnsi="仿宋"/>
          <w:color w:val="auto"/>
          <w:spacing w:val="-48"/>
          <w:sz w:val="24"/>
          <w:szCs w:val="24"/>
          <w:lang w:eastAsia="zh-CN"/>
        </w:rPr>
        <w:t xml:space="preserve"> </w:t>
      </w:r>
      <w:r>
        <w:rPr>
          <w:rFonts w:ascii="仿宋" w:eastAsia="仿宋" w:hAnsi="仿宋"/>
          <w:color w:val="auto"/>
          <w:sz w:val="24"/>
          <w:szCs w:val="24"/>
          <w:lang w:eastAsia="zh-CN"/>
        </w:rPr>
        <w:t>套图纸进行施工。需要相应的设计资质的，分包人应在其设计资质</w:t>
      </w:r>
      <w:r>
        <w:rPr>
          <w:rFonts w:ascii="仿宋" w:eastAsia="仿宋" w:hAnsi="仿宋"/>
          <w:color w:val="auto"/>
          <w:spacing w:val="1"/>
          <w:sz w:val="24"/>
          <w:szCs w:val="24"/>
          <w:lang w:eastAsia="zh-CN"/>
        </w:rPr>
        <w:t>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且工程价款中已</w:t>
      </w:r>
      <w:r>
        <w:rPr>
          <w:rFonts w:ascii="仿宋" w:eastAsia="仿宋" w:hAnsi="仿宋"/>
          <w:color w:val="auto"/>
          <w:spacing w:val="2"/>
          <w:sz w:val="24"/>
          <w:szCs w:val="24"/>
          <w:lang w:eastAsia="zh-CN"/>
        </w:rPr>
        <w:t>经包含深化设计费，不再另行支付。</w:t>
      </w:r>
    </w:p>
    <w:p w14:paraId="09B464B0"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lastRenderedPageBreak/>
        <w:t>6.3.2</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分包人的深化设计须经过发包人、承包人确认后方可进行施工。分包</w:t>
      </w:r>
      <w:r>
        <w:rPr>
          <w:rFonts w:ascii="仿宋" w:eastAsia="仿宋" w:hAnsi="仿宋"/>
          <w:color w:val="auto"/>
          <w:spacing w:val="3"/>
          <w:sz w:val="24"/>
          <w:szCs w:val="24"/>
          <w:lang w:eastAsia="zh-CN"/>
        </w:rPr>
        <w:t>人对自行或委托设计的图纸负有相应的法律责任。</w:t>
      </w:r>
    </w:p>
    <w:p w14:paraId="688762EA"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6.4</w:t>
      </w:r>
      <w:r>
        <w:rPr>
          <w:rFonts w:ascii="仿宋" w:eastAsia="仿宋" w:hAnsi="仿宋"/>
          <w:color w:val="auto"/>
          <w:spacing w:val="23"/>
          <w:sz w:val="24"/>
          <w:szCs w:val="24"/>
          <w:lang w:eastAsia="zh-CN"/>
        </w:rPr>
        <w:t xml:space="preserve"> </w:t>
      </w:r>
      <w:r>
        <w:rPr>
          <w:rFonts w:ascii="仿宋" w:eastAsia="仿宋" w:hAnsi="仿宋"/>
          <w:color w:val="auto"/>
          <w:spacing w:val="-1"/>
          <w:sz w:val="24"/>
          <w:szCs w:val="24"/>
          <w:lang w:eastAsia="zh-CN"/>
        </w:rPr>
        <w:t>分包人文件</w:t>
      </w:r>
    </w:p>
    <w:p w14:paraId="2CEAA6F1"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t>6.4.1 需要由分包人提供的文件，包括:工程开工前，分包人向承包人及监</w:t>
      </w:r>
      <w:r>
        <w:rPr>
          <w:rFonts w:ascii="仿宋" w:eastAsia="仿宋" w:hAnsi="仿宋"/>
          <w:color w:val="auto"/>
          <w:spacing w:val="1"/>
          <w:sz w:val="24"/>
          <w:szCs w:val="24"/>
          <w:lang w:eastAsia="zh-CN"/>
        </w:rPr>
        <w:t>理提交施工组织设计和施工进度计划，材料和设备采购与供应计划等，本工</w:t>
      </w:r>
      <w:r>
        <w:rPr>
          <w:rFonts w:ascii="仿宋" w:eastAsia="仿宋" w:hAnsi="仿宋"/>
          <w:color w:val="auto"/>
          <w:sz w:val="24"/>
          <w:szCs w:val="24"/>
          <w:lang w:eastAsia="zh-CN"/>
        </w:rPr>
        <w:t>程招</w:t>
      </w:r>
      <w:r>
        <w:rPr>
          <w:rFonts w:ascii="仿宋" w:eastAsia="仿宋" w:hAnsi="仿宋"/>
          <w:color w:val="auto"/>
          <w:spacing w:val="5"/>
          <w:sz w:val="24"/>
          <w:szCs w:val="24"/>
          <w:lang w:eastAsia="zh-CN"/>
        </w:rPr>
        <w:t>标范围内、施工图纸范围内及需要分包人深化设计的全部范</w:t>
      </w:r>
      <w:r>
        <w:rPr>
          <w:rFonts w:ascii="仿宋" w:eastAsia="仿宋" w:hAnsi="仿宋"/>
          <w:color w:val="auto"/>
          <w:spacing w:val="4"/>
          <w:sz w:val="24"/>
          <w:szCs w:val="24"/>
          <w:lang w:eastAsia="zh-CN"/>
        </w:rPr>
        <w:t>围内的</w:t>
      </w:r>
      <w:r>
        <w:rPr>
          <w:rFonts w:ascii="仿宋" w:eastAsia="仿宋" w:hAnsi="仿宋"/>
          <w:color w:val="auto"/>
          <w:sz w:val="24"/>
          <w:szCs w:val="24"/>
          <w:lang w:eastAsia="zh-CN"/>
        </w:rPr>
        <w:t>BIM</w:t>
      </w:r>
      <w:r>
        <w:rPr>
          <w:rFonts w:ascii="仿宋" w:eastAsia="仿宋" w:hAnsi="仿宋"/>
          <w:color w:val="auto"/>
          <w:spacing w:val="4"/>
          <w:sz w:val="24"/>
          <w:szCs w:val="24"/>
          <w:lang w:eastAsia="zh-CN"/>
        </w:rPr>
        <w:t>制作成</w:t>
      </w:r>
      <w:r>
        <w:rPr>
          <w:rFonts w:ascii="仿宋" w:eastAsia="仿宋" w:hAnsi="仿宋"/>
          <w:color w:val="auto"/>
          <w:spacing w:val="3"/>
          <w:sz w:val="24"/>
          <w:szCs w:val="24"/>
          <w:lang w:eastAsia="zh-CN"/>
        </w:rPr>
        <w:t>果电子版及纸质版(注:深化设计部分需在深化设计分项施工前</w:t>
      </w:r>
      <w:r>
        <w:rPr>
          <w:rFonts w:ascii="仿宋" w:eastAsia="仿宋" w:hAnsi="仿宋"/>
          <w:color w:val="auto"/>
          <w:spacing w:val="53"/>
          <w:sz w:val="24"/>
          <w:szCs w:val="24"/>
          <w:lang w:eastAsia="zh-CN"/>
        </w:rPr>
        <w:t xml:space="preserve"> </w:t>
      </w:r>
      <w:r>
        <w:rPr>
          <w:rFonts w:ascii="仿宋" w:eastAsia="仿宋" w:hAnsi="仿宋"/>
          <w:color w:val="auto"/>
          <w:spacing w:val="3"/>
          <w:sz w:val="24"/>
          <w:szCs w:val="24"/>
          <w:lang w:eastAsia="zh-CN"/>
        </w:rPr>
        <w:t>14天内向承包人</w:t>
      </w:r>
      <w:r>
        <w:rPr>
          <w:rFonts w:ascii="仿宋" w:eastAsia="仿宋" w:hAnsi="仿宋"/>
          <w:color w:val="auto"/>
          <w:spacing w:val="1"/>
          <w:sz w:val="24"/>
          <w:szCs w:val="24"/>
          <w:lang w:eastAsia="zh-CN"/>
        </w:rPr>
        <w:t xml:space="preserve">及监理提交 </w:t>
      </w:r>
      <w:r>
        <w:rPr>
          <w:rFonts w:ascii="仿宋" w:eastAsia="仿宋" w:hAnsi="仿宋"/>
          <w:color w:val="auto"/>
          <w:sz w:val="24"/>
          <w:szCs w:val="24"/>
          <w:lang w:eastAsia="zh-CN"/>
        </w:rPr>
        <w:t>BIM</w:t>
      </w:r>
      <w:r>
        <w:rPr>
          <w:rFonts w:ascii="仿宋" w:eastAsia="仿宋" w:hAnsi="仿宋"/>
          <w:color w:val="auto"/>
          <w:spacing w:val="48"/>
          <w:sz w:val="24"/>
          <w:szCs w:val="24"/>
          <w:lang w:eastAsia="zh-CN"/>
        </w:rPr>
        <w:t xml:space="preserve"> </w:t>
      </w:r>
      <w:r>
        <w:rPr>
          <w:rFonts w:ascii="仿宋" w:eastAsia="仿宋" w:hAnsi="仿宋"/>
          <w:color w:val="auto"/>
          <w:spacing w:val="1"/>
          <w:sz w:val="24"/>
          <w:szCs w:val="24"/>
          <w:lang w:eastAsia="zh-CN"/>
        </w:rPr>
        <w:t>申子版及纸质版成果)，</w:t>
      </w:r>
      <w:r>
        <w:rPr>
          <w:rFonts w:ascii="仿宋" w:eastAsia="仿宋" w:hAnsi="仿宋"/>
          <w:color w:val="auto"/>
          <w:sz w:val="24"/>
          <w:szCs w:val="24"/>
          <w:lang w:eastAsia="zh-CN"/>
        </w:rPr>
        <w:t>BIM</w:t>
      </w:r>
      <w:r>
        <w:rPr>
          <w:rFonts w:ascii="仿宋" w:eastAsia="仿宋" w:hAnsi="仿宋"/>
          <w:color w:val="auto"/>
          <w:spacing w:val="1"/>
          <w:sz w:val="24"/>
          <w:szCs w:val="24"/>
          <w:lang w:eastAsia="zh-CN"/>
        </w:rPr>
        <w:t xml:space="preserve"> 制作需有对应资质单位进行制作，</w:t>
      </w:r>
      <w:r>
        <w:rPr>
          <w:rFonts w:ascii="仿宋" w:eastAsia="仿宋" w:hAnsi="仿宋"/>
          <w:color w:val="auto"/>
          <w:spacing w:val="3"/>
          <w:sz w:val="24"/>
          <w:szCs w:val="24"/>
          <w:lang w:eastAsia="zh-CN"/>
        </w:rPr>
        <w:t>所需费用由分包人承担，不再单独计取。</w:t>
      </w:r>
    </w:p>
    <w:p w14:paraId="41132FA9"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t>6.4.2 分包人提供的文件的数量为:施工方案或深化设计施工图及预算清单</w:t>
      </w:r>
      <w:r>
        <w:rPr>
          <w:rFonts w:ascii="仿宋" w:eastAsia="仿宋" w:hAnsi="仿宋"/>
          <w:color w:val="auto"/>
          <w:spacing w:val="-6"/>
          <w:sz w:val="24"/>
          <w:szCs w:val="24"/>
          <w:lang w:eastAsia="zh-CN"/>
        </w:rPr>
        <w:t>一式</w:t>
      </w:r>
      <w:r>
        <w:rPr>
          <w:rFonts w:ascii="仿宋" w:eastAsia="仿宋" w:hAnsi="仿宋"/>
          <w:color w:val="auto"/>
          <w:spacing w:val="-45"/>
          <w:sz w:val="24"/>
          <w:szCs w:val="24"/>
          <w:lang w:eastAsia="zh-CN"/>
        </w:rPr>
        <w:t xml:space="preserve"> </w:t>
      </w:r>
      <w:r>
        <w:rPr>
          <w:rFonts w:ascii="仿宋" w:eastAsia="仿宋" w:hAnsi="仿宋"/>
          <w:color w:val="auto"/>
          <w:spacing w:val="-6"/>
          <w:sz w:val="24"/>
          <w:szCs w:val="24"/>
          <w:lang w:eastAsia="zh-CN"/>
        </w:rPr>
        <w:t>8</w:t>
      </w:r>
      <w:r>
        <w:rPr>
          <w:rFonts w:ascii="仿宋" w:eastAsia="仿宋" w:hAnsi="仿宋"/>
          <w:color w:val="auto"/>
          <w:spacing w:val="-48"/>
          <w:sz w:val="24"/>
          <w:szCs w:val="24"/>
          <w:lang w:eastAsia="zh-CN"/>
        </w:rPr>
        <w:t xml:space="preserve"> </w:t>
      </w:r>
      <w:r>
        <w:rPr>
          <w:rFonts w:ascii="仿宋" w:eastAsia="仿宋" w:hAnsi="仿宋"/>
          <w:color w:val="auto"/>
          <w:spacing w:val="-6"/>
          <w:sz w:val="24"/>
          <w:szCs w:val="24"/>
          <w:lang w:eastAsia="zh-CN"/>
        </w:rPr>
        <w:t>份</w:t>
      </w:r>
      <w:r>
        <w:rPr>
          <w:rFonts w:ascii="仿宋" w:eastAsia="仿宋" w:hAnsi="仿宋"/>
          <w:color w:val="auto"/>
          <w:spacing w:val="-67"/>
          <w:sz w:val="24"/>
          <w:szCs w:val="24"/>
          <w:lang w:eastAsia="zh-CN"/>
        </w:rPr>
        <w:t xml:space="preserve"> </w:t>
      </w:r>
      <w:r>
        <w:rPr>
          <w:rFonts w:ascii="仿宋" w:eastAsia="仿宋" w:hAnsi="仿宋"/>
          <w:color w:val="auto"/>
          <w:spacing w:val="-6"/>
          <w:sz w:val="24"/>
          <w:szCs w:val="24"/>
          <w:lang w:eastAsia="zh-CN"/>
        </w:rPr>
        <w:t>;</w:t>
      </w:r>
    </w:p>
    <w:p w14:paraId="18184482"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6.4.3</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分包人提供的文件的形式为:纸质施</w:t>
      </w:r>
      <w:r>
        <w:rPr>
          <w:rFonts w:ascii="仿宋" w:eastAsia="仿宋" w:hAnsi="仿宋"/>
          <w:color w:val="auto"/>
          <w:spacing w:val="2"/>
          <w:sz w:val="24"/>
          <w:szCs w:val="24"/>
          <w:lang w:eastAsia="zh-CN"/>
        </w:rPr>
        <w:t>工图及</w:t>
      </w:r>
      <w:r>
        <w:rPr>
          <w:rFonts w:ascii="仿宋" w:eastAsia="仿宋" w:hAnsi="仿宋"/>
          <w:color w:val="auto"/>
          <w:sz w:val="24"/>
          <w:szCs w:val="24"/>
          <w:lang w:eastAsia="zh-CN"/>
        </w:rPr>
        <w:t>CAD</w:t>
      </w:r>
      <w:r>
        <w:rPr>
          <w:rFonts w:ascii="仿宋" w:eastAsia="仿宋" w:hAnsi="仿宋"/>
          <w:color w:val="auto"/>
          <w:spacing w:val="2"/>
          <w:sz w:val="24"/>
          <w:szCs w:val="24"/>
          <w:lang w:eastAsia="zh-CN"/>
        </w:rPr>
        <w:t>光盘</w:t>
      </w:r>
      <w:r>
        <w:rPr>
          <w:rFonts w:ascii="仿宋" w:eastAsia="仿宋" w:hAnsi="仿宋"/>
          <w:color w:val="auto"/>
          <w:spacing w:val="-69"/>
          <w:sz w:val="24"/>
          <w:szCs w:val="24"/>
          <w:lang w:eastAsia="zh-CN"/>
        </w:rPr>
        <w:t xml:space="preserve"> </w:t>
      </w:r>
      <w:r>
        <w:rPr>
          <w:rFonts w:ascii="仿宋" w:eastAsia="仿宋" w:hAnsi="仿宋"/>
          <w:color w:val="auto"/>
          <w:spacing w:val="2"/>
          <w:sz w:val="24"/>
          <w:szCs w:val="24"/>
          <w:lang w:eastAsia="zh-CN"/>
        </w:rPr>
        <w:t>;</w:t>
      </w:r>
    </w:p>
    <w:p w14:paraId="7608E818"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6.4.4</w:t>
      </w:r>
      <w:r>
        <w:rPr>
          <w:rFonts w:ascii="仿宋" w:eastAsia="仿宋" w:hAnsi="仿宋"/>
          <w:color w:val="auto"/>
          <w:spacing w:val="-27"/>
          <w:sz w:val="24"/>
          <w:szCs w:val="24"/>
          <w:lang w:eastAsia="zh-CN"/>
        </w:rPr>
        <w:t xml:space="preserve"> </w:t>
      </w:r>
      <w:r>
        <w:rPr>
          <w:rFonts w:ascii="仿宋" w:eastAsia="仿宋" w:hAnsi="仿宋"/>
          <w:color w:val="auto"/>
          <w:spacing w:val="-4"/>
          <w:sz w:val="24"/>
          <w:szCs w:val="24"/>
          <w:lang w:eastAsia="zh-CN"/>
        </w:rPr>
        <w:t>发包人审批文件的期限</w:t>
      </w:r>
      <w:r>
        <w:rPr>
          <w:rFonts w:ascii="仿宋" w:eastAsia="仿宋" w:hAnsi="仿宋"/>
          <w:color w:val="auto"/>
          <w:spacing w:val="-68"/>
          <w:sz w:val="24"/>
          <w:szCs w:val="24"/>
          <w:lang w:eastAsia="zh-CN"/>
        </w:rPr>
        <w:t xml:space="preserve"> </w:t>
      </w:r>
      <w:r>
        <w:rPr>
          <w:rFonts w:ascii="仿宋" w:eastAsia="仿宋" w:hAnsi="仿宋"/>
          <w:color w:val="auto"/>
          <w:spacing w:val="-4"/>
          <w:sz w:val="24"/>
          <w:szCs w:val="24"/>
          <w:lang w:eastAsia="zh-CN"/>
        </w:rPr>
        <w:t>:</w:t>
      </w:r>
      <w:r>
        <w:rPr>
          <w:rFonts w:ascii="仿宋" w:eastAsia="仿宋" w:hAnsi="仿宋"/>
          <w:color w:val="auto"/>
          <w:spacing w:val="-68"/>
          <w:sz w:val="24"/>
          <w:szCs w:val="24"/>
          <w:lang w:eastAsia="zh-CN"/>
        </w:rPr>
        <w:t xml:space="preserve"> </w:t>
      </w:r>
      <w:r>
        <w:rPr>
          <w:rFonts w:ascii="仿宋" w:eastAsia="仿宋" w:hAnsi="仿宋"/>
          <w:color w:val="auto"/>
          <w:spacing w:val="-4"/>
          <w:sz w:val="24"/>
          <w:szCs w:val="24"/>
          <w:lang w:eastAsia="zh-CN"/>
        </w:rPr>
        <w:t>自提交</w:t>
      </w:r>
      <w:r>
        <w:rPr>
          <w:rFonts w:ascii="仿宋" w:eastAsia="仿宋" w:hAnsi="仿宋"/>
          <w:color w:val="auto"/>
          <w:spacing w:val="35"/>
          <w:sz w:val="24"/>
          <w:szCs w:val="24"/>
          <w:lang w:eastAsia="zh-CN"/>
        </w:rPr>
        <w:t xml:space="preserve"> </w:t>
      </w:r>
      <w:r>
        <w:rPr>
          <w:rFonts w:ascii="仿宋" w:eastAsia="仿宋" w:hAnsi="仿宋"/>
          <w:color w:val="auto"/>
          <w:spacing w:val="-4"/>
          <w:sz w:val="24"/>
          <w:szCs w:val="24"/>
          <w:lang w:eastAsia="zh-CN"/>
        </w:rPr>
        <w:t>14 天内</w:t>
      </w:r>
    </w:p>
    <w:p w14:paraId="4EBCDBC0"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七、质量管理要求</w:t>
      </w:r>
    </w:p>
    <w:p w14:paraId="4D4E9775" w14:textId="77777777" w:rsidR="00D74014" w:rsidRDefault="00000000">
      <w:pPr>
        <w:pStyle w:val="a4"/>
        <w:spacing w:line="480" w:lineRule="exact"/>
        <w:ind w:firstLineChars="200" w:firstLine="476"/>
        <w:jc w:val="both"/>
        <w:rPr>
          <w:rFonts w:ascii="仿宋" w:eastAsia="仿宋" w:hAnsi="仿宋"/>
          <w:color w:val="auto"/>
          <w:spacing w:val="-1"/>
          <w:sz w:val="24"/>
          <w:szCs w:val="24"/>
          <w:lang w:eastAsia="zh-CN"/>
        </w:rPr>
      </w:pPr>
      <w:r>
        <w:rPr>
          <w:rFonts w:ascii="仿宋" w:eastAsia="仿宋" w:hAnsi="仿宋"/>
          <w:color w:val="auto"/>
          <w:spacing w:val="-2"/>
          <w:sz w:val="24"/>
          <w:szCs w:val="24"/>
          <w:lang w:eastAsia="zh-CN"/>
        </w:rPr>
        <w:t>7.1</w:t>
      </w:r>
      <w:r>
        <w:rPr>
          <w:rFonts w:ascii="仿宋" w:eastAsia="仿宋" w:hAnsi="仿宋"/>
          <w:color w:val="auto"/>
          <w:spacing w:val="-39"/>
          <w:sz w:val="24"/>
          <w:szCs w:val="24"/>
          <w:lang w:eastAsia="zh-CN"/>
        </w:rPr>
        <w:t xml:space="preserve"> </w:t>
      </w:r>
      <w:r>
        <w:rPr>
          <w:rFonts w:ascii="仿宋" w:eastAsia="仿宋" w:hAnsi="仿宋"/>
          <w:color w:val="auto"/>
          <w:spacing w:val="-1"/>
          <w:sz w:val="24"/>
          <w:szCs w:val="24"/>
          <w:lang w:eastAsia="zh-CN"/>
        </w:rPr>
        <w:t>质量标准及相关技术参数、指标详见附件 2 《技术协议》</w:t>
      </w:r>
    </w:p>
    <w:p w14:paraId="5B153600"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7.2 质量要求：采用标准为现行国家标准、行业标准和工程所在地地方标准各项合格等级。并符合图纸、技术规程及交底的要求。若因分包人原因质量达不到验收标准，除按要求无偿返工外（即返工所发生的一切费用由分包人承担），并承担承包人全部损失</w:t>
      </w:r>
      <w:r>
        <w:rPr>
          <w:rFonts w:ascii="仿宋" w:eastAsia="仿宋" w:hAnsi="仿宋" w:hint="eastAsia"/>
          <w:color w:val="auto"/>
          <w:spacing w:val="-1"/>
          <w:sz w:val="24"/>
          <w:szCs w:val="24"/>
          <w:lang w:eastAsia="zh-CN"/>
        </w:rPr>
        <w:t>，按照合同总价5%处罚</w:t>
      </w:r>
      <w:r>
        <w:rPr>
          <w:rFonts w:ascii="仿宋" w:eastAsia="仿宋" w:hAnsi="仿宋"/>
          <w:color w:val="auto"/>
          <w:spacing w:val="-1"/>
          <w:sz w:val="24"/>
          <w:szCs w:val="24"/>
          <w:lang w:eastAsia="zh-CN"/>
        </w:rPr>
        <w:t>。对于出现质量事故的，除按合同规定核减约定单价的相应内容以外，分包人应负责返工完善直至质量合格；如果分包人没有按照承包人要求在规定期限内完成修理、修改、重建、纠正和改善等工作， 承包人有权自行或委托他人进行这项工作，</w:t>
      </w:r>
      <w:r>
        <w:rPr>
          <w:rFonts w:ascii="仿宋" w:eastAsia="仿宋" w:hAnsi="仿宋" w:hint="eastAsia"/>
          <w:color w:val="auto"/>
          <w:spacing w:val="-1"/>
          <w:sz w:val="24"/>
          <w:szCs w:val="24"/>
          <w:lang w:eastAsia="zh-CN"/>
        </w:rPr>
        <w:t>承包人按照</w:t>
      </w:r>
      <w:r>
        <w:rPr>
          <w:rFonts w:ascii="仿宋" w:eastAsia="仿宋" w:hAnsi="仿宋"/>
          <w:color w:val="auto"/>
          <w:spacing w:val="-1"/>
          <w:sz w:val="24"/>
          <w:szCs w:val="24"/>
          <w:lang w:eastAsia="zh-CN"/>
        </w:rPr>
        <w:t>自行或委托他人进行这项工作</w:t>
      </w:r>
      <w:r>
        <w:rPr>
          <w:rFonts w:ascii="仿宋" w:eastAsia="仿宋" w:hAnsi="仿宋" w:hint="eastAsia"/>
          <w:color w:val="auto"/>
          <w:spacing w:val="-1"/>
          <w:sz w:val="24"/>
          <w:szCs w:val="24"/>
          <w:lang w:eastAsia="zh-CN"/>
        </w:rPr>
        <w:t>所产生费用的2倍从进度款或结算款中扣除。</w:t>
      </w:r>
    </w:p>
    <w:p w14:paraId="57C57750" w14:textId="77777777" w:rsidR="00D74014" w:rsidRDefault="00000000">
      <w:pPr>
        <w:pStyle w:val="a4"/>
        <w:spacing w:line="480" w:lineRule="exact"/>
        <w:ind w:firstLineChars="200" w:firstLine="478"/>
        <w:jc w:val="both"/>
        <w:rPr>
          <w:rFonts w:ascii="仿宋" w:eastAsia="仿宋" w:hAnsi="仿宋"/>
          <w:color w:val="auto"/>
          <w:spacing w:val="-2"/>
          <w:sz w:val="24"/>
          <w:szCs w:val="24"/>
          <w:lang w:eastAsia="zh-CN"/>
        </w:rPr>
      </w:pPr>
      <w:r>
        <w:rPr>
          <w:rFonts w:ascii="仿宋" w:eastAsia="仿宋" w:hAnsi="仿宋"/>
          <w:color w:val="auto"/>
          <w:spacing w:val="-1"/>
          <w:sz w:val="24"/>
          <w:szCs w:val="24"/>
          <w:lang w:eastAsia="zh-CN"/>
        </w:rPr>
        <w:t>7.3</w:t>
      </w:r>
      <w:r>
        <w:rPr>
          <w:rFonts w:ascii="仿宋" w:eastAsia="仿宋" w:hAnsi="仿宋"/>
          <w:color w:val="auto"/>
          <w:spacing w:val="-22"/>
          <w:sz w:val="24"/>
          <w:szCs w:val="24"/>
          <w:lang w:eastAsia="zh-CN"/>
        </w:rPr>
        <w:t xml:space="preserve"> </w:t>
      </w:r>
      <w:r>
        <w:rPr>
          <w:rFonts w:ascii="仿宋" w:eastAsia="仿宋" w:hAnsi="仿宋"/>
          <w:color w:val="auto"/>
          <w:spacing w:val="-1"/>
          <w:sz w:val="24"/>
          <w:szCs w:val="24"/>
          <w:lang w:eastAsia="zh-CN"/>
        </w:rPr>
        <w:t>在工程施工过程中，分包人应及时向承包人进行工序报验和隐蔽验收，未经承包人和监理验收不得进行下一道工序的施工</w:t>
      </w:r>
      <w:r>
        <w:rPr>
          <w:rFonts w:ascii="仿宋" w:eastAsia="仿宋" w:hAnsi="仿宋"/>
          <w:color w:val="auto"/>
          <w:spacing w:val="-2"/>
          <w:sz w:val="24"/>
          <w:szCs w:val="24"/>
          <w:lang w:eastAsia="zh-CN"/>
        </w:rPr>
        <w:t>。如未验收或验收不合格而影响下道工序施工的，分包人应赔偿承包人全部损失。</w:t>
      </w:r>
    </w:p>
    <w:p w14:paraId="4D7F25AF" w14:textId="77777777"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7.4 材料、构配件验收标准：按国家及地方现行质量评定标准和验收规范执行。</w:t>
      </w:r>
    </w:p>
    <w:p w14:paraId="21D57A7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7.5</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分包人必须按规定提供全部完整无损、质量、性能符合技术要求的产品。</w:t>
      </w:r>
    </w:p>
    <w:p w14:paraId="15C7596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7.6</w:t>
      </w:r>
      <w:r>
        <w:rPr>
          <w:rFonts w:ascii="仿宋" w:eastAsia="仿宋" w:hAnsi="仿宋"/>
          <w:color w:val="auto"/>
          <w:spacing w:val="-22"/>
          <w:sz w:val="24"/>
          <w:szCs w:val="24"/>
          <w:lang w:eastAsia="zh-CN"/>
        </w:rPr>
        <w:t xml:space="preserve"> </w:t>
      </w:r>
      <w:r>
        <w:rPr>
          <w:rFonts w:ascii="仿宋" w:eastAsia="仿宋" w:hAnsi="仿宋"/>
          <w:color w:val="auto"/>
          <w:spacing w:val="-1"/>
          <w:sz w:val="24"/>
          <w:szCs w:val="24"/>
          <w:lang w:eastAsia="zh-CN"/>
        </w:rPr>
        <w:t>分包人根据承包人要求首先进行自检、互检、交接检并作好记录，合格后方可要求承包人进行验收。对不进行自检、互检</w:t>
      </w:r>
      <w:r>
        <w:rPr>
          <w:rFonts w:ascii="仿宋" w:eastAsia="仿宋" w:hAnsi="仿宋"/>
          <w:color w:val="auto"/>
          <w:spacing w:val="-2"/>
          <w:sz w:val="24"/>
          <w:szCs w:val="24"/>
          <w:lang w:eastAsia="zh-CN"/>
        </w:rPr>
        <w:t>、交接检或无记录或记录与事实不符即要求承包人验收的，分包人向承包人</w:t>
      </w:r>
      <w:r>
        <w:rPr>
          <w:rFonts w:ascii="仿宋" w:eastAsia="仿宋" w:hAnsi="仿宋"/>
          <w:color w:val="auto"/>
          <w:spacing w:val="-3"/>
          <w:sz w:val="24"/>
          <w:szCs w:val="24"/>
          <w:u w:val="single"/>
          <w:lang w:eastAsia="zh-CN"/>
        </w:rPr>
        <w:t>支付</w:t>
      </w:r>
      <w:r>
        <w:rPr>
          <w:rFonts w:ascii="仿宋" w:eastAsia="仿宋" w:hAnsi="仿宋" w:hint="eastAsia"/>
          <w:color w:val="auto"/>
          <w:spacing w:val="-3"/>
          <w:sz w:val="24"/>
          <w:szCs w:val="24"/>
          <w:u w:val="single"/>
          <w:lang w:eastAsia="zh-CN"/>
        </w:rPr>
        <w:t>500</w:t>
      </w:r>
      <w:r>
        <w:rPr>
          <w:rFonts w:ascii="仿宋" w:eastAsia="仿宋" w:hAnsi="仿宋"/>
          <w:color w:val="auto"/>
          <w:spacing w:val="-3"/>
          <w:sz w:val="24"/>
          <w:szCs w:val="24"/>
          <w:u w:val="single"/>
          <w:lang w:eastAsia="zh-CN"/>
        </w:rPr>
        <w:t>元/</w:t>
      </w:r>
      <w:r>
        <w:rPr>
          <w:rFonts w:ascii="仿宋" w:eastAsia="仿宋" w:hAnsi="仿宋"/>
          <w:color w:val="auto"/>
          <w:spacing w:val="-2"/>
          <w:sz w:val="24"/>
          <w:szCs w:val="24"/>
          <w:lang w:eastAsia="zh-CN"/>
        </w:rPr>
        <w:t>次的</w:t>
      </w:r>
      <w:r>
        <w:rPr>
          <w:rFonts w:ascii="仿宋" w:eastAsia="仿宋" w:hAnsi="仿宋"/>
          <w:color w:val="auto"/>
          <w:spacing w:val="-3"/>
          <w:sz w:val="24"/>
          <w:szCs w:val="24"/>
          <w:lang w:eastAsia="zh-CN"/>
        </w:rPr>
        <w:t>违约金。</w:t>
      </w:r>
    </w:p>
    <w:p w14:paraId="1BBCC2A5"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lastRenderedPageBreak/>
        <w:t>7.7</w:t>
      </w:r>
      <w:r>
        <w:rPr>
          <w:rFonts w:ascii="仿宋" w:eastAsia="仿宋" w:hAnsi="仿宋"/>
          <w:color w:val="auto"/>
          <w:spacing w:val="-51"/>
          <w:sz w:val="24"/>
          <w:szCs w:val="24"/>
          <w:lang w:eastAsia="zh-CN"/>
        </w:rPr>
        <w:t xml:space="preserve"> </w:t>
      </w:r>
      <w:r>
        <w:rPr>
          <w:rFonts w:ascii="仿宋" w:eastAsia="仿宋" w:hAnsi="仿宋"/>
          <w:color w:val="auto"/>
          <w:spacing w:val="-5"/>
          <w:sz w:val="24"/>
          <w:szCs w:val="24"/>
          <w:lang w:eastAsia="zh-CN"/>
        </w:rPr>
        <w:t>承包人在施工过程中或验收评定时提出的整改意见，分包人必须照章执行，</w:t>
      </w:r>
      <w:r>
        <w:rPr>
          <w:rFonts w:ascii="仿宋" w:eastAsia="仿宋" w:hAnsi="仿宋"/>
          <w:color w:val="auto"/>
          <w:spacing w:val="-1"/>
          <w:sz w:val="24"/>
          <w:szCs w:val="24"/>
          <w:lang w:eastAsia="zh-CN"/>
        </w:rPr>
        <w:t>对拒不执行整改意见的，或整改不及时的，或整</w:t>
      </w:r>
      <w:r>
        <w:rPr>
          <w:rFonts w:ascii="仿宋" w:eastAsia="仿宋" w:hAnsi="仿宋"/>
          <w:color w:val="auto"/>
          <w:spacing w:val="-2"/>
          <w:sz w:val="24"/>
          <w:szCs w:val="24"/>
          <w:lang w:eastAsia="zh-CN"/>
        </w:rPr>
        <w:t>改后仍达不到质量要求的，分包人</w:t>
      </w:r>
      <w:r>
        <w:rPr>
          <w:rFonts w:ascii="仿宋" w:eastAsia="仿宋" w:hAnsi="仿宋"/>
          <w:color w:val="auto"/>
          <w:spacing w:val="-3"/>
          <w:sz w:val="24"/>
          <w:szCs w:val="24"/>
          <w:lang w:eastAsia="zh-CN"/>
        </w:rPr>
        <w:t>向承包人支付</w:t>
      </w:r>
      <w:r>
        <w:rPr>
          <w:rFonts w:ascii="仿宋" w:eastAsia="仿宋" w:hAnsi="仿宋"/>
          <w:color w:val="auto"/>
          <w:spacing w:val="-54"/>
          <w:sz w:val="24"/>
          <w:szCs w:val="24"/>
          <w:lang w:eastAsia="zh-CN"/>
        </w:rPr>
        <w:t xml:space="preserve"> </w:t>
      </w:r>
      <w:r>
        <w:rPr>
          <w:rFonts w:ascii="仿宋" w:eastAsia="仿宋" w:hAnsi="仿宋"/>
          <w:color w:val="auto"/>
          <w:spacing w:val="-93"/>
          <w:sz w:val="24"/>
          <w:szCs w:val="24"/>
          <w:u w:val="single"/>
          <w:lang w:eastAsia="zh-CN"/>
        </w:rPr>
        <w:t xml:space="preserve"> </w:t>
      </w:r>
      <w:r>
        <w:rPr>
          <w:rFonts w:ascii="仿宋" w:eastAsia="仿宋" w:hAnsi="仿宋"/>
          <w:color w:val="auto"/>
          <w:spacing w:val="-3"/>
          <w:sz w:val="24"/>
          <w:szCs w:val="24"/>
          <w:u w:val="single"/>
          <w:lang w:eastAsia="zh-CN"/>
        </w:rPr>
        <w:t>1000</w:t>
      </w:r>
      <w:r>
        <w:rPr>
          <w:rFonts w:ascii="仿宋" w:eastAsia="仿宋" w:hAnsi="仿宋"/>
          <w:color w:val="auto"/>
          <w:spacing w:val="-3"/>
          <w:sz w:val="24"/>
          <w:szCs w:val="24"/>
          <w:lang w:eastAsia="zh-CN"/>
        </w:rPr>
        <w:t>元/次的违约金。如二次发生将双倍处罚。</w:t>
      </w:r>
    </w:p>
    <w:p w14:paraId="3383F6B4" w14:textId="77777777" w:rsidR="00D74014" w:rsidRDefault="00000000">
      <w:pPr>
        <w:pStyle w:val="a4"/>
        <w:spacing w:line="480" w:lineRule="exact"/>
        <w:ind w:firstLineChars="200" w:firstLine="470"/>
        <w:jc w:val="both"/>
        <w:rPr>
          <w:rFonts w:ascii="仿宋" w:eastAsia="仿宋" w:hAnsi="仿宋"/>
          <w:color w:val="auto"/>
          <w:spacing w:val="-5"/>
          <w:sz w:val="24"/>
          <w:szCs w:val="24"/>
          <w:lang w:eastAsia="zh-CN"/>
        </w:rPr>
      </w:pPr>
      <w:r>
        <w:rPr>
          <w:rFonts w:ascii="仿宋" w:eastAsia="仿宋" w:hAnsi="仿宋"/>
          <w:color w:val="auto"/>
          <w:spacing w:val="-5"/>
          <w:sz w:val="24"/>
          <w:szCs w:val="24"/>
          <w:lang w:eastAsia="zh-CN"/>
        </w:rPr>
        <w:t>7.8 在施工过程中，分包人如出现严重质量问题(不符合设计要求或质量标准，造成经济损失在 10000 元以上或造成恶劣影响的)，承包人有权解除合同，</w:t>
      </w:r>
      <w:r>
        <w:rPr>
          <w:rFonts w:ascii="仿宋" w:eastAsia="仿宋" w:hAnsi="仿宋" w:hint="eastAsia"/>
          <w:color w:val="auto"/>
          <w:spacing w:val="-5"/>
          <w:sz w:val="24"/>
          <w:szCs w:val="24"/>
          <w:lang w:eastAsia="zh-CN"/>
        </w:rPr>
        <w:t>按本合同相关约定办理结算</w:t>
      </w:r>
    </w:p>
    <w:p w14:paraId="689C2B29"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7.9</w:t>
      </w:r>
      <w:r>
        <w:rPr>
          <w:rFonts w:ascii="仿宋" w:eastAsia="仿宋" w:hAnsi="仿宋"/>
          <w:color w:val="auto"/>
          <w:spacing w:val="-22"/>
          <w:sz w:val="24"/>
          <w:szCs w:val="24"/>
          <w:lang w:eastAsia="zh-CN"/>
        </w:rPr>
        <w:t xml:space="preserve"> </w:t>
      </w:r>
      <w:r>
        <w:rPr>
          <w:rFonts w:ascii="仿宋" w:eastAsia="仿宋" w:hAnsi="仿宋"/>
          <w:color w:val="auto"/>
          <w:spacing w:val="-1"/>
          <w:sz w:val="24"/>
          <w:szCs w:val="24"/>
          <w:lang w:eastAsia="zh-CN"/>
        </w:rPr>
        <w:t>若承包人在总承包结算时，因分包人质量问题，业主方扣减工程款，承包</w:t>
      </w:r>
      <w:r>
        <w:rPr>
          <w:rFonts w:ascii="仿宋" w:eastAsia="仿宋" w:hAnsi="仿宋"/>
          <w:color w:val="auto"/>
          <w:spacing w:val="-5"/>
          <w:sz w:val="24"/>
          <w:szCs w:val="24"/>
          <w:lang w:eastAsia="zh-CN"/>
        </w:rPr>
        <w:t>人有权对分包人追责。</w:t>
      </w:r>
    </w:p>
    <w:p w14:paraId="4A30A095"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7.10</w:t>
      </w:r>
      <w:r>
        <w:rPr>
          <w:rFonts w:ascii="仿宋" w:eastAsia="仿宋" w:hAnsi="仿宋"/>
          <w:color w:val="auto"/>
          <w:spacing w:val="-21"/>
          <w:sz w:val="24"/>
          <w:szCs w:val="24"/>
          <w:lang w:eastAsia="zh-CN"/>
        </w:rPr>
        <w:t xml:space="preserve"> </w:t>
      </w:r>
      <w:r>
        <w:rPr>
          <w:rFonts w:ascii="仿宋" w:eastAsia="仿宋" w:hAnsi="仿宋"/>
          <w:color w:val="auto"/>
          <w:spacing w:val="-1"/>
          <w:sz w:val="24"/>
          <w:szCs w:val="24"/>
          <w:lang w:eastAsia="zh-CN"/>
        </w:rPr>
        <w:t>承包人,监理单位及分包人指定的第三方对本合同所涉及电梯的检验及对</w:t>
      </w:r>
      <w:r>
        <w:rPr>
          <w:rFonts w:ascii="仿宋" w:eastAsia="仿宋" w:hAnsi="仿宋"/>
          <w:color w:val="auto"/>
          <w:spacing w:val="-2"/>
          <w:sz w:val="24"/>
          <w:szCs w:val="24"/>
          <w:lang w:eastAsia="zh-CN"/>
        </w:rPr>
        <w:t>电梯质量的认可,并不免除因电梯本身质量缺陷而应由分包人承</w:t>
      </w:r>
      <w:r>
        <w:rPr>
          <w:rFonts w:ascii="仿宋" w:eastAsia="仿宋" w:hAnsi="仿宋"/>
          <w:color w:val="auto"/>
          <w:spacing w:val="-3"/>
          <w:sz w:val="24"/>
          <w:szCs w:val="24"/>
          <w:lang w:eastAsia="zh-CN"/>
        </w:rPr>
        <w:t>担的责任。</w:t>
      </w:r>
    </w:p>
    <w:p w14:paraId="468D420E"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7.11</w:t>
      </w:r>
      <w:r>
        <w:rPr>
          <w:rFonts w:ascii="仿宋" w:eastAsia="仿宋" w:hAnsi="仿宋"/>
          <w:color w:val="auto"/>
          <w:spacing w:val="-33"/>
          <w:sz w:val="24"/>
          <w:szCs w:val="24"/>
          <w:lang w:eastAsia="zh-CN"/>
        </w:rPr>
        <w:t xml:space="preserve"> </w:t>
      </w:r>
      <w:r>
        <w:rPr>
          <w:rFonts w:ascii="仿宋" w:eastAsia="仿宋" w:hAnsi="仿宋"/>
          <w:color w:val="auto"/>
          <w:spacing w:val="-4"/>
          <w:sz w:val="24"/>
          <w:szCs w:val="24"/>
          <w:lang w:eastAsia="zh-CN"/>
        </w:rPr>
        <w:t>分包人应认真按照标准、规范和设计图纸要求以及承包人、监理依据合同</w:t>
      </w:r>
      <w:r>
        <w:rPr>
          <w:rFonts w:ascii="仿宋" w:eastAsia="仿宋" w:hAnsi="仿宋"/>
          <w:color w:val="auto"/>
          <w:spacing w:val="-9"/>
          <w:sz w:val="24"/>
          <w:szCs w:val="24"/>
          <w:lang w:eastAsia="zh-CN"/>
        </w:rPr>
        <w:t>发出的指令施工，随时接受承包人、监理的检查检验，为检查、检验提供便利条件，</w:t>
      </w:r>
      <w:r>
        <w:rPr>
          <w:rFonts w:ascii="仿宋" w:eastAsia="仿宋" w:hAnsi="仿宋"/>
          <w:color w:val="auto"/>
          <w:spacing w:val="-2"/>
          <w:sz w:val="24"/>
          <w:szCs w:val="24"/>
          <w:lang w:eastAsia="zh-CN"/>
        </w:rPr>
        <w:t>并根据要求向承包人及监理提供与工程质量有关的技术资料。</w:t>
      </w:r>
    </w:p>
    <w:p w14:paraId="342BE95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7.12</w:t>
      </w:r>
      <w:r>
        <w:rPr>
          <w:rFonts w:ascii="仿宋" w:eastAsia="仿宋" w:hAnsi="仿宋"/>
          <w:color w:val="auto"/>
          <w:spacing w:val="-33"/>
          <w:sz w:val="24"/>
          <w:szCs w:val="24"/>
          <w:lang w:eastAsia="zh-CN"/>
        </w:rPr>
        <w:t xml:space="preserve"> </w:t>
      </w:r>
      <w:r>
        <w:rPr>
          <w:rFonts w:ascii="仿宋" w:eastAsia="仿宋" w:hAnsi="仿宋"/>
          <w:color w:val="auto"/>
          <w:spacing w:val="-4"/>
          <w:sz w:val="24"/>
          <w:szCs w:val="24"/>
          <w:lang w:eastAsia="zh-CN"/>
        </w:rPr>
        <w:t>工程质量达不到规定标准的部分，分包人应按承包人、监理要求拆除和重</w:t>
      </w:r>
      <w:r>
        <w:rPr>
          <w:rFonts w:ascii="仿宋" w:eastAsia="仿宋" w:hAnsi="仿宋"/>
          <w:color w:val="auto"/>
          <w:spacing w:val="-2"/>
          <w:sz w:val="24"/>
          <w:szCs w:val="24"/>
          <w:lang w:eastAsia="zh-CN"/>
        </w:rPr>
        <w:t>新施工，直到符合规定标准。因分包人原因而造成的电梯安装达不到规定标准的，</w:t>
      </w:r>
    </w:p>
    <w:p w14:paraId="13A317FB"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由分包人承担拆除和重新施工的费用，交货及安装期不予顺延。</w:t>
      </w:r>
    </w:p>
    <w:p w14:paraId="72DBB134"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7.13</w:t>
      </w:r>
      <w:r>
        <w:rPr>
          <w:rFonts w:ascii="仿宋" w:eastAsia="仿宋" w:hAnsi="仿宋"/>
          <w:color w:val="auto"/>
          <w:spacing w:val="-35"/>
          <w:sz w:val="24"/>
          <w:szCs w:val="24"/>
          <w:lang w:eastAsia="zh-CN"/>
        </w:rPr>
        <w:t xml:space="preserve"> </w:t>
      </w:r>
      <w:r>
        <w:rPr>
          <w:rFonts w:ascii="仿宋" w:eastAsia="仿宋" w:hAnsi="仿宋"/>
          <w:color w:val="auto"/>
          <w:spacing w:val="-3"/>
          <w:sz w:val="24"/>
          <w:szCs w:val="24"/>
          <w:lang w:eastAsia="zh-CN"/>
        </w:rPr>
        <w:t>隐蔽工程和中间验收</w:t>
      </w:r>
    </w:p>
    <w:p w14:paraId="7129FA7E"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7.13.1</w:t>
      </w:r>
      <w:r>
        <w:rPr>
          <w:rFonts w:ascii="仿宋" w:eastAsia="仿宋" w:hAnsi="仿宋"/>
          <w:color w:val="auto"/>
          <w:spacing w:val="-29"/>
          <w:sz w:val="24"/>
          <w:szCs w:val="24"/>
          <w:lang w:eastAsia="zh-CN"/>
        </w:rPr>
        <w:t xml:space="preserve"> </w:t>
      </w:r>
      <w:r>
        <w:rPr>
          <w:rFonts w:ascii="仿宋" w:eastAsia="仿宋" w:hAnsi="仿宋"/>
          <w:color w:val="auto"/>
          <w:spacing w:val="-4"/>
          <w:sz w:val="24"/>
          <w:szCs w:val="24"/>
          <w:lang w:eastAsia="zh-CN"/>
        </w:rPr>
        <w:t>工程具备隐蔽条件或达到中间验收部位，分包人进行自检，并在隐蔽或</w:t>
      </w:r>
      <w:r>
        <w:rPr>
          <w:rFonts w:ascii="仿宋" w:eastAsia="仿宋" w:hAnsi="仿宋"/>
          <w:color w:val="auto"/>
          <w:spacing w:val="-1"/>
          <w:sz w:val="24"/>
          <w:szCs w:val="24"/>
          <w:lang w:eastAsia="zh-CN"/>
        </w:rPr>
        <w:t>中间验收前 48 小时以书面形式通知承包人、监理验</w:t>
      </w:r>
      <w:r>
        <w:rPr>
          <w:rFonts w:ascii="仿宋" w:eastAsia="仿宋" w:hAnsi="仿宋"/>
          <w:color w:val="auto"/>
          <w:spacing w:val="-2"/>
          <w:sz w:val="24"/>
          <w:szCs w:val="24"/>
          <w:lang w:eastAsia="zh-CN"/>
        </w:rPr>
        <w:t>收。通知包括隐蔽和中间验收</w:t>
      </w:r>
      <w:r>
        <w:rPr>
          <w:rFonts w:ascii="仿宋" w:eastAsia="仿宋" w:hAnsi="仿宋"/>
          <w:color w:val="auto"/>
          <w:spacing w:val="-6"/>
          <w:sz w:val="24"/>
          <w:szCs w:val="24"/>
          <w:lang w:eastAsia="zh-CN"/>
        </w:rPr>
        <w:t>的内容、验收时间和地点。分包人准备验收记录，</w:t>
      </w:r>
      <w:r>
        <w:rPr>
          <w:rFonts w:ascii="仿宋" w:eastAsia="仿宋" w:hAnsi="仿宋"/>
          <w:color w:val="auto"/>
          <w:spacing w:val="55"/>
          <w:sz w:val="24"/>
          <w:szCs w:val="24"/>
          <w:lang w:eastAsia="zh-CN"/>
        </w:rPr>
        <w:t xml:space="preserve"> </w:t>
      </w:r>
      <w:r>
        <w:rPr>
          <w:rFonts w:ascii="仿宋" w:eastAsia="仿宋" w:hAnsi="仿宋"/>
          <w:color w:val="auto"/>
          <w:spacing w:val="-6"/>
          <w:sz w:val="24"/>
          <w:szCs w:val="24"/>
          <w:lang w:eastAsia="zh-CN"/>
        </w:rPr>
        <w:t>验收合格，承包</w:t>
      </w:r>
      <w:r>
        <w:rPr>
          <w:rFonts w:ascii="仿宋" w:eastAsia="仿宋" w:hAnsi="仿宋"/>
          <w:color w:val="auto"/>
          <w:spacing w:val="-7"/>
          <w:sz w:val="24"/>
          <w:szCs w:val="24"/>
          <w:lang w:eastAsia="zh-CN"/>
        </w:rPr>
        <w:t>人、监理在验收</w:t>
      </w:r>
      <w:r>
        <w:rPr>
          <w:rFonts w:ascii="仿宋" w:eastAsia="仿宋" w:hAnsi="仿宋"/>
          <w:color w:val="auto"/>
          <w:spacing w:val="-6"/>
          <w:sz w:val="24"/>
          <w:szCs w:val="24"/>
          <w:lang w:eastAsia="zh-CN"/>
        </w:rPr>
        <w:t>记录上签字后，分包人可进行隐蔽和继续施工。验收不合格，</w:t>
      </w:r>
      <w:r>
        <w:rPr>
          <w:rFonts w:ascii="仿宋" w:eastAsia="仿宋" w:hAnsi="仿宋"/>
          <w:color w:val="auto"/>
          <w:spacing w:val="56"/>
          <w:sz w:val="24"/>
          <w:szCs w:val="24"/>
          <w:lang w:eastAsia="zh-CN"/>
        </w:rPr>
        <w:t xml:space="preserve"> </w:t>
      </w:r>
      <w:r>
        <w:rPr>
          <w:rFonts w:ascii="仿宋" w:eastAsia="仿宋" w:hAnsi="仿宋"/>
          <w:color w:val="auto"/>
          <w:spacing w:val="-6"/>
          <w:sz w:val="24"/>
          <w:szCs w:val="24"/>
          <w:lang w:eastAsia="zh-CN"/>
        </w:rPr>
        <w:t>分</w:t>
      </w:r>
      <w:r>
        <w:rPr>
          <w:rFonts w:ascii="仿宋" w:eastAsia="仿宋" w:hAnsi="仿宋"/>
          <w:color w:val="auto"/>
          <w:spacing w:val="-7"/>
          <w:sz w:val="24"/>
          <w:szCs w:val="24"/>
          <w:lang w:eastAsia="zh-CN"/>
        </w:rPr>
        <w:t>包人在承包人、监</w:t>
      </w:r>
      <w:r>
        <w:rPr>
          <w:rFonts w:ascii="仿宋" w:eastAsia="仿宋" w:hAnsi="仿宋"/>
          <w:color w:val="auto"/>
          <w:spacing w:val="-3"/>
          <w:sz w:val="24"/>
          <w:szCs w:val="24"/>
          <w:lang w:eastAsia="zh-CN"/>
        </w:rPr>
        <w:t>理限定的时间内修改后重新验收。</w:t>
      </w:r>
    </w:p>
    <w:p w14:paraId="727BB579" w14:textId="77777777" w:rsidR="00D74014" w:rsidRDefault="00000000">
      <w:pPr>
        <w:pStyle w:val="a4"/>
        <w:spacing w:line="480" w:lineRule="exact"/>
        <w:ind w:firstLineChars="200" w:firstLine="462"/>
        <w:jc w:val="both"/>
        <w:rPr>
          <w:rFonts w:ascii="仿宋" w:eastAsia="仿宋" w:hAnsi="仿宋"/>
          <w:color w:val="auto"/>
          <w:sz w:val="24"/>
          <w:szCs w:val="24"/>
          <w:lang w:eastAsia="zh-CN"/>
        </w:rPr>
      </w:pPr>
      <w:r>
        <w:rPr>
          <w:rFonts w:ascii="仿宋" w:eastAsia="仿宋" w:hAnsi="仿宋"/>
          <w:color w:val="auto"/>
          <w:spacing w:val="-9"/>
          <w:sz w:val="24"/>
          <w:szCs w:val="24"/>
          <w:lang w:eastAsia="zh-CN"/>
        </w:rPr>
        <w:t>7.13.2</w:t>
      </w:r>
      <w:r>
        <w:rPr>
          <w:rFonts w:ascii="仿宋" w:eastAsia="仿宋" w:hAnsi="仿宋"/>
          <w:color w:val="auto"/>
          <w:spacing w:val="-49"/>
          <w:sz w:val="24"/>
          <w:szCs w:val="24"/>
          <w:lang w:eastAsia="zh-CN"/>
        </w:rPr>
        <w:t xml:space="preserve"> </w:t>
      </w:r>
      <w:r>
        <w:rPr>
          <w:rFonts w:ascii="仿宋" w:eastAsia="仿宋" w:hAnsi="仿宋"/>
          <w:color w:val="auto"/>
          <w:spacing w:val="-9"/>
          <w:sz w:val="24"/>
          <w:szCs w:val="24"/>
          <w:lang w:eastAsia="zh-CN"/>
        </w:rPr>
        <w:t>经承包人、监理验收，工程质量符合标</w:t>
      </w:r>
      <w:r>
        <w:rPr>
          <w:rFonts w:ascii="仿宋" w:eastAsia="仿宋" w:hAnsi="仿宋"/>
          <w:color w:val="auto"/>
          <w:spacing w:val="-10"/>
          <w:sz w:val="24"/>
          <w:szCs w:val="24"/>
          <w:lang w:eastAsia="zh-CN"/>
        </w:rPr>
        <w:t>准、规范和设计图纸等要求，验</w:t>
      </w:r>
      <w:r>
        <w:rPr>
          <w:rFonts w:ascii="仿宋" w:eastAsia="仿宋" w:hAnsi="仿宋"/>
          <w:color w:val="auto"/>
          <w:spacing w:val="-3"/>
          <w:sz w:val="24"/>
          <w:szCs w:val="24"/>
          <w:lang w:eastAsia="zh-CN"/>
        </w:rPr>
        <w:t>收</w:t>
      </w:r>
      <w:r>
        <w:rPr>
          <w:rFonts w:ascii="仿宋" w:eastAsia="仿宋" w:hAnsi="仿宋"/>
          <w:color w:val="auto"/>
          <w:spacing w:val="-52"/>
          <w:sz w:val="24"/>
          <w:szCs w:val="24"/>
          <w:lang w:eastAsia="zh-CN"/>
        </w:rPr>
        <w:t xml:space="preserve"> </w:t>
      </w:r>
      <w:r>
        <w:rPr>
          <w:rFonts w:ascii="仿宋" w:eastAsia="仿宋" w:hAnsi="仿宋"/>
          <w:color w:val="auto"/>
          <w:spacing w:val="-3"/>
          <w:sz w:val="24"/>
          <w:szCs w:val="24"/>
          <w:lang w:eastAsia="zh-CN"/>
        </w:rPr>
        <w:t>48</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小时后，承包人、监理应出具相关书面证明文件。</w:t>
      </w:r>
    </w:p>
    <w:p w14:paraId="0EEDCCFC" w14:textId="77777777"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7.13.3</w:t>
      </w:r>
      <w:r>
        <w:rPr>
          <w:rFonts w:ascii="仿宋" w:eastAsia="仿宋" w:hAnsi="仿宋"/>
          <w:color w:val="auto"/>
          <w:spacing w:val="-22"/>
          <w:sz w:val="24"/>
          <w:szCs w:val="24"/>
          <w:lang w:eastAsia="zh-CN"/>
        </w:rPr>
        <w:t xml:space="preserve"> </w:t>
      </w:r>
      <w:r>
        <w:rPr>
          <w:rFonts w:ascii="仿宋" w:eastAsia="仿宋" w:hAnsi="仿宋"/>
          <w:color w:val="auto"/>
          <w:spacing w:val="-6"/>
          <w:sz w:val="24"/>
          <w:szCs w:val="24"/>
          <w:lang w:eastAsia="zh-CN"/>
        </w:rPr>
        <w:t>当承包人、监理要求对已经隐蔽的工程重新检验时，分包人应按要求进行剥离或开孔，并在检验后重新覆盖或修复。检验合格，承包人承担由此</w:t>
      </w:r>
      <w:r>
        <w:rPr>
          <w:rFonts w:ascii="仿宋" w:eastAsia="仿宋" w:hAnsi="仿宋"/>
          <w:color w:val="auto"/>
          <w:spacing w:val="-7"/>
          <w:sz w:val="24"/>
          <w:szCs w:val="24"/>
          <w:lang w:eastAsia="zh-CN"/>
        </w:rPr>
        <w:t>发生的费</w:t>
      </w:r>
      <w:r>
        <w:rPr>
          <w:rFonts w:ascii="仿宋" w:eastAsia="仿宋" w:hAnsi="仿宋"/>
          <w:color w:val="auto"/>
          <w:spacing w:val="-6"/>
          <w:sz w:val="24"/>
          <w:szCs w:val="24"/>
          <w:lang w:eastAsia="zh-CN"/>
        </w:rPr>
        <w:t>用，并相应顺延交货及安装期。检验不合格，分包人承担</w:t>
      </w:r>
      <w:r>
        <w:rPr>
          <w:rFonts w:ascii="仿宋" w:eastAsia="仿宋" w:hAnsi="仿宋"/>
          <w:color w:val="auto"/>
          <w:spacing w:val="-7"/>
          <w:sz w:val="24"/>
          <w:szCs w:val="24"/>
          <w:lang w:eastAsia="zh-CN"/>
        </w:rPr>
        <w:t>发生的全部费用，交货及</w:t>
      </w:r>
      <w:r>
        <w:rPr>
          <w:rFonts w:ascii="仿宋" w:eastAsia="仿宋" w:hAnsi="仿宋"/>
          <w:color w:val="auto"/>
          <w:spacing w:val="-6"/>
          <w:sz w:val="24"/>
          <w:szCs w:val="24"/>
          <w:lang w:eastAsia="zh-CN"/>
        </w:rPr>
        <w:t>安装期不予顺延。</w:t>
      </w:r>
    </w:p>
    <w:p w14:paraId="53DD93EC"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7.14</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设备调试</w:t>
      </w:r>
    </w:p>
    <w:p w14:paraId="76809D4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7.14.1</w:t>
      </w:r>
      <w:r>
        <w:rPr>
          <w:rFonts w:ascii="仿宋" w:eastAsia="仿宋" w:hAnsi="仿宋"/>
          <w:color w:val="auto"/>
          <w:spacing w:val="-50"/>
          <w:sz w:val="24"/>
          <w:szCs w:val="24"/>
          <w:lang w:eastAsia="zh-CN"/>
        </w:rPr>
        <w:t xml:space="preserve"> </w:t>
      </w:r>
      <w:r>
        <w:rPr>
          <w:rFonts w:ascii="仿宋" w:eastAsia="仿宋" w:hAnsi="仿宋"/>
          <w:color w:val="auto"/>
          <w:spacing w:val="-3"/>
          <w:sz w:val="24"/>
          <w:szCs w:val="24"/>
          <w:lang w:eastAsia="zh-CN"/>
        </w:rPr>
        <w:t>双方约定需要设备调试的，设备调</w:t>
      </w:r>
      <w:r>
        <w:rPr>
          <w:rFonts w:ascii="仿宋" w:eastAsia="仿宋" w:hAnsi="仿宋"/>
          <w:color w:val="auto"/>
          <w:spacing w:val="-4"/>
          <w:sz w:val="24"/>
          <w:szCs w:val="24"/>
          <w:lang w:eastAsia="zh-CN"/>
        </w:rPr>
        <w:t>试内容应与分包人承包的安装范围相</w:t>
      </w:r>
      <w:r>
        <w:rPr>
          <w:rFonts w:ascii="仿宋" w:eastAsia="仿宋" w:hAnsi="仿宋"/>
          <w:color w:val="auto"/>
          <w:spacing w:val="-6"/>
          <w:sz w:val="24"/>
          <w:szCs w:val="24"/>
          <w:lang w:eastAsia="zh-CN"/>
        </w:rPr>
        <w:t>一致。设备安装工程具备单机调试条件，分包人组织设备</w:t>
      </w:r>
      <w:r>
        <w:rPr>
          <w:rFonts w:ascii="仿宋" w:eastAsia="仿宋" w:hAnsi="仿宋"/>
          <w:color w:val="auto"/>
          <w:spacing w:val="-7"/>
          <w:sz w:val="24"/>
          <w:szCs w:val="24"/>
          <w:lang w:eastAsia="zh-CN"/>
        </w:rPr>
        <w:t>调试，并在设备调试前48</w:t>
      </w:r>
      <w:r>
        <w:rPr>
          <w:rFonts w:ascii="仿宋" w:eastAsia="仿宋" w:hAnsi="仿宋"/>
          <w:color w:val="auto"/>
          <w:spacing w:val="-6"/>
          <w:sz w:val="24"/>
          <w:szCs w:val="24"/>
          <w:lang w:eastAsia="zh-CN"/>
        </w:rPr>
        <w:t>小时以书面形式通知承包人、监理，</w:t>
      </w:r>
      <w:r>
        <w:rPr>
          <w:rFonts w:ascii="仿宋" w:eastAsia="仿宋" w:hAnsi="仿宋"/>
          <w:color w:val="auto"/>
          <w:spacing w:val="55"/>
          <w:sz w:val="24"/>
          <w:szCs w:val="24"/>
          <w:lang w:eastAsia="zh-CN"/>
        </w:rPr>
        <w:t xml:space="preserve"> </w:t>
      </w:r>
      <w:r>
        <w:rPr>
          <w:rFonts w:ascii="仿宋" w:eastAsia="仿宋" w:hAnsi="仿宋"/>
          <w:color w:val="auto"/>
          <w:spacing w:val="-6"/>
          <w:sz w:val="24"/>
          <w:szCs w:val="24"/>
          <w:lang w:eastAsia="zh-CN"/>
        </w:rPr>
        <w:t>通知包括调试内容、</w:t>
      </w:r>
      <w:r>
        <w:rPr>
          <w:rFonts w:ascii="仿宋" w:eastAsia="仿宋" w:hAnsi="仿宋"/>
          <w:color w:val="auto"/>
          <w:spacing w:val="-7"/>
          <w:sz w:val="24"/>
          <w:szCs w:val="24"/>
          <w:lang w:eastAsia="zh-CN"/>
        </w:rPr>
        <w:t>时间、地点。分包人准备</w:t>
      </w:r>
      <w:r>
        <w:rPr>
          <w:rFonts w:ascii="仿宋" w:eastAsia="仿宋" w:hAnsi="仿宋"/>
          <w:color w:val="auto"/>
          <w:spacing w:val="-1"/>
          <w:sz w:val="24"/>
          <w:szCs w:val="24"/>
          <w:lang w:eastAsia="zh-CN"/>
        </w:rPr>
        <w:t>设备调试记录，</w:t>
      </w:r>
      <w:r>
        <w:rPr>
          <w:rFonts w:ascii="仿宋" w:eastAsia="仿宋" w:hAnsi="仿宋"/>
          <w:color w:val="auto"/>
          <w:spacing w:val="-1"/>
          <w:sz w:val="24"/>
          <w:szCs w:val="24"/>
          <w:lang w:eastAsia="zh-CN"/>
        </w:rPr>
        <w:lastRenderedPageBreak/>
        <w:t>承包人根据分包人要求为设备调试</w:t>
      </w:r>
      <w:r>
        <w:rPr>
          <w:rFonts w:ascii="仿宋" w:eastAsia="仿宋" w:hAnsi="仿宋"/>
          <w:color w:val="auto"/>
          <w:spacing w:val="-2"/>
          <w:sz w:val="24"/>
          <w:szCs w:val="24"/>
          <w:lang w:eastAsia="zh-CN"/>
        </w:rPr>
        <w:t>提供必要条件。设备调试合格，</w:t>
      </w:r>
      <w:r>
        <w:rPr>
          <w:rFonts w:ascii="仿宋" w:eastAsia="仿宋" w:hAnsi="仿宋"/>
          <w:color w:val="auto"/>
          <w:spacing w:val="-3"/>
          <w:sz w:val="24"/>
          <w:szCs w:val="24"/>
          <w:lang w:eastAsia="zh-CN"/>
        </w:rPr>
        <w:t>承包人、监理在设备调试记录上签字。</w:t>
      </w:r>
    </w:p>
    <w:p w14:paraId="3F1F6146"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7.14.2 由于设备制造原因设备调试达不到验收要求，不管该设备是否经过承包</w:t>
      </w:r>
      <w:r>
        <w:rPr>
          <w:rFonts w:ascii="仿宋" w:eastAsia="仿宋" w:hAnsi="仿宋"/>
          <w:color w:val="auto"/>
          <w:spacing w:val="-8"/>
          <w:sz w:val="24"/>
          <w:szCs w:val="24"/>
          <w:lang w:eastAsia="zh-CN"/>
        </w:rPr>
        <w:t>人、监理批准，</w:t>
      </w:r>
      <w:r>
        <w:rPr>
          <w:rFonts w:ascii="仿宋" w:eastAsia="仿宋" w:hAnsi="仿宋"/>
          <w:color w:val="auto"/>
          <w:spacing w:val="-30"/>
          <w:sz w:val="24"/>
          <w:szCs w:val="24"/>
          <w:lang w:eastAsia="zh-CN"/>
        </w:rPr>
        <w:t xml:space="preserve"> </w:t>
      </w:r>
      <w:r>
        <w:rPr>
          <w:rFonts w:ascii="仿宋" w:eastAsia="仿宋" w:hAnsi="仿宋"/>
          <w:color w:val="auto"/>
          <w:spacing w:val="-8"/>
          <w:sz w:val="24"/>
          <w:szCs w:val="24"/>
          <w:lang w:eastAsia="zh-CN"/>
        </w:rPr>
        <w:t>由该设备采购方负责重新购置或修理，分包人负责拆除和重新安装。</w:t>
      </w:r>
      <w:r>
        <w:rPr>
          <w:rFonts w:ascii="仿宋" w:eastAsia="仿宋" w:hAnsi="仿宋"/>
          <w:color w:val="auto"/>
          <w:spacing w:val="-1"/>
          <w:sz w:val="24"/>
          <w:szCs w:val="24"/>
          <w:lang w:eastAsia="zh-CN"/>
        </w:rPr>
        <w:t>设备由分包人采购的，由分包人承担修理或重新</w:t>
      </w:r>
      <w:r>
        <w:rPr>
          <w:rFonts w:ascii="仿宋" w:eastAsia="仿宋" w:hAnsi="仿宋"/>
          <w:color w:val="auto"/>
          <w:spacing w:val="-2"/>
          <w:sz w:val="24"/>
          <w:szCs w:val="24"/>
          <w:lang w:eastAsia="zh-CN"/>
        </w:rPr>
        <w:t>购置、拆除及重新安装的费用，交</w:t>
      </w:r>
      <w:r>
        <w:rPr>
          <w:rFonts w:ascii="仿宋" w:eastAsia="仿宋" w:hAnsi="仿宋"/>
          <w:color w:val="auto"/>
          <w:spacing w:val="-5"/>
          <w:sz w:val="24"/>
          <w:szCs w:val="24"/>
          <w:lang w:eastAsia="zh-CN"/>
        </w:rPr>
        <w:t>货及安装期不予顺延。</w:t>
      </w:r>
    </w:p>
    <w:p w14:paraId="31E38D3A"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7.14.3</w:t>
      </w:r>
      <w:r>
        <w:rPr>
          <w:rFonts w:ascii="仿宋" w:eastAsia="仿宋" w:hAnsi="仿宋"/>
          <w:color w:val="auto"/>
          <w:spacing w:val="-21"/>
          <w:sz w:val="24"/>
          <w:szCs w:val="24"/>
          <w:lang w:eastAsia="zh-CN"/>
        </w:rPr>
        <w:t xml:space="preserve"> </w:t>
      </w:r>
      <w:r>
        <w:rPr>
          <w:rFonts w:ascii="仿宋" w:eastAsia="仿宋" w:hAnsi="仿宋"/>
          <w:color w:val="auto"/>
          <w:spacing w:val="-2"/>
          <w:sz w:val="24"/>
          <w:szCs w:val="24"/>
          <w:lang w:eastAsia="zh-CN"/>
        </w:rPr>
        <w:t>由于分包人施工原因造成设备调试</w:t>
      </w:r>
      <w:r>
        <w:rPr>
          <w:rFonts w:ascii="仿宋" w:eastAsia="仿宋" w:hAnsi="仿宋"/>
          <w:color w:val="auto"/>
          <w:spacing w:val="-3"/>
          <w:sz w:val="24"/>
          <w:szCs w:val="24"/>
          <w:lang w:eastAsia="zh-CN"/>
        </w:rPr>
        <w:t>达不到验收要求，分包人按承包人、</w:t>
      </w:r>
      <w:r>
        <w:rPr>
          <w:rFonts w:ascii="仿宋" w:eastAsia="仿宋" w:hAnsi="仿宋"/>
          <w:color w:val="auto"/>
          <w:spacing w:val="-1"/>
          <w:sz w:val="24"/>
          <w:szCs w:val="24"/>
          <w:lang w:eastAsia="zh-CN"/>
        </w:rPr>
        <w:t>监理要求重新安装和设备调试，并承担重新安装和</w:t>
      </w:r>
      <w:r>
        <w:rPr>
          <w:rFonts w:ascii="仿宋" w:eastAsia="仿宋" w:hAnsi="仿宋"/>
          <w:color w:val="auto"/>
          <w:spacing w:val="-2"/>
          <w:sz w:val="24"/>
          <w:szCs w:val="24"/>
          <w:lang w:eastAsia="zh-CN"/>
        </w:rPr>
        <w:t>设备调试的费用，交货及安装期</w:t>
      </w:r>
      <w:r>
        <w:rPr>
          <w:rFonts w:ascii="仿宋" w:eastAsia="仿宋" w:hAnsi="仿宋"/>
          <w:color w:val="auto"/>
          <w:spacing w:val="-9"/>
          <w:sz w:val="24"/>
          <w:szCs w:val="24"/>
          <w:lang w:eastAsia="zh-CN"/>
        </w:rPr>
        <w:t>不顺延。</w:t>
      </w:r>
    </w:p>
    <w:p w14:paraId="01ADB8E6"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7.15</w:t>
      </w:r>
      <w:r>
        <w:rPr>
          <w:rFonts w:ascii="仿宋" w:eastAsia="仿宋" w:hAnsi="仿宋"/>
          <w:color w:val="auto"/>
          <w:spacing w:val="-33"/>
          <w:sz w:val="24"/>
          <w:szCs w:val="24"/>
          <w:lang w:eastAsia="zh-CN"/>
        </w:rPr>
        <w:t xml:space="preserve"> </w:t>
      </w:r>
      <w:r>
        <w:rPr>
          <w:rFonts w:ascii="仿宋" w:eastAsia="仿宋" w:hAnsi="仿宋"/>
          <w:color w:val="auto"/>
          <w:spacing w:val="-4"/>
          <w:sz w:val="24"/>
          <w:szCs w:val="24"/>
          <w:lang w:eastAsia="zh-CN"/>
        </w:rPr>
        <w:t>若因分包人原因导致未达到市优质工程“雁塔杯”验收标准，分包人需承</w:t>
      </w:r>
      <w:r>
        <w:rPr>
          <w:rFonts w:ascii="仿宋" w:eastAsia="仿宋" w:hAnsi="仿宋"/>
          <w:color w:val="auto"/>
          <w:spacing w:val="-7"/>
          <w:sz w:val="24"/>
          <w:szCs w:val="24"/>
          <w:lang w:eastAsia="zh-CN"/>
        </w:rPr>
        <w:t>担相应责任。</w:t>
      </w:r>
    </w:p>
    <w:p w14:paraId="009B0655"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八、现场安全文明施工管理要求</w:t>
      </w:r>
    </w:p>
    <w:p w14:paraId="564E95E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8.1</w:t>
      </w:r>
      <w:r>
        <w:rPr>
          <w:rFonts w:ascii="仿宋" w:eastAsia="仿宋" w:hAnsi="仿宋"/>
          <w:color w:val="auto"/>
          <w:spacing w:val="-37"/>
          <w:sz w:val="24"/>
          <w:szCs w:val="24"/>
          <w:lang w:eastAsia="zh-CN"/>
        </w:rPr>
        <w:t xml:space="preserve"> </w:t>
      </w:r>
      <w:r>
        <w:rPr>
          <w:rFonts w:ascii="仿宋" w:eastAsia="仿宋" w:hAnsi="仿宋"/>
          <w:color w:val="auto"/>
          <w:spacing w:val="-4"/>
          <w:sz w:val="24"/>
          <w:szCs w:val="24"/>
          <w:lang w:eastAsia="zh-CN"/>
        </w:rPr>
        <w:t>分包人进入现场人员必须按要求佩戴出入证，</w:t>
      </w:r>
      <w:r>
        <w:rPr>
          <w:rFonts w:ascii="仿宋" w:eastAsia="仿宋" w:hAnsi="仿宋"/>
          <w:color w:val="auto"/>
          <w:spacing w:val="-1"/>
          <w:sz w:val="24"/>
          <w:szCs w:val="24"/>
          <w:lang w:eastAsia="zh-CN"/>
        </w:rPr>
        <w:t>安全帽</w:t>
      </w:r>
      <w:r>
        <w:rPr>
          <w:rFonts w:ascii="仿宋" w:eastAsia="仿宋" w:hAnsi="仿宋" w:hint="eastAsia"/>
          <w:color w:val="auto"/>
          <w:spacing w:val="-1"/>
          <w:sz w:val="24"/>
          <w:szCs w:val="24"/>
          <w:lang w:eastAsia="zh-CN"/>
        </w:rPr>
        <w:t>、</w:t>
      </w:r>
      <w:r>
        <w:rPr>
          <w:rFonts w:ascii="仿宋" w:eastAsia="仿宋" w:hAnsi="仿宋"/>
          <w:color w:val="auto"/>
          <w:spacing w:val="-1"/>
          <w:sz w:val="24"/>
          <w:szCs w:val="24"/>
          <w:lang w:eastAsia="zh-CN"/>
        </w:rPr>
        <w:t>反光背心（非黑色）</w:t>
      </w:r>
      <w:r>
        <w:rPr>
          <w:rFonts w:ascii="仿宋" w:eastAsia="仿宋" w:hAnsi="仿宋"/>
          <w:color w:val="auto"/>
          <w:spacing w:val="-2"/>
          <w:sz w:val="24"/>
          <w:szCs w:val="24"/>
          <w:lang w:eastAsia="zh-CN"/>
        </w:rPr>
        <w:t>均由承包人统一配置，费</w:t>
      </w:r>
      <w:r>
        <w:rPr>
          <w:rFonts w:ascii="仿宋" w:eastAsia="仿宋" w:hAnsi="仿宋"/>
          <w:color w:val="auto"/>
          <w:spacing w:val="-6"/>
          <w:sz w:val="24"/>
          <w:szCs w:val="24"/>
          <w:lang w:eastAsia="zh-CN"/>
        </w:rPr>
        <w:t>用由分包人承担。</w:t>
      </w:r>
    </w:p>
    <w:p w14:paraId="1FD92058"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8.2</w:t>
      </w:r>
      <w:r>
        <w:rPr>
          <w:rFonts w:ascii="仿宋" w:eastAsia="仿宋" w:hAnsi="仿宋"/>
          <w:color w:val="auto"/>
          <w:spacing w:val="-18"/>
          <w:sz w:val="24"/>
          <w:szCs w:val="24"/>
          <w:lang w:eastAsia="zh-CN"/>
        </w:rPr>
        <w:t xml:space="preserve"> </w:t>
      </w:r>
      <w:r>
        <w:rPr>
          <w:rFonts w:ascii="仿宋" w:eastAsia="仿宋" w:hAnsi="仿宋"/>
          <w:color w:val="auto"/>
          <w:spacing w:val="-1"/>
          <w:sz w:val="24"/>
          <w:szCs w:val="24"/>
          <w:lang w:eastAsia="zh-CN"/>
        </w:rPr>
        <w:t>分包人施工现场必须做到文明施工，保证现场清洁，器材堆放整齐，及时</w:t>
      </w:r>
      <w:r>
        <w:rPr>
          <w:rFonts w:ascii="仿宋" w:eastAsia="仿宋" w:hAnsi="仿宋"/>
          <w:color w:val="auto"/>
          <w:spacing w:val="-5"/>
          <w:sz w:val="24"/>
          <w:szCs w:val="24"/>
          <w:lang w:eastAsia="zh-CN"/>
        </w:rPr>
        <w:t>清理建筑垃圾并运至承包人指定地点。对现场可回收利用的材料， 分包人必须按承</w:t>
      </w:r>
      <w:r>
        <w:rPr>
          <w:rFonts w:ascii="仿宋" w:eastAsia="仿宋" w:hAnsi="仿宋"/>
          <w:color w:val="auto"/>
          <w:spacing w:val="-3"/>
          <w:sz w:val="24"/>
          <w:szCs w:val="24"/>
          <w:lang w:eastAsia="zh-CN"/>
        </w:rPr>
        <w:t>包人要求回收到指定地点并分类堆码。</w:t>
      </w:r>
    </w:p>
    <w:p w14:paraId="67BA9281"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8.3</w:t>
      </w:r>
      <w:r>
        <w:rPr>
          <w:rFonts w:ascii="仿宋" w:eastAsia="仿宋" w:hAnsi="仿宋"/>
          <w:color w:val="auto"/>
          <w:spacing w:val="-18"/>
          <w:sz w:val="24"/>
          <w:szCs w:val="24"/>
          <w:lang w:eastAsia="zh-CN"/>
        </w:rPr>
        <w:t xml:space="preserve"> </w:t>
      </w:r>
      <w:r>
        <w:rPr>
          <w:rFonts w:ascii="仿宋" w:eastAsia="仿宋" w:hAnsi="仿宋"/>
          <w:color w:val="auto"/>
          <w:spacing w:val="-1"/>
          <w:sz w:val="24"/>
          <w:szCs w:val="24"/>
          <w:lang w:eastAsia="zh-CN"/>
        </w:rPr>
        <w:t>分包人已知晓并承诺遵守承包人安全文明施工的各项规章制度，遵守地方</w:t>
      </w:r>
      <w:r>
        <w:rPr>
          <w:rFonts w:ascii="仿宋" w:eastAsia="仿宋" w:hAnsi="仿宋"/>
          <w:color w:val="auto"/>
          <w:spacing w:val="-2"/>
          <w:sz w:val="24"/>
          <w:szCs w:val="24"/>
          <w:lang w:eastAsia="zh-CN"/>
        </w:rPr>
        <w:t>政府有关安全文明施工的规定，不得以任何理由拒绝执行。</w:t>
      </w:r>
    </w:p>
    <w:p w14:paraId="7B934417"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8.4</w:t>
      </w:r>
      <w:r>
        <w:rPr>
          <w:rFonts w:ascii="仿宋" w:eastAsia="仿宋" w:hAnsi="仿宋"/>
          <w:color w:val="auto"/>
          <w:spacing w:val="-32"/>
          <w:sz w:val="24"/>
          <w:szCs w:val="24"/>
          <w:lang w:eastAsia="zh-CN"/>
        </w:rPr>
        <w:t xml:space="preserve"> </w:t>
      </w:r>
      <w:r>
        <w:rPr>
          <w:rFonts w:ascii="仿宋" w:eastAsia="仿宋" w:hAnsi="仿宋"/>
          <w:color w:val="auto"/>
          <w:sz w:val="24"/>
          <w:szCs w:val="24"/>
          <w:lang w:eastAsia="zh-CN"/>
        </w:rPr>
        <w:t>对于出现安全事故的，对分包人由于任何事</w:t>
      </w:r>
      <w:r>
        <w:rPr>
          <w:rFonts w:ascii="仿宋" w:eastAsia="仿宋" w:hAnsi="仿宋"/>
          <w:color w:val="auto"/>
          <w:spacing w:val="-1"/>
          <w:sz w:val="24"/>
          <w:szCs w:val="24"/>
          <w:lang w:eastAsia="zh-CN"/>
        </w:rPr>
        <w:t>故伤害而导致的损失和赔偿，</w:t>
      </w:r>
      <w:r>
        <w:rPr>
          <w:rFonts w:ascii="仿宋" w:eastAsia="仿宋" w:hAnsi="仿宋"/>
          <w:color w:val="auto"/>
          <w:spacing w:val="-12"/>
          <w:sz w:val="24"/>
          <w:szCs w:val="24"/>
          <w:lang w:eastAsia="zh-CN"/>
        </w:rPr>
        <w:t>除应</w:t>
      </w:r>
      <w:r>
        <w:rPr>
          <w:rFonts w:ascii="仿宋" w:eastAsia="仿宋" w:hAnsi="仿宋"/>
          <w:color w:val="auto"/>
          <w:sz w:val="24"/>
          <w:szCs w:val="24"/>
          <w:lang w:eastAsia="zh-CN"/>
        </w:rPr>
        <w:t>承担一切经济损失外，承包人还将对分包人处以罚款，发生一次重伤处罚10000</w:t>
      </w:r>
      <w:r>
        <w:rPr>
          <w:rFonts w:ascii="仿宋" w:eastAsia="仿宋" w:hAnsi="仿宋" w:hint="eastAsia"/>
          <w:color w:val="auto"/>
          <w:sz w:val="24"/>
          <w:szCs w:val="24"/>
          <w:lang w:eastAsia="zh-CN"/>
        </w:rPr>
        <w:t>0</w:t>
      </w:r>
      <w:r>
        <w:rPr>
          <w:rFonts w:ascii="仿宋" w:eastAsia="仿宋" w:hAnsi="仿宋"/>
          <w:color w:val="auto"/>
          <w:sz w:val="24"/>
          <w:szCs w:val="24"/>
          <w:lang w:eastAsia="zh-CN"/>
        </w:rPr>
        <w:t>元，发生一次死亡事故，处罚50000元承包人均不负责任。分包人应保护承</w:t>
      </w:r>
      <w:r>
        <w:rPr>
          <w:rFonts w:ascii="仿宋" w:eastAsia="仿宋" w:hAnsi="仿宋"/>
          <w:color w:val="auto"/>
          <w:spacing w:val="-1"/>
          <w:sz w:val="24"/>
          <w:szCs w:val="24"/>
          <w:lang w:eastAsia="zh-CN"/>
        </w:rPr>
        <w:t>包人的利益，应负责赔偿所有的</w:t>
      </w:r>
      <w:r>
        <w:rPr>
          <w:rFonts w:ascii="仿宋" w:eastAsia="仿宋" w:hAnsi="仿宋"/>
          <w:color w:val="auto"/>
          <w:spacing w:val="-2"/>
          <w:sz w:val="24"/>
          <w:szCs w:val="24"/>
          <w:lang w:eastAsia="zh-CN"/>
        </w:rPr>
        <w:t>因此引起的索赔、要求、诉讼、损</w:t>
      </w:r>
      <w:r>
        <w:rPr>
          <w:rFonts w:ascii="仿宋" w:eastAsia="仿宋" w:hAnsi="仿宋"/>
          <w:color w:val="auto"/>
          <w:spacing w:val="-1"/>
          <w:sz w:val="24"/>
          <w:szCs w:val="24"/>
          <w:lang w:eastAsia="zh-CN"/>
        </w:rPr>
        <w:t>害、损失、支出和相关费用。承包人要求分包人</w:t>
      </w:r>
      <w:r>
        <w:rPr>
          <w:rFonts w:ascii="仿宋" w:eastAsia="仿宋" w:hAnsi="仿宋"/>
          <w:color w:val="auto"/>
          <w:spacing w:val="-2"/>
          <w:sz w:val="24"/>
          <w:szCs w:val="24"/>
          <w:lang w:eastAsia="zh-CN"/>
        </w:rPr>
        <w:t>在施工中注意“安全第一、预防为</w:t>
      </w:r>
      <w:r>
        <w:rPr>
          <w:rFonts w:ascii="仿宋" w:eastAsia="仿宋" w:hAnsi="仿宋"/>
          <w:color w:val="auto"/>
          <w:spacing w:val="-1"/>
          <w:sz w:val="24"/>
          <w:szCs w:val="24"/>
          <w:lang w:eastAsia="zh-CN"/>
        </w:rPr>
        <w:t>主”。分包人应自费提供安全组织机构和安全</w:t>
      </w:r>
      <w:r>
        <w:rPr>
          <w:rFonts w:ascii="仿宋" w:eastAsia="仿宋" w:hAnsi="仿宋"/>
          <w:color w:val="auto"/>
          <w:spacing w:val="-2"/>
          <w:sz w:val="24"/>
          <w:szCs w:val="24"/>
          <w:lang w:eastAsia="zh-CN"/>
        </w:rPr>
        <w:t>计划；分包人应保证在施工中所用全</w:t>
      </w:r>
      <w:r>
        <w:rPr>
          <w:rFonts w:ascii="仿宋" w:eastAsia="仿宋" w:hAnsi="仿宋"/>
          <w:color w:val="auto"/>
          <w:spacing w:val="-1"/>
          <w:sz w:val="24"/>
          <w:szCs w:val="24"/>
          <w:lang w:eastAsia="zh-CN"/>
        </w:rPr>
        <w:t>部资源的完好；分包人应自费提供防护穿戴；</w:t>
      </w:r>
      <w:r>
        <w:rPr>
          <w:rFonts w:ascii="仿宋" w:eastAsia="仿宋" w:hAnsi="仿宋"/>
          <w:color w:val="auto"/>
          <w:spacing w:val="-2"/>
          <w:sz w:val="24"/>
          <w:szCs w:val="24"/>
          <w:lang w:eastAsia="zh-CN"/>
        </w:rPr>
        <w:t>整个合同期内，分包人应在现场委派</w:t>
      </w:r>
      <w:r>
        <w:rPr>
          <w:rFonts w:ascii="仿宋" w:eastAsia="仿宋" w:hAnsi="仿宋"/>
          <w:color w:val="auto"/>
          <w:spacing w:val="-3"/>
          <w:sz w:val="24"/>
          <w:szCs w:val="24"/>
          <w:lang w:eastAsia="zh-CN"/>
        </w:rPr>
        <w:t>一位安全负责人，由其负责安全事务。</w:t>
      </w:r>
    </w:p>
    <w:p w14:paraId="5BA80F67"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8.5</w:t>
      </w:r>
      <w:r>
        <w:rPr>
          <w:rFonts w:ascii="仿宋" w:eastAsia="仿宋" w:hAnsi="仿宋"/>
          <w:color w:val="auto"/>
          <w:spacing w:val="-18"/>
          <w:sz w:val="24"/>
          <w:szCs w:val="24"/>
          <w:lang w:eastAsia="zh-CN"/>
        </w:rPr>
        <w:t xml:space="preserve"> </w:t>
      </w:r>
      <w:r>
        <w:rPr>
          <w:rFonts w:ascii="仿宋" w:eastAsia="仿宋" w:hAnsi="仿宋"/>
          <w:color w:val="auto"/>
          <w:spacing w:val="-1"/>
          <w:sz w:val="24"/>
          <w:szCs w:val="24"/>
          <w:lang w:eastAsia="zh-CN"/>
        </w:rPr>
        <w:t>关于对分包人的文明施工指标的控制：⑴承包人有权清退严重违章的分包人个人，分包人负责让被清人员必须在三天内撤离现</w:t>
      </w:r>
      <w:r>
        <w:rPr>
          <w:rFonts w:ascii="仿宋" w:eastAsia="仿宋" w:hAnsi="仿宋"/>
          <w:color w:val="auto"/>
          <w:spacing w:val="-2"/>
          <w:sz w:val="24"/>
          <w:szCs w:val="24"/>
          <w:lang w:eastAsia="zh-CN"/>
        </w:rPr>
        <w:t>场管理区；分包人文明施工工</w:t>
      </w:r>
      <w:r>
        <w:rPr>
          <w:rFonts w:ascii="仿宋" w:eastAsia="仿宋" w:hAnsi="仿宋"/>
          <w:color w:val="auto"/>
          <w:spacing w:val="-1"/>
          <w:sz w:val="24"/>
          <w:szCs w:val="24"/>
          <w:lang w:eastAsia="zh-CN"/>
        </w:rPr>
        <w:t>作包含自身范围内的（包括且不限于</w:t>
      </w:r>
      <w:r>
        <w:rPr>
          <w:rFonts w:ascii="仿宋" w:eastAsia="仿宋" w:hAnsi="仿宋"/>
          <w:color w:val="auto"/>
          <w:spacing w:val="-2"/>
          <w:sz w:val="24"/>
          <w:szCs w:val="24"/>
          <w:lang w:eastAsia="zh-CN"/>
        </w:rPr>
        <w:t>）：</w:t>
      </w:r>
      <w:r>
        <w:rPr>
          <w:rFonts w:ascii="仿宋" w:eastAsia="仿宋" w:hAnsi="仿宋"/>
          <w:color w:val="auto"/>
          <w:spacing w:val="-1"/>
          <w:sz w:val="24"/>
          <w:szCs w:val="24"/>
          <w:lang w:eastAsia="zh-CN"/>
        </w:rPr>
        <w:t>工完场</w:t>
      </w:r>
      <w:r>
        <w:rPr>
          <w:rFonts w:ascii="仿宋" w:eastAsia="仿宋" w:hAnsi="仿宋"/>
          <w:color w:val="auto"/>
          <w:spacing w:val="-2"/>
          <w:sz w:val="24"/>
          <w:szCs w:val="24"/>
          <w:lang w:eastAsia="zh-CN"/>
        </w:rPr>
        <w:t>清、余料回收、周转工具按要求指</w:t>
      </w:r>
      <w:r>
        <w:rPr>
          <w:rFonts w:ascii="仿宋" w:eastAsia="仿宋" w:hAnsi="仿宋"/>
          <w:color w:val="auto"/>
          <w:spacing w:val="-5"/>
          <w:sz w:val="24"/>
          <w:szCs w:val="24"/>
          <w:lang w:eastAsia="zh-CN"/>
        </w:rPr>
        <w:t>定地点回收堆码、施工作业面内的临边洞口防护； 施交货及安装期间为迎接各类检</w:t>
      </w:r>
      <w:r>
        <w:rPr>
          <w:rFonts w:ascii="仿宋" w:eastAsia="仿宋" w:hAnsi="仿宋"/>
          <w:color w:val="auto"/>
          <w:spacing w:val="-1"/>
          <w:sz w:val="24"/>
          <w:szCs w:val="24"/>
          <w:lang w:eastAsia="zh-CN"/>
        </w:rPr>
        <w:t>查工作而产生的所有临时用工，包括施工过程中承</w:t>
      </w:r>
      <w:r>
        <w:rPr>
          <w:rFonts w:ascii="仿宋" w:eastAsia="仿宋" w:hAnsi="仿宋"/>
          <w:color w:val="auto"/>
          <w:spacing w:val="-2"/>
          <w:sz w:val="24"/>
          <w:szCs w:val="24"/>
          <w:lang w:eastAsia="zh-CN"/>
        </w:rPr>
        <w:t>包人、业主单位、政府各级领导</w:t>
      </w:r>
      <w:r>
        <w:rPr>
          <w:rFonts w:ascii="仿宋" w:eastAsia="仿宋" w:hAnsi="仿宋"/>
          <w:color w:val="auto"/>
          <w:spacing w:val="-1"/>
          <w:sz w:val="24"/>
          <w:szCs w:val="24"/>
          <w:lang w:eastAsia="zh-CN"/>
        </w:rPr>
        <w:t>检查指导现场时清理、打扫、迎接等所发生的临时用</w:t>
      </w:r>
      <w:r>
        <w:rPr>
          <w:rFonts w:ascii="仿宋" w:eastAsia="仿宋" w:hAnsi="仿宋"/>
          <w:color w:val="auto"/>
          <w:spacing w:val="-2"/>
          <w:sz w:val="24"/>
          <w:szCs w:val="24"/>
          <w:lang w:eastAsia="zh-CN"/>
        </w:rPr>
        <w:t>工的费用包含在初始单价的安</w:t>
      </w:r>
      <w:r>
        <w:rPr>
          <w:rFonts w:ascii="仿宋" w:eastAsia="仿宋" w:hAnsi="仿宋"/>
          <w:color w:val="auto"/>
          <w:spacing w:val="-1"/>
          <w:sz w:val="24"/>
          <w:szCs w:val="24"/>
          <w:lang w:eastAsia="zh-CN"/>
        </w:rPr>
        <w:t>全文明费中；分包人必须为其夜间施工人员配备反</w:t>
      </w:r>
      <w:r>
        <w:rPr>
          <w:rFonts w:ascii="仿宋" w:eastAsia="仿宋" w:hAnsi="仿宋"/>
          <w:color w:val="auto"/>
          <w:spacing w:val="-2"/>
          <w:sz w:val="24"/>
          <w:szCs w:val="24"/>
          <w:lang w:eastAsia="zh-CN"/>
        </w:rPr>
        <w:t>光背心，确保施工人员安全，费</w:t>
      </w:r>
      <w:r>
        <w:rPr>
          <w:rFonts w:ascii="仿宋" w:eastAsia="仿宋" w:hAnsi="仿宋"/>
          <w:color w:val="auto"/>
          <w:spacing w:val="-5"/>
          <w:sz w:val="24"/>
          <w:szCs w:val="24"/>
          <w:lang w:eastAsia="zh-CN"/>
        </w:rPr>
        <w:t>用包含在初始单价的安全文明费中。⑵关于场地的使用：承包人提供给分包人的场</w:t>
      </w:r>
      <w:r>
        <w:rPr>
          <w:rFonts w:ascii="仿宋" w:eastAsia="仿宋" w:hAnsi="仿宋"/>
          <w:color w:val="auto"/>
          <w:spacing w:val="-1"/>
          <w:sz w:val="24"/>
          <w:szCs w:val="24"/>
          <w:lang w:eastAsia="zh-CN"/>
        </w:rPr>
        <w:t>地（含设施办公地点等）都不得用于</w:t>
      </w:r>
      <w:r>
        <w:rPr>
          <w:rFonts w:ascii="仿宋" w:eastAsia="仿宋" w:hAnsi="仿宋"/>
          <w:color w:val="auto"/>
          <w:spacing w:val="-1"/>
          <w:sz w:val="24"/>
          <w:szCs w:val="24"/>
          <w:lang w:eastAsia="zh-CN"/>
        </w:rPr>
        <w:lastRenderedPageBreak/>
        <w:t>与本工程无关的</w:t>
      </w:r>
      <w:r>
        <w:rPr>
          <w:rFonts w:ascii="仿宋" w:eastAsia="仿宋" w:hAnsi="仿宋"/>
          <w:color w:val="auto"/>
          <w:spacing w:val="-2"/>
          <w:sz w:val="24"/>
          <w:szCs w:val="24"/>
          <w:lang w:eastAsia="zh-CN"/>
        </w:rPr>
        <w:t>活动；⑶关于现场清理：分包</w:t>
      </w:r>
      <w:r>
        <w:rPr>
          <w:rFonts w:ascii="仿宋" w:eastAsia="仿宋" w:hAnsi="仿宋"/>
          <w:color w:val="auto"/>
          <w:spacing w:val="-1"/>
          <w:sz w:val="24"/>
          <w:szCs w:val="24"/>
          <w:lang w:eastAsia="zh-CN"/>
        </w:rPr>
        <w:t>人应按承包人要求，随时从现场清除其施工和</w:t>
      </w:r>
      <w:r>
        <w:rPr>
          <w:rFonts w:ascii="仿宋" w:eastAsia="仿宋" w:hAnsi="仿宋"/>
          <w:color w:val="auto"/>
          <w:spacing w:val="-2"/>
          <w:sz w:val="24"/>
          <w:szCs w:val="24"/>
          <w:lang w:eastAsia="zh-CN"/>
        </w:rPr>
        <w:t>生活积累的废物垃圾至承包人指定地</w:t>
      </w:r>
      <w:r>
        <w:rPr>
          <w:rFonts w:ascii="仿宋" w:eastAsia="仿宋" w:hAnsi="仿宋"/>
          <w:color w:val="auto"/>
          <w:spacing w:val="-8"/>
          <w:sz w:val="24"/>
          <w:szCs w:val="24"/>
          <w:lang w:eastAsia="zh-CN"/>
        </w:rPr>
        <w:t>点，其费用由分包人自负。对完成工程已不需要的物品，</w:t>
      </w:r>
      <w:r>
        <w:rPr>
          <w:rFonts w:ascii="仿宋" w:eastAsia="仿宋" w:hAnsi="仿宋"/>
          <w:color w:val="auto"/>
          <w:spacing w:val="-47"/>
          <w:sz w:val="24"/>
          <w:szCs w:val="24"/>
          <w:lang w:eastAsia="zh-CN"/>
        </w:rPr>
        <w:t xml:space="preserve"> </w:t>
      </w:r>
      <w:r>
        <w:rPr>
          <w:rFonts w:ascii="仿宋" w:eastAsia="仿宋" w:hAnsi="仿宋"/>
          <w:color w:val="auto"/>
          <w:spacing w:val="-8"/>
          <w:sz w:val="24"/>
          <w:szCs w:val="24"/>
          <w:lang w:eastAsia="zh-CN"/>
        </w:rPr>
        <w:t>分包人应将其从现场运走，</w:t>
      </w:r>
      <w:r>
        <w:rPr>
          <w:rFonts w:ascii="仿宋" w:eastAsia="仿宋" w:hAnsi="仿宋"/>
          <w:color w:val="auto"/>
          <w:spacing w:val="-2"/>
          <w:sz w:val="24"/>
          <w:szCs w:val="24"/>
          <w:lang w:eastAsia="zh-CN"/>
        </w:rPr>
        <w:t>保持现场及工程整洁，使之达到承包人满意的状态。</w:t>
      </w:r>
    </w:p>
    <w:p w14:paraId="5963D5BB"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8.6 分包人人员不服从承包人管理、打架斗殴、酗酒、寻衅滋事、偷盗等行为、或分包人人员的行为严重影响承包人声誉、或分包人人员违法行为被拘留、或公安部门出面协调解决此类情况的，承包人有权要求分包人立即清退，分包人应无条件服从，并立即替换合格人员，同时向承包人支付 5000 元/次的违约金，造成的损失由分包人承担。</w:t>
      </w:r>
    </w:p>
    <w:p w14:paraId="660B55A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8.7</w:t>
      </w:r>
      <w:r>
        <w:rPr>
          <w:rFonts w:ascii="仿宋" w:eastAsia="仿宋" w:hAnsi="仿宋"/>
          <w:color w:val="auto"/>
          <w:spacing w:val="-40"/>
          <w:sz w:val="24"/>
          <w:szCs w:val="24"/>
          <w:lang w:eastAsia="zh-CN"/>
        </w:rPr>
        <w:t xml:space="preserve"> </w:t>
      </w:r>
      <w:r>
        <w:rPr>
          <w:rFonts w:ascii="仿宋" w:eastAsia="仿宋" w:hAnsi="仿宋"/>
          <w:color w:val="auto"/>
          <w:spacing w:val="-3"/>
          <w:sz w:val="24"/>
          <w:szCs w:val="24"/>
          <w:lang w:eastAsia="zh-CN"/>
        </w:rPr>
        <w:t>安全施工与检查</w:t>
      </w:r>
    </w:p>
    <w:p w14:paraId="5BE2B985"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8.7.1</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分包人应遵守工程建设安全生产有关管理规定，严格按安全标准组织施工，编制相关施工方案及安全消防相关方案、预</w:t>
      </w:r>
      <w:r>
        <w:rPr>
          <w:rFonts w:ascii="仿宋" w:eastAsia="仿宋" w:hAnsi="仿宋"/>
          <w:color w:val="auto"/>
          <w:spacing w:val="-2"/>
          <w:sz w:val="24"/>
          <w:szCs w:val="24"/>
          <w:lang w:eastAsia="zh-CN"/>
        </w:rPr>
        <w:t>案等文件并随时接受行业安全检查</w:t>
      </w:r>
      <w:r>
        <w:rPr>
          <w:rFonts w:ascii="仿宋" w:eastAsia="仿宋" w:hAnsi="仿宋"/>
          <w:color w:val="auto"/>
          <w:spacing w:val="-1"/>
          <w:sz w:val="24"/>
          <w:szCs w:val="24"/>
          <w:lang w:eastAsia="zh-CN"/>
        </w:rPr>
        <w:t>人员依法实施的监督检查，采取必要的安全防</w:t>
      </w:r>
      <w:r>
        <w:rPr>
          <w:rFonts w:ascii="仿宋" w:eastAsia="仿宋" w:hAnsi="仿宋"/>
          <w:color w:val="auto"/>
          <w:spacing w:val="-2"/>
          <w:sz w:val="24"/>
          <w:szCs w:val="24"/>
          <w:lang w:eastAsia="zh-CN"/>
        </w:rPr>
        <w:t>护措施，消除事故隐患。由于分包人原因造成事故的责任和因此发生的费用，由分包人承担。</w:t>
      </w:r>
    </w:p>
    <w:p w14:paraId="23F3FDD5"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8.7.2</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分包人应对其在施工场地的工作人员进行安全教育。承包人不得要求分</w:t>
      </w:r>
      <w:r>
        <w:rPr>
          <w:rFonts w:ascii="仿宋" w:eastAsia="仿宋" w:hAnsi="仿宋"/>
          <w:color w:val="auto"/>
          <w:spacing w:val="-6"/>
          <w:sz w:val="24"/>
          <w:szCs w:val="24"/>
          <w:lang w:eastAsia="zh-CN"/>
        </w:rPr>
        <w:t>包人违反安全管理的规定进行施工。因承包人原因导致的安全事故，</w:t>
      </w:r>
      <w:r>
        <w:rPr>
          <w:rFonts w:ascii="仿宋" w:eastAsia="仿宋" w:hAnsi="仿宋"/>
          <w:color w:val="auto"/>
          <w:spacing w:val="47"/>
          <w:sz w:val="24"/>
          <w:szCs w:val="24"/>
          <w:lang w:eastAsia="zh-CN"/>
        </w:rPr>
        <w:t xml:space="preserve"> </w:t>
      </w:r>
      <w:r>
        <w:rPr>
          <w:rFonts w:ascii="仿宋" w:eastAsia="仿宋" w:hAnsi="仿宋"/>
          <w:color w:val="auto"/>
          <w:spacing w:val="-6"/>
          <w:sz w:val="24"/>
          <w:szCs w:val="24"/>
          <w:lang w:eastAsia="zh-CN"/>
        </w:rPr>
        <w:t>由承包人承担</w:t>
      </w:r>
      <w:r>
        <w:rPr>
          <w:rFonts w:ascii="仿宋" w:eastAsia="仿宋" w:hAnsi="仿宋"/>
          <w:color w:val="auto"/>
          <w:spacing w:val="-4"/>
          <w:sz w:val="24"/>
          <w:szCs w:val="24"/>
          <w:lang w:eastAsia="zh-CN"/>
        </w:rPr>
        <w:t>相应责任及发生的费用。</w:t>
      </w:r>
    </w:p>
    <w:p w14:paraId="625D980A"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8.8</w:t>
      </w:r>
      <w:r>
        <w:rPr>
          <w:rFonts w:ascii="仿宋" w:eastAsia="仿宋" w:hAnsi="仿宋"/>
          <w:color w:val="auto"/>
          <w:spacing w:val="-46"/>
          <w:sz w:val="24"/>
          <w:szCs w:val="24"/>
          <w:lang w:eastAsia="zh-CN"/>
        </w:rPr>
        <w:t xml:space="preserve"> </w:t>
      </w:r>
      <w:r>
        <w:rPr>
          <w:rFonts w:ascii="仿宋" w:eastAsia="仿宋" w:hAnsi="仿宋"/>
          <w:color w:val="auto"/>
          <w:spacing w:val="-3"/>
          <w:sz w:val="24"/>
          <w:szCs w:val="24"/>
          <w:lang w:eastAsia="zh-CN"/>
        </w:rPr>
        <w:t>安全防护</w:t>
      </w:r>
    </w:p>
    <w:p w14:paraId="3B9E924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分包人在电梯井边洞口、动力设备、输电线路、地下管道、密封防震车间、易</w:t>
      </w:r>
      <w:r>
        <w:rPr>
          <w:rFonts w:ascii="仿宋" w:eastAsia="仿宋" w:hAnsi="仿宋"/>
          <w:color w:val="auto"/>
          <w:spacing w:val="5"/>
          <w:sz w:val="24"/>
          <w:szCs w:val="24"/>
          <w:lang w:eastAsia="zh-CN"/>
        </w:rPr>
        <w:t>燃易爆地段以及临街交通要道附近施工时，施工开始前应向监理提出安全防护措</w:t>
      </w:r>
      <w:r>
        <w:rPr>
          <w:rFonts w:ascii="仿宋" w:eastAsia="仿宋" w:hAnsi="仿宋"/>
          <w:color w:val="auto"/>
          <w:spacing w:val="-4"/>
          <w:sz w:val="24"/>
          <w:szCs w:val="24"/>
          <w:lang w:eastAsia="zh-CN"/>
        </w:rPr>
        <w:t>施，经监理认可后实施。</w:t>
      </w:r>
    </w:p>
    <w:p w14:paraId="4D5F3F35"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8.9</w:t>
      </w:r>
      <w:r>
        <w:rPr>
          <w:rFonts w:ascii="仿宋" w:eastAsia="仿宋" w:hAnsi="仿宋"/>
          <w:color w:val="auto"/>
          <w:spacing w:val="-48"/>
          <w:sz w:val="24"/>
          <w:szCs w:val="24"/>
          <w:lang w:eastAsia="zh-CN"/>
        </w:rPr>
        <w:t xml:space="preserve"> </w:t>
      </w:r>
      <w:r>
        <w:rPr>
          <w:rFonts w:ascii="仿宋" w:eastAsia="仿宋" w:hAnsi="仿宋"/>
          <w:color w:val="auto"/>
          <w:spacing w:val="-3"/>
          <w:sz w:val="24"/>
          <w:szCs w:val="24"/>
          <w:lang w:eastAsia="zh-CN"/>
        </w:rPr>
        <w:t>事故处理</w:t>
      </w:r>
    </w:p>
    <w:p w14:paraId="5A08A6A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8.9.1</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发生重大伤亡及其他安全事故，分包人应按有关规定立即上报有关部门</w:t>
      </w:r>
      <w:r>
        <w:rPr>
          <w:rFonts w:ascii="仿宋" w:eastAsia="仿宋" w:hAnsi="仿宋"/>
          <w:color w:val="auto"/>
          <w:spacing w:val="-2"/>
          <w:sz w:val="24"/>
          <w:szCs w:val="24"/>
          <w:lang w:eastAsia="zh-CN"/>
        </w:rPr>
        <w:t>并通知监理，同时按政府有关部门要求处理，由事故责任方承担发生的费用。</w:t>
      </w:r>
    </w:p>
    <w:p w14:paraId="18EF0D3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8.9.2</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承包人分包人对事故责任有争议时，应按政府有关部门的认定处理，或</w:t>
      </w:r>
      <w:r>
        <w:rPr>
          <w:rFonts w:ascii="仿宋" w:eastAsia="仿宋" w:hAnsi="仿宋"/>
          <w:color w:val="auto"/>
          <w:spacing w:val="-5"/>
          <w:sz w:val="24"/>
          <w:szCs w:val="24"/>
          <w:lang w:eastAsia="zh-CN"/>
        </w:rPr>
        <w:t>参照争议解决条款。</w:t>
      </w:r>
    </w:p>
    <w:p w14:paraId="25DA028B"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8.10</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文明施工</w:t>
      </w:r>
    </w:p>
    <w:p w14:paraId="37A05DF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8.10.1</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分包人应严格遵守国家及地方政府颁发的安全施工、文明施工等规范、</w:t>
      </w:r>
      <w:r>
        <w:rPr>
          <w:rFonts w:ascii="仿宋" w:eastAsia="仿宋" w:hAnsi="仿宋"/>
          <w:color w:val="auto"/>
          <w:spacing w:val="-3"/>
          <w:sz w:val="24"/>
          <w:szCs w:val="24"/>
          <w:lang w:eastAsia="zh-CN"/>
        </w:rPr>
        <w:t>条例，遵守承包人和承包人的现场管理规定。</w:t>
      </w:r>
    </w:p>
    <w:p w14:paraId="1E42CEC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8.10.2</w:t>
      </w:r>
      <w:r>
        <w:rPr>
          <w:rFonts w:ascii="仿宋" w:eastAsia="仿宋" w:hAnsi="仿宋"/>
          <w:color w:val="auto"/>
          <w:spacing w:val="-32"/>
          <w:sz w:val="24"/>
          <w:szCs w:val="24"/>
          <w:lang w:eastAsia="zh-CN"/>
        </w:rPr>
        <w:t xml:space="preserve"> </w:t>
      </w:r>
      <w:r>
        <w:rPr>
          <w:rFonts w:ascii="仿宋" w:eastAsia="仿宋" w:hAnsi="仿宋"/>
          <w:color w:val="auto"/>
          <w:spacing w:val="-2"/>
          <w:sz w:val="24"/>
          <w:szCs w:val="24"/>
          <w:lang w:eastAsia="zh-CN"/>
        </w:rPr>
        <w:t>分包人全体现场施工人员应统一服装，全部施工人员应佩带工作牌。</w:t>
      </w:r>
    </w:p>
    <w:p w14:paraId="0402E17D"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8.10.3</w:t>
      </w:r>
      <w:r>
        <w:rPr>
          <w:rFonts w:ascii="仿宋" w:eastAsia="仿宋" w:hAnsi="仿宋"/>
          <w:color w:val="auto"/>
          <w:spacing w:val="-52"/>
          <w:sz w:val="24"/>
          <w:szCs w:val="24"/>
          <w:lang w:eastAsia="zh-CN"/>
        </w:rPr>
        <w:t xml:space="preserve"> </w:t>
      </w:r>
      <w:r>
        <w:rPr>
          <w:rFonts w:ascii="仿宋" w:eastAsia="仿宋" w:hAnsi="仿宋"/>
          <w:color w:val="auto"/>
          <w:spacing w:val="-1"/>
          <w:sz w:val="24"/>
          <w:szCs w:val="24"/>
          <w:lang w:eastAsia="zh-CN"/>
        </w:rPr>
        <w:t>施交货及安装期间，分包人应</w:t>
      </w:r>
      <w:r>
        <w:rPr>
          <w:rFonts w:ascii="仿宋" w:eastAsia="仿宋" w:hAnsi="仿宋"/>
          <w:color w:val="auto"/>
          <w:spacing w:val="-2"/>
          <w:sz w:val="24"/>
          <w:szCs w:val="24"/>
          <w:lang w:eastAsia="zh-CN"/>
        </w:rPr>
        <w:t>及时整理和安排所有机械、工具、材料、</w:t>
      </w:r>
      <w:r>
        <w:rPr>
          <w:rFonts w:ascii="仿宋" w:eastAsia="仿宋" w:hAnsi="仿宋"/>
          <w:color w:val="auto"/>
          <w:spacing w:val="-1"/>
          <w:sz w:val="24"/>
          <w:szCs w:val="24"/>
          <w:lang w:eastAsia="zh-CN"/>
        </w:rPr>
        <w:t>建筑垃圾等，做到工完场清，工程建设中每个楼层</w:t>
      </w:r>
      <w:r>
        <w:rPr>
          <w:rFonts w:ascii="仿宋" w:eastAsia="仿宋" w:hAnsi="仿宋"/>
          <w:color w:val="auto"/>
          <w:spacing w:val="-2"/>
          <w:sz w:val="24"/>
          <w:szCs w:val="24"/>
          <w:lang w:eastAsia="zh-CN"/>
        </w:rPr>
        <w:t>的多余材料、建筑垃圾必须通过</w:t>
      </w:r>
      <w:r>
        <w:rPr>
          <w:rFonts w:ascii="仿宋" w:eastAsia="仿宋" w:hAnsi="仿宋"/>
          <w:color w:val="auto"/>
          <w:spacing w:val="-1"/>
          <w:sz w:val="24"/>
          <w:szCs w:val="24"/>
          <w:lang w:eastAsia="zh-CN"/>
        </w:rPr>
        <w:t>井架或</w:t>
      </w:r>
      <w:r>
        <w:rPr>
          <w:rFonts w:ascii="仿宋" w:eastAsia="仿宋" w:hAnsi="仿宋"/>
          <w:color w:val="auto"/>
          <w:spacing w:val="-1"/>
          <w:sz w:val="24"/>
          <w:szCs w:val="24"/>
          <w:lang w:eastAsia="zh-CN"/>
        </w:rPr>
        <w:lastRenderedPageBreak/>
        <w:t>垃圾槽运输到地面，严禁从高空直接向下抛</w:t>
      </w:r>
      <w:r>
        <w:rPr>
          <w:rFonts w:ascii="仿宋" w:eastAsia="仿宋" w:hAnsi="仿宋"/>
          <w:color w:val="auto"/>
          <w:spacing w:val="-2"/>
          <w:sz w:val="24"/>
          <w:szCs w:val="24"/>
          <w:lang w:eastAsia="zh-CN"/>
        </w:rPr>
        <w:t>物，否则，分包人每次向承包人</w:t>
      </w:r>
      <w:r>
        <w:rPr>
          <w:rFonts w:ascii="仿宋" w:eastAsia="仿宋" w:hAnsi="仿宋"/>
          <w:color w:val="auto"/>
          <w:spacing w:val="-3"/>
          <w:sz w:val="24"/>
          <w:szCs w:val="24"/>
          <w:lang w:eastAsia="zh-CN"/>
        </w:rPr>
        <w:t>支付违约金</w:t>
      </w:r>
      <w:r>
        <w:rPr>
          <w:rFonts w:ascii="仿宋" w:eastAsia="仿宋" w:hAnsi="仿宋"/>
          <w:color w:val="auto"/>
          <w:spacing w:val="-16"/>
          <w:sz w:val="24"/>
          <w:szCs w:val="24"/>
          <w:lang w:eastAsia="zh-CN"/>
        </w:rPr>
        <w:t xml:space="preserve"> </w:t>
      </w:r>
      <w:r>
        <w:rPr>
          <w:rFonts w:ascii="仿宋" w:eastAsia="仿宋" w:hAnsi="仿宋"/>
          <w:color w:val="auto"/>
          <w:spacing w:val="-3"/>
          <w:sz w:val="24"/>
          <w:szCs w:val="24"/>
          <w:lang w:eastAsia="zh-CN"/>
        </w:rPr>
        <w:t>1000</w:t>
      </w:r>
      <w:r>
        <w:rPr>
          <w:rFonts w:ascii="仿宋" w:eastAsia="仿宋" w:hAnsi="仿宋"/>
          <w:color w:val="auto"/>
          <w:spacing w:val="-48"/>
          <w:sz w:val="24"/>
          <w:szCs w:val="24"/>
          <w:lang w:eastAsia="zh-CN"/>
        </w:rPr>
        <w:t xml:space="preserve"> </w:t>
      </w:r>
      <w:r>
        <w:rPr>
          <w:rFonts w:ascii="仿宋" w:eastAsia="仿宋" w:hAnsi="仿宋"/>
          <w:color w:val="auto"/>
          <w:spacing w:val="-3"/>
          <w:sz w:val="24"/>
          <w:szCs w:val="24"/>
          <w:lang w:eastAsia="zh-CN"/>
        </w:rPr>
        <w:t>元；以上物品在不需用时应按承包人要求清理出工地。</w:t>
      </w:r>
    </w:p>
    <w:p w14:paraId="7D91394B"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8.10.4</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分包人应严格遵守地方政府和有关部门的规定，并办理施工场地交通、</w:t>
      </w:r>
      <w:r>
        <w:rPr>
          <w:rFonts w:ascii="仿宋" w:eastAsia="仿宋" w:hAnsi="仿宋"/>
          <w:color w:val="auto"/>
          <w:spacing w:val="-5"/>
          <w:sz w:val="24"/>
          <w:szCs w:val="24"/>
          <w:lang w:eastAsia="zh-CN"/>
        </w:rPr>
        <w:t>噪声、环境卫生和场外污染等有关手续， 发生的费用及造成的罚款全部由分包人承</w:t>
      </w:r>
      <w:r>
        <w:rPr>
          <w:rFonts w:ascii="仿宋" w:eastAsia="仿宋" w:hAnsi="仿宋"/>
          <w:color w:val="auto"/>
          <w:spacing w:val="-12"/>
          <w:sz w:val="24"/>
          <w:szCs w:val="24"/>
          <w:lang w:eastAsia="zh-CN"/>
        </w:rPr>
        <w:t>担。</w:t>
      </w:r>
    </w:p>
    <w:p w14:paraId="474FFDFD"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 xml:space="preserve">8.10.5 在工程施工过程中及工程验收移交后二年内，由于分包人责任出现质量问题、安全事故或者其它原因，受到报纸、电视等媒体的曝光或者政府有关部门的通报批评，每次由分包人向承包人支付人民币 </w:t>
      </w:r>
      <w:r>
        <w:rPr>
          <w:rFonts w:ascii="仿宋" w:eastAsia="仿宋" w:hAnsi="仿宋" w:hint="eastAsia"/>
          <w:color w:val="auto"/>
          <w:spacing w:val="-2"/>
          <w:sz w:val="24"/>
          <w:szCs w:val="24"/>
          <w:lang w:eastAsia="zh-CN"/>
        </w:rPr>
        <w:t>5</w:t>
      </w:r>
      <w:r>
        <w:rPr>
          <w:rFonts w:ascii="仿宋" w:eastAsia="仿宋" w:hAnsi="仿宋"/>
          <w:color w:val="auto"/>
          <w:spacing w:val="-2"/>
          <w:sz w:val="24"/>
          <w:szCs w:val="24"/>
          <w:lang w:eastAsia="zh-CN"/>
        </w:rPr>
        <w:t>万元违约金，从承包人工程进度款或保修款中扣除，不足部分承包人有权要求分包人补足</w:t>
      </w:r>
      <w:r>
        <w:rPr>
          <w:rFonts w:ascii="仿宋" w:eastAsia="仿宋" w:hAnsi="仿宋" w:hint="eastAsia"/>
          <w:color w:val="auto"/>
          <w:spacing w:val="-2"/>
          <w:sz w:val="24"/>
          <w:szCs w:val="24"/>
          <w:lang w:eastAsia="zh-CN"/>
        </w:rPr>
        <w:t>，且分包人需在10日内提交媒体澄清报告及政府部门整改验收证明，未提交视为违约情节严重，承包人有权追讨额外损失。</w:t>
      </w:r>
    </w:p>
    <w:p w14:paraId="62CFA39B"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8.11</w:t>
      </w:r>
      <w:r>
        <w:rPr>
          <w:rFonts w:ascii="仿宋" w:eastAsia="仿宋" w:hAnsi="仿宋"/>
          <w:color w:val="auto"/>
          <w:spacing w:val="-46"/>
          <w:sz w:val="24"/>
          <w:szCs w:val="24"/>
          <w:lang w:eastAsia="zh-CN"/>
        </w:rPr>
        <w:t xml:space="preserve"> </w:t>
      </w:r>
      <w:r>
        <w:rPr>
          <w:rFonts w:ascii="仿宋" w:eastAsia="仿宋" w:hAnsi="仿宋"/>
          <w:color w:val="auto"/>
          <w:spacing w:val="-2"/>
          <w:sz w:val="24"/>
          <w:szCs w:val="24"/>
          <w:lang w:eastAsia="zh-CN"/>
        </w:rPr>
        <w:t>现场用水用电管理</w:t>
      </w:r>
    </w:p>
    <w:p w14:paraId="52C46333" w14:textId="589B24B0"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8.11.1</w:t>
      </w:r>
      <w:r>
        <w:rPr>
          <w:rFonts w:ascii="仿宋" w:eastAsia="仿宋" w:hAnsi="仿宋"/>
          <w:color w:val="auto"/>
          <w:spacing w:val="-48"/>
          <w:sz w:val="24"/>
          <w:szCs w:val="24"/>
          <w:lang w:eastAsia="zh-CN"/>
        </w:rPr>
        <w:t xml:space="preserve"> </w:t>
      </w:r>
      <w:r>
        <w:rPr>
          <w:rFonts w:ascii="仿宋" w:eastAsia="仿宋" w:hAnsi="仿宋"/>
          <w:color w:val="auto"/>
          <w:spacing w:val="-6"/>
          <w:sz w:val="24"/>
          <w:szCs w:val="24"/>
          <w:lang w:eastAsia="zh-CN"/>
        </w:rPr>
        <w:t>分包人自行承担完成分包工程所需</w:t>
      </w:r>
      <w:r>
        <w:rPr>
          <w:rFonts w:ascii="仿宋" w:eastAsia="仿宋" w:hAnsi="仿宋"/>
          <w:color w:val="auto"/>
          <w:spacing w:val="-7"/>
          <w:sz w:val="24"/>
          <w:szCs w:val="24"/>
          <w:lang w:eastAsia="zh-CN"/>
        </w:rPr>
        <w:t>的水、电、气费用，该费用不包含在</w:t>
      </w:r>
      <w:r>
        <w:rPr>
          <w:rFonts w:ascii="仿宋" w:eastAsia="仿宋" w:hAnsi="仿宋"/>
          <w:color w:val="auto"/>
          <w:spacing w:val="-4"/>
          <w:sz w:val="24"/>
          <w:szCs w:val="24"/>
          <w:lang w:eastAsia="zh-CN"/>
        </w:rPr>
        <w:t>工程款内，由双方另行结算。</w:t>
      </w:r>
    </w:p>
    <w:p w14:paraId="531E78F6" w14:textId="52DB5B6A"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8.11.2</w:t>
      </w:r>
      <w:r>
        <w:rPr>
          <w:rFonts w:ascii="仿宋" w:eastAsia="仿宋" w:hAnsi="仿宋"/>
          <w:color w:val="auto"/>
          <w:spacing w:val="-50"/>
          <w:sz w:val="24"/>
          <w:szCs w:val="24"/>
          <w:lang w:eastAsia="zh-CN"/>
        </w:rPr>
        <w:t xml:space="preserve"> </w:t>
      </w:r>
      <w:r>
        <w:rPr>
          <w:rFonts w:ascii="仿宋" w:eastAsia="仿宋" w:hAnsi="仿宋"/>
          <w:color w:val="auto"/>
          <w:spacing w:val="-6"/>
          <w:sz w:val="24"/>
          <w:szCs w:val="24"/>
          <w:lang w:eastAsia="zh-CN"/>
        </w:rPr>
        <w:t>承包人将水、电、气接口接驳至施工现场，</w:t>
      </w:r>
      <w:r>
        <w:rPr>
          <w:rFonts w:ascii="仿宋" w:eastAsia="仿宋" w:hAnsi="仿宋"/>
          <w:color w:val="auto"/>
          <w:spacing w:val="-7"/>
          <w:sz w:val="24"/>
          <w:szCs w:val="24"/>
          <w:lang w:eastAsia="zh-CN"/>
        </w:rPr>
        <w:t>即视为完成，由分包人承担</w:t>
      </w:r>
      <w:r>
        <w:rPr>
          <w:rFonts w:ascii="仿宋" w:eastAsia="仿宋" w:hAnsi="仿宋"/>
          <w:color w:val="auto"/>
          <w:spacing w:val="-3"/>
          <w:sz w:val="24"/>
          <w:szCs w:val="24"/>
          <w:lang w:eastAsia="zh-CN"/>
        </w:rPr>
        <w:t>施工现场的临水、临电、气的安装及维修。</w:t>
      </w:r>
    </w:p>
    <w:p w14:paraId="5313629D"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8.11.3</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分包人的生活用水用电由分包</w:t>
      </w:r>
      <w:r>
        <w:rPr>
          <w:rFonts w:ascii="仿宋" w:eastAsia="仿宋" w:hAnsi="仿宋"/>
          <w:color w:val="auto"/>
          <w:spacing w:val="-3"/>
          <w:sz w:val="24"/>
          <w:szCs w:val="24"/>
          <w:lang w:eastAsia="zh-CN"/>
        </w:rPr>
        <w:t>人自行承担。</w:t>
      </w:r>
    </w:p>
    <w:p w14:paraId="29BAF46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8.11.4</w:t>
      </w:r>
      <w:r>
        <w:rPr>
          <w:rFonts w:ascii="仿宋" w:eastAsia="仿宋" w:hAnsi="仿宋"/>
          <w:color w:val="auto"/>
          <w:spacing w:val="-35"/>
          <w:sz w:val="24"/>
          <w:szCs w:val="24"/>
          <w:lang w:eastAsia="zh-CN"/>
        </w:rPr>
        <w:t xml:space="preserve"> </w:t>
      </w:r>
      <w:r>
        <w:rPr>
          <w:rFonts w:ascii="仿宋" w:eastAsia="仿宋" w:hAnsi="仿宋"/>
          <w:color w:val="auto"/>
          <w:spacing w:val="-2"/>
          <w:sz w:val="24"/>
          <w:szCs w:val="24"/>
          <w:lang w:eastAsia="zh-CN"/>
        </w:rPr>
        <w:t>分包人应按承包人要求提供用水用电计划，配置必要的计量装置。</w:t>
      </w:r>
    </w:p>
    <w:p w14:paraId="0440002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8.12</w:t>
      </w:r>
      <w:r>
        <w:rPr>
          <w:rFonts w:ascii="仿宋" w:eastAsia="仿宋" w:hAnsi="仿宋"/>
          <w:color w:val="auto"/>
          <w:spacing w:val="-45"/>
          <w:sz w:val="24"/>
          <w:szCs w:val="24"/>
          <w:lang w:eastAsia="zh-CN"/>
        </w:rPr>
        <w:t xml:space="preserve"> </w:t>
      </w:r>
      <w:r>
        <w:rPr>
          <w:rFonts w:ascii="仿宋" w:eastAsia="仿宋" w:hAnsi="仿宋"/>
          <w:color w:val="auto"/>
          <w:spacing w:val="-2"/>
          <w:sz w:val="24"/>
          <w:szCs w:val="24"/>
          <w:lang w:eastAsia="zh-CN"/>
        </w:rPr>
        <w:t>现场实名制管理要求</w:t>
      </w:r>
    </w:p>
    <w:p w14:paraId="26535427"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8.12.1</w:t>
      </w:r>
      <w:r>
        <w:rPr>
          <w:rFonts w:ascii="仿宋" w:eastAsia="仿宋" w:hAnsi="仿宋"/>
          <w:color w:val="auto"/>
          <w:spacing w:val="-48"/>
          <w:sz w:val="24"/>
          <w:szCs w:val="24"/>
          <w:lang w:eastAsia="zh-CN"/>
        </w:rPr>
        <w:t xml:space="preserve"> </w:t>
      </w:r>
      <w:r>
        <w:rPr>
          <w:rFonts w:ascii="仿宋" w:eastAsia="仿宋" w:hAnsi="仿宋"/>
          <w:color w:val="auto"/>
          <w:spacing w:val="-1"/>
          <w:sz w:val="24"/>
          <w:szCs w:val="24"/>
          <w:lang w:eastAsia="zh-CN"/>
        </w:rPr>
        <w:t>分包人负责人或劳务管理员（姓名</w:t>
      </w:r>
      <w:r>
        <w:rPr>
          <w:rFonts w:ascii="仿宋" w:eastAsia="仿宋" w:hAnsi="仿宋" w:hint="eastAsia"/>
          <w:color w:val="auto"/>
          <w:sz w:val="24"/>
          <w:szCs w:val="24"/>
          <w:lang w:eastAsia="zh-CN"/>
        </w:rPr>
        <w:t>师新友</w:t>
      </w:r>
      <w:r>
        <w:rPr>
          <w:rFonts w:ascii="仿宋" w:eastAsia="仿宋" w:hAnsi="仿宋"/>
          <w:color w:val="0036FA"/>
          <w:spacing w:val="-110"/>
          <w:sz w:val="24"/>
          <w:szCs w:val="24"/>
          <w:lang w:eastAsia="zh-CN"/>
        </w:rPr>
        <w:t xml:space="preserve"> </w:t>
      </w:r>
      <w:r>
        <w:rPr>
          <w:rFonts w:ascii="仿宋" w:eastAsia="仿宋" w:hAnsi="仿宋"/>
          <w:color w:val="auto"/>
          <w:spacing w:val="-1"/>
          <w:sz w:val="24"/>
          <w:szCs w:val="24"/>
          <w:lang w:eastAsia="zh-CN"/>
        </w:rPr>
        <w:t>联系方式</w:t>
      </w:r>
      <w:r>
        <w:rPr>
          <w:rFonts w:ascii="仿宋" w:eastAsia="仿宋" w:hAnsi="仿宋" w:hint="eastAsia"/>
          <w:color w:val="auto"/>
          <w:sz w:val="24"/>
          <w:szCs w:val="24"/>
          <w:lang w:eastAsia="zh-CN"/>
        </w:rPr>
        <w:t>13992879997</w:t>
      </w:r>
      <w:r>
        <w:rPr>
          <w:rFonts w:ascii="仿宋" w:eastAsia="仿宋" w:hAnsi="仿宋"/>
          <w:color w:val="auto"/>
          <w:spacing w:val="-2"/>
          <w:sz w:val="24"/>
          <w:szCs w:val="24"/>
          <w:lang w:eastAsia="zh-CN"/>
        </w:rPr>
        <w:t>）</w:t>
      </w:r>
      <w:r>
        <w:rPr>
          <w:rFonts w:ascii="仿宋" w:eastAsia="仿宋" w:hAnsi="仿宋"/>
          <w:color w:val="auto"/>
          <w:spacing w:val="-1"/>
          <w:sz w:val="24"/>
          <w:szCs w:val="24"/>
          <w:lang w:eastAsia="zh-CN"/>
        </w:rPr>
        <w:t>在进场的第一时间与承包人进行联系，并将分包人劳</w:t>
      </w:r>
      <w:r>
        <w:rPr>
          <w:rFonts w:ascii="仿宋" w:eastAsia="仿宋" w:hAnsi="仿宋"/>
          <w:color w:val="auto"/>
          <w:spacing w:val="-2"/>
          <w:sz w:val="24"/>
          <w:szCs w:val="24"/>
          <w:lang w:eastAsia="zh-CN"/>
        </w:rPr>
        <w:t>务人员花名册（人员姓名、工</w:t>
      </w:r>
      <w:r>
        <w:rPr>
          <w:rFonts w:ascii="仿宋" w:eastAsia="仿宋" w:hAnsi="仿宋"/>
          <w:color w:val="auto"/>
          <w:spacing w:val="-3"/>
          <w:sz w:val="24"/>
          <w:szCs w:val="24"/>
          <w:lang w:eastAsia="zh-CN"/>
        </w:rPr>
        <w:t>种等信息）进场当日提供承包人</w:t>
      </w:r>
      <w:r>
        <w:rPr>
          <w:rFonts w:ascii="仿宋" w:eastAsia="仿宋" w:hAnsi="仿宋" w:cs="Segoe UI" w:hint="eastAsia"/>
          <w:color w:val="auto"/>
          <w:sz w:val="24"/>
          <w:szCs w:val="24"/>
          <w:shd w:val="clear" w:color="auto" w:fill="FFFFFF"/>
          <w:lang w:eastAsia="zh-CN"/>
        </w:rPr>
        <w:t>。</w:t>
      </w:r>
    </w:p>
    <w:p w14:paraId="65D03089"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8.12.2</w:t>
      </w:r>
      <w:r>
        <w:rPr>
          <w:rFonts w:ascii="仿宋" w:eastAsia="仿宋" w:hAnsi="仿宋"/>
          <w:color w:val="auto"/>
          <w:spacing w:val="-51"/>
          <w:sz w:val="24"/>
          <w:szCs w:val="24"/>
          <w:lang w:eastAsia="zh-CN"/>
        </w:rPr>
        <w:t xml:space="preserve"> </w:t>
      </w:r>
      <w:r>
        <w:rPr>
          <w:rFonts w:ascii="仿宋" w:eastAsia="仿宋" w:hAnsi="仿宋"/>
          <w:color w:val="auto"/>
          <w:spacing w:val="-3"/>
          <w:sz w:val="24"/>
          <w:szCs w:val="24"/>
          <w:lang w:eastAsia="zh-CN"/>
        </w:rPr>
        <w:t>承包人有权按照本合同约定、承包人劳务实名</w:t>
      </w:r>
      <w:r>
        <w:rPr>
          <w:rFonts w:ascii="仿宋" w:eastAsia="仿宋" w:hAnsi="仿宋"/>
          <w:color w:val="auto"/>
          <w:spacing w:val="-4"/>
          <w:sz w:val="24"/>
          <w:szCs w:val="24"/>
          <w:lang w:eastAsia="zh-CN"/>
        </w:rPr>
        <w:t>制管理办法、国家及地区</w:t>
      </w:r>
      <w:r>
        <w:rPr>
          <w:rFonts w:ascii="仿宋" w:eastAsia="仿宋" w:hAnsi="仿宋"/>
          <w:color w:val="auto"/>
          <w:spacing w:val="-1"/>
          <w:sz w:val="24"/>
          <w:szCs w:val="24"/>
          <w:lang w:eastAsia="zh-CN"/>
        </w:rPr>
        <w:t>劳务实名制法律法规对分包人员工入场资格进行审查；</w:t>
      </w:r>
      <w:r>
        <w:rPr>
          <w:rFonts w:ascii="仿宋" w:eastAsia="仿宋" w:hAnsi="仿宋"/>
          <w:color w:val="auto"/>
          <w:spacing w:val="-2"/>
          <w:sz w:val="24"/>
          <w:szCs w:val="24"/>
          <w:lang w:eastAsia="zh-CN"/>
        </w:rPr>
        <w:t>不符合承包人、业主方有关</w:t>
      </w:r>
      <w:r>
        <w:rPr>
          <w:rFonts w:ascii="仿宋" w:eastAsia="仿宋" w:hAnsi="仿宋"/>
          <w:color w:val="auto"/>
          <w:spacing w:val="-1"/>
          <w:sz w:val="24"/>
          <w:szCs w:val="24"/>
          <w:lang w:eastAsia="zh-CN"/>
        </w:rPr>
        <w:t>规定的分包人人员，承包人将拒绝为其办理进场手续</w:t>
      </w:r>
      <w:r>
        <w:rPr>
          <w:rFonts w:ascii="仿宋" w:eastAsia="仿宋" w:hAnsi="仿宋"/>
          <w:color w:val="auto"/>
          <w:spacing w:val="-2"/>
          <w:sz w:val="24"/>
          <w:szCs w:val="24"/>
          <w:lang w:eastAsia="zh-CN"/>
        </w:rPr>
        <w:t>，并严禁其进入施工现场；承</w:t>
      </w:r>
      <w:r>
        <w:rPr>
          <w:rFonts w:ascii="仿宋" w:eastAsia="仿宋" w:hAnsi="仿宋"/>
          <w:color w:val="auto"/>
          <w:spacing w:val="5"/>
          <w:sz w:val="24"/>
          <w:szCs w:val="24"/>
          <w:lang w:eastAsia="zh-CN"/>
        </w:rPr>
        <w:t>包人认为分包人任何人员不能满足本工程施工要求的，有权在任意时间责令其退</w:t>
      </w:r>
      <w:r>
        <w:rPr>
          <w:rFonts w:ascii="仿宋" w:eastAsia="仿宋" w:hAnsi="仿宋"/>
          <w:color w:val="auto"/>
          <w:spacing w:val="-4"/>
          <w:sz w:val="24"/>
          <w:szCs w:val="24"/>
          <w:lang w:eastAsia="zh-CN"/>
        </w:rPr>
        <w:t>场，分包人必须无条件执行。</w:t>
      </w:r>
    </w:p>
    <w:p w14:paraId="7EE2E5D6"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8.13</w:t>
      </w:r>
      <w:r>
        <w:rPr>
          <w:rFonts w:ascii="仿宋" w:eastAsia="仿宋" w:hAnsi="仿宋"/>
          <w:color w:val="auto"/>
          <w:spacing w:val="-51"/>
          <w:sz w:val="24"/>
          <w:szCs w:val="24"/>
          <w:lang w:eastAsia="zh-CN"/>
        </w:rPr>
        <w:t xml:space="preserve"> </w:t>
      </w:r>
      <w:r>
        <w:rPr>
          <w:rFonts w:ascii="仿宋" w:eastAsia="仿宋" w:hAnsi="仿宋"/>
          <w:color w:val="auto"/>
          <w:spacing w:val="-3"/>
          <w:sz w:val="24"/>
          <w:szCs w:val="24"/>
          <w:lang w:eastAsia="zh-CN"/>
        </w:rPr>
        <w:t>承包人对分包人劳务人员工资支付</w:t>
      </w:r>
      <w:r>
        <w:rPr>
          <w:rFonts w:ascii="仿宋" w:eastAsia="仿宋" w:hAnsi="仿宋"/>
          <w:color w:val="auto"/>
          <w:spacing w:val="-4"/>
          <w:sz w:val="24"/>
          <w:szCs w:val="24"/>
          <w:lang w:eastAsia="zh-CN"/>
        </w:rPr>
        <w:t>的监管：</w:t>
      </w:r>
    </w:p>
    <w:p w14:paraId="61983C6D" w14:textId="444EC56D"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8.13.1</w:t>
      </w:r>
      <w:r>
        <w:rPr>
          <w:rFonts w:ascii="仿宋" w:eastAsia="仿宋" w:hAnsi="仿宋"/>
          <w:color w:val="auto"/>
          <w:spacing w:val="-48"/>
          <w:sz w:val="24"/>
          <w:szCs w:val="24"/>
          <w:lang w:eastAsia="zh-CN"/>
        </w:rPr>
        <w:t xml:space="preserve"> </w:t>
      </w:r>
      <w:r>
        <w:rPr>
          <w:rFonts w:ascii="仿宋" w:eastAsia="仿宋" w:hAnsi="仿宋"/>
          <w:color w:val="auto"/>
          <w:spacing w:val="-5"/>
          <w:sz w:val="24"/>
          <w:szCs w:val="24"/>
          <w:lang w:eastAsia="zh-CN"/>
        </w:rPr>
        <w:t>分包人应当依据工资标准、约定的工资发放方式和出勤情况，及时</w:t>
      </w:r>
      <w:r>
        <w:rPr>
          <w:rFonts w:ascii="仿宋" w:eastAsia="仿宋" w:hAnsi="仿宋"/>
          <w:color w:val="auto"/>
          <w:spacing w:val="-6"/>
          <w:sz w:val="24"/>
          <w:szCs w:val="24"/>
          <w:lang w:eastAsia="zh-CN"/>
        </w:rPr>
        <w:t>支付</w:t>
      </w:r>
      <w:r>
        <w:rPr>
          <w:rFonts w:ascii="仿宋" w:eastAsia="仿宋" w:hAnsi="仿宋"/>
          <w:color w:val="auto"/>
          <w:spacing w:val="-2"/>
          <w:sz w:val="24"/>
          <w:szCs w:val="24"/>
          <w:lang w:eastAsia="zh-CN"/>
        </w:rPr>
        <w:t>劳务人员工资；不得以任何理由拒绝支付；否则，承担因此给承包人造成的全部损</w:t>
      </w:r>
      <w:r>
        <w:rPr>
          <w:rFonts w:ascii="仿宋" w:eastAsia="仿宋" w:hAnsi="仿宋"/>
          <w:color w:val="auto"/>
          <w:spacing w:val="-13"/>
          <w:sz w:val="24"/>
          <w:szCs w:val="24"/>
          <w:lang w:eastAsia="zh-CN"/>
        </w:rPr>
        <w:t>失。</w:t>
      </w:r>
    </w:p>
    <w:p w14:paraId="2852FAD7"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8.13.2 分包人每月向承包人提供本月劳务人</w:t>
      </w:r>
      <w:r>
        <w:rPr>
          <w:rFonts w:ascii="仿宋" w:eastAsia="仿宋" w:hAnsi="仿宋"/>
          <w:color w:val="auto"/>
          <w:spacing w:val="1"/>
          <w:sz w:val="24"/>
          <w:szCs w:val="24"/>
          <w:lang w:eastAsia="zh-CN"/>
        </w:rPr>
        <w:t>员工资发放明细表及劳务人员考</w:t>
      </w:r>
      <w:r>
        <w:rPr>
          <w:rFonts w:ascii="仿宋" w:eastAsia="仿宋" w:hAnsi="仿宋"/>
          <w:color w:val="auto"/>
          <w:spacing w:val="-1"/>
          <w:sz w:val="24"/>
          <w:szCs w:val="24"/>
          <w:lang w:eastAsia="zh-CN"/>
        </w:rPr>
        <w:t>勤表（本人签名确认</w:t>
      </w:r>
      <w:r>
        <w:rPr>
          <w:rFonts w:ascii="仿宋" w:eastAsia="仿宋" w:hAnsi="仿宋"/>
          <w:color w:val="auto"/>
          <w:spacing w:val="-9"/>
          <w:sz w:val="24"/>
          <w:szCs w:val="24"/>
          <w:lang w:eastAsia="zh-CN"/>
        </w:rPr>
        <w:t>），</w:t>
      </w:r>
      <w:r>
        <w:rPr>
          <w:rFonts w:ascii="仿宋" w:eastAsia="仿宋" w:hAnsi="仿宋"/>
          <w:color w:val="auto"/>
          <w:spacing w:val="-1"/>
          <w:sz w:val="24"/>
          <w:szCs w:val="24"/>
          <w:lang w:eastAsia="zh-CN"/>
        </w:rPr>
        <w:t>作为月度分包工程款结算的附件资料，未提供齐全或提供</w:t>
      </w:r>
      <w:r>
        <w:rPr>
          <w:rFonts w:ascii="仿宋" w:eastAsia="仿宋" w:hAnsi="仿宋"/>
          <w:color w:val="auto"/>
          <w:spacing w:val="-3"/>
          <w:sz w:val="24"/>
          <w:szCs w:val="24"/>
          <w:lang w:eastAsia="zh-CN"/>
        </w:rPr>
        <w:t>不真实资料，承包人不予结算月度分包工程款。</w:t>
      </w:r>
    </w:p>
    <w:p w14:paraId="126DCA66"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8.13.3</w:t>
      </w:r>
      <w:r>
        <w:rPr>
          <w:rFonts w:ascii="仿宋" w:eastAsia="仿宋" w:hAnsi="仿宋"/>
          <w:color w:val="auto"/>
          <w:spacing w:val="-47"/>
          <w:sz w:val="24"/>
          <w:szCs w:val="24"/>
          <w:lang w:eastAsia="zh-CN"/>
        </w:rPr>
        <w:t xml:space="preserve"> </w:t>
      </w:r>
      <w:r>
        <w:rPr>
          <w:rFonts w:ascii="仿宋" w:eastAsia="仿宋" w:hAnsi="仿宋"/>
          <w:color w:val="auto"/>
          <w:spacing w:val="-3"/>
          <w:sz w:val="24"/>
          <w:szCs w:val="24"/>
          <w:lang w:eastAsia="zh-CN"/>
        </w:rPr>
        <w:t>关于分包人保证劳务工资的发放：分</w:t>
      </w:r>
      <w:r>
        <w:rPr>
          <w:rFonts w:ascii="仿宋" w:eastAsia="仿宋" w:hAnsi="仿宋"/>
          <w:color w:val="auto"/>
          <w:spacing w:val="-4"/>
          <w:sz w:val="24"/>
          <w:szCs w:val="24"/>
          <w:lang w:eastAsia="zh-CN"/>
        </w:rPr>
        <w:t>包人必须保证从承包人获得的工程</w:t>
      </w:r>
      <w:r>
        <w:rPr>
          <w:rFonts w:ascii="仿宋" w:eastAsia="仿宋" w:hAnsi="仿宋"/>
          <w:color w:val="auto"/>
          <w:spacing w:val="-1"/>
          <w:sz w:val="24"/>
          <w:szCs w:val="24"/>
          <w:lang w:eastAsia="zh-CN"/>
        </w:rPr>
        <w:t>款中的</w:t>
      </w:r>
      <w:r>
        <w:rPr>
          <w:rFonts w:ascii="仿宋" w:eastAsia="仿宋" w:hAnsi="仿宋"/>
          <w:color w:val="auto"/>
          <w:spacing w:val="-15"/>
          <w:sz w:val="24"/>
          <w:szCs w:val="24"/>
          <w:lang w:eastAsia="zh-CN"/>
        </w:rPr>
        <w:t xml:space="preserve"> </w:t>
      </w:r>
      <w:r>
        <w:rPr>
          <w:rFonts w:ascii="仿宋" w:eastAsia="仿宋" w:hAnsi="仿宋"/>
          <w:color w:val="auto"/>
          <w:spacing w:val="-1"/>
          <w:sz w:val="24"/>
          <w:szCs w:val="24"/>
          <w:lang w:eastAsia="zh-CN"/>
        </w:rPr>
        <w:t>90%以上用于发放民工工资，每月将工资发放明细报一份给承包人；承包人</w:t>
      </w:r>
      <w:r>
        <w:rPr>
          <w:rFonts w:ascii="仿宋" w:eastAsia="仿宋" w:hAnsi="仿宋"/>
          <w:color w:val="auto"/>
          <w:spacing w:val="-2"/>
          <w:sz w:val="24"/>
          <w:szCs w:val="24"/>
          <w:lang w:eastAsia="zh-CN"/>
        </w:rPr>
        <w:t>发现分包</w:t>
      </w:r>
      <w:r>
        <w:rPr>
          <w:rFonts w:ascii="仿宋" w:eastAsia="仿宋" w:hAnsi="仿宋"/>
          <w:color w:val="auto"/>
          <w:spacing w:val="-2"/>
          <w:sz w:val="24"/>
          <w:szCs w:val="24"/>
          <w:lang w:eastAsia="zh-CN"/>
        </w:rPr>
        <w:lastRenderedPageBreak/>
        <w:t>人不能保证此做法时，将停止支付，直至有新的符合要求的措施出现（分</w:t>
      </w:r>
      <w:r>
        <w:rPr>
          <w:rFonts w:ascii="仿宋" w:eastAsia="仿宋" w:hAnsi="仿宋"/>
          <w:color w:val="auto"/>
          <w:spacing w:val="-1"/>
          <w:sz w:val="24"/>
          <w:szCs w:val="24"/>
          <w:lang w:eastAsia="zh-CN"/>
        </w:rPr>
        <w:t>包人内部除了工资之外内部往来由当事双方及时清理，其间</w:t>
      </w:r>
      <w:r>
        <w:rPr>
          <w:rFonts w:ascii="仿宋" w:eastAsia="仿宋" w:hAnsi="仿宋"/>
          <w:color w:val="auto"/>
          <w:spacing w:val="-2"/>
          <w:sz w:val="24"/>
          <w:szCs w:val="24"/>
          <w:lang w:eastAsia="zh-CN"/>
        </w:rPr>
        <w:t>权责与承包人无关）。</w:t>
      </w:r>
    </w:p>
    <w:p w14:paraId="18FA58B0"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b/>
          <w:bCs/>
          <w:color w:val="auto"/>
          <w:spacing w:val="-4"/>
          <w:sz w:val="24"/>
          <w:szCs w:val="24"/>
          <w:lang w:eastAsia="zh-CN"/>
        </w:rPr>
        <w:t>九、与承包人的配合</w:t>
      </w:r>
    </w:p>
    <w:p w14:paraId="5729232A"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9.1</w:t>
      </w:r>
      <w:r>
        <w:rPr>
          <w:rFonts w:ascii="仿宋" w:eastAsia="仿宋" w:hAnsi="仿宋"/>
          <w:color w:val="auto"/>
          <w:spacing w:val="-32"/>
          <w:sz w:val="24"/>
          <w:szCs w:val="24"/>
          <w:lang w:eastAsia="zh-CN"/>
        </w:rPr>
        <w:t xml:space="preserve"> </w:t>
      </w:r>
      <w:r>
        <w:rPr>
          <w:rFonts w:ascii="仿宋" w:eastAsia="仿宋" w:hAnsi="仿宋"/>
          <w:color w:val="auto"/>
          <w:spacing w:val="-3"/>
          <w:sz w:val="24"/>
          <w:szCs w:val="24"/>
          <w:lang w:eastAsia="zh-CN"/>
        </w:rPr>
        <w:t>分包人必须服从承包人的管理，承包人提供的服务及管理如下：</w:t>
      </w:r>
    </w:p>
    <w:p w14:paraId="6036EA2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9.1.1</w:t>
      </w:r>
      <w:r>
        <w:rPr>
          <w:rFonts w:ascii="仿宋" w:eastAsia="仿宋" w:hAnsi="仿宋"/>
          <w:color w:val="auto"/>
          <w:spacing w:val="-49"/>
          <w:sz w:val="24"/>
          <w:szCs w:val="24"/>
          <w:lang w:eastAsia="zh-CN"/>
        </w:rPr>
        <w:t xml:space="preserve"> </w:t>
      </w:r>
      <w:r>
        <w:rPr>
          <w:rFonts w:ascii="仿宋" w:eastAsia="仿宋" w:hAnsi="仿宋"/>
          <w:color w:val="auto"/>
          <w:spacing w:val="-2"/>
          <w:sz w:val="24"/>
          <w:szCs w:val="24"/>
          <w:lang w:eastAsia="zh-CN"/>
        </w:rPr>
        <w:t>提供工地内垂直运输设备（如施工电梯等）。</w:t>
      </w:r>
    </w:p>
    <w:p w14:paraId="35C2E471"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9.1.2</w:t>
      </w:r>
      <w:r>
        <w:rPr>
          <w:rFonts w:ascii="仿宋" w:eastAsia="仿宋" w:hAnsi="仿宋"/>
          <w:color w:val="auto"/>
          <w:spacing w:val="-31"/>
          <w:sz w:val="24"/>
          <w:szCs w:val="24"/>
          <w:lang w:eastAsia="zh-CN"/>
        </w:rPr>
        <w:t xml:space="preserve"> </w:t>
      </w:r>
      <w:r>
        <w:rPr>
          <w:rFonts w:ascii="仿宋" w:eastAsia="仿宋" w:hAnsi="仿宋"/>
          <w:color w:val="auto"/>
          <w:spacing w:val="-1"/>
          <w:sz w:val="24"/>
          <w:szCs w:val="24"/>
          <w:lang w:eastAsia="zh-CN"/>
        </w:rPr>
        <w:t>提供通道与场地（如现场已铺设的脚手架等</w:t>
      </w:r>
      <w:r>
        <w:rPr>
          <w:rFonts w:ascii="仿宋" w:eastAsia="仿宋" w:hAnsi="仿宋"/>
          <w:color w:val="auto"/>
          <w:spacing w:val="6"/>
          <w:sz w:val="24"/>
          <w:szCs w:val="24"/>
          <w:lang w:eastAsia="zh-CN"/>
        </w:rPr>
        <w:t>），</w:t>
      </w:r>
      <w:r>
        <w:rPr>
          <w:rFonts w:ascii="仿宋" w:eastAsia="仿宋" w:hAnsi="仿宋"/>
          <w:color w:val="auto"/>
          <w:spacing w:val="-1"/>
          <w:sz w:val="24"/>
          <w:szCs w:val="24"/>
          <w:lang w:eastAsia="zh-CN"/>
        </w:rPr>
        <w:t>负责安排作业面及作业</w:t>
      </w:r>
      <w:r>
        <w:rPr>
          <w:rFonts w:ascii="仿宋" w:eastAsia="仿宋" w:hAnsi="仿宋"/>
          <w:color w:val="auto"/>
          <w:spacing w:val="-2"/>
          <w:sz w:val="24"/>
          <w:szCs w:val="24"/>
          <w:lang w:eastAsia="zh-CN"/>
        </w:rPr>
        <w:t>时间，负责分配分包人的施工、仓储等用途的</w:t>
      </w:r>
      <w:r>
        <w:rPr>
          <w:rFonts w:ascii="仿宋" w:eastAsia="仿宋" w:hAnsi="仿宋"/>
          <w:color w:val="auto"/>
          <w:spacing w:val="-3"/>
          <w:sz w:val="24"/>
          <w:szCs w:val="24"/>
          <w:lang w:eastAsia="zh-CN"/>
        </w:rPr>
        <w:t>场地。</w:t>
      </w:r>
    </w:p>
    <w:p w14:paraId="10C294F3"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9.1.3</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全部设备的安装周期由分包人根据交货及安装期要求确定，接到进场指</w:t>
      </w:r>
      <w:r>
        <w:rPr>
          <w:rFonts w:ascii="仿宋" w:eastAsia="仿宋" w:hAnsi="仿宋"/>
          <w:color w:val="auto"/>
          <w:spacing w:val="-2"/>
          <w:sz w:val="24"/>
          <w:szCs w:val="24"/>
          <w:lang w:eastAsia="zh-CN"/>
        </w:rPr>
        <w:t>令后</w:t>
      </w:r>
      <w:r>
        <w:rPr>
          <w:rFonts w:ascii="仿宋" w:eastAsia="仿宋" w:hAnsi="仿宋" w:hint="eastAsia"/>
          <w:color w:val="auto"/>
          <w:spacing w:val="-2"/>
          <w:sz w:val="24"/>
          <w:szCs w:val="24"/>
          <w:u w:val="single"/>
          <w:lang w:eastAsia="zh-CN"/>
        </w:rPr>
        <w:t>3个</w:t>
      </w:r>
      <w:r>
        <w:rPr>
          <w:rFonts w:ascii="仿宋" w:eastAsia="仿宋" w:hAnsi="仿宋"/>
          <w:color w:val="auto"/>
          <w:spacing w:val="-2"/>
          <w:sz w:val="24"/>
          <w:szCs w:val="24"/>
          <w:lang w:eastAsia="zh-CN"/>
        </w:rPr>
        <w:t>月</w:t>
      </w:r>
      <w:r>
        <w:rPr>
          <w:rFonts w:ascii="仿宋" w:eastAsia="仿宋" w:hAnsi="仿宋" w:hint="eastAsia"/>
          <w:color w:val="auto"/>
          <w:spacing w:val="-2"/>
          <w:sz w:val="24"/>
          <w:szCs w:val="24"/>
          <w:lang w:eastAsia="zh-CN"/>
        </w:rPr>
        <w:t>内</w:t>
      </w:r>
      <w:r>
        <w:rPr>
          <w:rFonts w:ascii="仿宋" w:eastAsia="仿宋" w:hAnsi="仿宋"/>
          <w:color w:val="auto"/>
          <w:spacing w:val="-2"/>
          <w:sz w:val="24"/>
          <w:szCs w:val="24"/>
          <w:lang w:eastAsia="zh-CN"/>
        </w:rPr>
        <w:t>安装、调试、验收、备案完成及以下内容。</w:t>
      </w:r>
    </w:p>
    <w:p w14:paraId="13D8F636" w14:textId="77777777" w:rsidR="00D74014" w:rsidRDefault="00000000">
      <w:pPr>
        <w:pStyle w:val="a4"/>
        <w:spacing w:line="480" w:lineRule="exact"/>
        <w:ind w:firstLineChars="200" w:firstLine="466"/>
        <w:jc w:val="both"/>
        <w:rPr>
          <w:rFonts w:ascii="仿宋" w:eastAsia="仿宋" w:hAnsi="仿宋"/>
          <w:color w:val="0036FA"/>
          <w:sz w:val="24"/>
          <w:szCs w:val="24"/>
          <w:lang w:eastAsia="zh-CN"/>
        </w:rPr>
      </w:pPr>
      <w:r>
        <w:rPr>
          <w:rFonts w:ascii="仿宋" w:eastAsia="仿宋" w:hAnsi="仿宋"/>
          <w:color w:val="auto"/>
          <w:spacing w:val="-7"/>
          <w:sz w:val="24"/>
          <w:szCs w:val="24"/>
          <w:lang w:eastAsia="zh-CN"/>
        </w:rPr>
        <w:t>(1)、合同生效</w:t>
      </w:r>
      <w:r>
        <w:rPr>
          <w:rFonts w:ascii="仿宋" w:eastAsia="仿宋" w:hAnsi="仿宋"/>
          <w:color w:val="auto"/>
          <w:spacing w:val="-104"/>
          <w:sz w:val="24"/>
          <w:szCs w:val="24"/>
          <w:lang w:eastAsia="zh-CN"/>
        </w:rPr>
        <w:t xml:space="preserve"> </w:t>
      </w:r>
      <w:r>
        <w:rPr>
          <w:rFonts w:ascii="仿宋" w:eastAsia="仿宋" w:hAnsi="仿宋" w:hint="eastAsia"/>
          <w:color w:val="auto"/>
          <w:sz w:val="24"/>
          <w:szCs w:val="24"/>
          <w:u w:val="single"/>
          <w:lang w:eastAsia="zh-CN"/>
        </w:rPr>
        <w:t>10</w:t>
      </w:r>
      <w:r>
        <w:rPr>
          <w:rFonts w:ascii="仿宋" w:eastAsia="仿宋" w:hAnsi="仿宋"/>
          <w:color w:val="auto"/>
          <w:spacing w:val="-7"/>
          <w:sz w:val="24"/>
          <w:szCs w:val="24"/>
          <w:lang w:eastAsia="zh-CN"/>
        </w:rPr>
        <w:t>日内，提供井道详细布置图。</w:t>
      </w:r>
    </w:p>
    <w:p w14:paraId="056A377C"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(2)、进行技术交底，配合土建施工。</w:t>
      </w:r>
    </w:p>
    <w:p w14:paraId="56DF368F"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(3)、开工</w:t>
      </w:r>
      <w:r>
        <w:rPr>
          <w:rFonts w:ascii="仿宋" w:eastAsia="仿宋" w:hAnsi="仿宋" w:hint="eastAsia"/>
          <w:color w:val="auto"/>
          <w:spacing w:val="-5"/>
          <w:sz w:val="24"/>
          <w:szCs w:val="24"/>
          <w:lang w:eastAsia="zh-CN"/>
        </w:rPr>
        <w:t>前</w:t>
      </w:r>
      <w:r>
        <w:rPr>
          <w:rFonts w:ascii="仿宋" w:eastAsia="仿宋" w:hAnsi="仿宋" w:hint="eastAsia"/>
          <w:color w:val="0036FA"/>
          <w:spacing w:val="-5"/>
          <w:sz w:val="24"/>
          <w:szCs w:val="24"/>
          <w:lang w:eastAsia="zh-CN"/>
        </w:rPr>
        <w:t>15日</w:t>
      </w:r>
      <w:r>
        <w:rPr>
          <w:rFonts w:ascii="仿宋" w:eastAsia="仿宋" w:hAnsi="仿宋"/>
          <w:color w:val="auto"/>
          <w:spacing w:val="-5"/>
          <w:sz w:val="24"/>
          <w:szCs w:val="24"/>
          <w:lang w:eastAsia="zh-CN"/>
        </w:rPr>
        <w:t>内办理必要的安装施工手续，并在指定的时</w:t>
      </w:r>
      <w:r>
        <w:rPr>
          <w:rFonts w:ascii="仿宋" w:eastAsia="仿宋" w:hAnsi="仿宋"/>
          <w:color w:val="auto"/>
          <w:spacing w:val="-6"/>
          <w:sz w:val="24"/>
          <w:szCs w:val="24"/>
          <w:lang w:eastAsia="zh-CN"/>
        </w:rPr>
        <w:t>间内进行安装。</w:t>
      </w:r>
    </w:p>
    <w:p w14:paraId="4C3CF3B9"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(4)、电梯调试完成后，若提前投入使用，不得收取承包人其他任何费用，同</w:t>
      </w:r>
      <w:r>
        <w:rPr>
          <w:rFonts w:ascii="仿宋" w:eastAsia="仿宋" w:hAnsi="仿宋"/>
          <w:color w:val="auto"/>
          <w:spacing w:val="-2"/>
          <w:sz w:val="24"/>
          <w:szCs w:val="24"/>
          <w:lang w:eastAsia="zh-CN"/>
        </w:rPr>
        <w:t>时使用过程中出现的非人为原因故障及损坏造成的费用由分包人承担，且该使用行为不视为承包人对分包人工程验收合格，电梯验收合格以</w:t>
      </w:r>
      <w:r>
        <w:rPr>
          <w:rFonts w:ascii="仿宋" w:eastAsia="仿宋" w:hAnsi="仿宋"/>
          <w:color w:val="auto"/>
          <w:spacing w:val="-32"/>
          <w:sz w:val="24"/>
          <w:szCs w:val="24"/>
          <w:lang w:eastAsia="zh-CN"/>
        </w:rPr>
        <w:t xml:space="preserve"> </w:t>
      </w:r>
      <w:r>
        <w:rPr>
          <w:rFonts w:ascii="仿宋" w:eastAsia="仿宋" w:hAnsi="仿宋"/>
          <w:color w:val="auto"/>
          <w:spacing w:val="-2"/>
          <w:sz w:val="24"/>
          <w:szCs w:val="24"/>
          <w:lang w:eastAsia="zh-CN"/>
        </w:rPr>
        <w:t>16.4.1</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条</w:t>
      </w:r>
      <w:r>
        <w:rPr>
          <w:rFonts w:ascii="仿宋" w:eastAsia="仿宋" w:hAnsi="仿宋"/>
          <w:color w:val="auto"/>
          <w:spacing w:val="-3"/>
          <w:sz w:val="24"/>
          <w:szCs w:val="24"/>
          <w:lang w:eastAsia="zh-CN"/>
        </w:rPr>
        <w:t>约定为准。</w:t>
      </w:r>
    </w:p>
    <w:p w14:paraId="595EF000"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(5)、因施工电梯造成部分电梯滞后安装产生的费用由分包人承担。</w:t>
      </w:r>
    </w:p>
    <w:p w14:paraId="2A2A0A24"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(6)、电梯安装过程中造成其他工种作业破坏由分包人</w:t>
      </w:r>
      <w:r>
        <w:rPr>
          <w:rFonts w:ascii="仿宋" w:eastAsia="仿宋" w:hAnsi="仿宋"/>
          <w:color w:val="auto"/>
          <w:spacing w:val="-4"/>
          <w:sz w:val="24"/>
          <w:szCs w:val="24"/>
          <w:lang w:eastAsia="zh-CN"/>
        </w:rPr>
        <w:t>承担。</w:t>
      </w:r>
    </w:p>
    <w:p w14:paraId="29D3CE43"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(7)、设备安装周期：</w:t>
      </w:r>
      <w:r>
        <w:rPr>
          <w:rFonts w:ascii="仿宋" w:eastAsia="仿宋" w:hAnsi="仿宋"/>
          <w:color w:val="auto"/>
          <w:sz w:val="24"/>
          <w:szCs w:val="24"/>
          <w:u w:val="single"/>
          <w:lang w:eastAsia="zh-CN"/>
        </w:rPr>
        <w:t>合同签订后90日历天（含货物到场后安装、调试、验收）</w:t>
      </w:r>
    </w:p>
    <w:p w14:paraId="3D9CA93F"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9.1.4</w:t>
      </w:r>
      <w:r>
        <w:rPr>
          <w:rFonts w:ascii="仿宋" w:eastAsia="仿宋" w:hAnsi="仿宋"/>
          <w:color w:val="auto"/>
          <w:spacing w:val="-39"/>
          <w:sz w:val="24"/>
          <w:szCs w:val="24"/>
          <w:lang w:eastAsia="zh-CN"/>
        </w:rPr>
        <w:t xml:space="preserve"> </w:t>
      </w:r>
      <w:r>
        <w:rPr>
          <w:rFonts w:ascii="仿宋" w:eastAsia="仿宋" w:hAnsi="仿宋"/>
          <w:color w:val="auto"/>
          <w:spacing w:val="-4"/>
          <w:sz w:val="24"/>
          <w:szCs w:val="24"/>
          <w:lang w:eastAsia="zh-CN"/>
        </w:rPr>
        <w:t>提供标高、定位点线等。</w:t>
      </w:r>
    </w:p>
    <w:p w14:paraId="3E15A59C"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9.1.5</w:t>
      </w:r>
      <w:r>
        <w:rPr>
          <w:rFonts w:ascii="仿宋" w:eastAsia="仿宋" w:hAnsi="仿宋"/>
          <w:color w:val="auto"/>
          <w:spacing w:val="-17"/>
          <w:sz w:val="24"/>
          <w:szCs w:val="24"/>
          <w:lang w:eastAsia="zh-CN"/>
        </w:rPr>
        <w:t xml:space="preserve"> </w:t>
      </w:r>
      <w:r>
        <w:rPr>
          <w:rFonts w:ascii="仿宋" w:eastAsia="仿宋" w:hAnsi="仿宋"/>
          <w:color w:val="auto"/>
          <w:spacing w:val="-1"/>
          <w:sz w:val="24"/>
          <w:szCs w:val="24"/>
          <w:lang w:eastAsia="zh-CN"/>
        </w:rPr>
        <w:t>分包人设置于现场已有的起重机械或人货电梯，各指定分包人可以在</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包人的协调下</w:t>
      </w:r>
      <w:r>
        <w:rPr>
          <w:rFonts w:ascii="仿宋" w:eastAsia="仿宋" w:hAnsi="仿宋" w:hint="eastAsia"/>
          <w:color w:val="auto"/>
          <w:spacing w:val="-1"/>
          <w:sz w:val="24"/>
          <w:szCs w:val="24"/>
          <w:lang w:eastAsia="zh-CN"/>
        </w:rPr>
        <w:t>有</w:t>
      </w:r>
      <w:r>
        <w:rPr>
          <w:rFonts w:ascii="仿宋" w:eastAsia="仿宋" w:hAnsi="仿宋"/>
          <w:color w:val="auto"/>
          <w:spacing w:val="-1"/>
          <w:sz w:val="24"/>
          <w:szCs w:val="24"/>
          <w:lang w:eastAsia="zh-CN"/>
        </w:rPr>
        <w:t>偿使用。但地面或楼面的水平运输由</w:t>
      </w:r>
      <w:r>
        <w:rPr>
          <w:rFonts w:ascii="仿宋" w:eastAsia="仿宋" w:hAnsi="仿宋"/>
          <w:color w:val="auto"/>
          <w:spacing w:val="-2"/>
          <w:sz w:val="24"/>
          <w:szCs w:val="24"/>
          <w:lang w:eastAsia="zh-CN"/>
        </w:rPr>
        <w:t>各分包方自行解决。为工程设</w:t>
      </w:r>
      <w:r>
        <w:rPr>
          <w:rFonts w:ascii="仿宋" w:eastAsia="仿宋" w:hAnsi="仿宋"/>
          <w:color w:val="auto"/>
          <w:spacing w:val="-1"/>
          <w:sz w:val="24"/>
          <w:szCs w:val="24"/>
          <w:lang w:eastAsia="zh-CN"/>
        </w:rPr>
        <w:t>备的安装就位，如分包人现有的起重机械或者机具设</w:t>
      </w:r>
      <w:r>
        <w:rPr>
          <w:rFonts w:ascii="仿宋" w:eastAsia="仿宋" w:hAnsi="仿宋"/>
          <w:color w:val="auto"/>
          <w:spacing w:val="-2"/>
          <w:sz w:val="24"/>
          <w:szCs w:val="24"/>
          <w:lang w:eastAsia="zh-CN"/>
        </w:rPr>
        <w:t>备无法满足需要，而需另外制</w:t>
      </w:r>
      <w:r>
        <w:rPr>
          <w:rFonts w:ascii="仿宋" w:eastAsia="仿宋" w:hAnsi="仿宋"/>
          <w:color w:val="auto"/>
          <w:spacing w:val="-1"/>
          <w:sz w:val="24"/>
          <w:szCs w:val="24"/>
          <w:lang w:eastAsia="zh-CN"/>
        </w:rPr>
        <w:t>订方案，原则上由各分包人自行承担，或者由其再委托分包人。</w:t>
      </w:r>
    </w:p>
    <w:p w14:paraId="5F7F35B3" w14:textId="77777777" w:rsidR="00D74014" w:rsidRDefault="00000000">
      <w:pPr>
        <w:pStyle w:val="a4"/>
        <w:spacing w:line="480" w:lineRule="exact"/>
        <w:ind w:firstLineChars="200" w:firstLine="478"/>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9.1.6 分包人负责将自己的施工垃圾运到承包人在现场指定的垃圾堆放点，承包人负责清运指定堆放点的垃圾，</w:t>
      </w:r>
      <w:r>
        <w:rPr>
          <w:rFonts w:ascii="仿宋" w:eastAsia="仿宋" w:hAnsi="仿宋" w:hint="eastAsia"/>
          <w:color w:val="auto"/>
          <w:spacing w:val="-1"/>
          <w:sz w:val="24"/>
          <w:szCs w:val="24"/>
          <w:lang w:eastAsia="zh-CN"/>
        </w:rPr>
        <w:t>费用由分包人承担，</w:t>
      </w:r>
      <w:r>
        <w:rPr>
          <w:rFonts w:ascii="仿宋" w:eastAsia="仿宋" w:hAnsi="仿宋"/>
          <w:color w:val="auto"/>
          <w:spacing w:val="-1"/>
          <w:sz w:val="24"/>
          <w:szCs w:val="24"/>
          <w:lang w:eastAsia="zh-CN"/>
        </w:rPr>
        <w:t>承包人设立专业作业队进行每天完工后的清场工作，如发现分包人的建筑垃圾乱放，作业面清理不到位，则承包人作业队将作业面清理后，所发生的人工费、机械费将在分包人工程款中扣除。情节严重的在例会中通报批评，甚至罚款。</w:t>
      </w:r>
    </w:p>
    <w:p w14:paraId="2E3C00A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9.1.7</w:t>
      </w:r>
      <w:r>
        <w:rPr>
          <w:rFonts w:ascii="仿宋" w:eastAsia="仿宋" w:hAnsi="仿宋"/>
          <w:color w:val="auto"/>
          <w:spacing w:val="-46"/>
          <w:sz w:val="24"/>
          <w:szCs w:val="24"/>
          <w:lang w:eastAsia="zh-CN"/>
        </w:rPr>
        <w:t xml:space="preserve"> </w:t>
      </w:r>
      <w:r>
        <w:rPr>
          <w:rFonts w:ascii="仿宋" w:eastAsia="仿宋" w:hAnsi="仿宋"/>
          <w:color w:val="auto"/>
          <w:spacing w:val="-3"/>
          <w:sz w:val="24"/>
          <w:szCs w:val="24"/>
          <w:lang w:eastAsia="zh-CN"/>
        </w:rPr>
        <w:t>承包人负责协调脚手架的使用。</w:t>
      </w:r>
    </w:p>
    <w:p w14:paraId="4EF2AED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9.1.8</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承包人主持每周1次的指定分包工程例会，每月一次月计划会议和每季</w:t>
      </w:r>
      <w:r>
        <w:rPr>
          <w:rFonts w:ascii="仿宋" w:eastAsia="仿宋" w:hAnsi="仿宋"/>
          <w:color w:val="auto"/>
          <w:spacing w:val="-6"/>
          <w:sz w:val="24"/>
          <w:szCs w:val="24"/>
          <w:lang w:eastAsia="zh-CN"/>
        </w:rPr>
        <w:t>度一次的季计划会议。施工高峰期间，</w:t>
      </w:r>
      <w:r>
        <w:rPr>
          <w:rFonts w:ascii="仿宋" w:eastAsia="仿宋" w:hAnsi="仿宋"/>
          <w:color w:val="auto"/>
          <w:spacing w:val="48"/>
          <w:sz w:val="24"/>
          <w:szCs w:val="24"/>
          <w:lang w:eastAsia="zh-CN"/>
        </w:rPr>
        <w:t xml:space="preserve"> </w:t>
      </w:r>
      <w:r>
        <w:rPr>
          <w:rFonts w:ascii="仿宋" w:eastAsia="仿宋" w:hAnsi="仿宋"/>
          <w:color w:val="auto"/>
          <w:spacing w:val="-6"/>
          <w:sz w:val="24"/>
          <w:szCs w:val="24"/>
          <w:lang w:eastAsia="zh-CN"/>
        </w:rPr>
        <w:t>应进行每日碰头会制度，用以协调第二天作</w:t>
      </w:r>
      <w:r>
        <w:rPr>
          <w:rFonts w:ascii="仿宋" w:eastAsia="仿宋" w:hAnsi="仿宋"/>
          <w:color w:val="auto"/>
          <w:spacing w:val="-1"/>
          <w:sz w:val="24"/>
          <w:szCs w:val="24"/>
          <w:lang w:eastAsia="zh-CN"/>
        </w:rPr>
        <w:t>业面的矛盾。分包人应提前一周在例会上提出对道路运输、场</w:t>
      </w:r>
      <w:r>
        <w:rPr>
          <w:rFonts w:ascii="仿宋" w:eastAsia="仿宋" w:hAnsi="仿宋"/>
          <w:color w:val="auto"/>
          <w:spacing w:val="-2"/>
          <w:sz w:val="24"/>
          <w:szCs w:val="24"/>
          <w:lang w:eastAsia="zh-CN"/>
        </w:rPr>
        <w:t>地使用、楼面占用、</w:t>
      </w:r>
      <w:r>
        <w:rPr>
          <w:rFonts w:ascii="仿宋" w:eastAsia="仿宋" w:hAnsi="仿宋"/>
          <w:color w:val="auto"/>
          <w:spacing w:val="-4"/>
          <w:sz w:val="24"/>
          <w:szCs w:val="24"/>
          <w:lang w:eastAsia="zh-CN"/>
        </w:rPr>
        <w:t>大型机械吊运等要求。</w:t>
      </w:r>
    </w:p>
    <w:p w14:paraId="4F2B08B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9.1.9</w:t>
      </w:r>
      <w:r>
        <w:rPr>
          <w:rFonts w:ascii="仿宋" w:eastAsia="仿宋" w:hAnsi="仿宋"/>
          <w:color w:val="auto"/>
          <w:spacing w:val="-5"/>
          <w:sz w:val="24"/>
          <w:szCs w:val="24"/>
          <w:lang w:eastAsia="zh-CN"/>
        </w:rPr>
        <w:t xml:space="preserve"> </w:t>
      </w:r>
      <w:r>
        <w:rPr>
          <w:rFonts w:ascii="仿宋" w:eastAsia="仿宋" w:hAnsi="仿宋"/>
          <w:color w:val="auto"/>
          <w:spacing w:val="-3"/>
          <w:sz w:val="24"/>
          <w:szCs w:val="24"/>
          <w:lang w:eastAsia="zh-CN"/>
        </w:rPr>
        <w:t>电梯门框、设备安装完毕后的土建修复工作由承包人实施完成。</w:t>
      </w:r>
    </w:p>
    <w:p w14:paraId="40FAF3D5" w14:textId="1CF8D139"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9.2 分包人应在施交货及安装期间，对陆续完成的工程负有实施产品保护的责任，如对其它单位的工程或设施造成损坏的，经监理核实后照价赔偿。产品保护</w:t>
      </w:r>
      <w:r>
        <w:rPr>
          <w:rFonts w:ascii="仿宋" w:eastAsia="仿宋" w:hAnsi="仿宋" w:hint="eastAsia"/>
          <w:color w:val="auto"/>
          <w:spacing w:val="-2"/>
          <w:sz w:val="24"/>
          <w:szCs w:val="24"/>
          <w:lang w:eastAsia="zh-CN"/>
        </w:rPr>
        <w:t>安装前</w:t>
      </w:r>
      <w:r>
        <w:rPr>
          <w:rFonts w:ascii="仿宋" w:eastAsia="仿宋" w:hAnsi="仿宋"/>
          <w:color w:val="auto"/>
          <w:spacing w:val="-2"/>
          <w:sz w:val="24"/>
          <w:szCs w:val="24"/>
          <w:lang w:eastAsia="zh-CN"/>
        </w:rPr>
        <w:t>需</w:t>
      </w:r>
      <w:r>
        <w:rPr>
          <w:rFonts w:ascii="仿宋" w:eastAsia="仿宋" w:hAnsi="仿宋" w:hint="eastAsia"/>
          <w:color w:val="auto"/>
          <w:spacing w:val="-2"/>
          <w:sz w:val="24"/>
          <w:szCs w:val="24"/>
          <w:lang w:eastAsia="zh-CN"/>
        </w:rPr>
        <w:t>进行观感验收，验收合格后分包人</w:t>
      </w:r>
      <w:r>
        <w:rPr>
          <w:rFonts w:ascii="仿宋" w:eastAsia="仿宋" w:hAnsi="仿宋"/>
          <w:color w:val="auto"/>
          <w:spacing w:val="-2"/>
          <w:sz w:val="24"/>
          <w:szCs w:val="24"/>
          <w:lang w:eastAsia="zh-CN"/>
        </w:rPr>
        <w:t>采用</w:t>
      </w:r>
      <w:r>
        <w:rPr>
          <w:rFonts w:ascii="仿宋" w:eastAsia="仿宋" w:hAnsi="仿宋" w:hint="eastAsia"/>
          <w:color w:val="auto"/>
          <w:spacing w:val="-2"/>
          <w:sz w:val="24"/>
          <w:szCs w:val="24"/>
          <w:lang w:eastAsia="zh-CN"/>
        </w:rPr>
        <w:t>电梯自带</w:t>
      </w:r>
      <w:r>
        <w:rPr>
          <w:rFonts w:ascii="仿宋" w:eastAsia="仿宋" w:hAnsi="仿宋"/>
          <w:color w:val="auto"/>
          <w:spacing w:val="-2"/>
          <w:sz w:val="24"/>
          <w:szCs w:val="24"/>
          <w:lang w:eastAsia="zh-CN"/>
        </w:rPr>
        <w:t>定制防护膜+木质防护架双重保护</w:t>
      </w:r>
    </w:p>
    <w:p w14:paraId="7668FC8E"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9.3</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分包人应在进场前对已完成的工程及场地进行检查、接收。</w:t>
      </w:r>
    </w:p>
    <w:p w14:paraId="34ADCD0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9.4</w:t>
      </w:r>
      <w:r>
        <w:rPr>
          <w:rFonts w:ascii="仿宋" w:eastAsia="仿宋" w:hAnsi="仿宋"/>
          <w:color w:val="auto"/>
          <w:spacing w:val="-18"/>
          <w:sz w:val="24"/>
          <w:szCs w:val="24"/>
          <w:lang w:eastAsia="zh-CN"/>
        </w:rPr>
        <w:t xml:space="preserve"> </w:t>
      </w:r>
      <w:r>
        <w:rPr>
          <w:rFonts w:ascii="仿宋" w:eastAsia="仿宋" w:hAnsi="仿宋"/>
          <w:color w:val="auto"/>
          <w:spacing w:val="-1"/>
          <w:sz w:val="24"/>
          <w:szCs w:val="24"/>
          <w:lang w:eastAsia="zh-CN"/>
        </w:rPr>
        <w:t>分包人应向承包人提供施工组织计划与进度计划，对施工程序中有矛盾的</w:t>
      </w:r>
      <w:r>
        <w:rPr>
          <w:rFonts w:ascii="仿宋" w:eastAsia="仿宋" w:hAnsi="仿宋"/>
          <w:color w:val="auto"/>
          <w:spacing w:val="-3"/>
          <w:sz w:val="24"/>
          <w:szCs w:val="24"/>
          <w:lang w:eastAsia="zh-CN"/>
        </w:rPr>
        <w:t>地方进行协调并找出解决办法。</w:t>
      </w:r>
    </w:p>
    <w:p w14:paraId="0AA009C6"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9.5</w:t>
      </w:r>
      <w:r>
        <w:rPr>
          <w:rFonts w:ascii="仿宋" w:eastAsia="仿宋" w:hAnsi="仿宋"/>
          <w:color w:val="auto"/>
          <w:spacing w:val="-18"/>
          <w:sz w:val="24"/>
          <w:szCs w:val="24"/>
          <w:lang w:eastAsia="zh-CN"/>
        </w:rPr>
        <w:t xml:space="preserve"> </w:t>
      </w:r>
      <w:r>
        <w:rPr>
          <w:rFonts w:ascii="仿宋" w:eastAsia="仿宋" w:hAnsi="仿宋"/>
          <w:color w:val="auto"/>
          <w:spacing w:val="-1"/>
          <w:sz w:val="24"/>
          <w:szCs w:val="24"/>
          <w:lang w:eastAsia="zh-CN"/>
        </w:rPr>
        <w:t>分包人在各分项施工前须与承包人联系，提供或了解其在分项工程上的特</w:t>
      </w:r>
      <w:r>
        <w:rPr>
          <w:rFonts w:ascii="仿宋" w:eastAsia="仿宋" w:hAnsi="仿宋"/>
          <w:color w:val="auto"/>
          <w:spacing w:val="-7"/>
          <w:sz w:val="24"/>
          <w:szCs w:val="24"/>
          <w:lang w:eastAsia="zh-CN"/>
        </w:rPr>
        <w:t>殊要求，如开槽、预留孔洞、预埋件等， 并在每次隐蔽工程之前（如</w:t>
      </w:r>
      <w:r>
        <w:rPr>
          <w:rFonts w:ascii="仿宋" w:eastAsia="仿宋" w:hAnsi="仿宋"/>
          <w:color w:val="auto"/>
          <w:spacing w:val="-8"/>
          <w:sz w:val="24"/>
          <w:szCs w:val="24"/>
          <w:lang w:eastAsia="zh-CN"/>
        </w:rPr>
        <w:t>浇筑混凝土</w:t>
      </w:r>
      <w:r>
        <w:rPr>
          <w:rFonts w:ascii="仿宋" w:eastAsia="仿宋" w:hAnsi="仿宋"/>
          <w:color w:val="auto"/>
          <w:spacing w:val="-43"/>
          <w:sz w:val="24"/>
          <w:szCs w:val="24"/>
          <w:lang w:eastAsia="zh-CN"/>
        </w:rPr>
        <w:t>），</w:t>
      </w:r>
      <w:r>
        <w:rPr>
          <w:rFonts w:ascii="仿宋" w:eastAsia="仿宋" w:hAnsi="仿宋"/>
          <w:color w:val="auto"/>
          <w:spacing w:val="-2"/>
          <w:sz w:val="24"/>
          <w:szCs w:val="24"/>
          <w:lang w:eastAsia="zh-CN"/>
        </w:rPr>
        <w:t>配合承包人确认。否则，因此而导致的额外施工费用由分包人承担。</w:t>
      </w:r>
    </w:p>
    <w:p w14:paraId="38A39E30"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9.6</w:t>
      </w:r>
      <w:r>
        <w:rPr>
          <w:rFonts w:ascii="仿宋" w:eastAsia="仿宋" w:hAnsi="仿宋"/>
          <w:color w:val="auto"/>
          <w:spacing w:val="-39"/>
          <w:sz w:val="24"/>
          <w:szCs w:val="24"/>
          <w:lang w:eastAsia="zh-CN"/>
        </w:rPr>
        <w:t xml:space="preserve"> </w:t>
      </w:r>
      <w:r>
        <w:rPr>
          <w:rFonts w:ascii="仿宋" w:eastAsia="仿宋" w:hAnsi="仿宋"/>
          <w:color w:val="auto"/>
          <w:spacing w:val="-2"/>
          <w:sz w:val="24"/>
          <w:szCs w:val="24"/>
          <w:lang w:eastAsia="zh-CN"/>
        </w:rPr>
        <w:t>与承包人核对相关的工程图纸，否则由此造成的损失由分包人负责。</w:t>
      </w:r>
    </w:p>
    <w:p w14:paraId="77F8662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9.7</w:t>
      </w:r>
      <w:r>
        <w:rPr>
          <w:rFonts w:ascii="仿宋" w:eastAsia="仿宋" w:hAnsi="仿宋"/>
          <w:color w:val="auto"/>
          <w:spacing w:val="-39"/>
          <w:sz w:val="24"/>
          <w:szCs w:val="24"/>
          <w:lang w:eastAsia="zh-CN"/>
        </w:rPr>
        <w:t xml:space="preserve"> </w:t>
      </w:r>
      <w:r>
        <w:rPr>
          <w:rFonts w:ascii="仿宋" w:eastAsia="仿宋" w:hAnsi="仿宋"/>
          <w:color w:val="auto"/>
          <w:spacing w:val="-2"/>
          <w:sz w:val="24"/>
          <w:szCs w:val="24"/>
          <w:lang w:eastAsia="zh-CN"/>
        </w:rPr>
        <w:t>分包人应服从承包人对现场安全和文明施工的统一管理。</w:t>
      </w:r>
    </w:p>
    <w:p w14:paraId="0F75159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9.8</w:t>
      </w:r>
      <w:r>
        <w:rPr>
          <w:rFonts w:ascii="仿宋" w:eastAsia="仿宋" w:hAnsi="仿宋"/>
          <w:color w:val="auto"/>
          <w:spacing w:val="-29"/>
          <w:sz w:val="24"/>
          <w:szCs w:val="24"/>
          <w:lang w:eastAsia="zh-CN"/>
        </w:rPr>
        <w:t xml:space="preserve"> </w:t>
      </w:r>
      <w:r>
        <w:rPr>
          <w:rFonts w:ascii="仿宋" w:eastAsia="仿宋" w:hAnsi="仿宋"/>
          <w:color w:val="auto"/>
          <w:spacing w:val="-3"/>
          <w:sz w:val="24"/>
          <w:szCs w:val="24"/>
          <w:lang w:eastAsia="zh-CN"/>
        </w:rPr>
        <w:t>分包人与承包人必须共同完成电梯安装必备条件。</w:t>
      </w:r>
    </w:p>
    <w:p w14:paraId="19CAB0F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9.9</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分包人必须免费提供发包人使用。</w:t>
      </w:r>
    </w:p>
    <w:p w14:paraId="0FF34BB9"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9.10</w:t>
      </w:r>
      <w:r>
        <w:rPr>
          <w:rFonts w:ascii="仿宋" w:eastAsia="仿宋" w:hAnsi="仿宋"/>
          <w:color w:val="auto"/>
          <w:spacing w:val="-51"/>
          <w:sz w:val="24"/>
          <w:szCs w:val="24"/>
          <w:lang w:eastAsia="zh-CN"/>
        </w:rPr>
        <w:t xml:space="preserve"> </w:t>
      </w:r>
      <w:r>
        <w:rPr>
          <w:rFonts w:ascii="仿宋" w:eastAsia="仿宋" w:hAnsi="仿宋"/>
          <w:color w:val="auto"/>
          <w:spacing w:val="-2"/>
          <w:sz w:val="24"/>
          <w:szCs w:val="24"/>
          <w:lang w:eastAsia="zh-CN"/>
        </w:rPr>
        <w:t>承包人临时使用电梯时由分包人提供服务与支</w:t>
      </w:r>
      <w:r>
        <w:rPr>
          <w:rFonts w:ascii="仿宋" w:eastAsia="仿宋" w:hAnsi="仿宋"/>
          <w:color w:val="auto"/>
          <w:spacing w:val="-3"/>
          <w:sz w:val="24"/>
          <w:szCs w:val="24"/>
          <w:lang w:eastAsia="zh-CN"/>
        </w:rPr>
        <w:t>持。</w:t>
      </w:r>
    </w:p>
    <w:p w14:paraId="03ACABD6" w14:textId="77777777" w:rsidR="00D74014" w:rsidRDefault="00000000">
      <w:pPr>
        <w:pStyle w:val="a4"/>
        <w:spacing w:line="480" w:lineRule="exact"/>
        <w:ind w:firstLineChars="200" w:firstLine="452"/>
        <w:jc w:val="both"/>
        <w:rPr>
          <w:rFonts w:ascii="仿宋" w:eastAsia="仿宋" w:hAnsi="仿宋"/>
          <w:color w:val="auto"/>
          <w:sz w:val="24"/>
          <w:szCs w:val="24"/>
          <w:lang w:eastAsia="zh-CN"/>
        </w:rPr>
      </w:pPr>
      <w:r>
        <w:rPr>
          <w:rFonts w:ascii="仿宋" w:eastAsia="仿宋" w:hAnsi="仿宋"/>
          <w:color w:val="auto"/>
          <w:spacing w:val="-14"/>
          <w:sz w:val="24"/>
          <w:szCs w:val="24"/>
          <w:lang w:eastAsia="zh-CN"/>
        </w:rPr>
        <w:t>1）底坑：</w:t>
      </w:r>
    </w:p>
    <w:p w14:paraId="1248E9FE"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承包人按图纸要求提供干燥的底坑地面以承受负荷；</w:t>
      </w:r>
    </w:p>
    <w:p w14:paraId="12456010"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承包人为底坑设备按图预留钢筋；</w:t>
      </w:r>
    </w:p>
    <w:p w14:paraId="0A82EE6D"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分包人提供并安装钢制底坑爬梯；</w:t>
      </w:r>
    </w:p>
    <w:p w14:paraId="5C01904E"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如果需要，由</w:t>
      </w:r>
      <w:r>
        <w:rPr>
          <w:rFonts w:ascii="仿宋" w:eastAsia="仿宋" w:hAnsi="仿宋" w:hint="eastAsia"/>
          <w:color w:val="auto"/>
          <w:spacing w:val="-3"/>
          <w:sz w:val="24"/>
          <w:szCs w:val="24"/>
          <w:lang w:eastAsia="zh-CN"/>
        </w:rPr>
        <w:t>分</w:t>
      </w:r>
      <w:r>
        <w:rPr>
          <w:rFonts w:ascii="仿宋" w:eastAsia="仿宋" w:hAnsi="仿宋"/>
          <w:color w:val="auto"/>
          <w:spacing w:val="-3"/>
          <w:sz w:val="24"/>
          <w:szCs w:val="24"/>
          <w:lang w:eastAsia="zh-CN"/>
        </w:rPr>
        <w:t>包人提供适用的排水和防水装</w:t>
      </w:r>
      <w:r>
        <w:rPr>
          <w:rFonts w:ascii="仿宋" w:eastAsia="仿宋" w:hAnsi="仿宋"/>
          <w:color w:val="auto"/>
          <w:spacing w:val="-4"/>
          <w:sz w:val="24"/>
          <w:szCs w:val="24"/>
          <w:lang w:eastAsia="zh-CN"/>
        </w:rPr>
        <w:t>置；</w:t>
      </w:r>
    </w:p>
    <w:p w14:paraId="4309EFD4"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承包人清理干净与电梯安装施工无关的杂物。</w:t>
      </w:r>
    </w:p>
    <w:p w14:paraId="6F427CA4" w14:textId="77777777" w:rsidR="00D74014" w:rsidRDefault="00000000">
      <w:pPr>
        <w:pStyle w:val="a4"/>
        <w:spacing w:line="480" w:lineRule="exact"/>
        <w:ind w:firstLineChars="200" w:firstLine="458"/>
        <w:jc w:val="both"/>
        <w:rPr>
          <w:rFonts w:ascii="仿宋" w:eastAsia="仿宋" w:hAnsi="仿宋"/>
          <w:color w:val="auto"/>
          <w:sz w:val="24"/>
          <w:szCs w:val="24"/>
          <w:lang w:eastAsia="zh-CN"/>
        </w:rPr>
      </w:pPr>
      <w:r>
        <w:rPr>
          <w:rFonts w:ascii="仿宋" w:eastAsia="仿宋" w:hAnsi="仿宋"/>
          <w:color w:val="auto"/>
          <w:spacing w:val="-11"/>
          <w:sz w:val="24"/>
          <w:szCs w:val="24"/>
          <w:lang w:eastAsia="zh-CN"/>
        </w:rPr>
        <w:t>2）井道：</w:t>
      </w:r>
    </w:p>
    <w:p w14:paraId="64B49D9B"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承包人应保证在有要求处井道的建造达到适当的防火等级，井壁施工应满足电梯安装施工要求，井道壁必须平整，无凸出部分，无外露钢筋及杂</w:t>
      </w:r>
      <w:r>
        <w:rPr>
          <w:rFonts w:ascii="仿宋" w:eastAsia="仿宋" w:hAnsi="仿宋"/>
          <w:color w:val="auto"/>
          <w:spacing w:val="-3"/>
          <w:sz w:val="24"/>
          <w:szCs w:val="24"/>
          <w:lang w:eastAsia="zh-CN"/>
        </w:rPr>
        <w:t>物；</w:t>
      </w:r>
    </w:p>
    <w:p w14:paraId="000F313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分包人负责井道内提供永久性照明，分包人</w:t>
      </w:r>
      <w:r>
        <w:rPr>
          <w:rFonts w:ascii="仿宋" w:eastAsia="仿宋" w:hAnsi="仿宋"/>
          <w:color w:val="auto"/>
          <w:spacing w:val="-3"/>
          <w:sz w:val="24"/>
          <w:szCs w:val="24"/>
          <w:lang w:eastAsia="zh-CN"/>
        </w:rPr>
        <w:t>提供物料并负责安装；</w:t>
      </w:r>
    </w:p>
    <w:p w14:paraId="61E069D1" w14:textId="77777777" w:rsidR="00D74014" w:rsidRDefault="00000000">
      <w:pPr>
        <w:pStyle w:val="a4"/>
        <w:spacing w:line="480" w:lineRule="exact"/>
        <w:ind w:firstLineChars="200" w:firstLine="466"/>
        <w:jc w:val="both"/>
        <w:rPr>
          <w:rFonts w:ascii="仿宋" w:eastAsia="仿宋" w:hAnsi="仿宋"/>
          <w:color w:val="auto"/>
          <w:sz w:val="24"/>
          <w:szCs w:val="24"/>
          <w:lang w:eastAsia="zh-CN"/>
        </w:rPr>
      </w:pPr>
      <w:r>
        <w:rPr>
          <w:rFonts w:ascii="仿宋" w:eastAsia="仿宋" w:hAnsi="仿宋"/>
          <w:color w:val="auto"/>
          <w:spacing w:val="-7"/>
          <w:sz w:val="24"/>
          <w:szCs w:val="24"/>
          <w:lang w:eastAsia="zh-CN"/>
        </w:rPr>
        <w:t>分包人为门框、召唤、呼梯盒、显示器等按图纸做好预留洞，本工程由承包人自行按要求开孔呼梯盒、显示器洞；</w:t>
      </w:r>
    </w:p>
    <w:p w14:paraId="79485868"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承包人在设备安装结束后完成填补及精加工工作；</w:t>
      </w:r>
    </w:p>
    <w:p w14:paraId="6774815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承包人提供并固定好所需支架、梁、钢筋混</w:t>
      </w:r>
      <w:r>
        <w:rPr>
          <w:rFonts w:ascii="仿宋" w:eastAsia="仿宋" w:hAnsi="仿宋"/>
          <w:color w:val="auto"/>
          <w:spacing w:val="-2"/>
          <w:sz w:val="24"/>
          <w:szCs w:val="24"/>
          <w:lang w:eastAsia="zh-CN"/>
        </w:rPr>
        <w:t>凝土板以供安装导轨托座、门、缓</w:t>
      </w:r>
      <w:r>
        <w:rPr>
          <w:rFonts w:ascii="仿宋" w:eastAsia="仿宋" w:hAnsi="仿宋"/>
          <w:color w:val="auto"/>
          <w:spacing w:val="-15"/>
          <w:sz w:val="24"/>
          <w:szCs w:val="24"/>
          <w:lang w:eastAsia="zh-CN"/>
        </w:rPr>
        <w:t>冲器；</w:t>
      </w:r>
    </w:p>
    <w:p w14:paraId="7B920439"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承包人给每个井道门口留出完整的地坎放置区；</w:t>
      </w:r>
    </w:p>
    <w:p w14:paraId="2BB8EBF4"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承包人给门框提供精确的基准点/格子线；</w:t>
      </w:r>
    </w:p>
    <w:p w14:paraId="7040C32F"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分包人提供底坑内轿箱和对重之间的安全隔栅；</w:t>
      </w:r>
    </w:p>
    <w:p w14:paraId="7F8CD037"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分包人提供安装并拆除适用于电梯安装的脚手架；</w:t>
      </w:r>
    </w:p>
    <w:p w14:paraId="581CCEC8"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lastRenderedPageBreak/>
        <w:t>分包人须满足安防系统施工配合要求；</w:t>
      </w:r>
    </w:p>
    <w:p w14:paraId="6435B1C9"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分包人必须采用</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3</w:t>
      </w:r>
      <w:r>
        <w:rPr>
          <w:rFonts w:ascii="仿宋" w:eastAsia="仿宋" w:hAnsi="仿宋"/>
          <w:color w:val="auto"/>
          <w:spacing w:val="-48"/>
          <w:sz w:val="24"/>
          <w:szCs w:val="24"/>
          <w:lang w:eastAsia="zh-CN"/>
        </w:rPr>
        <w:t xml:space="preserve"> </w:t>
      </w:r>
      <w:r>
        <w:rPr>
          <w:rFonts w:ascii="仿宋" w:eastAsia="仿宋" w:hAnsi="仿宋"/>
          <w:color w:val="auto"/>
          <w:spacing w:val="-4"/>
          <w:sz w:val="24"/>
          <w:szCs w:val="24"/>
          <w:lang w:eastAsia="zh-CN"/>
        </w:rPr>
        <w:t>或</w:t>
      </w:r>
      <w:r>
        <w:rPr>
          <w:rFonts w:ascii="仿宋" w:eastAsia="仿宋" w:hAnsi="仿宋"/>
          <w:color w:val="auto"/>
          <w:spacing w:val="-52"/>
          <w:sz w:val="24"/>
          <w:szCs w:val="24"/>
          <w:lang w:eastAsia="zh-CN"/>
        </w:rPr>
        <w:t xml:space="preserve"> </w:t>
      </w:r>
      <w:r>
        <w:rPr>
          <w:rFonts w:ascii="仿宋" w:eastAsia="仿宋" w:hAnsi="仿宋"/>
          <w:color w:val="auto"/>
          <w:spacing w:val="-4"/>
          <w:sz w:val="24"/>
          <w:szCs w:val="24"/>
          <w:lang w:eastAsia="zh-CN"/>
        </w:rPr>
        <w:t>4mm</w:t>
      </w:r>
      <w:r>
        <w:rPr>
          <w:rFonts w:ascii="仿宋" w:eastAsia="仿宋" w:hAnsi="仿宋"/>
          <w:color w:val="auto"/>
          <w:spacing w:val="-52"/>
          <w:sz w:val="24"/>
          <w:szCs w:val="24"/>
          <w:lang w:eastAsia="zh-CN"/>
        </w:rPr>
        <w:t xml:space="preserve"> </w:t>
      </w:r>
      <w:r>
        <w:rPr>
          <w:rFonts w:ascii="仿宋" w:eastAsia="仿宋" w:hAnsi="仿宋"/>
          <w:color w:val="auto"/>
          <w:spacing w:val="-4"/>
          <w:sz w:val="24"/>
          <w:szCs w:val="24"/>
          <w:lang w:eastAsia="zh-CN"/>
        </w:rPr>
        <w:t>钢板封边收口，费用由承包人承担；</w:t>
      </w:r>
    </w:p>
    <w:p w14:paraId="7AF251C5"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b/>
          <w:bCs/>
          <w:color w:val="auto"/>
          <w:spacing w:val="-2"/>
          <w:sz w:val="24"/>
          <w:szCs w:val="24"/>
          <w:lang w:eastAsia="zh-CN"/>
        </w:rPr>
        <w:t>十、禁止挂靠、转包和再分包以及转让本合同项下</w:t>
      </w:r>
      <w:r>
        <w:rPr>
          <w:rFonts w:ascii="仿宋" w:eastAsia="仿宋" w:hAnsi="仿宋"/>
          <w:b/>
          <w:bCs/>
          <w:color w:val="auto"/>
          <w:spacing w:val="-3"/>
          <w:sz w:val="24"/>
          <w:szCs w:val="24"/>
          <w:lang w:eastAsia="zh-CN"/>
        </w:rPr>
        <w:t>权利义务</w:t>
      </w:r>
    </w:p>
    <w:p w14:paraId="3D37E608"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10.1</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分包人不得将分包工程转包或将任何部分违法分包给第三人。分包人转包</w:t>
      </w:r>
      <w:r>
        <w:rPr>
          <w:rFonts w:ascii="仿宋" w:eastAsia="仿宋" w:hAnsi="仿宋"/>
          <w:color w:val="auto"/>
          <w:spacing w:val="-5"/>
          <w:sz w:val="24"/>
          <w:szCs w:val="24"/>
          <w:lang w:eastAsia="zh-CN"/>
        </w:rPr>
        <w:t>分包工程的，承包人有权解除本合同，分包人以合同额的</w:t>
      </w:r>
      <w:r>
        <w:rPr>
          <w:rFonts w:ascii="仿宋" w:eastAsia="仿宋" w:hAnsi="仿宋"/>
          <w:color w:val="auto"/>
          <w:spacing w:val="-34"/>
          <w:sz w:val="24"/>
          <w:szCs w:val="24"/>
          <w:lang w:eastAsia="zh-CN"/>
        </w:rPr>
        <w:t xml:space="preserve"> </w:t>
      </w:r>
      <w:r>
        <w:rPr>
          <w:rFonts w:ascii="仿宋" w:eastAsia="仿宋" w:hAnsi="仿宋"/>
          <w:color w:val="auto"/>
          <w:spacing w:val="-5"/>
          <w:sz w:val="24"/>
          <w:szCs w:val="24"/>
          <w:lang w:eastAsia="zh-CN"/>
        </w:rPr>
        <w:t>30%向承包人支付违约金，</w:t>
      </w:r>
      <w:r>
        <w:rPr>
          <w:rFonts w:ascii="仿宋" w:eastAsia="仿宋" w:hAnsi="仿宋"/>
          <w:color w:val="auto"/>
          <w:spacing w:val="-1"/>
          <w:sz w:val="24"/>
          <w:szCs w:val="24"/>
          <w:lang w:eastAsia="zh-CN"/>
        </w:rPr>
        <w:t>并赔偿承包人因此所受的一切损失，包括但不限于</w:t>
      </w:r>
      <w:r>
        <w:rPr>
          <w:rFonts w:ascii="仿宋" w:eastAsia="仿宋" w:hAnsi="仿宋"/>
          <w:color w:val="auto"/>
          <w:spacing w:val="-2"/>
          <w:sz w:val="24"/>
          <w:szCs w:val="24"/>
          <w:lang w:eastAsia="zh-CN"/>
        </w:rPr>
        <w:t>律师代理费、鉴定费、差旅费等相关一切费用，承包人可直接从工程款中扣</w:t>
      </w:r>
      <w:r>
        <w:rPr>
          <w:rFonts w:ascii="仿宋" w:eastAsia="仿宋" w:hAnsi="仿宋"/>
          <w:color w:val="auto"/>
          <w:spacing w:val="-3"/>
          <w:sz w:val="24"/>
          <w:szCs w:val="24"/>
          <w:lang w:eastAsia="zh-CN"/>
        </w:rPr>
        <w:t>除。</w:t>
      </w:r>
    </w:p>
    <w:p w14:paraId="2480974D"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10.2 分包人应确保独立履行合同约定义务，不得将资质出租或出借给他人使</w:t>
      </w:r>
      <w:r>
        <w:rPr>
          <w:rFonts w:ascii="仿宋" w:eastAsia="仿宋" w:hAnsi="仿宋"/>
          <w:color w:val="auto"/>
          <w:spacing w:val="-1"/>
          <w:sz w:val="24"/>
          <w:szCs w:val="24"/>
          <w:lang w:eastAsia="zh-CN"/>
        </w:rPr>
        <w:t>用，或由他人代为履行，否则承包人有权解除本合同，分包人以合同额的</w:t>
      </w:r>
      <w:r>
        <w:rPr>
          <w:rFonts w:ascii="仿宋" w:eastAsia="仿宋" w:hAnsi="仿宋"/>
          <w:color w:val="auto"/>
          <w:spacing w:val="-13"/>
          <w:sz w:val="24"/>
          <w:szCs w:val="24"/>
          <w:lang w:eastAsia="zh-CN"/>
        </w:rPr>
        <w:t xml:space="preserve"> </w:t>
      </w:r>
      <w:r>
        <w:rPr>
          <w:rFonts w:ascii="仿宋" w:eastAsia="仿宋" w:hAnsi="仿宋"/>
          <w:color w:val="auto"/>
          <w:spacing w:val="-1"/>
          <w:sz w:val="24"/>
          <w:szCs w:val="24"/>
          <w:lang w:eastAsia="zh-CN"/>
        </w:rPr>
        <w:t>30%向承包人支付违约金，并赔偿承包人因此所受的一切损失，包括</w:t>
      </w:r>
      <w:r>
        <w:rPr>
          <w:rFonts w:ascii="仿宋" w:eastAsia="仿宋" w:hAnsi="仿宋"/>
          <w:color w:val="auto"/>
          <w:spacing w:val="-2"/>
          <w:sz w:val="24"/>
          <w:szCs w:val="24"/>
          <w:lang w:eastAsia="zh-CN"/>
        </w:rPr>
        <w:t>但不限于律师代理费、鉴定费、差旅费等相关一切费用，承包人可直接从工程款中扣除。</w:t>
      </w:r>
    </w:p>
    <w:p w14:paraId="74392901" w14:textId="42A8F78A"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10.3</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非经承包人同意，分包人不得对合同外任何第三人办理本分包合同权利义</w:t>
      </w:r>
      <w:r>
        <w:rPr>
          <w:rFonts w:ascii="仿宋" w:eastAsia="仿宋" w:hAnsi="仿宋"/>
          <w:color w:val="auto"/>
          <w:spacing w:val="-1"/>
          <w:sz w:val="24"/>
          <w:szCs w:val="24"/>
          <w:lang w:eastAsia="zh-CN"/>
        </w:rPr>
        <w:t>务的转让、质押、保理及担保等业务否则承包</w:t>
      </w:r>
      <w:r>
        <w:rPr>
          <w:rFonts w:ascii="仿宋" w:eastAsia="仿宋" w:hAnsi="仿宋"/>
          <w:color w:val="auto"/>
          <w:spacing w:val="-2"/>
          <w:sz w:val="24"/>
          <w:szCs w:val="24"/>
          <w:lang w:eastAsia="zh-CN"/>
        </w:rPr>
        <w:t>人有权解除本合同，分包人以合同额</w:t>
      </w:r>
      <w:r>
        <w:rPr>
          <w:rFonts w:ascii="仿宋" w:eastAsia="仿宋" w:hAnsi="仿宋"/>
          <w:color w:val="auto"/>
          <w:spacing w:val="-1"/>
          <w:sz w:val="24"/>
          <w:szCs w:val="24"/>
          <w:lang w:eastAsia="zh-CN"/>
        </w:rPr>
        <w:t>的30%向承包人支付违约金，并赔偿承包人因此所受的一切损失，包括但不限于律师代理费、鉴定费、差旅费等相关一切费用，承包</w:t>
      </w:r>
      <w:r>
        <w:rPr>
          <w:rFonts w:ascii="仿宋" w:eastAsia="仿宋" w:hAnsi="仿宋"/>
          <w:color w:val="auto"/>
          <w:spacing w:val="-2"/>
          <w:sz w:val="24"/>
          <w:szCs w:val="24"/>
          <w:lang w:eastAsia="zh-CN"/>
        </w:rPr>
        <w:t>人可直接从工程款中扣除。</w:t>
      </w:r>
    </w:p>
    <w:p w14:paraId="6D4C101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十一、双方责任职责和义务</w:t>
      </w:r>
    </w:p>
    <w:p w14:paraId="1A11AA88"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11.1</w:t>
      </w:r>
      <w:r>
        <w:rPr>
          <w:rFonts w:ascii="仿宋" w:eastAsia="仿宋" w:hAnsi="仿宋"/>
          <w:color w:val="auto"/>
          <w:spacing w:val="-51"/>
          <w:sz w:val="24"/>
          <w:szCs w:val="24"/>
          <w:lang w:eastAsia="zh-CN"/>
        </w:rPr>
        <w:t xml:space="preserve"> </w:t>
      </w:r>
      <w:r>
        <w:rPr>
          <w:rFonts w:ascii="仿宋" w:eastAsia="仿宋" w:hAnsi="仿宋"/>
          <w:color w:val="auto"/>
          <w:spacing w:val="-3"/>
          <w:sz w:val="24"/>
          <w:szCs w:val="24"/>
          <w:lang w:eastAsia="zh-CN"/>
        </w:rPr>
        <w:t>承包人职责和义务</w:t>
      </w:r>
    </w:p>
    <w:p w14:paraId="32C7E02D"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11.1.1</w:t>
      </w:r>
      <w:r>
        <w:rPr>
          <w:rFonts w:ascii="仿宋" w:eastAsia="仿宋" w:hAnsi="仿宋"/>
          <w:color w:val="auto"/>
          <w:spacing w:val="-31"/>
          <w:sz w:val="24"/>
          <w:szCs w:val="24"/>
          <w:lang w:eastAsia="zh-CN"/>
        </w:rPr>
        <w:t xml:space="preserve"> </w:t>
      </w:r>
      <w:r>
        <w:rPr>
          <w:rFonts w:ascii="仿宋" w:eastAsia="仿宋" w:hAnsi="仿宋"/>
          <w:color w:val="auto"/>
          <w:spacing w:val="-2"/>
          <w:sz w:val="24"/>
          <w:szCs w:val="24"/>
          <w:lang w:eastAsia="zh-CN"/>
        </w:rPr>
        <w:t>承包人指派</w:t>
      </w:r>
      <w:r>
        <w:rPr>
          <w:rFonts w:ascii="仿宋" w:eastAsia="仿宋" w:hAnsi="仿宋" w:hint="eastAsia"/>
          <w:color w:val="auto"/>
          <w:spacing w:val="-2"/>
          <w:sz w:val="24"/>
          <w:szCs w:val="24"/>
          <w:lang w:eastAsia="zh-CN"/>
        </w:rPr>
        <w:t>项目经理（项目负责人）</w:t>
      </w:r>
      <w:r>
        <w:rPr>
          <w:rFonts w:ascii="仿宋" w:eastAsia="仿宋" w:hAnsi="仿宋"/>
          <w:color w:val="auto"/>
          <w:spacing w:val="7"/>
          <w:sz w:val="24"/>
          <w:szCs w:val="24"/>
          <w:lang w:eastAsia="zh-CN"/>
        </w:rPr>
        <w:t>：</w:t>
      </w:r>
      <w:r>
        <w:rPr>
          <w:rFonts w:ascii="仿宋" w:eastAsia="仿宋" w:hAnsi="仿宋" w:hint="eastAsia"/>
          <w:color w:val="auto"/>
          <w:sz w:val="24"/>
          <w:szCs w:val="24"/>
          <w:u w:val="single"/>
          <w:lang w:eastAsia="zh-CN"/>
        </w:rPr>
        <w:t>杨玉明 15891721956</w:t>
      </w:r>
      <w:r>
        <w:rPr>
          <w:rFonts w:ascii="仿宋" w:eastAsia="仿宋" w:hAnsi="仿宋"/>
          <w:color w:val="auto"/>
          <w:spacing w:val="7"/>
          <w:sz w:val="24"/>
          <w:szCs w:val="24"/>
          <w:lang w:eastAsia="zh-CN"/>
        </w:rPr>
        <w:t>（</w:t>
      </w:r>
      <w:r>
        <w:rPr>
          <w:rFonts w:ascii="仿宋" w:eastAsia="仿宋" w:hAnsi="仿宋"/>
          <w:color w:val="auto"/>
          <w:spacing w:val="-2"/>
          <w:sz w:val="24"/>
          <w:szCs w:val="24"/>
          <w:lang w:eastAsia="zh-CN"/>
        </w:rPr>
        <w:t>上述人员及承包人其他管理人员与分</w:t>
      </w:r>
      <w:r>
        <w:rPr>
          <w:rFonts w:ascii="仿宋" w:eastAsia="仿宋" w:hAnsi="仿宋"/>
          <w:color w:val="auto"/>
          <w:spacing w:val="-1"/>
          <w:sz w:val="24"/>
          <w:szCs w:val="24"/>
          <w:lang w:eastAsia="zh-CN"/>
        </w:rPr>
        <w:t>包人之间的任何行为只是对现场事实的初步认</w:t>
      </w:r>
      <w:r>
        <w:rPr>
          <w:rFonts w:ascii="仿宋" w:eastAsia="仿宋" w:hAnsi="仿宋"/>
          <w:color w:val="auto"/>
          <w:spacing w:val="-2"/>
          <w:sz w:val="24"/>
          <w:szCs w:val="24"/>
          <w:lang w:eastAsia="zh-CN"/>
        </w:rPr>
        <w:t>定，分包人不能据此提出增加费用要</w:t>
      </w:r>
      <w:r>
        <w:rPr>
          <w:rFonts w:ascii="仿宋" w:eastAsia="仿宋" w:hAnsi="仿宋"/>
          <w:color w:val="auto"/>
          <w:spacing w:val="-6"/>
          <w:sz w:val="24"/>
          <w:szCs w:val="24"/>
          <w:lang w:eastAsia="zh-CN"/>
        </w:rPr>
        <w:t>求。）</w:t>
      </w:r>
    </w:p>
    <w:p w14:paraId="38EFDDBD"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11.1.2</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每周在工地会议室由承包人组织生产例会，对本周的质量、安全、进度</w:t>
      </w:r>
      <w:r>
        <w:rPr>
          <w:rFonts w:ascii="仿宋" w:eastAsia="仿宋" w:hAnsi="仿宋"/>
          <w:color w:val="auto"/>
          <w:spacing w:val="-2"/>
          <w:sz w:val="24"/>
          <w:szCs w:val="24"/>
          <w:lang w:eastAsia="zh-CN"/>
        </w:rPr>
        <w:t>和文明施工等进行总结，并对下周的工作进行安排。</w:t>
      </w:r>
      <w:r>
        <w:rPr>
          <w:rFonts w:ascii="仿宋" w:eastAsia="仿宋" w:hAnsi="仿宋" w:cs="Segoe UI"/>
          <w:color w:val="auto"/>
          <w:sz w:val="24"/>
          <w:szCs w:val="24"/>
          <w:shd w:val="clear" w:color="auto" w:fill="FFFFFF"/>
          <w:lang w:eastAsia="zh-CN"/>
        </w:rPr>
        <w:t>承包人有权随时对分包人的施工质量、进度、安全进行抽查，抽查时分包人需提供所有相关资料、视频，不得拒绝，拒绝抽查视为违约</w:t>
      </w:r>
      <w:r>
        <w:rPr>
          <w:rFonts w:ascii="仿宋" w:eastAsia="仿宋" w:hAnsi="仿宋" w:cs="Segoe UI" w:hint="eastAsia"/>
          <w:color w:val="auto"/>
          <w:sz w:val="24"/>
          <w:szCs w:val="24"/>
          <w:shd w:val="clear" w:color="auto" w:fill="FFFFFF"/>
          <w:lang w:eastAsia="zh-CN"/>
        </w:rPr>
        <w:t>。</w:t>
      </w:r>
    </w:p>
    <w:p w14:paraId="651A68C2"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11.1.3</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承包人负责该工程全过程管理和协调，负责同发包人、监理单位和其他</w:t>
      </w:r>
      <w:r>
        <w:rPr>
          <w:rFonts w:ascii="仿宋" w:eastAsia="仿宋" w:hAnsi="仿宋"/>
          <w:color w:val="auto"/>
          <w:spacing w:val="-2"/>
          <w:sz w:val="24"/>
          <w:szCs w:val="24"/>
          <w:lang w:eastAsia="zh-CN"/>
        </w:rPr>
        <w:t>相关单位的联系，协调解决属于承包人职责范围的问题。</w:t>
      </w:r>
    </w:p>
    <w:p w14:paraId="4131D72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11.1.4</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承包人负责审批分包人编制的现场安全防护专项方案、施工专项方案。</w:t>
      </w:r>
    </w:p>
    <w:p w14:paraId="3017FCF6" w14:textId="77777777" w:rsidR="00D74014" w:rsidRDefault="00000000">
      <w:pPr>
        <w:pStyle w:val="a4"/>
        <w:spacing w:line="480" w:lineRule="exact"/>
        <w:ind w:firstLineChars="200" w:firstLine="464"/>
        <w:jc w:val="both"/>
        <w:rPr>
          <w:rFonts w:ascii="仿宋" w:eastAsia="仿宋" w:hAnsi="仿宋"/>
          <w:color w:val="auto"/>
          <w:sz w:val="24"/>
          <w:szCs w:val="24"/>
          <w:lang w:eastAsia="zh-CN"/>
        </w:rPr>
      </w:pPr>
      <w:r>
        <w:rPr>
          <w:rFonts w:ascii="仿宋" w:eastAsia="仿宋" w:hAnsi="仿宋"/>
          <w:color w:val="auto"/>
          <w:spacing w:val="-8"/>
          <w:sz w:val="24"/>
          <w:szCs w:val="24"/>
          <w:lang w:eastAsia="zh-CN"/>
        </w:rPr>
        <w:t>11.1.5</w:t>
      </w:r>
      <w:r>
        <w:rPr>
          <w:rFonts w:ascii="仿宋" w:eastAsia="仿宋" w:hAnsi="仿宋"/>
          <w:color w:val="auto"/>
          <w:spacing w:val="-40"/>
          <w:sz w:val="24"/>
          <w:szCs w:val="24"/>
          <w:lang w:eastAsia="zh-CN"/>
        </w:rPr>
        <w:t xml:space="preserve"> </w:t>
      </w:r>
      <w:r>
        <w:rPr>
          <w:rFonts w:ascii="仿宋" w:eastAsia="仿宋" w:hAnsi="仿宋"/>
          <w:color w:val="auto"/>
          <w:spacing w:val="-8"/>
          <w:sz w:val="24"/>
          <w:szCs w:val="24"/>
          <w:lang w:eastAsia="zh-CN"/>
        </w:rPr>
        <w:t>承包人、发包人共同负责在施工前向分包人进行图纸的施工技术、质量、</w:t>
      </w:r>
      <w:r>
        <w:rPr>
          <w:rFonts w:ascii="仿宋" w:eastAsia="仿宋" w:hAnsi="仿宋"/>
          <w:color w:val="auto"/>
          <w:spacing w:val="-4"/>
          <w:sz w:val="24"/>
          <w:szCs w:val="24"/>
          <w:lang w:eastAsia="zh-CN"/>
        </w:rPr>
        <w:t>安全的交底，分包人须全力配合。</w:t>
      </w:r>
    </w:p>
    <w:p w14:paraId="235044A2"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11.1.6</w:t>
      </w:r>
      <w:r>
        <w:rPr>
          <w:rFonts w:ascii="仿宋" w:eastAsia="仿宋" w:hAnsi="仿宋"/>
          <w:color w:val="auto"/>
          <w:spacing w:val="-49"/>
          <w:sz w:val="24"/>
          <w:szCs w:val="24"/>
          <w:lang w:eastAsia="zh-CN"/>
        </w:rPr>
        <w:t xml:space="preserve"> </w:t>
      </w:r>
      <w:r>
        <w:rPr>
          <w:rFonts w:ascii="仿宋" w:eastAsia="仿宋" w:hAnsi="仿宋"/>
          <w:color w:val="auto"/>
          <w:spacing w:val="-2"/>
          <w:sz w:val="24"/>
          <w:szCs w:val="24"/>
          <w:lang w:eastAsia="zh-CN"/>
        </w:rPr>
        <w:t>承包人负责施工过程中质量、安全、进度、标准化管理等方面的指导、监督、检查和考核。发现问题及时向分包人提出整改意见。</w:t>
      </w:r>
    </w:p>
    <w:p w14:paraId="5965B778"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11.1.7 在施工过程中，如分包人人员发生工伤事故</w:t>
      </w:r>
      <w:r>
        <w:rPr>
          <w:rFonts w:ascii="仿宋" w:eastAsia="仿宋" w:hAnsi="仿宋"/>
          <w:color w:val="auto"/>
          <w:spacing w:val="-1"/>
          <w:sz w:val="24"/>
          <w:szCs w:val="24"/>
          <w:lang w:eastAsia="zh-CN"/>
        </w:rPr>
        <w:t>或疾病，承包人有义务配</w:t>
      </w:r>
      <w:r>
        <w:rPr>
          <w:rFonts w:ascii="仿宋" w:eastAsia="仿宋" w:hAnsi="仿宋"/>
          <w:color w:val="auto"/>
          <w:spacing w:val="-3"/>
          <w:sz w:val="24"/>
          <w:szCs w:val="24"/>
          <w:lang w:eastAsia="zh-CN"/>
        </w:rPr>
        <w:t>合分包人进行抢救等应急处理。</w:t>
      </w:r>
    </w:p>
    <w:p w14:paraId="2E3C4E69"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lastRenderedPageBreak/>
        <w:t>11.1.8</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承包人有权对分包人人工工资使用及分配情况监督与检查。承包人正常</w:t>
      </w:r>
      <w:r>
        <w:rPr>
          <w:rFonts w:ascii="仿宋" w:eastAsia="仿宋" w:hAnsi="仿宋"/>
          <w:color w:val="auto"/>
          <w:spacing w:val="2"/>
          <w:sz w:val="24"/>
          <w:szCs w:val="24"/>
          <w:lang w:eastAsia="zh-CN"/>
        </w:rPr>
        <w:t>支付工程款，分包人不能及时发放工人工资，承包人有权停止支付分包人进度</w:t>
      </w:r>
      <w:r>
        <w:rPr>
          <w:rFonts w:ascii="仿宋" w:eastAsia="仿宋" w:hAnsi="仿宋"/>
          <w:color w:val="auto"/>
          <w:spacing w:val="1"/>
          <w:sz w:val="24"/>
          <w:szCs w:val="24"/>
          <w:lang w:eastAsia="zh-CN"/>
        </w:rPr>
        <w:t>款，</w:t>
      </w:r>
      <w:r>
        <w:rPr>
          <w:rFonts w:ascii="仿宋" w:eastAsia="仿宋" w:hAnsi="仿宋"/>
          <w:color w:val="auto"/>
          <w:spacing w:val="-3"/>
          <w:sz w:val="24"/>
          <w:szCs w:val="24"/>
          <w:lang w:eastAsia="zh-CN"/>
        </w:rPr>
        <w:t>并直接将人工工资发放给分包人工人。承包人为此所付资金从分包人工程款中扣除，</w:t>
      </w:r>
      <w:r>
        <w:rPr>
          <w:rFonts w:ascii="仿宋" w:eastAsia="仿宋" w:hAnsi="仿宋"/>
          <w:color w:val="auto"/>
          <w:spacing w:val="-2"/>
          <w:sz w:val="24"/>
          <w:szCs w:val="24"/>
          <w:lang w:eastAsia="zh-CN"/>
        </w:rPr>
        <w:t>并处分包人罚款（金额为承包人向工人直接支付工资的</w:t>
      </w:r>
      <w:r>
        <w:rPr>
          <w:rFonts w:ascii="仿宋" w:eastAsia="仿宋" w:hAnsi="仿宋"/>
          <w:color w:val="auto"/>
          <w:spacing w:val="-30"/>
          <w:sz w:val="24"/>
          <w:szCs w:val="24"/>
          <w:lang w:eastAsia="zh-CN"/>
        </w:rPr>
        <w:t xml:space="preserve"> </w:t>
      </w:r>
      <w:r>
        <w:rPr>
          <w:rFonts w:ascii="仿宋" w:eastAsia="仿宋" w:hAnsi="仿宋"/>
          <w:color w:val="auto"/>
          <w:spacing w:val="-2"/>
          <w:sz w:val="24"/>
          <w:szCs w:val="24"/>
          <w:u w:val="single"/>
          <w:lang w:eastAsia="zh-CN"/>
        </w:rPr>
        <w:t>50</w:t>
      </w:r>
      <w:r>
        <w:rPr>
          <w:rFonts w:ascii="仿宋" w:eastAsia="仿宋" w:hAnsi="仿宋"/>
          <w:color w:val="auto"/>
          <w:spacing w:val="-2"/>
          <w:sz w:val="24"/>
          <w:szCs w:val="24"/>
          <w:lang w:eastAsia="zh-CN"/>
        </w:rPr>
        <w:t>%）。</w:t>
      </w:r>
    </w:p>
    <w:p w14:paraId="5A98E77D"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11.1.9</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承包人在未经发包人书面同意下，无权对分包人的工作范围和内容进行调整，原有计价方式不变。</w:t>
      </w:r>
    </w:p>
    <w:p w14:paraId="36F57BFB"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11.1.10 如分包人不能履约，承包人有权再行组织</w:t>
      </w:r>
      <w:r>
        <w:rPr>
          <w:rFonts w:ascii="仿宋" w:eastAsia="仿宋" w:hAnsi="仿宋"/>
          <w:color w:val="auto"/>
          <w:spacing w:val="-2"/>
          <w:sz w:val="24"/>
          <w:szCs w:val="24"/>
          <w:lang w:eastAsia="zh-CN"/>
        </w:rPr>
        <w:t>其他队伍进场同时施工，由</w:t>
      </w:r>
      <w:r>
        <w:rPr>
          <w:rFonts w:ascii="仿宋" w:eastAsia="仿宋" w:hAnsi="仿宋"/>
          <w:color w:val="auto"/>
          <w:spacing w:val="-3"/>
          <w:sz w:val="24"/>
          <w:szCs w:val="24"/>
          <w:lang w:eastAsia="zh-CN"/>
        </w:rPr>
        <w:t>此产生的所有费用从分包人工程款中扣除。</w:t>
      </w:r>
    </w:p>
    <w:p w14:paraId="02A2104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11.1.11</w:t>
      </w:r>
      <w:r>
        <w:rPr>
          <w:rFonts w:ascii="仿宋" w:eastAsia="仿宋" w:hAnsi="仿宋"/>
          <w:color w:val="auto"/>
          <w:spacing w:val="-30"/>
          <w:sz w:val="24"/>
          <w:szCs w:val="24"/>
          <w:lang w:eastAsia="zh-CN"/>
        </w:rPr>
        <w:t xml:space="preserve"> </w:t>
      </w:r>
      <w:r>
        <w:rPr>
          <w:rFonts w:ascii="仿宋" w:eastAsia="仿宋" w:hAnsi="仿宋"/>
          <w:color w:val="auto"/>
          <w:spacing w:val="-1"/>
          <w:sz w:val="24"/>
          <w:szCs w:val="24"/>
          <w:lang w:eastAsia="zh-CN"/>
        </w:rPr>
        <w:t>提供各楼层地面水平装饰基准线，墙面装饰基准线，清除施工现</w:t>
      </w:r>
      <w:r>
        <w:rPr>
          <w:rFonts w:ascii="仿宋" w:eastAsia="仿宋" w:hAnsi="仿宋"/>
          <w:color w:val="auto"/>
          <w:spacing w:val="-2"/>
          <w:sz w:val="24"/>
          <w:szCs w:val="24"/>
          <w:lang w:eastAsia="zh-CN"/>
        </w:rPr>
        <w:t>场积</w:t>
      </w:r>
      <w:r>
        <w:rPr>
          <w:rFonts w:ascii="仿宋" w:eastAsia="仿宋" w:hAnsi="仿宋"/>
          <w:color w:val="auto"/>
          <w:spacing w:val="-1"/>
          <w:sz w:val="24"/>
          <w:szCs w:val="24"/>
          <w:lang w:eastAsia="zh-CN"/>
        </w:rPr>
        <w:t>水和杂物。负责安装完工后土建部分的回填和</w:t>
      </w:r>
      <w:r>
        <w:rPr>
          <w:rFonts w:ascii="仿宋" w:eastAsia="仿宋" w:hAnsi="仿宋"/>
          <w:color w:val="auto"/>
          <w:spacing w:val="-2"/>
          <w:sz w:val="24"/>
          <w:szCs w:val="24"/>
          <w:lang w:eastAsia="zh-CN"/>
        </w:rPr>
        <w:t>装修工作。负责安装施交货及安装期</w:t>
      </w:r>
      <w:r>
        <w:rPr>
          <w:rFonts w:ascii="仿宋" w:eastAsia="仿宋" w:hAnsi="仿宋"/>
          <w:color w:val="auto"/>
          <w:spacing w:val="-3"/>
          <w:sz w:val="24"/>
          <w:szCs w:val="24"/>
          <w:lang w:eastAsia="zh-CN"/>
        </w:rPr>
        <w:t>间与其它工程单位交叉作业时的协调工作。</w:t>
      </w:r>
    </w:p>
    <w:p w14:paraId="1E57EB5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11.1.12</w:t>
      </w:r>
      <w:r>
        <w:rPr>
          <w:rFonts w:ascii="仿宋" w:eastAsia="仿宋" w:hAnsi="仿宋"/>
          <w:color w:val="auto"/>
          <w:spacing w:val="-48"/>
          <w:sz w:val="24"/>
          <w:szCs w:val="24"/>
          <w:lang w:eastAsia="zh-CN"/>
        </w:rPr>
        <w:t xml:space="preserve"> </w:t>
      </w:r>
      <w:r>
        <w:rPr>
          <w:rFonts w:ascii="仿宋" w:eastAsia="仿宋" w:hAnsi="仿宋"/>
          <w:color w:val="auto"/>
          <w:spacing w:val="-1"/>
          <w:sz w:val="24"/>
          <w:szCs w:val="24"/>
          <w:lang w:eastAsia="zh-CN"/>
        </w:rPr>
        <w:t>双方约定承包人应做的其他工作：</w:t>
      </w:r>
      <w:r>
        <w:rPr>
          <w:rFonts w:ascii="仿宋" w:eastAsia="仿宋" w:hAnsi="仿宋" w:hint="eastAsia"/>
          <w:color w:val="auto"/>
          <w:spacing w:val="-1"/>
          <w:sz w:val="24"/>
          <w:szCs w:val="24"/>
          <w:u w:val="single"/>
          <w:lang w:eastAsia="zh-CN"/>
        </w:rPr>
        <w:t>/</w:t>
      </w:r>
      <w:r>
        <w:rPr>
          <w:rFonts w:ascii="仿宋" w:eastAsia="仿宋" w:hAnsi="仿宋"/>
          <w:color w:val="auto"/>
          <w:spacing w:val="-1"/>
          <w:sz w:val="24"/>
          <w:szCs w:val="24"/>
          <w:lang w:eastAsia="zh-CN"/>
        </w:rPr>
        <w:t>。</w:t>
      </w:r>
    </w:p>
    <w:p w14:paraId="2DECE14C"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11.2</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分包人职责和义务</w:t>
      </w:r>
    </w:p>
    <w:p w14:paraId="738BE5E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11.2.1</w:t>
      </w:r>
      <w:r>
        <w:rPr>
          <w:rFonts w:ascii="仿宋" w:eastAsia="仿宋" w:hAnsi="仿宋"/>
          <w:color w:val="auto"/>
          <w:spacing w:val="-39"/>
          <w:sz w:val="24"/>
          <w:szCs w:val="24"/>
          <w:lang w:eastAsia="zh-CN"/>
        </w:rPr>
        <w:t xml:space="preserve"> </w:t>
      </w:r>
      <w:r>
        <w:rPr>
          <w:rFonts w:ascii="仿宋" w:eastAsia="仿宋" w:hAnsi="仿宋"/>
          <w:color w:val="auto"/>
          <w:spacing w:val="-4"/>
          <w:sz w:val="24"/>
          <w:szCs w:val="24"/>
          <w:lang w:eastAsia="zh-CN"/>
        </w:rPr>
        <w:t>合同签订后，根据任务情况抽调经验丰富、责任心强、素质高、能满足</w:t>
      </w:r>
      <w:r>
        <w:rPr>
          <w:rFonts w:ascii="仿宋" w:eastAsia="仿宋" w:hAnsi="仿宋"/>
          <w:color w:val="auto"/>
          <w:spacing w:val="2"/>
          <w:sz w:val="24"/>
          <w:szCs w:val="24"/>
          <w:lang w:eastAsia="zh-CN"/>
        </w:rPr>
        <w:t>施工需要的施工人员参加本工程建设。应于开工前</w:t>
      </w:r>
      <w:r>
        <w:rPr>
          <w:rFonts w:ascii="仿宋" w:eastAsia="仿宋" w:hAnsi="仿宋"/>
          <w:color w:val="auto"/>
          <w:spacing w:val="2"/>
          <w:sz w:val="24"/>
          <w:szCs w:val="24"/>
          <w:u w:val="single"/>
          <w:lang w:eastAsia="zh-CN"/>
        </w:rPr>
        <w:t xml:space="preserve"> 3 </w:t>
      </w:r>
      <w:r>
        <w:rPr>
          <w:rFonts w:ascii="仿宋" w:eastAsia="仿宋" w:hAnsi="仿宋"/>
          <w:color w:val="auto"/>
          <w:spacing w:val="2"/>
          <w:sz w:val="24"/>
          <w:szCs w:val="24"/>
          <w:lang w:eastAsia="zh-CN"/>
        </w:rPr>
        <w:t>天进场，分包人接到承包人</w:t>
      </w:r>
      <w:r>
        <w:rPr>
          <w:rFonts w:ascii="仿宋" w:eastAsia="仿宋" w:hAnsi="仿宋"/>
          <w:color w:val="auto"/>
          <w:spacing w:val="-1"/>
          <w:sz w:val="24"/>
          <w:szCs w:val="24"/>
          <w:lang w:eastAsia="zh-CN"/>
        </w:rPr>
        <w:t>通知后，配合土建施工进度，派专业人员到工地现场对土建井道</w:t>
      </w:r>
      <w:r>
        <w:rPr>
          <w:rFonts w:ascii="仿宋" w:eastAsia="仿宋" w:hAnsi="仿宋"/>
          <w:color w:val="auto"/>
          <w:spacing w:val="-2"/>
          <w:sz w:val="24"/>
          <w:szCs w:val="24"/>
          <w:lang w:eastAsia="zh-CN"/>
        </w:rPr>
        <w:t>尺寸、门洞尺寸、</w:t>
      </w:r>
      <w:r>
        <w:rPr>
          <w:rFonts w:ascii="仿宋" w:eastAsia="仿宋" w:hAnsi="仿宋"/>
          <w:color w:val="auto"/>
          <w:spacing w:val="-1"/>
          <w:sz w:val="24"/>
          <w:szCs w:val="24"/>
          <w:lang w:eastAsia="zh-CN"/>
        </w:rPr>
        <w:t>预留洞等进行检查、验收，并对其质量问题提出整改意</w:t>
      </w:r>
      <w:r>
        <w:rPr>
          <w:rFonts w:ascii="仿宋" w:eastAsia="仿宋" w:hAnsi="仿宋"/>
          <w:color w:val="auto"/>
          <w:spacing w:val="-2"/>
          <w:sz w:val="24"/>
          <w:szCs w:val="24"/>
          <w:lang w:eastAsia="zh-CN"/>
        </w:rPr>
        <w:t>见，否则视为分包人认可并接受土建施工质量。及时向承包人报送该工程现场管理人员名单和联系电话（要求</w:t>
      </w:r>
      <w:r>
        <w:rPr>
          <w:rFonts w:ascii="仿宋" w:eastAsia="仿宋" w:hAnsi="仿宋"/>
          <w:color w:val="auto"/>
          <w:spacing w:val="-1"/>
          <w:sz w:val="24"/>
          <w:szCs w:val="24"/>
          <w:lang w:eastAsia="zh-CN"/>
        </w:rPr>
        <w:t>与投标考核人员一致</w:t>
      </w:r>
      <w:r>
        <w:rPr>
          <w:rFonts w:ascii="仿宋" w:eastAsia="仿宋" w:hAnsi="仿宋"/>
          <w:color w:val="auto"/>
          <w:spacing w:val="-7"/>
          <w:sz w:val="24"/>
          <w:szCs w:val="24"/>
          <w:lang w:eastAsia="zh-CN"/>
        </w:rPr>
        <w:t>），</w:t>
      </w:r>
      <w:r>
        <w:rPr>
          <w:rFonts w:ascii="仿宋" w:eastAsia="仿宋" w:hAnsi="仿宋"/>
          <w:color w:val="auto"/>
          <w:spacing w:val="-1"/>
          <w:sz w:val="24"/>
          <w:szCs w:val="24"/>
          <w:lang w:eastAsia="zh-CN"/>
        </w:rPr>
        <w:t>参加施工前教育及交底并办理有关手续。工程开工前组织进场人员学习承包人各项规章制度和管理要求。分</w:t>
      </w:r>
      <w:r>
        <w:rPr>
          <w:rFonts w:ascii="仿宋" w:eastAsia="仿宋" w:hAnsi="仿宋"/>
          <w:color w:val="auto"/>
          <w:spacing w:val="-2"/>
          <w:sz w:val="24"/>
          <w:szCs w:val="24"/>
          <w:lang w:eastAsia="zh-CN"/>
        </w:rPr>
        <w:t>包人无条件按承包人指令的时间</w:t>
      </w:r>
      <w:r>
        <w:rPr>
          <w:rFonts w:ascii="仿宋" w:eastAsia="仿宋" w:hAnsi="仿宋"/>
          <w:color w:val="auto"/>
          <w:spacing w:val="-1"/>
          <w:sz w:val="24"/>
          <w:szCs w:val="24"/>
          <w:lang w:eastAsia="zh-CN"/>
        </w:rPr>
        <w:t>按照召唤，包括个别安装、全部安装及分批次安装，包</w:t>
      </w:r>
      <w:r>
        <w:rPr>
          <w:rFonts w:ascii="仿宋" w:eastAsia="仿宋" w:hAnsi="仿宋"/>
          <w:color w:val="auto"/>
          <w:spacing w:val="-2"/>
          <w:sz w:val="24"/>
          <w:szCs w:val="24"/>
          <w:lang w:eastAsia="zh-CN"/>
        </w:rPr>
        <w:t>含但不限于全面配合后期精</w:t>
      </w:r>
      <w:r>
        <w:rPr>
          <w:rFonts w:ascii="仿宋" w:eastAsia="仿宋" w:hAnsi="仿宋"/>
          <w:color w:val="auto"/>
          <w:spacing w:val="-1"/>
          <w:sz w:val="24"/>
          <w:szCs w:val="24"/>
          <w:lang w:eastAsia="zh-CN"/>
        </w:rPr>
        <w:t>装修时的改造工作，召唤重新安装、智能化安装、分层控</w:t>
      </w:r>
      <w:r>
        <w:rPr>
          <w:rFonts w:ascii="仿宋" w:eastAsia="仿宋" w:hAnsi="仿宋"/>
          <w:color w:val="auto"/>
          <w:spacing w:val="-2"/>
          <w:sz w:val="24"/>
          <w:szCs w:val="24"/>
          <w:lang w:eastAsia="zh-CN"/>
        </w:rPr>
        <w:t>制的设置、修改、电梯门</w:t>
      </w:r>
      <w:r>
        <w:rPr>
          <w:rFonts w:ascii="仿宋" w:eastAsia="仿宋" w:hAnsi="仿宋"/>
          <w:color w:val="auto"/>
          <w:spacing w:val="-6"/>
          <w:sz w:val="24"/>
          <w:szCs w:val="24"/>
          <w:lang w:eastAsia="zh-CN"/>
        </w:rPr>
        <w:t>禁的加装改造。</w:t>
      </w:r>
    </w:p>
    <w:p w14:paraId="590042E2" w14:textId="77777777" w:rsidR="00D74014" w:rsidRDefault="00000000">
      <w:pPr>
        <w:pStyle w:val="a4"/>
        <w:spacing w:line="480" w:lineRule="exact"/>
        <w:ind w:firstLineChars="200" w:firstLine="478"/>
        <w:jc w:val="both"/>
        <w:rPr>
          <w:rFonts w:ascii="仿宋" w:eastAsia="仿宋" w:hAnsi="仿宋"/>
          <w:color w:val="auto"/>
          <w:spacing w:val="-2"/>
          <w:sz w:val="24"/>
          <w:szCs w:val="24"/>
          <w:lang w:eastAsia="zh-CN"/>
        </w:rPr>
      </w:pPr>
      <w:r>
        <w:rPr>
          <w:rFonts w:ascii="仿宋" w:eastAsia="仿宋" w:hAnsi="仿宋"/>
          <w:color w:val="auto"/>
          <w:spacing w:val="-1"/>
          <w:sz w:val="24"/>
          <w:szCs w:val="24"/>
          <w:lang w:eastAsia="zh-CN"/>
        </w:rPr>
        <w:t>11.2.2</w:t>
      </w:r>
      <w:r>
        <w:rPr>
          <w:rFonts w:ascii="仿宋" w:eastAsia="仿宋" w:hAnsi="仿宋"/>
          <w:color w:val="auto"/>
          <w:spacing w:val="-31"/>
          <w:sz w:val="24"/>
          <w:szCs w:val="24"/>
          <w:lang w:eastAsia="zh-CN"/>
        </w:rPr>
        <w:t xml:space="preserve"> </w:t>
      </w:r>
      <w:r>
        <w:rPr>
          <w:rFonts w:ascii="仿宋" w:eastAsia="仿宋" w:hAnsi="仿宋"/>
          <w:color w:val="auto"/>
          <w:spacing w:val="-1"/>
          <w:sz w:val="24"/>
          <w:szCs w:val="24"/>
          <w:lang w:eastAsia="zh-CN"/>
        </w:rPr>
        <w:t>本工程分包人驻工地</w:t>
      </w:r>
      <w:r>
        <w:rPr>
          <w:rFonts w:ascii="仿宋" w:eastAsia="仿宋" w:hAnsi="仿宋" w:hint="eastAsia"/>
          <w:color w:val="auto"/>
          <w:spacing w:val="-1"/>
          <w:sz w:val="24"/>
          <w:szCs w:val="24"/>
          <w:lang w:eastAsia="zh-CN"/>
        </w:rPr>
        <w:t>安全员在进场前确定，并提供相应资料</w:t>
      </w:r>
      <w:r w:rsidRPr="004A5643">
        <w:rPr>
          <w:rFonts w:ascii="仿宋" w:eastAsia="仿宋" w:hAnsi="仿宋"/>
          <w:color w:val="auto"/>
          <w:spacing w:val="-1"/>
          <w:sz w:val="24"/>
          <w:szCs w:val="24"/>
          <w:lang w:eastAsia="zh-CN"/>
        </w:rPr>
        <w:t>为</w:t>
      </w:r>
      <w:r w:rsidRPr="004A5643">
        <w:rPr>
          <w:rFonts w:ascii="仿宋" w:eastAsia="仿宋" w:hAnsi="仿宋" w:hint="eastAsia"/>
          <w:color w:val="auto"/>
          <w:spacing w:val="-1"/>
          <w:sz w:val="24"/>
          <w:szCs w:val="24"/>
          <w:lang w:eastAsia="zh-CN"/>
        </w:rPr>
        <w:t>张喜</w:t>
      </w:r>
      <w:r>
        <w:rPr>
          <w:rFonts w:ascii="仿宋" w:eastAsia="仿宋" w:hAnsi="仿宋"/>
          <w:color w:val="auto"/>
          <w:spacing w:val="-1"/>
          <w:sz w:val="24"/>
          <w:szCs w:val="24"/>
          <w:lang w:eastAsia="zh-CN"/>
        </w:rPr>
        <w:t>。</w:t>
      </w:r>
      <w:r>
        <w:rPr>
          <w:rFonts w:ascii="仿宋" w:eastAsia="仿宋" w:hAnsi="仿宋" w:hint="eastAsia"/>
          <w:color w:val="auto"/>
          <w:spacing w:val="-1"/>
          <w:sz w:val="24"/>
          <w:szCs w:val="24"/>
          <w:lang w:eastAsia="zh-CN"/>
        </w:rPr>
        <w:t>安全员</w:t>
      </w:r>
      <w:r>
        <w:rPr>
          <w:rFonts w:ascii="仿宋" w:eastAsia="仿宋" w:hAnsi="仿宋"/>
          <w:color w:val="auto"/>
          <w:spacing w:val="-2"/>
          <w:sz w:val="24"/>
          <w:szCs w:val="24"/>
          <w:lang w:eastAsia="zh-CN"/>
        </w:rPr>
        <w:t>即为分包人</w:t>
      </w:r>
      <w:r>
        <w:rPr>
          <w:rFonts w:ascii="仿宋" w:eastAsia="仿宋" w:hAnsi="仿宋"/>
          <w:color w:val="auto"/>
          <w:spacing w:val="-1"/>
          <w:sz w:val="24"/>
          <w:szCs w:val="24"/>
          <w:lang w:eastAsia="zh-CN"/>
        </w:rPr>
        <w:t>驻工地总代表</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，代表分包人行使合同约定的权利，履</w:t>
      </w:r>
      <w:r>
        <w:rPr>
          <w:rFonts w:ascii="仿宋" w:eastAsia="仿宋" w:hAnsi="仿宋"/>
          <w:color w:val="auto"/>
          <w:spacing w:val="-2"/>
          <w:sz w:val="24"/>
          <w:szCs w:val="24"/>
          <w:lang w:eastAsia="zh-CN"/>
        </w:rPr>
        <w:t>行合同约定的义务。分包人的</w:t>
      </w:r>
      <w:r>
        <w:rPr>
          <w:rFonts w:ascii="仿宋" w:eastAsia="仿宋" w:hAnsi="仿宋"/>
          <w:color w:val="auto"/>
          <w:spacing w:val="-1"/>
          <w:sz w:val="24"/>
          <w:szCs w:val="24"/>
          <w:lang w:eastAsia="zh-CN"/>
        </w:rPr>
        <w:t>要求、通知，均以书面形式由分包人</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签字加盖分包人</w:t>
      </w:r>
      <w:r>
        <w:rPr>
          <w:rFonts w:ascii="仿宋" w:eastAsia="仿宋" w:hAnsi="仿宋"/>
          <w:color w:val="auto"/>
          <w:spacing w:val="-2"/>
          <w:sz w:val="24"/>
          <w:szCs w:val="24"/>
          <w:lang w:eastAsia="zh-CN"/>
        </w:rPr>
        <w:t>公章后递交承包人。</w:t>
      </w:r>
      <w:r>
        <w:rPr>
          <w:rFonts w:ascii="仿宋" w:eastAsia="仿宋" w:hAnsi="仿宋"/>
          <w:color w:val="auto"/>
          <w:spacing w:val="-5"/>
          <w:sz w:val="24"/>
          <w:szCs w:val="24"/>
          <w:lang w:eastAsia="zh-CN"/>
        </w:rPr>
        <w:t>项目技术负责人</w:t>
      </w:r>
      <w:r>
        <w:rPr>
          <w:rFonts w:ascii="仿宋" w:eastAsia="仿宋" w:hAnsi="仿宋" w:hint="eastAsia"/>
          <w:color w:val="auto"/>
          <w:spacing w:val="-5"/>
          <w:sz w:val="24"/>
          <w:szCs w:val="24"/>
          <w:lang w:eastAsia="zh-CN"/>
        </w:rPr>
        <w:t>及专职安全员</w:t>
      </w:r>
      <w:r>
        <w:rPr>
          <w:rFonts w:ascii="仿宋" w:eastAsia="仿宋" w:hAnsi="仿宋"/>
          <w:color w:val="auto"/>
          <w:spacing w:val="-5"/>
          <w:sz w:val="24"/>
          <w:szCs w:val="24"/>
          <w:lang w:eastAsia="zh-CN"/>
        </w:rPr>
        <w:t>必须参加每周工程例会， 因故不能参加的应提前</w:t>
      </w:r>
      <w:r>
        <w:rPr>
          <w:rFonts w:ascii="仿宋" w:eastAsia="仿宋" w:hAnsi="仿宋" w:hint="eastAsia"/>
          <w:color w:val="auto"/>
          <w:spacing w:val="-1"/>
          <w:sz w:val="24"/>
          <w:szCs w:val="24"/>
          <w:lang w:eastAsia="zh-CN"/>
        </w:rPr>
        <w:t>4</w:t>
      </w:r>
      <w:r>
        <w:rPr>
          <w:rFonts w:ascii="仿宋" w:eastAsia="仿宋" w:hAnsi="仿宋"/>
          <w:color w:val="auto"/>
          <w:spacing w:val="-15"/>
          <w:sz w:val="24"/>
          <w:szCs w:val="24"/>
          <w:lang w:eastAsia="zh-CN"/>
        </w:rPr>
        <w:t xml:space="preserve"> </w:t>
      </w:r>
      <w:r>
        <w:rPr>
          <w:rFonts w:ascii="仿宋" w:eastAsia="仿宋" w:hAnsi="仿宋"/>
          <w:color w:val="auto"/>
          <w:spacing w:val="-1"/>
          <w:sz w:val="24"/>
          <w:szCs w:val="24"/>
          <w:lang w:eastAsia="zh-CN"/>
        </w:rPr>
        <w:t>小时向承包人提出申请并在获得承包人批准后方可缺席，否则分包人向承包人支</w:t>
      </w:r>
      <w:r>
        <w:rPr>
          <w:rFonts w:ascii="仿宋" w:eastAsia="仿宋" w:hAnsi="仿宋"/>
          <w:color w:val="auto"/>
          <w:spacing w:val="-2"/>
          <w:sz w:val="24"/>
          <w:szCs w:val="24"/>
          <w:lang w:eastAsia="zh-CN"/>
        </w:rPr>
        <w:t>付违约金</w:t>
      </w:r>
      <w:r>
        <w:rPr>
          <w:rFonts w:ascii="仿宋" w:eastAsia="仿宋" w:hAnsi="仿宋" w:hint="eastAsia"/>
          <w:color w:val="auto"/>
          <w:spacing w:val="-2"/>
          <w:sz w:val="24"/>
          <w:szCs w:val="24"/>
          <w:lang w:eastAsia="zh-CN"/>
        </w:rPr>
        <w:t>200</w:t>
      </w:r>
      <w:r>
        <w:rPr>
          <w:rFonts w:ascii="仿宋" w:eastAsia="仿宋" w:hAnsi="仿宋"/>
          <w:color w:val="auto"/>
          <w:spacing w:val="-2"/>
          <w:sz w:val="24"/>
          <w:szCs w:val="24"/>
          <w:lang w:eastAsia="zh-CN"/>
        </w:rPr>
        <w:t>元/人次。</w:t>
      </w:r>
    </w:p>
    <w:p w14:paraId="7A12C21F"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包人未提交</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劳动合同</w:t>
      </w:r>
      <w:r>
        <w:rPr>
          <w:rFonts w:ascii="仿宋" w:eastAsia="仿宋" w:hAnsi="仿宋" w:hint="eastAsia"/>
          <w:color w:val="auto"/>
          <w:spacing w:val="1"/>
          <w:sz w:val="24"/>
          <w:szCs w:val="24"/>
          <w:lang w:eastAsia="zh-CN"/>
        </w:rPr>
        <w:t>及</w:t>
      </w:r>
      <w:r>
        <w:rPr>
          <w:rFonts w:ascii="仿宋" w:eastAsia="仿宋" w:hAnsi="仿宋"/>
          <w:color w:val="auto"/>
          <w:spacing w:val="1"/>
          <w:sz w:val="24"/>
          <w:szCs w:val="24"/>
          <w:lang w:eastAsia="zh-CN"/>
        </w:rPr>
        <w:t>缴纳社会保险证明的</w:t>
      </w:r>
      <w:r>
        <w:rPr>
          <w:rFonts w:ascii="仿宋" w:eastAsia="仿宋" w:hAnsi="仿宋" w:hint="eastAsia"/>
          <w:color w:val="auto"/>
          <w:spacing w:val="1"/>
          <w:sz w:val="24"/>
          <w:szCs w:val="24"/>
          <w:lang w:eastAsia="zh-CN"/>
        </w:rPr>
        <w:t>不得进场。</w:t>
      </w:r>
      <w:r>
        <w:rPr>
          <w:rFonts w:ascii="仿宋" w:eastAsia="仿宋" w:hAnsi="仿宋"/>
          <w:color w:val="auto"/>
          <w:spacing w:val="1"/>
          <w:sz w:val="24"/>
          <w:szCs w:val="24"/>
          <w:lang w:eastAsia="zh-CN"/>
        </w:rPr>
        <w:t>违约责任：在向</w:t>
      </w:r>
      <w:r>
        <w:rPr>
          <w:rFonts w:ascii="仿宋" w:eastAsia="仿宋" w:hAnsi="仿宋" w:hint="eastAsia"/>
          <w:color w:val="auto"/>
          <w:spacing w:val="1"/>
          <w:sz w:val="24"/>
          <w:szCs w:val="24"/>
          <w:lang w:eastAsia="zh-CN"/>
        </w:rPr>
        <w:t>承包</w:t>
      </w:r>
      <w:r>
        <w:rPr>
          <w:rFonts w:ascii="仿宋" w:eastAsia="仿宋" w:hAnsi="仿宋"/>
          <w:color w:val="auto"/>
          <w:spacing w:val="1"/>
          <w:sz w:val="24"/>
          <w:szCs w:val="24"/>
          <w:lang w:eastAsia="zh-CN"/>
        </w:rPr>
        <w:t>人提交开工报审表的同时提供劳动合同、社会保险证明，否则每缺少一项，缴纳1000元的违约金，每项每拖延一天缴纳500元违约金，任何一项拖延期限超过30天的，且</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包人有权提出更换</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，视为</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包人擅自更换</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w:t>
      </w:r>
    </w:p>
    <w:p w14:paraId="3CAE204A" w14:textId="77777777" w:rsidR="00D74014" w:rsidRDefault="00000000">
      <w:pPr>
        <w:pStyle w:val="a4"/>
        <w:spacing w:line="480" w:lineRule="exact"/>
        <w:ind w:firstLineChars="200" w:firstLine="482"/>
        <w:jc w:val="both"/>
        <w:rPr>
          <w:rFonts w:ascii="仿宋" w:eastAsia="仿宋" w:hAnsi="仿宋"/>
          <w:strike/>
          <w:color w:val="auto"/>
          <w:spacing w:val="1"/>
          <w:sz w:val="24"/>
          <w:szCs w:val="24"/>
          <w:lang w:eastAsia="zh-CN"/>
        </w:rPr>
      </w:pPr>
      <w:r>
        <w:rPr>
          <w:rFonts w:ascii="仿宋" w:eastAsia="仿宋" w:hAnsi="仿宋" w:hint="eastAsia"/>
          <w:color w:val="auto"/>
          <w:spacing w:val="1"/>
          <w:sz w:val="24"/>
          <w:szCs w:val="24"/>
          <w:lang w:eastAsia="zh-CN"/>
        </w:rPr>
        <w:lastRenderedPageBreak/>
        <w:t>项目负责人</w:t>
      </w:r>
      <w:r>
        <w:rPr>
          <w:rFonts w:ascii="仿宋" w:eastAsia="仿宋" w:hAnsi="仿宋"/>
          <w:color w:val="auto"/>
          <w:spacing w:val="1"/>
          <w:sz w:val="24"/>
          <w:szCs w:val="24"/>
          <w:lang w:eastAsia="zh-CN"/>
        </w:rPr>
        <w:t>未经批准擅自离开施工现场的违约责任：按</w:t>
      </w:r>
      <w:r>
        <w:rPr>
          <w:rFonts w:ascii="仿宋" w:eastAsia="仿宋" w:hAnsi="仿宋" w:hint="eastAsia"/>
          <w:color w:val="auto"/>
          <w:spacing w:val="1"/>
          <w:sz w:val="24"/>
          <w:szCs w:val="24"/>
          <w:lang w:eastAsia="zh-CN"/>
        </w:rPr>
        <w:t>500</w:t>
      </w:r>
      <w:r>
        <w:rPr>
          <w:rFonts w:ascii="仿宋" w:eastAsia="仿宋" w:hAnsi="仿宋"/>
          <w:color w:val="auto"/>
          <w:spacing w:val="1"/>
          <w:sz w:val="24"/>
          <w:szCs w:val="24"/>
          <w:lang w:eastAsia="zh-CN"/>
        </w:rPr>
        <w:t>元/天</w:t>
      </w:r>
      <w:r>
        <w:rPr>
          <w:rFonts w:ascii="仿宋" w:eastAsia="仿宋" w:hAnsi="仿宋" w:hint="eastAsia"/>
          <w:color w:val="auto"/>
          <w:spacing w:val="1"/>
          <w:sz w:val="24"/>
          <w:szCs w:val="24"/>
          <w:lang w:eastAsia="zh-CN"/>
        </w:rPr>
        <w:t>/</w:t>
      </w:r>
      <w:r>
        <w:rPr>
          <w:rFonts w:ascii="仿宋" w:eastAsia="仿宋" w:hAnsi="仿宋"/>
          <w:color w:val="auto"/>
          <w:spacing w:val="1"/>
          <w:sz w:val="24"/>
          <w:szCs w:val="24"/>
          <w:lang w:eastAsia="zh-CN"/>
        </w:rPr>
        <w:t>人的标准向</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包人支付违约金，</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包人有权在工程款中予以扣除。</w:t>
      </w:r>
    </w:p>
    <w:p w14:paraId="7F1988A0"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不胜任本职工作，</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包人可提前15天以书面形式通知</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包人更换合格的</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；本合同执行过程中，如更换后的</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仍旧不能胜任本职工作，</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包人有权解除合同。</w:t>
      </w:r>
    </w:p>
    <w:p w14:paraId="119B68D9"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包人不得随意更换</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，如需要更换</w:t>
      </w:r>
      <w:r>
        <w:rPr>
          <w:rFonts w:ascii="仿宋" w:eastAsia="仿宋" w:hAnsi="仿宋" w:hint="eastAsia"/>
          <w:color w:val="auto"/>
          <w:spacing w:val="1"/>
          <w:sz w:val="24"/>
          <w:szCs w:val="24"/>
          <w:lang w:eastAsia="zh-CN"/>
        </w:rPr>
        <w:t>项目负责人</w:t>
      </w:r>
      <w:r>
        <w:rPr>
          <w:rFonts w:ascii="仿宋" w:eastAsia="仿宋" w:hAnsi="仿宋"/>
          <w:color w:val="auto"/>
          <w:spacing w:val="1"/>
          <w:sz w:val="24"/>
          <w:szCs w:val="24"/>
          <w:lang w:eastAsia="zh-CN"/>
        </w:rPr>
        <w:t>，应至少提前</w:t>
      </w:r>
      <w:r>
        <w:rPr>
          <w:rFonts w:ascii="仿宋" w:eastAsia="仿宋" w:hAnsi="仿宋" w:hint="eastAsia"/>
          <w:color w:val="auto"/>
          <w:spacing w:val="1"/>
          <w:sz w:val="24"/>
          <w:szCs w:val="24"/>
          <w:lang w:eastAsia="zh-CN"/>
        </w:rPr>
        <w:t>3</w:t>
      </w:r>
      <w:r>
        <w:rPr>
          <w:rFonts w:ascii="仿宋" w:eastAsia="仿宋" w:hAnsi="仿宋"/>
          <w:color w:val="auto"/>
          <w:spacing w:val="1"/>
          <w:sz w:val="24"/>
          <w:szCs w:val="24"/>
          <w:lang w:eastAsia="zh-CN"/>
        </w:rPr>
        <w:t>天以书面形式通知</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包人，并且更换人员的资质应不低于被更换人员的资质，并征得</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包人同意。</w:t>
      </w:r>
    </w:p>
    <w:p w14:paraId="12121717" w14:textId="77777777" w:rsidR="00D74014" w:rsidRDefault="00000000">
      <w:pPr>
        <w:pStyle w:val="a4"/>
        <w:spacing w:line="480" w:lineRule="exact"/>
        <w:ind w:firstLineChars="200" w:firstLine="482"/>
        <w:jc w:val="both"/>
        <w:rPr>
          <w:rFonts w:ascii="仿宋" w:eastAsia="仿宋" w:hAnsi="仿宋"/>
          <w:strike/>
          <w:color w:val="auto"/>
          <w:spacing w:val="1"/>
          <w:sz w:val="24"/>
          <w:szCs w:val="24"/>
          <w:lang w:eastAsia="zh-CN"/>
        </w:rPr>
      </w:pP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包人提交项目管理机构及施工现场管理人员安排报告的期限：合同签订前。</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包人提交技术负责人、</w:t>
      </w:r>
      <w:r>
        <w:rPr>
          <w:rFonts w:ascii="仿宋" w:eastAsia="仿宋" w:hAnsi="仿宋" w:hint="eastAsia"/>
          <w:color w:val="auto"/>
          <w:spacing w:val="1"/>
          <w:sz w:val="24"/>
          <w:szCs w:val="24"/>
          <w:lang w:eastAsia="zh-CN"/>
        </w:rPr>
        <w:t>安全员(任命制、应有上岗证且上岗证在有效期内，常驻工地）</w:t>
      </w:r>
      <w:r>
        <w:rPr>
          <w:rFonts w:ascii="仿宋" w:eastAsia="仿宋" w:hAnsi="仿宋"/>
          <w:color w:val="auto"/>
          <w:spacing w:val="1"/>
          <w:sz w:val="24"/>
          <w:szCs w:val="24"/>
          <w:lang w:eastAsia="zh-CN"/>
        </w:rPr>
        <w:t>、质量员、施工员等主要施工管理人员信息及执业资格等证明其具备担任主要施工管理人员能力的相关文件的期限，</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包人提交的项目管理人员应</w:t>
      </w:r>
      <w:r>
        <w:rPr>
          <w:rFonts w:ascii="仿宋" w:eastAsia="仿宋" w:hAnsi="仿宋"/>
          <w:strike/>
          <w:color w:val="auto"/>
          <w:spacing w:val="1"/>
          <w:sz w:val="24"/>
          <w:szCs w:val="24"/>
          <w:lang w:eastAsia="zh-CN"/>
        </w:rPr>
        <w:t>该</w:t>
      </w:r>
      <w:r>
        <w:rPr>
          <w:rFonts w:ascii="仿宋" w:eastAsia="仿宋" w:hAnsi="仿宋"/>
          <w:color w:val="auto"/>
          <w:spacing w:val="1"/>
          <w:sz w:val="24"/>
          <w:szCs w:val="24"/>
          <w:lang w:eastAsia="zh-CN"/>
        </w:rPr>
        <w:t>与投标文件中管理人员一致。</w:t>
      </w:r>
    </w:p>
    <w:p w14:paraId="5B0C810E"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包人无正当理由拒绝撤换主要施工管理人员的违约责任：</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包人认为</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包人技术负责人、安全员、质量员、施工员等主要施工管理人员</w:t>
      </w:r>
      <w:r>
        <w:rPr>
          <w:rFonts w:ascii="仿宋" w:eastAsia="仿宋" w:hAnsi="仿宋" w:hint="eastAsia"/>
          <w:color w:val="auto"/>
          <w:spacing w:val="1"/>
          <w:sz w:val="24"/>
          <w:szCs w:val="24"/>
          <w:lang w:eastAsia="zh-CN"/>
        </w:rPr>
        <w:t>不履职</w:t>
      </w:r>
      <w:r>
        <w:rPr>
          <w:rFonts w:ascii="仿宋" w:eastAsia="仿宋" w:hAnsi="仿宋"/>
          <w:color w:val="auto"/>
          <w:spacing w:val="1"/>
          <w:sz w:val="24"/>
          <w:szCs w:val="24"/>
          <w:lang w:eastAsia="zh-CN"/>
        </w:rPr>
        <w:t>，提出更换要求的，</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包人除应根据</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包人下发的整改通知时限完成更换外，还应按每人次</w:t>
      </w:r>
      <w:r>
        <w:rPr>
          <w:rFonts w:ascii="仿宋" w:eastAsia="仿宋" w:hAnsi="仿宋" w:hint="eastAsia"/>
          <w:color w:val="auto"/>
          <w:spacing w:val="1"/>
          <w:sz w:val="24"/>
          <w:szCs w:val="24"/>
          <w:lang w:eastAsia="zh-CN"/>
        </w:rPr>
        <w:t>1000</w:t>
      </w:r>
      <w:r>
        <w:rPr>
          <w:rFonts w:ascii="仿宋" w:eastAsia="仿宋" w:hAnsi="仿宋"/>
          <w:color w:val="auto"/>
          <w:spacing w:val="1"/>
          <w:sz w:val="24"/>
          <w:szCs w:val="24"/>
          <w:lang w:eastAsia="zh-CN"/>
        </w:rPr>
        <w:t xml:space="preserve">元向发包人支付违约金。 </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包人未按发包人要求的时限完成更换的，每逾期一日应向</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包人缴纳</w:t>
      </w:r>
      <w:r>
        <w:rPr>
          <w:rFonts w:ascii="仿宋" w:eastAsia="仿宋" w:hAnsi="仿宋" w:hint="eastAsia"/>
          <w:color w:val="auto"/>
          <w:spacing w:val="1"/>
          <w:sz w:val="24"/>
          <w:szCs w:val="24"/>
          <w:lang w:eastAsia="zh-CN"/>
        </w:rPr>
        <w:t>1000元</w:t>
      </w:r>
      <w:r>
        <w:rPr>
          <w:rFonts w:ascii="仿宋" w:eastAsia="仿宋" w:hAnsi="仿宋"/>
          <w:color w:val="auto"/>
          <w:spacing w:val="1"/>
          <w:sz w:val="24"/>
          <w:szCs w:val="24"/>
          <w:lang w:eastAsia="zh-CN"/>
        </w:rPr>
        <w:t>违约金，逾期超过10天的，</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包人按照本规定承担相应的违约金或赔偿损失，</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包人有权暂缓支付进度款直至整改合格。同一问题或同一施工岗位，如连续三次被要求整改，仍不能达到整改目的的，</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包人有权单方解除本合同。</w:t>
      </w:r>
    </w:p>
    <w:p w14:paraId="09BFDCAB" w14:textId="77777777" w:rsidR="00D74014" w:rsidRDefault="00000000">
      <w:pPr>
        <w:pStyle w:val="a4"/>
        <w:spacing w:line="480" w:lineRule="exact"/>
        <w:ind w:firstLineChars="200" w:firstLine="482"/>
        <w:jc w:val="both"/>
        <w:rPr>
          <w:rFonts w:ascii="仿宋" w:eastAsia="仿宋" w:hAnsi="仿宋"/>
          <w:strike/>
          <w:color w:val="auto"/>
          <w:spacing w:val="1"/>
          <w:sz w:val="24"/>
          <w:szCs w:val="24"/>
          <w:lang w:eastAsia="zh-CN"/>
        </w:rPr>
      </w:pPr>
      <w:r>
        <w:rPr>
          <w:rFonts w:ascii="仿宋" w:eastAsia="仿宋" w:hAnsi="仿宋"/>
          <w:color w:val="auto"/>
          <w:spacing w:val="1"/>
          <w:sz w:val="24"/>
          <w:szCs w:val="24"/>
          <w:lang w:eastAsia="zh-CN"/>
        </w:rPr>
        <w:t>技术负责人及主要施工管理人员需要离开工地时必须提前一天取得</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包人的许可，获批准后方可离开工地，否则按缺勤处理，在其缺勤或擅自离岗期间发生责任事故的，由</w:t>
      </w:r>
      <w:r>
        <w:rPr>
          <w:rFonts w:ascii="仿宋" w:eastAsia="仿宋" w:hAnsi="仿宋" w:hint="eastAsia"/>
          <w:color w:val="auto"/>
          <w:spacing w:val="1"/>
          <w:sz w:val="24"/>
          <w:szCs w:val="24"/>
          <w:lang w:eastAsia="zh-CN"/>
        </w:rPr>
        <w:t>分</w:t>
      </w:r>
      <w:r>
        <w:rPr>
          <w:rFonts w:ascii="仿宋" w:eastAsia="仿宋" w:hAnsi="仿宋"/>
          <w:color w:val="auto"/>
          <w:spacing w:val="1"/>
          <w:sz w:val="24"/>
          <w:szCs w:val="24"/>
          <w:lang w:eastAsia="zh-CN"/>
        </w:rPr>
        <w:t xml:space="preserve">包人承担责任。返回施工现场后及时办理销假手续，否则按缺勤处理。 </w:t>
      </w:r>
    </w:p>
    <w:p w14:paraId="208132C9" w14:textId="77777777" w:rsidR="00D74014" w:rsidRDefault="00000000">
      <w:pPr>
        <w:pStyle w:val="a4"/>
        <w:spacing w:line="480" w:lineRule="exact"/>
        <w:ind w:firstLineChars="200" w:firstLine="482"/>
        <w:jc w:val="both"/>
        <w:rPr>
          <w:rFonts w:ascii="仿宋" w:eastAsia="仿宋" w:hAnsi="仿宋"/>
          <w:color w:val="auto"/>
          <w:spacing w:val="1"/>
          <w:sz w:val="24"/>
          <w:szCs w:val="24"/>
          <w:lang w:eastAsia="zh-CN"/>
        </w:rPr>
      </w:pPr>
      <w:r>
        <w:rPr>
          <w:rFonts w:ascii="仿宋" w:eastAsia="仿宋" w:hAnsi="仿宋"/>
          <w:color w:val="auto"/>
          <w:spacing w:val="1"/>
          <w:sz w:val="24"/>
          <w:szCs w:val="24"/>
          <w:lang w:eastAsia="zh-CN"/>
        </w:rPr>
        <w:t>未经</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包人许可，不得擅自更换主要施工管理人员，如需要更换，应至少提前</w:t>
      </w:r>
      <w:r>
        <w:rPr>
          <w:rFonts w:ascii="仿宋" w:eastAsia="仿宋" w:hAnsi="仿宋" w:hint="eastAsia"/>
          <w:color w:val="auto"/>
          <w:spacing w:val="1"/>
          <w:sz w:val="24"/>
          <w:szCs w:val="24"/>
          <w:lang w:eastAsia="zh-CN"/>
        </w:rPr>
        <w:t>10天</w:t>
      </w:r>
      <w:r>
        <w:rPr>
          <w:rFonts w:ascii="仿宋" w:eastAsia="仿宋" w:hAnsi="仿宋"/>
          <w:color w:val="auto"/>
          <w:spacing w:val="1"/>
          <w:sz w:val="24"/>
          <w:szCs w:val="24"/>
          <w:lang w:eastAsia="zh-CN"/>
        </w:rPr>
        <w:t>以书面形式通知</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包人，并且更换人员的资质应不低于被更换人员的资质，并征得</w:t>
      </w:r>
      <w:r>
        <w:rPr>
          <w:rFonts w:ascii="仿宋" w:eastAsia="仿宋" w:hAnsi="仿宋" w:hint="eastAsia"/>
          <w:color w:val="auto"/>
          <w:spacing w:val="1"/>
          <w:sz w:val="24"/>
          <w:szCs w:val="24"/>
          <w:lang w:eastAsia="zh-CN"/>
        </w:rPr>
        <w:t>承</w:t>
      </w:r>
      <w:r>
        <w:rPr>
          <w:rFonts w:ascii="仿宋" w:eastAsia="仿宋" w:hAnsi="仿宋"/>
          <w:color w:val="auto"/>
          <w:spacing w:val="1"/>
          <w:sz w:val="24"/>
          <w:szCs w:val="24"/>
          <w:lang w:eastAsia="zh-CN"/>
        </w:rPr>
        <w:t>包人同意。后任继续行使合同文件约定的前任的职权，履行前任的义务；</w:t>
      </w:r>
    </w:p>
    <w:p w14:paraId="1786185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分包人在开工前应向承包人提供有关人员上岗证、有关设备合格证年审证等证件必须与投标一致。</w:t>
      </w:r>
    </w:p>
    <w:p w14:paraId="0E61B5B4"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11.2.3 分包人在实施开箱验收时及验收合格移交后的保管过程中，若发现货</w:t>
      </w:r>
      <w:r>
        <w:rPr>
          <w:rFonts w:ascii="仿宋" w:eastAsia="仿宋" w:hAnsi="仿宋"/>
          <w:color w:val="auto"/>
          <w:spacing w:val="-6"/>
          <w:sz w:val="24"/>
          <w:szCs w:val="24"/>
          <w:lang w:eastAsia="zh-CN"/>
        </w:rPr>
        <w:t>物与装箱单数目不符，由分包人负责补齐，如造成电梯安装进度影响竣工验收交付，</w:t>
      </w:r>
      <w:r>
        <w:rPr>
          <w:rFonts w:ascii="仿宋" w:eastAsia="仿宋" w:hAnsi="仿宋"/>
          <w:color w:val="auto"/>
          <w:spacing w:val="-5"/>
          <w:sz w:val="24"/>
          <w:szCs w:val="24"/>
          <w:lang w:eastAsia="zh-CN"/>
        </w:rPr>
        <w:t>责任由分包人负责。</w:t>
      </w:r>
    </w:p>
    <w:p w14:paraId="55846EE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11.2.4</w:t>
      </w:r>
      <w:r>
        <w:rPr>
          <w:rFonts w:ascii="仿宋" w:eastAsia="仿宋" w:hAnsi="仿宋"/>
          <w:color w:val="auto"/>
          <w:spacing w:val="-41"/>
          <w:sz w:val="24"/>
          <w:szCs w:val="24"/>
          <w:lang w:eastAsia="zh-CN"/>
        </w:rPr>
        <w:t xml:space="preserve"> </w:t>
      </w:r>
      <w:r>
        <w:rPr>
          <w:rFonts w:ascii="仿宋" w:eastAsia="仿宋" w:hAnsi="仿宋"/>
          <w:color w:val="auto"/>
          <w:spacing w:val="-4"/>
          <w:sz w:val="24"/>
          <w:szCs w:val="24"/>
          <w:lang w:eastAsia="zh-CN"/>
        </w:rPr>
        <w:t>分包人负责从工地配电箱接线引出分电箱至施工地点，并且承担施工水电费用以及生活用水电（如有）等费用。</w:t>
      </w:r>
    </w:p>
    <w:p w14:paraId="549FED82"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lastRenderedPageBreak/>
        <w:t>11.2.5 根据承包人要求，分包人代表按时参与项目工程会议。因故不能参加</w:t>
      </w:r>
      <w:r>
        <w:rPr>
          <w:rFonts w:ascii="仿宋" w:eastAsia="仿宋" w:hAnsi="仿宋"/>
          <w:color w:val="auto"/>
          <w:spacing w:val="-1"/>
          <w:sz w:val="24"/>
          <w:szCs w:val="24"/>
          <w:lang w:eastAsia="zh-CN"/>
        </w:rPr>
        <w:t>的应提前 12 小时向承包人提出申请并在获得承</w:t>
      </w:r>
      <w:r>
        <w:rPr>
          <w:rFonts w:ascii="仿宋" w:eastAsia="仿宋" w:hAnsi="仿宋"/>
          <w:color w:val="auto"/>
          <w:spacing w:val="-2"/>
          <w:sz w:val="24"/>
          <w:szCs w:val="24"/>
          <w:lang w:eastAsia="zh-CN"/>
        </w:rPr>
        <w:t>包人批准后方可缺席，但对会议纪</w:t>
      </w:r>
      <w:r>
        <w:rPr>
          <w:rFonts w:ascii="仿宋" w:eastAsia="仿宋" w:hAnsi="仿宋"/>
          <w:color w:val="auto"/>
          <w:spacing w:val="-1"/>
          <w:sz w:val="24"/>
          <w:szCs w:val="24"/>
          <w:lang w:eastAsia="zh-CN"/>
        </w:rPr>
        <w:t>要确定的指令应无条件执行</w:t>
      </w:r>
    </w:p>
    <w:p w14:paraId="166780A7"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11.2.6</w:t>
      </w:r>
      <w:r>
        <w:rPr>
          <w:rFonts w:ascii="仿宋" w:eastAsia="仿宋" w:hAnsi="仿宋"/>
          <w:color w:val="auto"/>
          <w:spacing w:val="-29"/>
          <w:sz w:val="24"/>
          <w:szCs w:val="24"/>
          <w:lang w:eastAsia="zh-CN"/>
        </w:rPr>
        <w:t xml:space="preserve"> </w:t>
      </w:r>
      <w:r>
        <w:rPr>
          <w:rFonts w:ascii="仿宋" w:eastAsia="仿宋" w:hAnsi="仿宋"/>
          <w:color w:val="auto"/>
          <w:spacing w:val="-2"/>
          <w:sz w:val="24"/>
          <w:szCs w:val="24"/>
          <w:lang w:eastAsia="zh-CN"/>
        </w:rPr>
        <w:t>分包人工作人员及材料/设备进场时，应遵守交货现场环境卫生管理、</w:t>
      </w:r>
      <w:r>
        <w:rPr>
          <w:rFonts w:ascii="仿宋" w:eastAsia="仿宋" w:hAnsi="仿宋"/>
          <w:color w:val="auto"/>
          <w:spacing w:val="-1"/>
          <w:sz w:val="24"/>
          <w:szCs w:val="24"/>
          <w:lang w:eastAsia="zh-CN"/>
        </w:rPr>
        <w:t>安全管理的有关规定，配备相应的环境保护及安全</w:t>
      </w:r>
      <w:r>
        <w:rPr>
          <w:rFonts w:ascii="仿宋" w:eastAsia="仿宋" w:hAnsi="仿宋"/>
          <w:color w:val="auto"/>
          <w:spacing w:val="-2"/>
          <w:sz w:val="24"/>
          <w:szCs w:val="24"/>
          <w:lang w:eastAsia="zh-CN"/>
        </w:rPr>
        <w:t>措施。承担因自身原因违反有关</w:t>
      </w:r>
      <w:r>
        <w:rPr>
          <w:rFonts w:ascii="仿宋" w:eastAsia="仿宋" w:hAnsi="仿宋"/>
          <w:color w:val="auto"/>
          <w:spacing w:val="-4"/>
          <w:sz w:val="24"/>
          <w:szCs w:val="24"/>
          <w:lang w:eastAsia="zh-CN"/>
        </w:rPr>
        <w:t>规定而导致的所有责任。</w:t>
      </w:r>
    </w:p>
    <w:p w14:paraId="1BBF33C7" w14:textId="77777777"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 xml:space="preserve">11.2.7 </w:t>
      </w:r>
      <w:r>
        <w:rPr>
          <w:rFonts w:ascii="仿宋" w:eastAsia="仿宋" w:hAnsi="仿宋" w:hint="eastAsia"/>
          <w:color w:val="auto"/>
          <w:spacing w:val="-6"/>
          <w:sz w:val="24"/>
          <w:szCs w:val="24"/>
          <w:lang w:eastAsia="zh-CN"/>
        </w:rPr>
        <w:t>分包人质量范围内的</w:t>
      </w:r>
      <w:r>
        <w:rPr>
          <w:rFonts w:ascii="仿宋" w:eastAsia="仿宋" w:hAnsi="仿宋"/>
          <w:color w:val="auto"/>
          <w:spacing w:val="-6"/>
          <w:sz w:val="24"/>
          <w:szCs w:val="24"/>
          <w:lang w:eastAsia="zh-CN"/>
        </w:rPr>
        <w:t>质量问题、发生质量安全事故， 所引发的直接法律责任由分包人承担。</w:t>
      </w:r>
    </w:p>
    <w:p w14:paraId="11321A1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11.2.8 分包人进场时需提供全体现场人员花名册等资料；如人员变动，应及</w:t>
      </w:r>
      <w:r>
        <w:rPr>
          <w:rFonts w:ascii="仿宋" w:eastAsia="仿宋" w:hAnsi="仿宋"/>
          <w:color w:val="auto"/>
          <w:spacing w:val="-1"/>
          <w:sz w:val="24"/>
          <w:szCs w:val="24"/>
          <w:lang w:eastAsia="zh-CN"/>
        </w:rPr>
        <w:t>时通告承包人并提供一份人员进退场名单，</w:t>
      </w:r>
      <w:r>
        <w:rPr>
          <w:rFonts w:ascii="仿宋" w:eastAsia="仿宋" w:hAnsi="仿宋"/>
          <w:color w:val="auto"/>
          <w:spacing w:val="-2"/>
          <w:sz w:val="24"/>
          <w:szCs w:val="24"/>
          <w:lang w:eastAsia="zh-CN"/>
        </w:rPr>
        <w:t>但未经承包人书面同意，分包人负责人不得更换，且必须参加生产例会，每周在现场时间不得少于</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6</w:t>
      </w:r>
      <w:r>
        <w:rPr>
          <w:rFonts w:ascii="仿宋" w:eastAsia="仿宋" w:hAnsi="仿宋"/>
          <w:color w:val="auto"/>
          <w:spacing w:val="-46"/>
          <w:sz w:val="24"/>
          <w:szCs w:val="24"/>
          <w:lang w:eastAsia="zh-CN"/>
        </w:rPr>
        <w:t xml:space="preserve"> </w:t>
      </w:r>
      <w:r>
        <w:rPr>
          <w:rFonts w:ascii="仿宋" w:eastAsia="仿宋" w:hAnsi="仿宋"/>
          <w:color w:val="auto"/>
          <w:spacing w:val="-2"/>
          <w:sz w:val="24"/>
          <w:szCs w:val="24"/>
          <w:lang w:eastAsia="zh-CN"/>
        </w:rPr>
        <w:t>天。</w:t>
      </w:r>
    </w:p>
    <w:p w14:paraId="4A205C38"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11.2.9 负责编制施工组织设计，并于开工前报承包人，施工过程中根据业主</w:t>
      </w:r>
      <w:r>
        <w:rPr>
          <w:rFonts w:ascii="仿宋" w:eastAsia="仿宋" w:hAnsi="仿宋"/>
          <w:color w:val="auto"/>
          <w:spacing w:val="-3"/>
          <w:sz w:val="24"/>
          <w:szCs w:val="24"/>
          <w:lang w:eastAsia="zh-CN"/>
        </w:rPr>
        <w:t>及监理的要求编制专项施工方案。</w:t>
      </w:r>
    </w:p>
    <w:p w14:paraId="567EA516"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11.2.10 严格按照施工图纸、施工说明、交底纪要、设计变更单和国家颁发的</w:t>
      </w:r>
      <w:r>
        <w:rPr>
          <w:rFonts w:ascii="仿宋" w:eastAsia="仿宋" w:hAnsi="仿宋"/>
          <w:color w:val="auto"/>
          <w:spacing w:val="-5"/>
          <w:sz w:val="24"/>
          <w:szCs w:val="24"/>
          <w:lang w:eastAsia="zh-CN"/>
        </w:rPr>
        <w:t>建筑安装工程质量检验评定标准、施工验收规范以及操作规程进行施工， 做好自检工作，确保工程质量。</w:t>
      </w:r>
    </w:p>
    <w:p w14:paraId="5390278A"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11.2.11 分包人在井道内提供永久性照明，其要求为：36V</w:t>
      </w:r>
      <w:r>
        <w:rPr>
          <w:rFonts w:ascii="仿宋" w:eastAsia="仿宋" w:hAnsi="仿宋"/>
          <w:color w:val="auto"/>
          <w:spacing w:val="-29"/>
          <w:sz w:val="24"/>
          <w:szCs w:val="24"/>
          <w:lang w:eastAsia="zh-CN"/>
        </w:rPr>
        <w:t xml:space="preserve"> </w:t>
      </w:r>
      <w:r>
        <w:rPr>
          <w:rFonts w:ascii="仿宋" w:eastAsia="仿宋" w:hAnsi="仿宋"/>
          <w:color w:val="auto"/>
          <w:spacing w:val="-1"/>
          <w:sz w:val="24"/>
          <w:szCs w:val="24"/>
          <w:lang w:eastAsia="zh-CN"/>
        </w:rPr>
        <w:t>低压安全照明，每</w:t>
      </w:r>
      <w:r>
        <w:rPr>
          <w:rFonts w:ascii="仿宋" w:eastAsia="仿宋" w:hAnsi="仿宋"/>
          <w:color w:val="auto"/>
          <w:spacing w:val="-4"/>
          <w:sz w:val="24"/>
          <w:szCs w:val="24"/>
          <w:lang w:eastAsia="zh-CN"/>
        </w:rPr>
        <w:t>5m</w:t>
      </w:r>
      <w:r>
        <w:rPr>
          <w:rFonts w:ascii="仿宋" w:eastAsia="仿宋" w:hAnsi="仿宋"/>
          <w:color w:val="auto"/>
          <w:spacing w:val="-36"/>
          <w:sz w:val="24"/>
          <w:szCs w:val="24"/>
          <w:lang w:eastAsia="zh-CN"/>
        </w:rPr>
        <w:t xml:space="preserve"> </w:t>
      </w:r>
      <w:r>
        <w:rPr>
          <w:rFonts w:ascii="仿宋" w:eastAsia="仿宋" w:hAnsi="仿宋"/>
          <w:color w:val="auto"/>
          <w:spacing w:val="-4"/>
          <w:sz w:val="24"/>
          <w:szCs w:val="24"/>
          <w:lang w:eastAsia="zh-CN"/>
        </w:rPr>
        <w:t>设不小于</w:t>
      </w:r>
      <w:r>
        <w:rPr>
          <w:rFonts w:ascii="仿宋" w:eastAsia="仿宋" w:hAnsi="仿宋"/>
          <w:color w:val="auto"/>
          <w:spacing w:val="-49"/>
          <w:sz w:val="24"/>
          <w:szCs w:val="24"/>
          <w:lang w:eastAsia="zh-CN"/>
        </w:rPr>
        <w:t xml:space="preserve"> </w:t>
      </w:r>
      <w:r>
        <w:rPr>
          <w:rFonts w:ascii="仿宋" w:eastAsia="仿宋" w:hAnsi="仿宋"/>
          <w:color w:val="auto"/>
          <w:spacing w:val="-4"/>
          <w:sz w:val="24"/>
          <w:szCs w:val="24"/>
          <w:lang w:eastAsia="zh-CN"/>
        </w:rPr>
        <w:t>60W</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的灯泡一支，分包人提供物料并负责安装。</w:t>
      </w:r>
    </w:p>
    <w:p w14:paraId="5C49BE36"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11.2.12 分包人在安装电梯的过程中，必须严格按照国家有关规范、规定及经</w:t>
      </w:r>
    </w:p>
    <w:p w14:paraId="1412F8BC"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36DCF2FA"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过承包人审定的施工组织设计实施，并提供相应的原始资料。</w:t>
      </w:r>
    </w:p>
    <w:p w14:paraId="556240E1"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11.2.13 负责对未交付承包人的已完工程的产品保护（包括轿厢装修的成</w:t>
      </w:r>
      <w:r>
        <w:rPr>
          <w:rFonts w:ascii="仿宋" w:eastAsia="仿宋" w:hAnsi="仿宋"/>
          <w:color w:val="auto"/>
          <w:spacing w:val="-3"/>
          <w:sz w:val="24"/>
          <w:szCs w:val="24"/>
          <w:lang w:eastAsia="zh-CN"/>
        </w:rPr>
        <w:t>品保</w:t>
      </w:r>
      <w:r>
        <w:rPr>
          <w:rFonts w:ascii="仿宋" w:eastAsia="仿宋" w:hAnsi="仿宋"/>
          <w:color w:val="auto"/>
          <w:spacing w:val="-2"/>
          <w:sz w:val="24"/>
          <w:szCs w:val="24"/>
          <w:lang w:eastAsia="zh-CN"/>
        </w:rPr>
        <w:t>护</w:t>
      </w:r>
      <w:r>
        <w:rPr>
          <w:rFonts w:ascii="仿宋" w:eastAsia="仿宋" w:hAnsi="仿宋"/>
          <w:color w:val="auto"/>
          <w:spacing w:val="3"/>
          <w:sz w:val="24"/>
          <w:szCs w:val="24"/>
          <w:lang w:eastAsia="zh-CN"/>
        </w:rPr>
        <w:t>），</w:t>
      </w:r>
      <w:r>
        <w:rPr>
          <w:rFonts w:ascii="仿宋" w:eastAsia="仿宋" w:hAnsi="仿宋"/>
          <w:color w:val="auto"/>
          <w:spacing w:val="-2"/>
          <w:sz w:val="24"/>
          <w:szCs w:val="24"/>
          <w:lang w:eastAsia="zh-CN"/>
        </w:rPr>
        <w:t>因非承包人及第三方原因造成的损失由分包人负责承担。</w:t>
      </w:r>
    </w:p>
    <w:p w14:paraId="355FCC55"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11.2.14 工程进行中做到文明施工，垃圾及时清运至承包人指定地点，分包人施工人员办公和材料堆放应在承包人批准之区域。</w:t>
      </w:r>
    </w:p>
    <w:p w14:paraId="372EB57E"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11.2.15</w:t>
      </w:r>
      <w:r>
        <w:rPr>
          <w:rFonts w:ascii="仿宋" w:eastAsia="仿宋" w:hAnsi="仿宋"/>
          <w:color w:val="auto"/>
          <w:spacing w:val="44"/>
          <w:sz w:val="24"/>
          <w:szCs w:val="24"/>
          <w:lang w:eastAsia="zh-CN"/>
        </w:rPr>
        <w:t xml:space="preserve"> </w:t>
      </w:r>
      <w:r>
        <w:rPr>
          <w:rFonts w:ascii="仿宋" w:eastAsia="仿宋" w:hAnsi="仿宋"/>
          <w:color w:val="auto"/>
          <w:spacing w:val="-3"/>
          <w:sz w:val="24"/>
          <w:szCs w:val="24"/>
          <w:lang w:eastAsia="zh-CN"/>
        </w:rPr>
        <w:t>电梯安装、调试及试运行期间由于分包人的原因而发生的任何费用，</w:t>
      </w:r>
      <w:r>
        <w:rPr>
          <w:rFonts w:ascii="仿宋" w:eastAsia="仿宋" w:hAnsi="仿宋"/>
          <w:color w:val="auto"/>
          <w:spacing w:val="-5"/>
          <w:sz w:val="24"/>
          <w:szCs w:val="24"/>
          <w:lang w:eastAsia="zh-CN"/>
        </w:rPr>
        <w:t>由分包人自行承担。分包人在施工过程中需避免存在事故隐患， 一旦发生由于分包</w:t>
      </w:r>
      <w:r>
        <w:rPr>
          <w:rFonts w:ascii="仿宋" w:eastAsia="仿宋" w:hAnsi="仿宋"/>
          <w:color w:val="auto"/>
          <w:spacing w:val="-2"/>
          <w:sz w:val="24"/>
          <w:szCs w:val="24"/>
          <w:lang w:eastAsia="zh-CN"/>
        </w:rPr>
        <w:t>人原因所造成的任何事故，分包人须承担事故责任和损失费用。</w:t>
      </w:r>
    </w:p>
    <w:p w14:paraId="15F569B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11.2.16</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工程结束后，分包人应协助</w:t>
      </w:r>
      <w:r>
        <w:rPr>
          <w:rFonts w:ascii="仿宋" w:eastAsia="仿宋" w:hAnsi="仿宋"/>
          <w:color w:val="auto"/>
          <w:spacing w:val="-3"/>
          <w:sz w:val="24"/>
          <w:szCs w:val="24"/>
          <w:lang w:eastAsia="zh-CN"/>
        </w:rPr>
        <w:t>承包人进行竣工验收工作。</w:t>
      </w:r>
    </w:p>
    <w:p w14:paraId="02E6054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11.2.17</w:t>
      </w:r>
      <w:r>
        <w:rPr>
          <w:rFonts w:ascii="仿宋" w:eastAsia="仿宋" w:hAnsi="仿宋"/>
          <w:color w:val="auto"/>
          <w:spacing w:val="49"/>
          <w:sz w:val="24"/>
          <w:szCs w:val="24"/>
          <w:lang w:eastAsia="zh-CN"/>
        </w:rPr>
        <w:t xml:space="preserve"> </w:t>
      </w:r>
      <w:r>
        <w:rPr>
          <w:rFonts w:ascii="仿宋" w:eastAsia="仿宋" w:hAnsi="仿宋"/>
          <w:color w:val="auto"/>
          <w:spacing w:val="-3"/>
          <w:sz w:val="24"/>
          <w:szCs w:val="24"/>
          <w:lang w:eastAsia="zh-CN"/>
        </w:rPr>
        <w:t>电梯自所有政府主管部门验收合格并向承包人移交完毕之日起，整机保修</w:t>
      </w:r>
      <w:r>
        <w:rPr>
          <w:rFonts w:ascii="仿宋" w:eastAsia="仿宋" w:hAnsi="仿宋"/>
          <w:color w:val="auto"/>
          <w:spacing w:val="-1"/>
          <w:sz w:val="24"/>
          <w:szCs w:val="24"/>
          <w:lang w:eastAsia="zh-CN"/>
        </w:rPr>
        <w:t>2</w:t>
      </w:r>
      <w:r>
        <w:rPr>
          <w:rFonts w:ascii="仿宋" w:eastAsia="仿宋" w:hAnsi="仿宋"/>
          <w:color w:val="auto"/>
          <w:spacing w:val="-42"/>
          <w:sz w:val="24"/>
          <w:szCs w:val="24"/>
          <w:lang w:eastAsia="zh-CN"/>
        </w:rPr>
        <w:t xml:space="preserve"> </w:t>
      </w:r>
      <w:r>
        <w:rPr>
          <w:rFonts w:ascii="仿宋" w:eastAsia="仿宋" w:hAnsi="仿宋"/>
          <w:color w:val="auto"/>
          <w:spacing w:val="-1"/>
          <w:sz w:val="24"/>
          <w:szCs w:val="24"/>
          <w:lang w:eastAsia="zh-CN"/>
        </w:rPr>
        <w:t>年，曳引机、控制柜、安全钳等核心部件保修期延</w:t>
      </w:r>
      <w:r>
        <w:rPr>
          <w:rFonts w:ascii="仿宋" w:eastAsia="仿宋" w:hAnsi="仿宋"/>
          <w:color w:val="auto"/>
          <w:spacing w:val="-2"/>
          <w:sz w:val="24"/>
          <w:szCs w:val="24"/>
          <w:lang w:eastAsia="zh-CN"/>
        </w:rPr>
        <w:t>长至</w:t>
      </w:r>
      <w:r>
        <w:rPr>
          <w:rFonts w:ascii="仿宋" w:eastAsia="仿宋" w:hAnsi="仿宋"/>
          <w:color w:val="auto"/>
          <w:spacing w:val="-38"/>
          <w:sz w:val="24"/>
          <w:szCs w:val="24"/>
          <w:lang w:eastAsia="zh-CN"/>
        </w:rPr>
        <w:t xml:space="preserve"> </w:t>
      </w:r>
      <w:r>
        <w:rPr>
          <w:rFonts w:ascii="仿宋" w:eastAsia="仿宋" w:hAnsi="仿宋"/>
          <w:color w:val="auto"/>
          <w:spacing w:val="-2"/>
          <w:sz w:val="24"/>
          <w:szCs w:val="24"/>
          <w:lang w:eastAsia="zh-CN"/>
        </w:rPr>
        <w:t>5</w:t>
      </w:r>
      <w:r>
        <w:rPr>
          <w:rFonts w:ascii="仿宋" w:eastAsia="仿宋" w:hAnsi="仿宋"/>
          <w:color w:val="auto"/>
          <w:spacing w:val="-42"/>
          <w:sz w:val="24"/>
          <w:szCs w:val="24"/>
          <w:lang w:eastAsia="zh-CN"/>
        </w:rPr>
        <w:t xml:space="preserve"> </w:t>
      </w:r>
      <w:r>
        <w:rPr>
          <w:rFonts w:ascii="仿宋" w:eastAsia="仿宋" w:hAnsi="仿宋"/>
          <w:color w:val="auto"/>
          <w:spacing w:val="-2"/>
          <w:sz w:val="24"/>
          <w:szCs w:val="24"/>
          <w:lang w:eastAsia="zh-CN"/>
        </w:rPr>
        <w:t>年，因设计缺陷导致的</w:t>
      </w:r>
      <w:r>
        <w:rPr>
          <w:rFonts w:ascii="仿宋" w:eastAsia="仿宋" w:hAnsi="仿宋"/>
          <w:color w:val="auto"/>
          <w:spacing w:val="-6"/>
          <w:sz w:val="24"/>
          <w:szCs w:val="24"/>
          <w:lang w:eastAsia="zh-CN"/>
        </w:rPr>
        <w:t>维修应终身免费。</w:t>
      </w:r>
    </w:p>
    <w:p w14:paraId="4D6610B2"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11.2.18</w:t>
      </w:r>
      <w:r>
        <w:rPr>
          <w:rFonts w:ascii="仿宋" w:eastAsia="仿宋" w:hAnsi="仿宋"/>
          <w:color w:val="auto"/>
          <w:spacing w:val="58"/>
          <w:sz w:val="24"/>
          <w:szCs w:val="24"/>
          <w:lang w:eastAsia="zh-CN"/>
        </w:rPr>
        <w:t xml:space="preserve"> </w:t>
      </w:r>
      <w:r>
        <w:rPr>
          <w:rFonts w:ascii="仿宋" w:eastAsia="仿宋" w:hAnsi="仿宋"/>
          <w:color w:val="auto"/>
          <w:spacing w:val="3"/>
          <w:sz w:val="24"/>
          <w:szCs w:val="24"/>
          <w:lang w:eastAsia="zh-CN"/>
        </w:rPr>
        <w:t>电梯安装验收合格且移交承包人前的正常安装过程由分包人负责保</w:t>
      </w:r>
      <w:r>
        <w:rPr>
          <w:rFonts w:ascii="仿宋" w:eastAsia="仿宋" w:hAnsi="仿宋"/>
          <w:color w:val="auto"/>
          <w:spacing w:val="-2"/>
          <w:sz w:val="24"/>
          <w:szCs w:val="24"/>
          <w:lang w:eastAsia="zh-CN"/>
        </w:rPr>
        <w:t>管、保护、并由分包人承担电梯灭失、毁损的</w:t>
      </w:r>
      <w:r>
        <w:rPr>
          <w:rFonts w:ascii="仿宋" w:eastAsia="仿宋" w:hAnsi="仿宋"/>
          <w:color w:val="auto"/>
          <w:spacing w:val="-3"/>
          <w:sz w:val="24"/>
          <w:szCs w:val="24"/>
          <w:lang w:eastAsia="zh-CN"/>
        </w:rPr>
        <w:t>风险。</w:t>
      </w:r>
    </w:p>
    <w:p w14:paraId="5F9B5F92"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11.2.19 分包人应在井道内安装监视轿厢内情况的监视用屏蔽线。</w:t>
      </w:r>
    </w:p>
    <w:p w14:paraId="66AE4BE3"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11.2.20 分包人应结合电梯的安装、调试及试运行过程,有计划无偿地对承包</w:t>
      </w:r>
      <w:r>
        <w:rPr>
          <w:rFonts w:ascii="仿宋" w:eastAsia="仿宋" w:hAnsi="仿宋"/>
          <w:color w:val="auto"/>
          <w:spacing w:val="-1"/>
          <w:sz w:val="24"/>
          <w:szCs w:val="24"/>
          <w:lang w:eastAsia="zh-CN"/>
        </w:rPr>
        <w:t>人以及将来负责物业管理的公司派出的管理、维</w:t>
      </w:r>
      <w:r>
        <w:rPr>
          <w:rFonts w:ascii="仿宋" w:eastAsia="仿宋" w:hAnsi="仿宋"/>
          <w:color w:val="auto"/>
          <w:spacing w:val="-2"/>
          <w:sz w:val="24"/>
          <w:szCs w:val="24"/>
          <w:lang w:eastAsia="zh-CN"/>
        </w:rPr>
        <w:t>保人员（应有电梯操作证人员）进</w:t>
      </w:r>
      <w:r>
        <w:rPr>
          <w:rFonts w:ascii="仿宋" w:eastAsia="仿宋" w:hAnsi="仿宋"/>
          <w:color w:val="auto"/>
          <w:spacing w:val="-1"/>
          <w:sz w:val="24"/>
          <w:szCs w:val="24"/>
          <w:lang w:eastAsia="zh-CN"/>
        </w:rPr>
        <w:t>行电梯的基本知识、使用、维护保养技术等内</w:t>
      </w:r>
      <w:r>
        <w:rPr>
          <w:rFonts w:ascii="仿宋" w:eastAsia="仿宋" w:hAnsi="仿宋"/>
          <w:color w:val="auto"/>
          <w:spacing w:val="-2"/>
          <w:sz w:val="24"/>
          <w:szCs w:val="24"/>
          <w:lang w:eastAsia="zh-CN"/>
        </w:rPr>
        <w:t>容的培训（包括分包人定期举办的培</w:t>
      </w:r>
      <w:r>
        <w:rPr>
          <w:rFonts w:ascii="仿宋" w:eastAsia="仿宋" w:hAnsi="仿宋"/>
          <w:color w:val="auto"/>
          <w:spacing w:val="-3"/>
          <w:sz w:val="24"/>
          <w:szCs w:val="24"/>
          <w:lang w:eastAsia="zh-CN"/>
        </w:rPr>
        <w:t>训班</w:t>
      </w:r>
      <w:r>
        <w:rPr>
          <w:rFonts w:ascii="仿宋" w:eastAsia="仿宋" w:hAnsi="仿宋"/>
          <w:color w:val="auto"/>
          <w:spacing w:val="3"/>
          <w:sz w:val="24"/>
          <w:szCs w:val="24"/>
          <w:lang w:eastAsia="zh-CN"/>
        </w:rPr>
        <w:t>），</w:t>
      </w:r>
      <w:r>
        <w:rPr>
          <w:rFonts w:ascii="仿宋" w:eastAsia="仿宋" w:hAnsi="仿宋"/>
          <w:color w:val="auto"/>
          <w:spacing w:val="-3"/>
          <w:sz w:val="24"/>
          <w:szCs w:val="24"/>
          <w:lang w:eastAsia="zh-CN"/>
        </w:rPr>
        <w:t>以保证售后电梯的良好运行状态。</w:t>
      </w:r>
    </w:p>
    <w:p w14:paraId="47A23A3A"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11.2.21 安装调试和试运行结束后，由分包人负责联系电梯使用地技术监督部</w:t>
      </w:r>
      <w:r>
        <w:rPr>
          <w:rFonts w:ascii="仿宋" w:eastAsia="仿宋" w:hAnsi="仿宋"/>
          <w:color w:val="auto"/>
          <w:spacing w:val="-1"/>
          <w:sz w:val="24"/>
          <w:szCs w:val="24"/>
          <w:lang w:eastAsia="zh-CN"/>
        </w:rPr>
        <w:t>门，并会同承包人、监理工程师按《技术协议</w:t>
      </w:r>
      <w:r>
        <w:rPr>
          <w:rFonts w:ascii="仿宋" w:eastAsia="仿宋" w:hAnsi="仿宋"/>
          <w:color w:val="auto"/>
          <w:spacing w:val="-2"/>
          <w:sz w:val="24"/>
          <w:szCs w:val="24"/>
          <w:lang w:eastAsia="zh-CN"/>
        </w:rPr>
        <w:t>》规定的标准要求进行联合验收并办</w:t>
      </w:r>
      <w:r>
        <w:rPr>
          <w:rFonts w:ascii="仿宋" w:eastAsia="仿宋" w:hAnsi="仿宋"/>
          <w:color w:val="auto"/>
          <w:spacing w:val="-1"/>
          <w:sz w:val="24"/>
          <w:szCs w:val="24"/>
          <w:lang w:eastAsia="zh-CN"/>
        </w:rPr>
        <w:t>理电梯验收、使用许可证，按交钥匙工程的</w:t>
      </w:r>
      <w:r>
        <w:rPr>
          <w:rFonts w:ascii="仿宋" w:eastAsia="仿宋" w:hAnsi="仿宋"/>
          <w:color w:val="auto"/>
          <w:spacing w:val="-2"/>
          <w:sz w:val="24"/>
          <w:szCs w:val="24"/>
          <w:lang w:eastAsia="zh-CN"/>
        </w:rPr>
        <w:t>方式移交给承包人使用。所发生的一切</w:t>
      </w:r>
      <w:r>
        <w:rPr>
          <w:rFonts w:ascii="仿宋" w:eastAsia="仿宋" w:hAnsi="仿宋"/>
          <w:color w:val="auto"/>
          <w:spacing w:val="-4"/>
          <w:sz w:val="24"/>
          <w:szCs w:val="24"/>
          <w:lang w:eastAsia="zh-CN"/>
        </w:rPr>
        <w:t>费用均已包含在合同总价中。</w:t>
      </w:r>
    </w:p>
    <w:p w14:paraId="35A09917"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11.2.22 质保期内电梯在正常使用情况下，电梯设备机件损坏而需更换时，由分包人免费提供所有的零部件（包括电路板和主机等</w:t>
      </w:r>
      <w:r>
        <w:rPr>
          <w:rFonts w:ascii="仿宋" w:eastAsia="仿宋" w:hAnsi="仿宋"/>
          <w:color w:val="auto"/>
          <w:spacing w:val="3"/>
          <w:sz w:val="24"/>
          <w:szCs w:val="24"/>
          <w:lang w:eastAsia="zh-CN"/>
        </w:rPr>
        <w:t>），</w:t>
      </w:r>
      <w:r>
        <w:rPr>
          <w:rFonts w:ascii="仿宋" w:eastAsia="仿宋" w:hAnsi="仿宋"/>
          <w:color w:val="auto"/>
          <w:spacing w:val="-2"/>
          <w:sz w:val="24"/>
          <w:szCs w:val="24"/>
          <w:lang w:eastAsia="zh-CN"/>
        </w:rPr>
        <w:t>机房、轿厢照明灯管（承</w:t>
      </w:r>
      <w:r>
        <w:rPr>
          <w:rFonts w:ascii="仿宋" w:eastAsia="仿宋" w:hAnsi="仿宋"/>
          <w:color w:val="auto"/>
          <w:spacing w:val="-4"/>
          <w:sz w:val="24"/>
          <w:szCs w:val="24"/>
          <w:lang w:eastAsia="zh-CN"/>
        </w:rPr>
        <w:t>包人自行装潢部分除外）。</w:t>
      </w:r>
    </w:p>
    <w:p w14:paraId="6D1DCEE9"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11.2.23 对于电梯的开工、报备及验收手续， 除建设局要求必须由承包人或土</w:t>
      </w:r>
      <w:r>
        <w:rPr>
          <w:rFonts w:ascii="仿宋" w:eastAsia="仿宋" w:hAnsi="仿宋"/>
          <w:color w:val="auto"/>
          <w:spacing w:val="-3"/>
          <w:sz w:val="24"/>
          <w:szCs w:val="24"/>
          <w:lang w:eastAsia="zh-CN"/>
        </w:rPr>
        <w:t>建监理单位汇集办理外，其余均属分包人办理。</w:t>
      </w:r>
    </w:p>
    <w:p w14:paraId="2B97AC65"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11.2.24 分包人人员在施工中应爱护承包人财物，并做好所有成品保护。对因</w:t>
      </w:r>
      <w:r>
        <w:rPr>
          <w:rFonts w:ascii="仿宋" w:eastAsia="仿宋" w:hAnsi="仿宋"/>
          <w:color w:val="auto"/>
          <w:spacing w:val="-6"/>
          <w:sz w:val="24"/>
          <w:szCs w:val="24"/>
          <w:lang w:eastAsia="zh-CN"/>
        </w:rPr>
        <w:t>施工不当或施工质量未达到质量验收标准造成承包人的设备、材料、工具等损失</w:t>
      </w:r>
      <w:r>
        <w:rPr>
          <w:rFonts w:ascii="仿宋" w:eastAsia="仿宋" w:hAnsi="仿宋"/>
          <w:color w:val="auto"/>
          <w:spacing w:val="-7"/>
          <w:sz w:val="24"/>
          <w:szCs w:val="24"/>
          <w:lang w:eastAsia="zh-CN"/>
        </w:rPr>
        <w:t>的，</w:t>
      </w:r>
      <w:r>
        <w:rPr>
          <w:rFonts w:ascii="仿宋" w:eastAsia="仿宋" w:hAnsi="仿宋"/>
          <w:color w:val="auto"/>
          <w:spacing w:val="-1"/>
          <w:sz w:val="24"/>
          <w:szCs w:val="24"/>
          <w:lang w:eastAsia="zh-CN"/>
        </w:rPr>
        <w:t>应负责赔偿。分包人自有的和自行租赁的进入施工现场的材料、设备和工具，由分</w:t>
      </w:r>
      <w:r>
        <w:rPr>
          <w:rFonts w:ascii="仿宋" w:eastAsia="仿宋" w:hAnsi="仿宋"/>
          <w:color w:val="auto"/>
          <w:spacing w:val="-2"/>
          <w:sz w:val="24"/>
          <w:szCs w:val="24"/>
          <w:lang w:eastAsia="zh-CN"/>
        </w:rPr>
        <w:t>包人自行负责保管、维护并承担其安全管理职责。</w:t>
      </w:r>
    </w:p>
    <w:p w14:paraId="74BD59F5" w14:textId="77777777" w:rsidR="00D74014" w:rsidRDefault="00000000">
      <w:pPr>
        <w:pStyle w:val="a4"/>
        <w:spacing w:line="480" w:lineRule="exact"/>
        <w:ind w:firstLineChars="200" w:firstLine="476"/>
        <w:jc w:val="both"/>
        <w:rPr>
          <w:rFonts w:ascii="仿宋" w:eastAsia="仿宋" w:hAnsi="仿宋" w:cs="Segoe UI"/>
          <w:color w:val="auto"/>
          <w:sz w:val="24"/>
          <w:szCs w:val="24"/>
          <w:shd w:val="clear" w:color="auto" w:fill="FFFFFF"/>
          <w:lang w:eastAsia="zh-CN"/>
        </w:rPr>
      </w:pPr>
      <w:r>
        <w:rPr>
          <w:rFonts w:ascii="仿宋" w:eastAsia="仿宋" w:hAnsi="仿宋"/>
          <w:color w:val="auto"/>
          <w:spacing w:val="-2"/>
          <w:sz w:val="24"/>
          <w:szCs w:val="24"/>
          <w:lang w:eastAsia="zh-CN"/>
        </w:rPr>
        <w:t>11.2.25 分包人必须为进场作业人员办理工伤保险等。分包人施工人员在施工</w:t>
      </w:r>
      <w:r>
        <w:rPr>
          <w:rFonts w:ascii="仿宋" w:eastAsia="仿宋" w:hAnsi="仿宋"/>
          <w:color w:val="auto"/>
          <w:spacing w:val="-1"/>
          <w:sz w:val="24"/>
          <w:szCs w:val="24"/>
          <w:lang w:eastAsia="zh-CN"/>
        </w:rPr>
        <w:t>现场发生伤亡事故，伤亡事故指标均由分包人承担，经</w:t>
      </w:r>
      <w:r>
        <w:rPr>
          <w:rFonts w:ascii="仿宋" w:eastAsia="仿宋" w:hAnsi="仿宋"/>
          <w:color w:val="auto"/>
          <w:spacing w:val="-2"/>
          <w:sz w:val="24"/>
          <w:szCs w:val="24"/>
          <w:lang w:eastAsia="zh-CN"/>
        </w:rPr>
        <w:t>济赔偿视事故责任确定。</w:t>
      </w:r>
    </w:p>
    <w:p w14:paraId="1F30FFD8"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11.2.26 分包人进场材料需提供相应的合格证书及检测报告等，并应主动提交</w:t>
      </w:r>
      <w:r>
        <w:rPr>
          <w:rFonts w:ascii="仿宋" w:eastAsia="仿宋" w:hAnsi="仿宋"/>
          <w:color w:val="auto"/>
          <w:spacing w:val="-1"/>
          <w:sz w:val="24"/>
          <w:szCs w:val="24"/>
          <w:lang w:eastAsia="zh-CN"/>
        </w:rPr>
        <w:t>承包人技术部门验收，未经验收确认合格的材料不得使</w:t>
      </w:r>
      <w:r>
        <w:rPr>
          <w:rFonts w:ascii="仿宋" w:eastAsia="仿宋" w:hAnsi="仿宋"/>
          <w:color w:val="auto"/>
          <w:spacing w:val="-2"/>
          <w:sz w:val="24"/>
          <w:szCs w:val="24"/>
          <w:lang w:eastAsia="zh-CN"/>
        </w:rPr>
        <w:t>用，否则其造成的损失均由</w:t>
      </w:r>
      <w:r>
        <w:rPr>
          <w:rFonts w:ascii="仿宋" w:eastAsia="仿宋" w:hAnsi="仿宋"/>
          <w:color w:val="auto"/>
          <w:spacing w:val="-1"/>
          <w:sz w:val="24"/>
          <w:szCs w:val="24"/>
          <w:lang w:eastAsia="zh-CN"/>
        </w:rPr>
        <w:t>分包人承担。对于分包人自采材料，按规定需经检验</w:t>
      </w:r>
      <w:r>
        <w:rPr>
          <w:rFonts w:ascii="仿宋" w:eastAsia="仿宋" w:hAnsi="仿宋"/>
          <w:color w:val="auto"/>
          <w:spacing w:val="-2"/>
          <w:sz w:val="24"/>
          <w:szCs w:val="24"/>
          <w:lang w:eastAsia="zh-CN"/>
        </w:rPr>
        <w:t>试验的，经承包人认可的检测</w:t>
      </w:r>
      <w:r>
        <w:rPr>
          <w:rFonts w:ascii="仿宋" w:eastAsia="仿宋" w:hAnsi="仿宋"/>
          <w:color w:val="auto"/>
          <w:spacing w:val="-1"/>
          <w:sz w:val="24"/>
          <w:szCs w:val="24"/>
          <w:lang w:eastAsia="zh-CN"/>
        </w:rPr>
        <w:t>机构检验合格后方可使用，费用由分包人承担；无需</w:t>
      </w:r>
      <w:r>
        <w:rPr>
          <w:rFonts w:ascii="仿宋" w:eastAsia="仿宋" w:hAnsi="仿宋"/>
          <w:color w:val="auto"/>
          <w:spacing w:val="-2"/>
          <w:sz w:val="24"/>
          <w:szCs w:val="24"/>
          <w:lang w:eastAsia="zh-CN"/>
        </w:rPr>
        <w:t>检验试验的，需经承包人相关</w:t>
      </w:r>
      <w:r>
        <w:rPr>
          <w:rFonts w:ascii="仿宋" w:eastAsia="仿宋" w:hAnsi="仿宋"/>
          <w:color w:val="auto"/>
          <w:spacing w:val="-4"/>
          <w:sz w:val="24"/>
          <w:szCs w:val="24"/>
          <w:lang w:eastAsia="zh-CN"/>
        </w:rPr>
        <w:t>部门验收合格后方可使用。</w:t>
      </w:r>
    </w:p>
    <w:p w14:paraId="35D3D46A"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11.2.27</w:t>
      </w:r>
      <w:r>
        <w:rPr>
          <w:rFonts w:ascii="仿宋" w:eastAsia="仿宋" w:hAnsi="仿宋"/>
          <w:color w:val="auto"/>
          <w:spacing w:val="-28"/>
          <w:sz w:val="24"/>
          <w:szCs w:val="24"/>
          <w:lang w:eastAsia="zh-CN"/>
        </w:rPr>
        <w:t xml:space="preserve"> </w:t>
      </w:r>
      <w:r>
        <w:rPr>
          <w:rFonts w:ascii="仿宋" w:eastAsia="仿宋" w:hAnsi="仿宋"/>
          <w:color w:val="auto"/>
          <w:spacing w:val="-1"/>
          <w:sz w:val="24"/>
          <w:szCs w:val="24"/>
          <w:lang w:eastAsia="zh-CN"/>
        </w:rPr>
        <w:t>分包人应主动承担该分包工程的设计变更、委托或承包人原</w:t>
      </w:r>
      <w:r>
        <w:rPr>
          <w:rFonts w:ascii="仿宋" w:eastAsia="仿宋" w:hAnsi="仿宋"/>
          <w:color w:val="auto"/>
          <w:spacing w:val="-2"/>
          <w:sz w:val="24"/>
          <w:szCs w:val="24"/>
          <w:lang w:eastAsia="zh-CN"/>
        </w:rPr>
        <w:t>因造成的</w:t>
      </w:r>
      <w:r>
        <w:rPr>
          <w:rFonts w:ascii="仿宋" w:eastAsia="仿宋" w:hAnsi="仿宋"/>
          <w:color w:val="auto"/>
          <w:spacing w:val="-1"/>
          <w:sz w:val="24"/>
          <w:szCs w:val="24"/>
          <w:lang w:eastAsia="zh-CN"/>
        </w:rPr>
        <w:t>返工和拆除工作，不得因上述事宜未达成一致意</w:t>
      </w:r>
      <w:r>
        <w:rPr>
          <w:rFonts w:ascii="仿宋" w:eastAsia="仿宋" w:hAnsi="仿宋"/>
          <w:color w:val="auto"/>
          <w:spacing w:val="-2"/>
          <w:sz w:val="24"/>
          <w:szCs w:val="24"/>
          <w:lang w:eastAsia="zh-CN"/>
        </w:rPr>
        <w:t>见，而造成施工的中断，或拒绝施</w:t>
      </w:r>
      <w:r>
        <w:rPr>
          <w:rFonts w:ascii="仿宋" w:eastAsia="仿宋" w:hAnsi="仿宋"/>
          <w:color w:val="auto"/>
          <w:spacing w:val="-7"/>
          <w:sz w:val="24"/>
          <w:szCs w:val="24"/>
          <w:lang w:eastAsia="zh-CN"/>
        </w:rPr>
        <w:t>工。如发生， 除赔偿承包人损失外，还须向承包人支付</w:t>
      </w:r>
      <w:r>
        <w:rPr>
          <w:rFonts w:ascii="仿宋" w:eastAsia="仿宋" w:hAnsi="仿宋"/>
          <w:color w:val="auto"/>
          <w:spacing w:val="32"/>
          <w:sz w:val="24"/>
          <w:szCs w:val="24"/>
          <w:u w:val="single"/>
          <w:lang w:eastAsia="zh-CN"/>
        </w:rPr>
        <w:t xml:space="preserve"> </w:t>
      </w:r>
      <w:r>
        <w:rPr>
          <w:rFonts w:ascii="仿宋" w:eastAsia="仿宋" w:hAnsi="仿宋"/>
          <w:color w:val="auto"/>
          <w:spacing w:val="-7"/>
          <w:sz w:val="24"/>
          <w:szCs w:val="24"/>
          <w:u w:val="single"/>
          <w:lang w:eastAsia="zh-CN"/>
        </w:rPr>
        <w:t>1000</w:t>
      </w:r>
      <w:r>
        <w:rPr>
          <w:rFonts w:ascii="仿宋" w:eastAsia="仿宋" w:hAnsi="仿宋"/>
          <w:color w:val="auto"/>
          <w:spacing w:val="-48"/>
          <w:sz w:val="24"/>
          <w:szCs w:val="24"/>
          <w:u w:val="single"/>
          <w:lang w:eastAsia="zh-CN"/>
        </w:rPr>
        <w:t xml:space="preserve"> </w:t>
      </w:r>
      <w:r>
        <w:rPr>
          <w:rFonts w:ascii="仿宋" w:eastAsia="仿宋" w:hAnsi="仿宋"/>
          <w:color w:val="auto"/>
          <w:spacing w:val="-7"/>
          <w:sz w:val="24"/>
          <w:szCs w:val="24"/>
          <w:lang w:eastAsia="zh-CN"/>
        </w:rPr>
        <w:t>元/次的违约金，如发</w:t>
      </w:r>
      <w:r>
        <w:rPr>
          <w:rFonts w:ascii="仿宋" w:eastAsia="仿宋" w:hAnsi="仿宋"/>
          <w:color w:val="auto"/>
          <w:spacing w:val="-3"/>
          <w:sz w:val="24"/>
          <w:szCs w:val="24"/>
          <w:lang w:eastAsia="zh-CN"/>
        </w:rPr>
        <w:t>生非分包人原因的费用，则费用另计。</w:t>
      </w:r>
    </w:p>
    <w:p w14:paraId="1A88C346"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11.2.28 分包人进场施工人员的劳动保护用品由分包人自己承担，承包人可集中采购，费用由分包人承担，并负责安排和解决</w:t>
      </w:r>
      <w:r>
        <w:rPr>
          <w:rFonts w:ascii="仿宋" w:eastAsia="仿宋" w:hAnsi="仿宋"/>
          <w:color w:val="auto"/>
          <w:spacing w:val="-3"/>
          <w:sz w:val="24"/>
          <w:szCs w:val="24"/>
          <w:lang w:eastAsia="zh-CN"/>
        </w:rPr>
        <w:t>自有人员的交通。</w:t>
      </w:r>
    </w:p>
    <w:p w14:paraId="0BB802F7"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lastRenderedPageBreak/>
        <w:t>11.2.29 分包人人员不得以任何理由发生聚众闹事、围堵承包人、妨害道路等</w:t>
      </w:r>
      <w:r>
        <w:rPr>
          <w:rFonts w:ascii="仿宋" w:eastAsia="仿宋" w:hAnsi="仿宋"/>
          <w:color w:val="auto"/>
          <w:spacing w:val="-4"/>
          <w:sz w:val="24"/>
          <w:szCs w:val="24"/>
          <w:lang w:eastAsia="zh-CN"/>
        </w:rPr>
        <w:t>公共场所秩序或向媒体曝光等过激行为，如发生一次，给予分包人</w:t>
      </w:r>
      <w:r>
        <w:rPr>
          <w:rFonts w:ascii="仿宋" w:eastAsia="仿宋" w:hAnsi="仿宋"/>
          <w:color w:val="auto"/>
          <w:spacing w:val="-49"/>
          <w:sz w:val="24"/>
          <w:szCs w:val="24"/>
          <w:lang w:eastAsia="zh-CN"/>
        </w:rPr>
        <w:t xml:space="preserve"> </w:t>
      </w:r>
      <w:r>
        <w:rPr>
          <w:rFonts w:ascii="仿宋" w:eastAsia="仿宋" w:hAnsi="仿宋"/>
          <w:color w:val="auto"/>
          <w:spacing w:val="-93"/>
          <w:sz w:val="24"/>
          <w:szCs w:val="24"/>
          <w:u w:val="single"/>
          <w:lang w:eastAsia="zh-CN"/>
        </w:rPr>
        <w:t xml:space="preserve"> </w:t>
      </w:r>
      <w:r>
        <w:rPr>
          <w:rFonts w:ascii="仿宋" w:eastAsia="仿宋" w:hAnsi="仿宋"/>
          <w:color w:val="auto"/>
          <w:spacing w:val="-4"/>
          <w:sz w:val="24"/>
          <w:szCs w:val="24"/>
          <w:u w:val="single"/>
          <w:lang w:eastAsia="zh-CN"/>
        </w:rPr>
        <w:t>1000</w:t>
      </w:r>
      <w:r>
        <w:rPr>
          <w:rFonts w:ascii="仿宋" w:eastAsia="仿宋" w:hAnsi="仿宋"/>
          <w:color w:val="auto"/>
          <w:spacing w:val="-4"/>
          <w:sz w:val="24"/>
          <w:szCs w:val="24"/>
          <w:lang w:eastAsia="zh-CN"/>
        </w:rPr>
        <w:t>元/次的处</w:t>
      </w:r>
      <w:r>
        <w:rPr>
          <w:rFonts w:ascii="仿宋" w:eastAsia="仿宋" w:hAnsi="仿宋"/>
          <w:color w:val="auto"/>
          <w:spacing w:val="-1"/>
          <w:sz w:val="24"/>
          <w:szCs w:val="24"/>
          <w:lang w:eastAsia="zh-CN"/>
        </w:rPr>
        <w:t>罚。情节严重或劝阻无效的，承包人有权单方解除合同，合</w:t>
      </w:r>
      <w:r>
        <w:rPr>
          <w:rFonts w:ascii="仿宋" w:eastAsia="仿宋" w:hAnsi="仿宋"/>
          <w:color w:val="auto"/>
          <w:spacing w:val="-2"/>
          <w:sz w:val="24"/>
          <w:szCs w:val="24"/>
          <w:lang w:eastAsia="zh-CN"/>
        </w:rPr>
        <w:t>格工程按</w:t>
      </w:r>
      <w:r>
        <w:rPr>
          <w:rFonts w:ascii="仿宋" w:eastAsia="仿宋" w:hAnsi="仿宋"/>
          <w:color w:val="auto"/>
          <w:spacing w:val="-2"/>
          <w:sz w:val="24"/>
          <w:szCs w:val="24"/>
          <w:u w:val="single"/>
          <w:lang w:eastAsia="zh-CN"/>
        </w:rPr>
        <w:t xml:space="preserve"> 70 </w:t>
      </w:r>
      <w:r>
        <w:rPr>
          <w:rFonts w:ascii="仿宋" w:eastAsia="仿宋" w:hAnsi="仿宋"/>
          <w:color w:val="auto"/>
          <w:spacing w:val="-2"/>
          <w:sz w:val="24"/>
          <w:szCs w:val="24"/>
          <w:lang w:eastAsia="zh-CN"/>
        </w:rPr>
        <w:t>% 结算。</w:t>
      </w:r>
    </w:p>
    <w:p w14:paraId="2D56697D"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11.2.30 分包人签订本合同，即视为认同并遵守建设单位及承包人的各项规章</w:t>
      </w:r>
      <w:r>
        <w:rPr>
          <w:rFonts w:ascii="仿宋" w:eastAsia="仿宋" w:hAnsi="仿宋"/>
          <w:color w:val="auto"/>
          <w:spacing w:val="-1"/>
          <w:sz w:val="24"/>
          <w:szCs w:val="24"/>
          <w:lang w:eastAsia="zh-CN"/>
        </w:rPr>
        <w:t>制度和管理要求。分包人应严格遵守相关法</w:t>
      </w:r>
      <w:r>
        <w:rPr>
          <w:rFonts w:ascii="仿宋" w:eastAsia="仿宋" w:hAnsi="仿宋"/>
          <w:color w:val="auto"/>
          <w:spacing w:val="-2"/>
          <w:sz w:val="24"/>
          <w:szCs w:val="24"/>
          <w:lang w:eastAsia="zh-CN"/>
        </w:rPr>
        <w:t>律法规及施工所在地行政主管部门的相</w:t>
      </w:r>
      <w:r>
        <w:rPr>
          <w:rFonts w:ascii="仿宋" w:eastAsia="仿宋" w:hAnsi="仿宋"/>
          <w:color w:val="auto"/>
          <w:spacing w:val="-1"/>
          <w:sz w:val="24"/>
          <w:szCs w:val="24"/>
          <w:lang w:eastAsia="zh-CN"/>
        </w:rPr>
        <w:t>关规定，接受承包人对项目施工全过程的指导和</w:t>
      </w:r>
      <w:r>
        <w:rPr>
          <w:rFonts w:ascii="仿宋" w:eastAsia="仿宋" w:hAnsi="仿宋"/>
          <w:color w:val="auto"/>
          <w:spacing w:val="-2"/>
          <w:sz w:val="24"/>
          <w:szCs w:val="24"/>
          <w:lang w:eastAsia="zh-CN"/>
        </w:rPr>
        <w:t>管理，守法经营。如施工过程中因</w:t>
      </w:r>
      <w:r>
        <w:rPr>
          <w:rFonts w:ascii="仿宋" w:eastAsia="仿宋" w:hAnsi="仿宋"/>
          <w:color w:val="auto"/>
          <w:spacing w:val="-1"/>
          <w:sz w:val="24"/>
          <w:szCs w:val="24"/>
          <w:lang w:eastAsia="zh-CN"/>
        </w:rPr>
        <w:t>分包人原因造成建设单位或政府有关部门对</w:t>
      </w:r>
      <w:r>
        <w:rPr>
          <w:rFonts w:ascii="仿宋" w:eastAsia="仿宋" w:hAnsi="仿宋"/>
          <w:color w:val="auto"/>
          <w:spacing w:val="-2"/>
          <w:sz w:val="24"/>
          <w:szCs w:val="24"/>
          <w:lang w:eastAsia="zh-CN"/>
        </w:rPr>
        <w:t>承包人进行经济处罚，全部损失由分包人承担，并同时接受承包人同等额度的追加罚款。</w:t>
      </w:r>
    </w:p>
    <w:p w14:paraId="6719BD3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11.2.31 分包人进入施工现场后，先进行小面积样板施工，经承包人相关部门</w:t>
      </w:r>
      <w:r>
        <w:rPr>
          <w:rFonts w:ascii="仿宋" w:eastAsia="仿宋" w:hAnsi="仿宋"/>
          <w:color w:val="auto"/>
          <w:spacing w:val="-3"/>
          <w:sz w:val="24"/>
          <w:szCs w:val="24"/>
          <w:lang w:eastAsia="zh-CN"/>
        </w:rPr>
        <w:t>验收质量合格后，方可进行大面积施工。</w:t>
      </w:r>
    </w:p>
    <w:p w14:paraId="617DF5BF"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11.2.32</w:t>
      </w:r>
      <w:r>
        <w:rPr>
          <w:rFonts w:ascii="仿宋" w:eastAsia="仿宋" w:hAnsi="仿宋"/>
          <w:color w:val="auto"/>
          <w:spacing w:val="-24"/>
          <w:sz w:val="24"/>
          <w:szCs w:val="24"/>
          <w:lang w:eastAsia="zh-CN"/>
        </w:rPr>
        <w:t xml:space="preserve"> </w:t>
      </w:r>
      <w:r>
        <w:rPr>
          <w:rFonts w:ascii="仿宋" w:eastAsia="仿宋" w:hAnsi="仿宋"/>
          <w:color w:val="auto"/>
          <w:spacing w:val="-5"/>
          <w:sz w:val="24"/>
          <w:szCs w:val="24"/>
          <w:lang w:eastAsia="zh-CN"/>
        </w:rPr>
        <w:t>以下承包人确认无法胜任工作的人员，经承包人要求，必须在</w:t>
      </w:r>
      <w:r>
        <w:rPr>
          <w:rFonts w:ascii="仿宋" w:eastAsia="仿宋" w:hAnsi="仿宋"/>
          <w:color w:val="auto"/>
          <w:spacing w:val="-50"/>
          <w:sz w:val="24"/>
          <w:szCs w:val="24"/>
          <w:lang w:eastAsia="zh-CN"/>
        </w:rPr>
        <w:t xml:space="preserve"> </w:t>
      </w:r>
      <w:r>
        <w:rPr>
          <w:rFonts w:ascii="仿宋" w:eastAsia="仿宋" w:hAnsi="仿宋"/>
          <w:color w:val="auto"/>
          <w:spacing w:val="-5"/>
          <w:sz w:val="24"/>
          <w:szCs w:val="24"/>
          <w:lang w:eastAsia="zh-CN"/>
        </w:rPr>
        <w:t>48</w:t>
      </w:r>
      <w:r>
        <w:rPr>
          <w:rFonts w:ascii="仿宋" w:eastAsia="仿宋" w:hAnsi="仿宋"/>
          <w:color w:val="auto"/>
          <w:spacing w:val="-44"/>
          <w:sz w:val="24"/>
          <w:szCs w:val="24"/>
          <w:lang w:eastAsia="zh-CN"/>
        </w:rPr>
        <w:t xml:space="preserve"> </w:t>
      </w:r>
      <w:r>
        <w:rPr>
          <w:rFonts w:ascii="仿宋" w:eastAsia="仿宋" w:hAnsi="仿宋"/>
          <w:color w:val="auto"/>
          <w:spacing w:val="-5"/>
          <w:sz w:val="24"/>
          <w:szCs w:val="24"/>
          <w:lang w:eastAsia="zh-CN"/>
        </w:rPr>
        <w:t>小时</w:t>
      </w:r>
      <w:r>
        <w:rPr>
          <w:rFonts w:ascii="仿宋" w:eastAsia="仿宋" w:hAnsi="仿宋"/>
          <w:color w:val="auto"/>
          <w:spacing w:val="-2"/>
          <w:sz w:val="24"/>
          <w:szCs w:val="24"/>
          <w:lang w:eastAsia="zh-CN"/>
        </w:rPr>
        <w:t>内调离本工程范围，否则分包人每逾期一天支付违</w:t>
      </w:r>
      <w:r>
        <w:rPr>
          <w:rFonts w:ascii="仿宋" w:eastAsia="仿宋" w:hAnsi="仿宋"/>
          <w:color w:val="auto"/>
          <w:spacing w:val="-3"/>
          <w:sz w:val="24"/>
          <w:szCs w:val="24"/>
          <w:lang w:eastAsia="zh-CN"/>
        </w:rPr>
        <w:t>约金</w:t>
      </w:r>
      <w:r>
        <w:rPr>
          <w:rFonts w:ascii="仿宋" w:eastAsia="仿宋" w:hAnsi="仿宋"/>
          <w:color w:val="auto"/>
          <w:spacing w:val="-32"/>
          <w:sz w:val="24"/>
          <w:szCs w:val="24"/>
          <w:lang w:eastAsia="zh-CN"/>
        </w:rPr>
        <w:t xml:space="preserve"> </w:t>
      </w:r>
      <w:r>
        <w:rPr>
          <w:rFonts w:ascii="仿宋" w:eastAsia="仿宋" w:hAnsi="仿宋"/>
          <w:color w:val="auto"/>
          <w:spacing w:val="-3"/>
          <w:sz w:val="24"/>
          <w:szCs w:val="24"/>
          <w:lang w:eastAsia="zh-CN"/>
        </w:rPr>
        <w:t>1000</w:t>
      </w:r>
      <w:r>
        <w:rPr>
          <w:rFonts w:ascii="仿宋" w:eastAsia="仿宋" w:hAnsi="仿宋"/>
          <w:color w:val="auto"/>
          <w:spacing w:val="-48"/>
          <w:sz w:val="24"/>
          <w:szCs w:val="24"/>
          <w:lang w:eastAsia="zh-CN"/>
        </w:rPr>
        <w:t xml:space="preserve"> </w:t>
      </w:r>
      <w:r>
        <w:rPr>
          <w:rFonts w:ascii="仿宋" w:eastAsia="仿宋" w:hAnsi="仿宋"/>
          <w:color w:val="auto"/>
          <w:spacing w:val="-3"/>
          <w:sz w:val="24"/>
          <w:szCs w:val="24"/>
          <w:lang w:eastAsia="zh-CN"/>
        </w:rPr>
        <w:t>元/人次；同时，分包</w:t>
      </w:r>
      <w:r>
        <w:rPr>
          <w:rFonts w:ascii="仿宋" w:eastAsia="仿宋" w:hAnsi="仿宋"/>
          <w:color w:val="auto"/>
          <w:spacing w:val="-1"/>
          <w:sz w:val="24"/>
          <w:szCs w:val="24"/>
          <w:lang w:eastAsia="zh-CN"/>
        </w:rPr>
        <w:t>人应在 48 小时内用承包人批准的合格的人员</w:t>
      </w:r>
      <w:r>
        <w:rPr>
          <w:rFonts w:ascii="仿宋" w:eastAsia="仿宋" w:hAnsi="仿宋"/>
          <w:color w:val="auto"/>
          <w:spacing w:val="-2"/>
          <w:sz w:val="24"/>
          <w:szCs w:val="24"/>
          <w:lang w:eastAsia="zh-CN"/>
        </w:rPr>
        <w:t>代替上述调离的任何人员，新人员逾</w:t>
      </w:r>
      <w:r>
        <w:rPr>
          <w:rFonts w:ascii="仿宋" w:eastAsia="仿宋" w:hAnsi="仿宋"/>
          <w:color w:val="auto"/>
          <w:spacing w:val="-3"/>
          <w:sz w:val="24"/>
          <w:szCs w:val="24"/>
          <w:lang w:eastAsia="zh-CN"/>
        </w:rPr>
        <w:t>期不到岗，每逾期一天分包人须支付违约金</w:t>
      </w:r>
      <w:r>
        <w:rPr>
          <w:rFonts w:ascii="仿宋" w:eastAsia="仿宋" w:hAnsi="仿宋"/>
          <w:color w:val="auto"/>
          <w:spacing w:val="-22"/>
          <w:sz w:val="24"/>
          <w:szCs w:val="24"/>
          <w:lang w:eastAsia="zh-CN"/>
        </w:rPr>
        <w:t xml:space="preserve"> </w:t>
      </w:r>
      <w:r>
        <w:rPr>
          <w:rFonts w:ascii="仿宋" w:eastAsia="仿宋" w:hAnsi="仿宋"/>
          <w:color w:val="auto"/>
          <w:spacing w:val="-3"/>
          <w:sz w:val="24"/>
          <w:szCs w:val="24"/>
          <w:lang w:eastAsia="zh-CN"/>
        </w:rPr>
        <w:t>1000</w:t>
      </w:r>
      <w:r>
        <w:rPr>
          <w:rFonts w:ascii="仿宋" w:eastAsia="仿宋" w:hAnsi="仿宋"/>
          <w:color w:val="auto"/>
          <w:spacing w:val="-49"/>
          <w:sz w:val="24"/>
          <w:szCs w:val="24"/>
          <w:lang w:eastAsia="zh-CN"/>
        </w:rPr>
        <w:t xml:space="preserve"> </w:t>
      </w:r>
      <w:r>
        <w:rPr>
          <w:rFonts w:ascii="仿宋" w:eastAsia="仿宋" w:hAnsi="仿宋"/>
          <w:color w:val="auto"/>
          <w:spacing w:val="-3"/>
          <w:sz w:val="24"/>
          <w:szCs w:val="24"/>
          <w:lang w:eastAsia="zh-CN"/>
        </w:rPr>
        <w:t>元/人次。</w:t>
      </w:r>
    </w:p>
    <w:p w14:paraId="384994C0"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1)对施工进度及质量达不到合同要求负有</w:t>
      </w:r>
      <w:r>
        <w:rPr>
          <w:rFonts w:ascii="仿宋" w:eastAsia="仿宋" w:hAnsi="仿宋"/>
          <w:color w:val="auto"/>
          <w:spacing w:val="-3"/>
          <w:sz w:val="24"/>
          <w:szCs w:val="24"/>
          <w:lang w:eastAsia="zh-CN"/>
        </w:rPr>
        <w:t>责任的施工人员。</w:t>
      </w:r>
    </w:p>
    <w:p w14:paraId="79DC66F5"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2)专业水平达不到岗位要求、工作责任心不强的施工人员。</w:t>
      </w:r>
    </w:p>
    <w:p w14:paraId="1766C3B6"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3)不能积极配合承包人正常工作（包括销售</w:t>
      </w:r>
      <w:r>
        <w:rPr>
          <w:rFonts w:ascii="仿宋" w:eastAsia="仿宋" w:hAnsi="仿宋"/>
          <w:color w:val="auto"/>
          <w:spacing w:val="-3"/>
          <w:sz w:val="24"/>
          <w:szCs w:val="24"/>
          <w:lang w:eastAsia="zh-CN"/>
        </w:rPr>
        <w:t>）者。</w:t>
      </w:r>
    </w:p>
    <w:p w14:paraId="5C6ED696"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4)违反承包人工地现场管理规定者。</w:t>
      </w:r>
    </w:p>
    <w:p w14:paraId="232B1E8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5)无证上岗者（适用于按规定必须有上岗证）。</w:t>
      </w:r>
    </w:p>
    <w:p w14:paraId="483FA378"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6)与本合同规定名册不符者（合同附件加入分包</w:t>
      </w:r>
      <w:r>
        <w:rPr>
          <w:rFonts w:ascii="仿宋" w:eastAsia="仿宋" w:hAnsi="仿宋"/>
          <w:color w:val="auto"/>
          <w:spacing w:val="-2"/>
          <w:sz w:val="24"/>
          <w:szCs w:val="24"/>
          <w:lang w:eastAsia="zh-CN"/>
        </w:rPr>
        <w:t>人现场施工人员名单表）。</w:t>
      </w:r>
    </w:p>
    <w:p w14:paraId="4C6F1EC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7)与本工程施工无关的人员等。</w:t>
      </w:r>
    </w:p>
    <w:p w14:paraId="5DFD104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11.2.33 承包人按文明工地标准对施工现场进行统一规划、统一组织、统一设</w:t>
      </w:r>
      <w:r>
        <w:rPr>
          <w:rFonts w:ascii="仿宋" w:eastAsia="仿宋" w:hAnsi="仿宋"/>
          <w:color w:val="auto"/>
          <w:spacing w:val="-1"/>
          <w:sz w:val="24"/>
          <w:szCs w:val="24"/>
          <w:lang w:eastAsia="zh-CN"/>
        </w:rPr>
        <w:t>计，对于现场文明工地费用及公共设施（水、电、路、围墙、厕所、排水系统等）</w:t>
      </w:r>
      <w:r>
        <w:rPr>
          <w:rFonts w:ascii="仿宋" w:eastAsia="仿宋" w:hAnsi="仿宋"/>
          <w:color w:val="auto"/>
          <w:spacing w:val="-2"/>
          <w:sz w:val="24"/>
          <w:szCs w:val="24"/>
          <w:lang w:eastAsia="zh-CN"/>
        </w:rPr>
        <w:t>所投入的费用依据分包人的工程量大小按比例分配并从工程款中扣除。</w:t>
      </w:r>
    </w:p>
    <w:p w14:paraId="50679A3D"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11.2.34</w:t>
      </w:r>
      <w:r>
        <w:rPr>
          <w:rFonts w:ascii="仿宋" w:eastAsia="仿宋" w:hAnsi="仿宋"/>
          <w:color w:val="auto"/>
          <w:spacing w:val="-32"/>
          <w:sz w:val="24"/>
          <w:szCs w:val="24"/>
          <w:lang w:eastAsia="zh-CN"/>
        </w:rPr>
        <w:t xml:space="preserve"> </w:t>
      </w:r>
      <w:r>
        <w:rPr>
          <w:rFonts w:ascii="仿宋" w:eastAsia="仿宋" w:hAnsi="仿宋"/>
          <w:color w:val="auto"/>
          <w:spacing w:val="-1"/>
          <w:sz w:val="24"/>
          <w:szCs w:val="24"/>
          <w:lang w:eastAsia="zh-CN"/>
        </w:rPr>
        <w:t>施工过程中如发现设计有错误或严重不合理时，分包人应立刻通知承包人，由承包人及时通知业主，待解决方案确定后将</w:t>
      </w:r>
      <w:r>
        <w:rPr>
          <w:rFonts w:ascii="仿宋" w:eastAsia="仿宋" w:hAnsi="仿宋"/>
          <w:color w:val="auto"/>
          <w:spacing w:val="-2"/>
          <w:sz w:val="24"/>
          <w:szCs w:val="24"/>
          <w:lang w:eastAsia="zh-CN"/>
        </w:rPr>
        <w:t>修改意见或变更设计文件提交分包人，分包人按修改或变更设计文件进行施工，工期相应顺延。</w:t>
      </w:r>
    </w:p>
    <w:p w14:paraId="3194F37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11.2.35</w:t>
      </w:r>
      <w:r>
        <w:rPr>
          <w:rFonts w:ascii="仿宋" w:eastAsia="仿宋" w:hAnsi="仿宋"/>
          <w:color w:val="auto"/>
          <w:spacing w:val="-28"/>
          <w:sz w:val="24"/>
          <w:szCs w:val="24"/>
          <w:lang w:eastAsia="zh-CN"/>
        </w:rPr>
        <w:t xml:space="preserve"> </w:t>
      </w:r>
      <w:r>
        <w:rPr>
          <w:rFonts w:ascii="仿宋" w:eastAsia="仿宋" w:hAnsi="仿宋"/>
          <w:color w:val="auto"/>
          <w:spacing w:val="-1"/>
          <w:sz w:val="24"/>
          <w:szCs w:val="24"/>
          <w:lang w:eastAsia="zh-CN"/>
        </w:rPr>
        <w:t>分包人必须与所雇佣人员签订劳动合同、并在承包人处备案</w:t>
      </w:r>
      <w:r>
        <w:rPr>
          <w:rFonts w:ascii="仿宋" w:eastAsia="仿宋" w:hAnsi="仿宋"/>
          <w:color w:val="auto"/>
          <w:spacing w:val="-2"/>
          <w:sz w:val="24"/>
          <w:szCs w:val="24"/>
          <w:lang w:eastAsia="zh-CN"/>
        </w:rPr>
        <w:t>。若因未</w:t>
      </w:r>
      <w:r>
        <w:rPr>
          <w:rFonts w:ascii="仿宋" w:eastAsia="仿宋" w:hAnsi="仿宋"/>
          <w:color w:val="auto"/>
          <w:spacing w:val="-1"/>
          <w:sz w:val="24"/>
          <w:szCs w:val="24"/>
          <w:lang w:eastAsia="zh-CN"/>
        </w:rPr>
        <w:t>签订合同造成的纠纷损失由分包人负责。如不按规</w:t>
      </w:r>
      <w:r>
        <w:rPr>
          <w:rFonts w:ascii="仿宋" w:eastAsia="仿宋" w:hAnsi="仿宋"/>
          <w:color w:val="auto"/>
          <w:spacing w:val="-2"/>
          <w:sz w:val="24"/>
          <w:szCs w:val="24"/>
          <w:lang w:eastAsia="zh-CN"/>
        </w:rPr>
        <w:t>定执行，每少签订一份合同，分</w:t>
      </w:r>
      <w:r>
        <w:rPr>
          <w:rFonts w:ascii="仿宋" w:eastAsia="仿宋" w:hAnsi="仿宋"/>
          <w:color w:val="auto"/>
          <w:spacing w:val="-4"/>
          <w:sz w:val="24"/>
          <w:szCs w:val="24"/>
          <w:lang w:eastAsia="zh-CN"/>
        </w:rPr>
        <w:t>包人向承包人支付</w:t>
      </w:r>
      <w:r>
        <w:rPr>
          <w:rFonts w:ascii="仿宋" w:eastAsia="仿宋" w:hAnsi="仿宋"/>
          <w:color w:val="auto"/>
          <w:spacing w:val="-37"/>
          <w:sz w:val="24"/>
          <w:szCs w:val="24"/>
          <w:lang w:eastAsia="zh-CN"/>
        </w:rPr>
        <w:t xml:space="preserve"> </w:t>
      </w:r>
      <w:r>
        <w:rPr>
          <w:rFonts w:ascii="仿宋" w:eastAsia="仿宋" w:hAnsi="仿宋"/>
          <w:color w:val="auto"/>
          <w:spacing w:val="-4"/>
          <w:sz w:val="24"/>
          <w:szCs w:val="24"/>
          <w:lang w:eastAsia="zh-CN"/>
        </w:rPr>
        <w:t>500</w:t>
      </w:r>
      <w:r>
        <w:rPr>
          <w:rFonts w:ascii="仿宋" w:eastAsia="仿宋" w:hAnsi="仿宋"/>
          <w:color w:val="auto"/>
          <w:spacing w:val="-49"/>
          <w:sz w:val="24"/>
          <w:szCs w:val="24"/>
          <w:lang w:eastAsia="zh-CN"/>
        </w:rPr>
        <w:t xml:space="preserve"> </w:t>
      </w:r>
      <w:r>
        <w:rPr>
          <w:rFonts w:ascii="仿宋" w:eastAsia="仿宋" w:hAnsi="仿宋"/>
          <w:color w:val="auto"/>
          <w:spacing w:val="-4"/>
          <w:sz w:val="24"/>
          <w:szCs w:val="24"/>
          <w:lang w:eastAsia="zh-CN"/>
        </w:rPr>
        <w:t>元/人违约金。</w:t>
      </w:r>
    </w:p>
    <w:p w14:paraId="3A4C3BB9" w14:textId="77777777" w:rsidR="00D74014" w:rsidRDefault="00000000">
      <w:pPr>
        <w:pStyle w:val="a4"/>
        <w:spacing w:line="480" w:lineRule="exact"/>
        <w:ind w:firstLineChars="200" w:firstLine="478"/>
        <w:jc w:val="both"/>
        <w:rPr>
          <w:rFonts w:ascii="仿宋" w:eastAsia="仿宋" w:hAnsi="仿宋"/>
          <w:color w:val="auto"/>
          <w:spacing w:val="-2"/>
          <w:sz w:val="24"/>
          <w:szCs w:val="24"/>
          <w:lang w:eastAsia="zh-CN"/>
        </w:rPr>
      </w:pPr>
      <w:r>
        <w:rPr>
          <w:rFonts w:ascii="仿宋" w:eastAsia="仿宋" w:hAnsi="仿宋"/>
          <w:color w:val="auto"/>
          <w:spacing w:val="-1"/>
          <w:sz w:val="24"/>
          <w:szCs w:val="24"/>
          <w:lang w:eastAsia="zh-CN"/>
        </w:rPr>
        <w:t>11.2.36</w:t>
      </w:r>
      <w:r>
        <w:rPr>
          <w:rFonts w:ascii="仿宋" w:eastAsia="仿宋" w:hAnsi="仿宋"/>
          <w:color w:val="auto"/>
          <w:spacing w:val="-28"/>
          <w:sz w:val="24"/>
          <w:szCs w:val="24"/>
          <w:lang w:eastAsia="zh-CN"/>
        </w:rPr>
        <w:t xml:space="preserve"> </w:t>
      </w:r>
      <w:r>
        <w:rPr>
          <w:rFonts w:ascii="仿宋" w:eastAsia="仿宋" w:hAnsi="仿宋"/>
          <w:color w:val="auto"/>
          <w:spacing w:val="-1"/>
          <w:sz w:val="24"/>
          <w:szCs w:val="24"/>
          <w:lang w:eastAsia="zh-CN"/>
        </w:rPr>
        <w:t>分包人应按照合同范围及内容履行职责，同时必须接受合同</w:t>
      </w:r>
      <w:r>
        <w:rPr>
          <w:rFonts w:ascii="仿宋" w:eastAsia="仿宋" w:hAnsi="仿宋"/>
          <w:color w:val="auto"/>
          <w:spacing w:val="-2"/>
          <w:sz w:val="24"/>
          <w:szCs w:val="24"/>
          <w:lang w:eastAsia="zh-CN"/>
        </w:rPr>
        <w:t>范围内工</w:t>
      </w:r>
      <w:r>
        <w:rPr>
          <w:rFonts w:ascii="仿宋" w:eastAsia="仿宋" w:hAnsi="仿宋"/>
          <w:color w:val="auto"/>
          <w:spacing w:val="-1"/>
          <w:sz w:val="24"/>
          <w:szCs w:val="24"/>
          <w:lang w:eastAsia="zh-CN"/>
        </w:rPr>
        <w:t>程变更的施工，并不得拒绝，如分包人对未完成的零星</w:t>
      </w:r>
      <w:r>
        <w:rPr>
          <w:rFonts w:ascii="仿宋" w:eastAsia="仿宋" w:hAnsi="仿宋"/>
          <w:color w:val="auto"/>
          <w:spacing w:val="-2"/>
          <w:sz w:val="24"/>
          <w:szCs w:val="24"/>
          <w:lang w:eastAsia="zh-CN"/>
        </w:rPr>
        <w:t>工程、尾项工程、难度较大</w:t>
      </w:r>
      <w:r>
        <w:rPr>
          <w:rFonts w:ascii="仿宋" w:eastAsia="仿宋" w:hAnsi="仿宋"/>
          <w:color w:val="auto"/>
          <w:spacing w:val="-1"/>
          <w:sz w:val="24"/>
          <w:szCs w:val="24"/>
          <w:lang w:eastAsia="zh-CN"/>
        </w:rPr>
        <w:t>工程拒绝</w:t>
      </w:r>
      <w:r>
        <w:rPr>
          <w:rFonts w:ascii="仿宋" w:eastAsia="仿宋" w:hAnsi="仿宋"/>
          <w:color w:val="auto"/>
          <w:spacing w:val="-1"/>
          <w:sz w:val="24"/>
          <w:szCs w:val="24"/>
          <w:lang w:eastAsia="zh-CN"/>
        </w:rPr>
        <w:lastRenderedPageBreak/>
        <w:t>施工时，承包人可以另行安排施工单位，同时</w:t>
      </w:r>
      <w:r>
        <w:rPr>
          <w:rFonts w:ascii="仿宋" w:eastAsia="仿宋" w:hAnsi="仿宋"/>
          <w:color w:val="auto"/>
          <w:spacing w:val="-2"/>
          <w:sz w:val="24"/>
          <w:szCs w:val="24"/>
          <w:lang w:eastAsia="zh-CN"/>
        </w:rPr>
        <w:t>对分包人按已完合格工程量的</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80%比例进行结算及支付，其余</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20%作为违约金予以扣除，不再支付。</w:t>
      </w:r>
    </w:p>
    <w:p w14:paraId="199C03D9" w14:textId="77777777" w:rsidR="00D74014" w:rsidRDefault="00000000">
      <w:pPr>
        <w:pStyle w:val="a4"/>
        <w:spacing w:line="480" w:lineRule="exact"/>
        <w:ind w:firstLineChars="200" w:firstLine="456"/>
        <w:jc w:val="both"/>
        <w:rPr>
          <w:rFonts w:ascii="仿宋" w:eastAsia="仿宋" w:hAnsi="仿宋"/>
          <w:color w:val="auto"/>
          <w:sz w:val="24"/>
          <w:szCs w:val="24"/>
        </w:rPr>
      </w:pPr>
      <w:r>
        <w:rPr>
          <w:rFonts w:ascii="仿宋" w:eastAsia="仿宋" w:hAnsi="仿宋"/>
          <w:b/>
          <w:bCs/>
          <w:color w:val="auto"/>
          <w:spacing w:val="-13"/>
          <w:sz w:val="24"/>
          <w:szCs w:val="24"/>
        </w:rPr>
        <w:t>十二、工程款支付</w:t>
      </w:r>
    </w:p>
    <w:p w14:paraId="114C54EE" w14:textId="77777777" w:rsidR="00D74014" w:rsidRDefault="00000000">
      <w:pPr>
        <w:pStyle w:val="a4"/>
        <w:spacing w:line="480" w:lineRule="exact"/>
        <w:ind w:firstLineChars="200" w:firstLine="478"/>
        <w:jc w:val="both"/>
        <w:rPr>
          <w:rFonts w:ascii="仿宋" w:eastAsia="仿宋" w:hAnsi="仿宋"/>
          <w:color w:val="auto"/>
          <w:sz w:val="24"/>
          <w:szCs w:val="24"/>
        </w:rPr>
      </w:pPr>
      <w:r>
        <w:rPr>
          <w:rFonts w:ascii="仿宋" w:eastAsia="仿宋" w:hAnsi="仿宋"/>
          <w:color w:val="auto"/>
          <w:spacing w:val="-1"/>
          <w:sz w:val="24"/>
          <w:szCs w:val="24"/>
        </w:rPr>
        <w:t>12.1</w:t>
      </w:r>
      <w:r>
        <w:rPr>
          <w:rFonts w:ascii="仿宋" w:eastAsia="仿宋" w:hAnsi="仿宋"/>
          <w:color w:val="auto"/>
          <w:spacing w:val="-28"/>
          <w:sz w:val="24"/>
          <w:szCs w:val="24"/>
        </w:rPr>
        <w:t xml:space="preserve"> </w:t>
      </w:r>
      <w:r>
        <w:rPr>
          <w:rFonts w:ascii="仿宋" w:eastAsia="仿宋" w:hAnsi="仿宋"/>
          <w:color w:val="auto"/>
          <w:spacing w:val="-1"/>
          <w:sz w:val="24"/>
          <w:szCs w:val="24"/>
        </w:rPr>
        <w:t>收款人信息与付款方式：</w:t>
      </w:r>
    </w:p>
    <w:p w14:paraId="3862F1AC" w14:textId="77777777"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12.1.1</w:t>
      </w:r>
      <w:r>
        <w:rPr>
          <w:rFonts w:ascii="仿宋" w:eastAsia="仿宋" w:hAnsi="仿宋"/>
          <w:color w:val="auto"/>
          <w:spacing w:val="-33"/>
          <w:sz w:val="24"/>
          <w:szCs w:val="24"/>
          <w:lang w:eastAsia="zh-CN"/>
        </w:rPr>
        <w:t xml:space="preserve"> </w:t>
      </w:r>
      <w:r>
        <w:rPr>
          <w:rFonts w:ascii="仿宋" w:eastAsia="仿宋" w:hAnsi="仿宋"/>
          <w:color w:val="auto"/>
          <w:spacing w:val="-6"/>
          <w:sz w:val="24"/>
          <w:szCs w:val="24"/>
          <w:lang w:eastAsia="zh-CN"/>
        </w:rPr>
        <w:t>工程款支付方式开出的票据必须填写收款人，收款人</w:t>
      </w:r>
      <w:r>
        <w:rPr>
          <w:rFonts w:ascii="仿宋" w:eastAsia="仿宋" w:hAnsi="仿宋"/>
          <w:color w:val="auto"/>
          <w:spacing w:val="-7"/>
          <w:sz w:val="24"/>
          <w:szCs w:val="24"/>
          <w:lang w:eastAsia="zh-CN"/>
        </w:rPr>
        <w:t>必须与“合同签订单位名称</w:t>
      </w:r>
      <w:r>
        <w:rPr>
          <w:rFonts w:ascii="仿宋" w:eastAsia="仿宋" w:hAnsi="仿宋"/>
          <w:color w:val="auto"/>
          <w:spacing w:val="-67"/>
          <w:sz w:val="24"/>
          <w:szCs w:val="24"/>
          <w:lang w:eastAsia="zh-CN"/>
        </w:rPr>
        <w:t xml:space="preserve"> </w:t>
      </w:r>
      <w:r>
        <w:rPr>
          <w:rFonts w:ascii="仿宋" w:eastAsia="仿宋" w:hAnsi="仿宋"/>
          <w:color w:val="auto"/>
          <w:spacing w:val="-7"/>
          <w:sz w:val="24"/>
          <w:szCs w:val="24"/>
          <w:lang w:eastAsia="zh-CN"/>
        </w:rPr>
        <w:t>”一致，未经承包人同意，禁止分包人以委托收款或任何形式的债权转让</w:t>
      </w:r>
      <w:r>
        <w:rPr>
          <w:rFonts w:ascii="仿宋" w:eastAsia="仿宋" w:hAnsi="仿宋"/>
          <w:color w:val="auto"/>
          <w:spacing w:val="1"/>
          <w:sz w:val="24"/>
          <w:szCs w:val="24"/>
          <w:lang w:eastAsia="zh-CN"/>
        </w:rPr>
        <w:t>进行收款，否则承包人有权拒绝付款。</w:t>
      </w:r>
    </w:p>
    <w:p w14:paraId="46DE2AB3" w14:textId="77777777" w:rsidR="00D74014" w:rsidRDefault="00000000">
      <w:pPr>
        <w:pStyle w:val="a4"/>
        <w:spacing w:line="480" w:lineRule="exact"/>
        <w:ind w:firstLineChars="200" w:firstLine="468"/>
        <w:jc w:val="both"/>
        <w:rPr>
          <w:rFonts w:ascii="仿宋" w:eastAsia="仿宋" w:hAnsi="仿宋"/>
          <w:color w:val="auto"/>
          <w:sz w:val="24"/>
          <w:szCs w:val="24"/>
          <w:lang w:eastAsia="zh-CN"/>
        </w:rPr>
      </w:pPr>
      <w:r>
        <w:rPr>
          <w:rFonts w:ascii="仿宋" w:eastAsia="仿宋" w:hAnsi="仿宋"/>
          <w:color w:val="auto"/>
          <w:spacing w:val="-6"/>
          <w:sz w:val="24"/>
          <w:szCs w:val="24"/>
          <w:lang w:eastAsia="zh-CN"/>
        </w:rPr>
        <w:t>12.1.2</w:t>
      </w:r>
      <w:r>
        <w:rPr>
          <w:rFonts w:ascii="仿宋" w:eastAsia="仿宋" w:hAnsi="仿宋"/>
          <w:color w:val="auto"/>
          <w:spacing w:val="-59"/>
          <w:sz w:val="24"/>
          <w:szCs w:val="24"/>
          <w:lang w:eastAsia="zh-CN"/>
        </w:rPr>
        <w:t xml:space="preserve"> </w:t>
      </w:r>
      <w:r>
        <w:rPr>
          <w:rFonts w:ascii="仿宋" w:eastAsia="仿宋" w:hAnsi="仿宋"/>
          <w:color w:val="auto"/>
          <w:spacing w:val="-6"/>
          <w:sz w:val="24"/>
          <w:szCs w:val="24"/>
          <w:lang w:eastAsia="zh-CN"/>
        </w:rPr>
        <w:t>若分包人收款经办人非合同签订人</w:t>
      </w:r>
      <w:r>
        <w:rPr>
          <w:rFonts w:ascii="仿宋" w:eastAsia="仿宋" w:hAnsi="仿宋"/>
          <w:color w:val="auto"/>
          <w:spacing w:val="-7"/>
          <w:sz w:val="24"/>
          <w:szCs w:val="24"/>
          <w:lang w:eastAsia="zh-CN"/>
        </w:rPr>
        <w:t>或合同约定“委托代理人</w:t>
      </w:r>
      <w:r>
        <w:rPr>
          <w:rFonts w:ascii="仿宋" w:eastAsia="仿宋" w:hAnsi="仿宋"/>
          <w:color w:val="auto"/>
          <w:spacing w:val="-88"/>
          <w:sz w:val="24"/>
          <w:szCs w:val="24"/>
          <w:lang w:eastAsia="zh-CN"/>
        </w:rPr>
        <w:t xml:space="preserve"> </w:t>
      </w:r>
      <w:r>
        <w:rPr>
          <w:rFonts w:ascii="仿宋" w:eastAsia="仿宋" w:hAnsi="仿宋"/>
          <w:color w:val="auto"/>
          <w:spacing w:val="-7"/>
          <w:sz w:val="24"/>
          <w:szCs w:val="24"/>
          <w:lang w:eastAsia="zh-CN"/>
        </w:rPr>
        <w:t>”，需提</w:t>
      </w:r>
      <w:r>
        <w:rPr>
          <w:rFonts w:ascii="仿宋" w:eastAsia="仿宋" w:hAnsi="仿宋"/>
          <w:color w:val="auto"/>
          <w:spacing w:val="1"/>
          <w:sz w:val="24"/>
          <w:szCs w:val="24"/>
          <w:lang w:eastAsia="zh-CN"/>
        </w:rPr>
        <w:t>供由分包人出具的授权委托书并加盖分包人公章，同时提供收款经办人身份证复印件，以证明收款经办人身份。</w:t>
      </w:r>
    </w:p>
    <w:p w14:paraId="5418FF5A"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12.1.3 分包人应按照承包人要求，</w:t>
      </w:r>
      <w:r>
        <w:rPr>
          <w:rFonts w:ascii="仿宋" w:eastAsia="仿宋" w:hAnsi="仿宋"/>
          <w:color w:val="auto"/>
          <w:spacing w:val="-2"/>
          <w:sz w:val="24"/>
          <w:szCs w:val="24"/>
          <w:lang w:eastAsia="zh-CN"/>
        </w:rPr>
        <w:t>配合承包人对本项目农民工在承包人指</w:t>
      </w:r>
      <w:r>
        <w:rPr>
          <w:rFonts w:ascii="仿宋" w:eastAsia="仿宋" w:hAnsi="仿宋"/>
          <w:color w:val="auto"/>
          <w:spacing w:val="2"/>
          <w:sz w:val="24"/>
          <w:szCs w:val="24"/>
          <w:lang w:eastAsia="zh-CN"/>
        </w:rPr>
        <w:t>定银行办理工资支付银行卡及相关手续。</w:t>
      </w:r>
    </w:p>
    <w:p w14:paraId="5E08EFDE"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t>分包人按照承包人要求时间提供当期应付农民工身份信息台账、动协议、</w:t>
      </w:r>
      <w:r>
        <w:rPr>
          <w:rFonts w:ascii="仿宋" w:eastAsia="仿宋" w:hAnsi="仿宋"/>
          <w:color w:val="auto"/>
          <w:spacing w:val="5"/>
          <w:sz w:val="24"/>
          <w:szCs w:val="24"/>
          <w:lang w:eastAsia="zh-CN"/>
        </w:rPr>
        <w:t>考勤记录、工资表等。分包人报送资料需准确无误并对此负责，若因分包人上报</w:t>
      </w:r>
      <w:r>
        <w:rPr>
          <w:rFonts w:ascii="仿宋" w:eastAsia="仿宋" w:hAnsi="仿宋"/>
          <w:color w:val="auto"/>
          <w:spacing w:val="3"/>
          <w:sz w:val="24"/>
          <w:szCs w:val="24"/>
          <w:lang w:eastAsia="zh-CN"/>
        </w:rPr>
        <w:t>不及时或金额不准确造成的一切责任由分包人承担。</w:t>
      </w:r>
    </w:p>
    <w:p w14:paraId="17E6FF21" w14:textId="77777777" w:rsidR="00D74014" w:rsidRDefault="00000000">
      <w:pPr>
        <w:pStyle w:val="a4"/>
        <w:spacing w:line="480" w:lineRule="exact"/>
        <w:ind w:firstLineChars="200" w:firstLine="49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分包人按照本协议约定报送本期应付工程进度款时，应将其中人工费部分单独列表，后附应付本期农民工工资表报承包人审核。人工费部分按照本协议约定</w:t>
      </w:r>
      <w:r>
        <w:rPr>
          <w:rFonts w:ascii="仿宋" w:eastAsia="仿宋" w:hAnsi="仿宋"/>
          <w:color w:val="auto"/>
          <w:spacing w:val="3"/>
          <w:sz w:val="24"/>
          <w:szCs w:val="24"/>
          <w:lang w:eastAsia="zh-CN"/>
        </w:rPr>
        <w:t>通过专户代发，其余工程进度款支付到分包人账户。</w:t>
      </w:r>
    </w:p>
    <w:p w14:paraId="13D6428C" w14:textId="77777777" w:rsidR="00D74014" w:rsidRDefault="00000000">
      <w:pPr>
        <w:pStyle w:val="a4"/>
        <w:spacing w:line="480" w:lineRule="exact"/>
        <w:ind w:firstLineChars="200" w:firstLine="49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承包人通过农民工工资支付专用账户代发分包人工人工资的，视为已支付承包人应付分包人的工程款，该笔工程款最终从结算款中扣除。代发工资前，分包人应按照代发金额提供等额增值税发票；农民工工资个人所得税，执行分包人与</w:t>
      </w:r>
      <w:r>
        <w:rPr>
          <w:rFonts w:ascii="仿宋" w:eastAsia="仿宋" w:hAnsi="仿宋"/>
          <w:color w:val="auto"/>
          <w:spacing w:val="3"/>
          <w:sz w:val="24"/>
          <w:szCs w:val="24"/>
          <w:lang w:eastAsia="zh-CN"/>
        </w:rPr>
        <w:t>农民工签订的劳动协议相关约定，由分包人承担并依法按期申报。</w:t>
      </w:r>
    </w:p>
    <w:p w14:paraId="1DC3B91F" w14:textId="77777777" w:rsidR="00D74014" w:rsidRDefault="00000000">
      <w:pPr>
        <w:pStyle w:val="a4"/>
        <w:spacing w:line="480" w:lineRule="exact"/>
        <w:ind w:firstLineChars="200" w:firstLine="49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若因代发工资发生投诉事件或劳动争议的，分包人应积极处理，产生法律责任、经济损失由分包人承担。分包人未积极处理造成承包人发生投诉事件或诉讼</w:t>
      </w:r>
      <w:r>
        <w:rPr>
          <w:rFonts w:ascii="仿宋" w:eastAsia="仿宋" w:hAnsi="仿宋"/>
          <w:color w:val="auto"/>
          <w:spacing w:val="1"/>
          <w:sz w:val="24"/>
          <w:szCs w:val="24"/>
          <w:lang w:eastAsia="zh-CN"/>
        </w:rPr>
        <w:t>案件的，分包人应承担合同价</w:t>
      </w:r>
      <w:r>
        <w:rPr>
          <w:rFonts w:ascii="仿宋" w:eastAsia="仿宋" w:hAnsi="仿宋"/>
          <w:color w:val="auto"/>
          <w:spacing w:val="-16"/>
          <w:sz w:val="24"/>
          <w:szCs w:val="24"/>
          <w:lang w:eastAsia="zh-CN"/>
        </w:rPr>
        <w:t xml:space="preserve"> </w:t>
      </w:r>
      <w:r>
        <w:rPr>
          <w:rFonts w:ascii="仿宋" w:eastAsia="仿宋" w:hAnsi="仿宋"/>
          <w:color w:val="auto"/>
          <w:spacing w:val="1"/>
          <w:sz w:val="24"/>
          <w:szCs w:val="24"/>
          <w:lang w:eastAsia="zh-CN"/>
        </w:rPr>
        <w:t>10%的违约责任。</w:t>
      </w:r>
    </w:p>
    <w:p w14:paraId="78A19FF1" w14:textId="77777777" w:rsidR="00D74014" w:rsidRDefault="00000000">
      <w:pPr>
        <w:pStyle w:val="a4"/>
        <w:spacing w:line="480" w:lineRule="exact"/>
        <w:ind w:firstLineChars="200" w:firstLine="458"/>
        <w:jc w:val="both"/>
        <w:rPr>
          <w:rFonts w:ascii="仿宋" w:eastAsia="仿宋" w:hAnsi="仿宋"/>
          <w:color w:val="auto"/>
          <w:sz w:val="24"/>
          <w:szCs w:val="24"/>
          <w:lang w:eastAsia="zh-CN"/>
        </w:rPr>
      </w:pPr>
      <w:r>
        <w:rPr>
          <w:rFonts w:ascii="仿宋" w:eastAsia="仿宋" w:hAnsi="仿宋"/>
          <w:color w:val="auto"/>
          <w:spacing w:val="-11"/>
          <w:sz w:val="24"/>
          <w:szCs w:val="24"/>
          <w:lang w:eastAsia="zh-CN"/>
        </w:rPr>
        <w:t>12.2</w:t>
      </w:r>
      <w:r>
        <w:rPr>
          <w:rFonts w:ascii="仿宋" w:eastAsia="仿宋" w:hAnsi="仿宋"/>
          <w:color w:val="auto"/>
          <w:spacing w:val="-50"/>
          <w:sz w:val="24"/>
          <w:szCs w:val="24"/>
          <w:lang w:eastAsia="zh-CN"/>
        </w:rPr>
        <w:t xml:space="preserve"> </w:t>
      </w:r>
      <w:r>
        <w:rPr>
          <w:rFonts w:ascii="仿宋" w:eastAsia="仿宋" w:hAnsi="仿宋"/>
          <w:color w:val="auto"/>
          <w:spacing w:val="-11"/>
          <w:sz w:val="24"/>
          <w:szCs w:val="24"/>
          <w:lang w:eastAsia="zh-CN"/>
        </w:rPr>
        <w:t>付款方式</w:t>
      </w:r>
    </w:p>
    <w:p w14:paraId="6B81DDE7"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按工程形象进度拨付工程进度款</w:t>
      </w:r>
    </w:p>
    <w:p w14:paraId="702AE2C6"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12.3</w:t>
      </w:r>
      <w:r>
        <w:rPr>
          <w:rFonts w:ascii="仿宋" w:eastAsia="仿宋" w:hAnsi="仿宋"/>
          <w:color w:val="auto"/>
          <w:spacing w:val="-44"/>
          <w:sz w:val="24"/>
          <w:szCs w:val="24"/>
          <w:lang w:eastAsia="zh-CN"/>
        </w:rPr>
        <w:t xml:space="preserve"> </w:t>
      </w:r>
      <w:r>
        <w:rPr>
          <w:rFonts w:ascii="仿宋" w:eastAsia="仿宋" w:hAnsi="仿宋"/>
          <w:color w:val="auto"/>
          <w:spacing w:val="-3"/>
          <w:sz w:val="24"/>
          <w:szCs w:val="24"/>
          <w:lang w:eastAsia="zh-CN"/>
        </w:rPr>
        <w:t>付款方式</w:t>
      </w:r>
    </w:p>
    <w:p w14:paraId="384AA983"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12.3.1</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工程款支付</w:t>
      </w:r>
    </w:p>
    <w:p w14:paraId="2355C981"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（1）本合同签订且承包人收到发包人支付分包合同价的</w:t>
      </w:r>
      <w:r>
        <w:rPr>
          <w:rFonts w:ascii="仿宋" w:eastAsia="仿宋" w:hAnsi="仿宋"/>
          <w:color w:val="auto"/>
          <w:spacing w:val="-22"/>
          <w:sz w:val="24"/>
          <w:szCs w:val="24"/>
          <w:lang w:eastAsia="zh-CN"/>
        </w:rPr>
        <w:t xml:space="preserve"> </w:t>
      </w:r>
      <w:r>
        <w:rPr>
          <w:rFonts w:ascii="仿宋" w:eastAsia="仿宋" w:hAnsi="仿宋"/>
          <w:color w:val="auto"/>
          <w:spacing w:val="2"/>
          <w:sz w:val="24"/>
          <w:szCs w:val="24"/>
          <w:lang w:eastAsia="zh-CN"/>
        </w:rPr>
        <w:t>30%预付款后</w:t>
      </w:r>
      <w:r>
        <w:rPr>
          <w:rFonts w:ascii="仿宋" w:eastAsia="仿宋" w:hAnsi="仿宋"/>
          <w:color w:val="auto"/>
          <w:spacing w:val="-28"/>
          <w:sz w:val="24"/>
          <w:szCs w:val="24"/>
          <w:lang w:eastAsia="zh-CN"/>
        </w:rPr>
        <w:t xml:space="preserve"> </w:t>
      </w:r>
      <w:r>
        <w:rPr>
          <w:rFonts w:ascii="仿宋" w:eastAsia="仿宋" w:hAnsi="仿宋"/>
          <w:color w:val="auto"/>
          <w:spacing w:val="2"/>
          <w:sz w:val="24"/>
          <w:szCs w:val="24"/>
          <w:lang w:eastAsia="zh-CN"/>
        </w:rPr>
        <w:t>28日内，承包人向分包人支付合同价款的</w:t>
      </w:r>
      <w:r>
        <w:rPr>
          <w:rFonts w:ascii="仿宋" w:eastAsia="仿宋" w:hAnsi="仿宋"/>
          <w:color w:val="auto"/>
          <w:spacing w:val="-27"/>
          <w:sz w:val="24"/>
          <w:szCs w:val="24"/>
          <w:lang w:eastAsia="zh-CN"/>
        </w:rPr>
        <w:t xml:space="preserve"> </w:t>
      </w:r>
      <w:r>
        <w:rPr>
          <w:rFonts w:ascii="仿宋" w:eastAsia="仿宋" w:hAnsi="仿宋"/>
          <w:color w:val="auto"/>
          <w:spacing w:val="2"/>
          <w:sz w:val="24"/>
          <w:szCs w:val="24"/>
          <w:lang w:eastAsia="zh-CN"/>
        </w:rPr>
        <w:t>30%预付款。</w:t>
      </w:r>
      <w:r>
        <w:rPr>
          <w:rFonts w:ascii="仿宋" w:eastAsia="仿宋" w:hAnsi="仿宋"/>
          <w:color w:val="auto"/>
          <w:spacing w:val="1"/>
          <w:sz w:val="24"/>
          <w:szCs w:val="24"/>
          <w:lang w:eastAsia="zh-CN"/>
        </w:rPr>
        <w:t>分包人提供预付款同等金额的中国银行、中国农业银行、中国工商银行、中国建设银行之一</w:t>
      </w:r>
      <w:r>
        <w:rPr>
          <w:rFonts w:ascii="仿宋" w:eastAsia="仿宋" w:hAnsi="仿宋"/>
          <w:color w:val="auto"/>
          <w:sz w:val="24"/>
          <w:szCs w:val="24"/>
          <w:lang w:eastAsia="zh-CN"/>
        </w:rPr>
        <w:t>开具的无条</w:t>
      </w:r>
      <w:r>
        <w:rPr>
          <w:rFonts w:ascii="仿宋" w:eastAsia="仿宋" w:hAnsi="仿宋"/>
          <w:color w:val="auto"/>
          <w:spacing w:val="-4"/>
          <w:sz w:val="24"/>
          <w:szCs w:val="24"/>
          <w:lang w:eastAsia="zh-CN"/>
        </w:rPr>
        <w:t>件、不可撤销见索即付保函。</w:t>
      </w:r>
    </w:p>
    <w:p w14:paraId="2D201535"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lastRenderedPageBreak/>
        <w:t>（2）设备到现场，经现场初步验收并确认无误后</w:t>
      </w:r>
      <w:r>
        <w:rPr>
          <w:rFonts w:ascii="仿宋" w:eastAsia="仿宋" w:hAnsi="仿宋"/>
          <w:color w:val="auto"/>
          <w:spacing w:val="3"/>
          <w:sz w:val="24"/>
          <w:szCs w:val="24"/>
          <w:lang w:eastAsia="zh-CN"/>
        </w:rPr>
        <w:t>，且承包人在收到发包</w:t>
      </w:r>
      <w:r>
        <w:rPr>
          <w:rFonts w:ascii="仿宋" w:eastAsia="仿宋" w:hAnsi="仿宋"/>
          <w:color w:val="auto"/>
          <w:spacing w:val="1"/>
          <w:sz w:val="24"/>
          <w:szCs w:val="24"/>
          <w:lang w:eastAsia="zh-CN"/>
        </w:rPr>
        <w:t>人</w:t>
      </w:r>
      <w:r>
        <w:rPr>
          <w:rFonts w:ascii="仿宋" w:eastAsia="仿宋" w:hAnsi="仿宋" w:hint="eastAsia"/>
          <w:color w:val="auto"/>
          <w:spacing w:val="-28"/>
          <w:sz w:val="24"/>
          <w:szCs w:val="24"/>
          <w:lang w:eastAsia="zh-CN"/>
        </w:rPr>
        <w:t>（发包人在本合同中未出现，次条款无效）</w:t>
      </w:r>
      <w:r>
        <w:rPr>
          <w:rFonts w:ascii="仿宋" w:eastAsia="仿宋" w:hAnsi="仿宋"/>
          <w:color w:val="auto"/>
          <w:spacing w:val="1"/>
          <w:sz w:val="24"/>
          <w:szCs w:val="24"/>
          <w:lang w:eastAsia="zh-CN"/>
        </w:rPr>
        <w:t>支付至分包合同价款的</w:t>
      </w:r>
      <w:r>
        <w:rPr>
          <w:rFonts w:ascii="仿宋" w:eastAsia="仿宋" w:hAnsi="仿宋"/>
          <w:color w:val="auto"/>
          <w:spacing w:val="-30"/>
          <w:sz w:val="24"/>
          <w:szCs w:val="24"/>
          <w:lang w:eastAsia="zh-CN"/>
        </w:rPr>
        <w:t xml:space="preserve"> </w:t>
      </w:r>
      <w:r>
        <w:rPr>
          <w:rFonts w:ascii="仿宋" w:eastAsia="仿宋" w:hAnsi="仿宋"/>
          <w:color w:val="auto"/>
          <w:spacing w:val="1"/>
          <w:sz w:val="24"/>
          <w:szCs w:val="24"/>
          <w:lang w:eastAsia="zh-CN"/>
        </w:rPr>
        <w:t>70%后 30日内，向分包人付至合同价款的 70%。</w:t>
      </w:r>
    </w:p>
    <w:p w14:paraId="42DA66B3"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（3）电梯设备安装调试验收合格并取得当地质量</w:t>
      </w:r>
      <w:r>
        <w:rPr>
          <w:rFonts w:ascii="仿宋" w:eastAsia="仿宋" w:hAnsi="仿宋"/>
          <w:color w:val="auto"/>
          <w:spacing w:val="-2"/>
          <w:sz w:val="24"/>
          <w:szCs w:val="24"/>
          <w:lang w:eastAsia="zh-CN"/>
        </w:rPr>
        <w:t>监督局颁发的验收报告，</w:t>
      </w:r>
      <w:r>
        <w:rPr>
          <w:rFonts w:ascii="仿宋" w:eastAsia="仿宋" w:hAnsi="仿宋"/>
          <w:color w:val="auto"/>
          <w:spacing w:val="1"/>
          <w:sz w:val="24"/>
          <w:szCs w:val="24"/>
          <w:lang w:eastAsia="zh-CN"/>
        </w:rPr>
        <w:t>分包人收集移交完整的技术资料(包括验收报告)交付承</w:t>
      </w:r>
      <w:r>
        <w:rPr>
          <w:rFonts w:ascii="仿宋" w:eastAsia="仿宋" w:hAnsi="仿宋"/>
          <w:color w:val="auto"/>
          <w:sz w:val="24"/>
          <w:szCs w:val="24"/>
          <w:lang w:eastAsia="zh-CN"/>
        </w:rPr>
        <w:t>包人，且承包人在收到</w:t>
      </w:r>
      <w:r>
        <w:rPr>
          <w:rFonts w:ascii="仿宋" w:eastAsia="仿宋" w:hAnsi="仿宋"/>
          <w:color w:val="auto"/>
          <w:spacing w:val="1"/>
          <w:sz w:val="24"/>
          <w:szCs w:val="24"/>
          <w:lang w:eastAsia="zh-CN"/>
        </w:rPr>
        <w:t>发包人支付分包合同价的 90%后 15 个工作日内</w:t>
      </w:r>
      <w:r>
        <w:rPr>
          <w:rFonts w:ascii="仿宋" w:eastAsia="仿宋" w:hAnsi="仿宋"/>
          <w:color w:val="auto"/>
          <w:sz w:val="24"/>
          <w:szCs w:val="24"/>
          <w:lang w:eastAsia="zh-CN"/>
        </w:rPr>
        <w:t>，向分包人支付至合同价款的</w:t>
      </w:r>
      <w:r>
        <w:rPr>
          <w:rFonts w:ascii="仿宋" w:eastAsia="仿宋" w:hAnsi="仿宋"/>
          <w:color w:val="auto"/>
          <w:spacing w:val="-2"/>
          <w:sz w:val="24"/>
          <w:szCs w:val="24"/>
          <w:lang w:eastAsia="zh-CN"/>
        </w:rPr>
        <w:t>90%。</w:t>
      </w:r>
    </w:p>
    <w:p w14:paraId="4FA2AFB4"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（4）项目整体竣工验收完成，通过西安医</w:t>
      </w:r>
      <w:r>
        <w:rPr>
          <w:rFonts w:ascii="仿宋" w:eastAsia="仿宋" w:hAnsi="仿宋"/>
          <w:color w:val="auto"/>
          <w:spacing w:val="2"/>
          <w:sz w:val="24"/>
          <w:szCs w:val="24"/>
          <w:lang w:eastAsia="zh-CN"/>
        </w:rPr>
        <w:t>学院第二附属医院改扩建项目一期工程项目审计，且承包人在收到发包人支付至分包合同价款的</w:t>
      </w:r>
      <w:r>
        <w:rPr>
          <w:rFonts w:ascii="仿宋" w:eastAsia="仿宋" w:hAnsi="仿宋"/>
          <w:color w:val="auto"/>
          <w:spacing w:val="-37"/>
          <w:sz w:val="24"/>
          <w:szCs w:val="24"/>
          <w:lang w:eastAsia="zh-CN"/>
        </w:rPr>
        <w:t xml:space="preserve"> </w:t>
      </w:r>
      <w:r>
        <w:rPr>
          <w:rFonts w:ascii="仿宋" w:eastAsia="仿宋" w:hAnsi="仿宋"/>
          <w:color w:val="auto"/>
          <w:spacing w:val="1"/>
          <w:sz w:val="24"/>
          <w:szCs w:val="24"/>
          <w:lang w:eastAsia="zh-CN"/>
        </w:rPr>
        <w:t>97%后，60天内向分包人支付至发包人审定价款的 97</w:t>
      </w:r>
      <w:r>
        <w:rPr>
          <w:rFonts w:ascii="仿宋" w:eastAsia="仿宋" w:hAnsi="仿宋"/>
          <w:color w:val="auto"/>
          <w:sz w:val="24"/>
          <w:szCs w:val="24"/>
          <w:lang w:eastAsia="zh-CN"/>
        </w:rPr>
        <w:t>%，剩余</w:t>
      </w:r>
      <w:r>
        <w:rPr>
          <w:rFonts w:ascii="仿宋" w:eastAsia="仿宋" w:hAnsi="仿宋"/>
          <w:color w:val="auto"/>
          <w:spacing w:val="-41"/>
          <w:sz w:val="24"/>
          <w:szCs w:val="24"/>
          <w:lang w:eastAsia="zh-CN"/>
        </w:rPr>
        <w:t xml:space="preserve"> </w:t>
      </w:r>
      <w:r>
        <w:rPr>
          <w:rFonts w:ascii="仿宋" w:eastAsia="仿宋" w:hAnsi="仿宋"/>
          <w:color w:val="auto"/>
          <w:sz w:val="24"/>
          <w:szCs w:val="24"/>
          <w:lang w:eastAsia="zh-CN"/>
        </w:rPr>
        <w:t>3%留作本工程质量保证金，</w:t>
      </w:r>
      <w:r>
        <w:rPr>
          <w:rFonts w:ascii="仿宋" w:eastAsia="仿宋" w:hAnsi="仿宋"/>
          <w:color w:val="auto"/>
          <w:spacing w:val="3"/>
          <w:sz w:val="24"/>
          <w:szCs w:val="24"/>
          <w:lang w:eastAsia="zh-CN"/>
        </w:rPr>
        <w:t>质保期满后三个月内扣除质量问题等扣款后无息付清。</w:t>
      </w:r>
    </w:p>
    <w:p w14:paraId="2F3B5B97"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12.3.2 工程变更、签证、洽商引起的价款变更，在整体竣工结算审计后且经发包人支付该款项后，承包人向分包人一次性支付。</w:t>
      </w:r>
    </w:p>
    <w:p w14:paraId="13358979" w14:textId="77777777" w:rsidR="00D74014" w:rsidRDefault="00000000">
      <w:pPr>
        <w:pStyle w:val="a4"/>
        <w:spacing w:line="480" w:lineRule="exact"/>
        <w:ind w:firstLineChars="200" w:firstLine="484"/>
        <w:jc w:val="both"/>
        <w:rPr>
          <w:rFonts w:ascii="仿宋" w:eastAsia="仿宋" w:hAnsi="仿宋"/>
          <w:strike/>
          <w:color w:val="auto"/>
          <w:sz w:val="24"/>
          <w:szCs w:val="24"/>
          <w:lang w:eastAsia="zh-CN"/>
        </w:rPr>
      </w:pPr>
      <w:r>
        <w:rPr>
          <w:rFonts w:ascii="仿宋" w:eastAsia="仿宋" w:hAnsi="仿宋"/>
          <w:color w:val="000000" w:themeColor="text1"/>
          <w:spacing w:val="2"/>
          <w:sz w:val="24"/>
          <w:szCs w:val="24"/>
          <w:lang w:eastAsia="zh-CN"/>
        </w:rPr>
        <w:t>12.3.3</w:t>
      </w:r>
      <w:r>
        <w:rPr>
          <w:rFonts w:ascii="仿宋" w:eastAsia="仿宋" w:hAnsi="仿宋"/>
          <w:color w:val="000000" w:themeColor="text1"/>
          <w:spacing w:val="54"/>
          <w:sz w:val="24"/>
          <w:szCs w:val="24"/>
          <w:lang w:eastAsia="zh-CN"/>
        </w:rPr>
        <w:t xml:space="preserve"> </w:t>
      </w:r>
      <w:r>
        <w:rPr>
          <w:rFonts w:ascii="仿宋" w:eastAsia="仿宋" w:hAnsi="仿宋"/>
          <w:color w:val="000000" w:themeColor="text1"/>
          <w:spacing w:val="2"/>
          <w:sz w:val="24"/>
          <w:szCs w:val="24"/>
          <w:lang w:eastAsia="zh-CN"/>
        </w:rPr>
        <w:t>以上款项承包人收到发包人相应的款项后支付给分包人，分包人</w:t>
      </w:r>
      <w:r>
        <w:rPr>
          <w:rFonts w:ascii="仿宋" w:eastAsia="仿宋" w:hAnsi="仿宋"/>
          <w:color w:val="000000" w:themeColor="text1"/>
          <w:spacing w:val="1"/>
          <w:sz w:val="24"/>
          <w:szCs w:val="24"/>
          <w:lang w:eastAsia="zh-CN"/>
        </w:rPr>
        <w:t>对此明知且愿意承担上述风险，不得在发包人未向承</w:t>
      </w:r>
      <w:r>
        <w:rPr>
          <w:rFonts w:ascii="仿宋" w:eastAsia="仿宋" w:hAnsi="仿宋"/>
          <w:color w:val="000000" w:themeColor="text1"/>
          <w:sz w:val="24"/>
          <w:szCs w:val="24"/>
          <w:lang w:eastAsia="zh-CN"/>
        </w:rPr>
        <w:t>包人支付款项时要求承包</w:t>
      </w:r>
      <w:r>
        <w:rPr>
          <w:rFonts w:ascii="仿宋" w:eastAsia="仿宋" w:hAnsi="仿宋"/>
          <w:color w:val="000000" w:themeColor="text1"/>
          <w:spacing w:val="1"/>
          <w:sz w:val="24"/>
          <w:szCs w:val="24"/>
          <w:lang w:eastAsia="zh-CN"/>
        </w:rPr>
        <w:t>人进行支付。</w:t>
      </w:r>
    </w:p>
    <w:p w14:paraId="07E7A3BA"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12.3.4 在承包人支付任何一笔款项前，分包人应向承包人提交足额的增值税专用发票。否则，承包人有权暂缓支付。</w:t>
      </w:r>
    </w:p>
    <w:p w14:paraId="5C80D5F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12.3.5 若因分包人原因连续两个月时间完成工程量不足计划进度的 70%</w:t>
      </w:r>
      <w:r>
        <w:rPr>
          <w:rFonts w:ascii="仿宋" w:eastAsia="仿宋" w:hAnsi="仿宋"/>
          <w:color w:val="auto"/>
          <w:sz w:val="24"/>
          <w:szCs w:val="24"/>
          <w:lang w:eastAsia="zh-CN"/>
        </w:rPr>
        <w:t>时，承包人保留解除合同将未完工程发包给第三方的权利，由此对承包人造成</w:t>
      </w:r>
      <w:r>
        <w:rPr>
          <w:rFonts w:ascii="仿宋" w:eastAsia="仿宋" w:hAnsi="仿宋"/>
          <w:color w:val="auto"/>
          <w:spacing w:val="1"/>
          <w:sz w:val="24"/>
          <w:szCs w:val="24"/>
          <w:lang w:eastAsia="zh-CN"/>
        </w:rPr>
        <w:t>的一切损失由分包人承担。</w:t>
      </w:r>
    </w:p>
    <w:p w14:paraId="559D0B78"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12.3.6 当施工中发现不合格项目时，分包人应及时进行整改，同时将整</w:t>
      </w:r>
      <w:r>
        <w:rPr>
          <w:rFonts w:ascii="仿宋" w:eastAsia="仿宋" w:hAnsi="仿宋"/>
          <w:color w:val="auto"/>
          <w:spacing w:val="1"/>
          <w:sz w:val="24"/>
          <w:szCs w:val="24"/>
          <w:lang w:eastAsia="zh-CN"/>
        </w:rPr>
        <w:t>改措施以书面形式报送承包人存档备案。对质量不合格</w:t>
      </w:r>
      <w:r>
        <w:rPr>
          <w:rFonts w:ascii="仿宋" w:eastAsia="仿宋" w:hAnsi="仿宋"/>
          <w:color w:val="auto"/>
          <w:sz w:val="24"/>
          <w:szCs w:val="24"/>
          <w:lang w:eastAsia="zh-CN"/>
        </w:rPr>
        <w:t>的项目分包人应无条件</w:t>
      </w:r>
      <w:r>
        <w:rPr>
          <w:rFonts w:ascii="仿宋" w:eastAsia="仿宋" w:hAnsi="仿宋"/>
          <w:color w:val="auto"/>
          <w:spacing w:val="-1"/>
          <w:sz w:val="24"/>
          <w:szCs w:val="24"/>
          <w:lang w:eastAsia="zh-CN"/>
        </w:rPr>
        <w:t>进行返工，待整改完成验收合格当月支付该项目工程款。</w:t>
      </w:r>
    </w:p>
    <w:p w14:paraId="04CDD0EA"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12.3.7</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专业分包人承诺在施工期间，若因承包人未按期支付专业分包款项或</w:t>
      </w:r>
      <w:r>
        <w:rPr>
          <w:rFonts w:ascii="仿宋" w:eastAsia="仿宋" w:hAnsi="仿宋"/>
          <w:color w:val="auto"/>
          <w:spacing w:val="-3"/>
          <w:sz w:val="24"/>
          <w:szCs w:val="24"/>
          <w:lang w:eastAsia="zh-CN"/>
        </w:rPr>
        <w:t>工程项目资金遇到暂时困难,分包人承诺保证连续正常施工（不得停工）且不拖</w:t>
      </w:r>
      <w:r>
        <w:rPr>
          <w:rFonts w:ascii="仿宋" w:eastAsia="仿宋" w:hAnsi="仿宋"/>
          <w:color w:val="auto"/>
          <w:spacing w:val="-1"/>
          <w:sz w:val="24"/>
          <w:szCs w:val="24"/>
          <w:lang w:eastAsia="zh-CN"/>
        </w:rPr>
        <w:t>欠相关农民工工资，且无权向承包人主张工程款支付 及</w:t>
      </w:r>
      <w:r>
        <w:rPr>
          <w:rFonts w:ascii="仿宋" w:eastAsia="仿宋" w:hAnsi="仿宋"/>
          <w:color w:val="auto"/>
          <w:spacing w:val="-2"/>
          <w:sz w:val="24"/>
          <w:szCs w:val="24"/>
          <w:lang w:eastAsia="zh-CN"/>
        </w:rPr>
        <w:t>其他费用的索赔。</w:t>
      </w:r>
    </w:p>
    <w:p w14:paraId="66D45E13"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12.3.8</w:t>
      </w:r>
      <w:r>
        <w:rPr>
          <w:rFonts w:ascii="仿宋" w:eastAsia="仿宋" w:hAnsi="仿宋"/>
          <w:color w:val="auto"/>
          <w:spacing w:val="-51"/>
          <w:sz w:val="24"/>
          <w:szCs w:val="24"/>
          <w:lang w:eastAsia="zh-CN"/>
        </w:rPr>
        <w:t xml:space="preserve"> </w:t>
      </w:r>
      <w:r>
        <w:rPr>
          <w:rFonts w:ascii="仿宋" w:eastAsia="仿宋" w:hAnsi="仿宋"/>
          <w:color w:val="auto"/>
          <w:spacing w:val="-1"/>
          <w:sz w:val="24"/>
          <w:szCs w:val="24"/>
          <w:lang w:eastAsia="zh-CN"/>
        </w:rPr>
        <w:t>承包人每次审核会签的付款金额仅作为向分包人支付当期款</w:t>
      </w:r>
      <w:r>
        <w:rPr>
          <w:rFonts w:ascii="仿宋" w:eastAsia="仿宋" w:hAnsi="仿宋"/>
          <w:color w:val="auto"/>
          <w:spacing w:val="-2"/>
          <w:sz w:val="24"/>
          <w:szCs w:val="24"/>
          <w:lang w:eastAsia="zh-CN"/>
        </w:rPr>
        <w:t>项的依</w:t>
      </w:r>
      <w:r>
        <w:rPr>
          <w:rFonts w:ascii="仿宋" w:eastAsia="仿宋" w:hAnsi="仿宋"/>
          <w:color w:val="auto"/>
          <w:sz w:val="24"/>
          <w:szCs w:val="24"/>
          <w:lang w:eastAsia="zh-CN"/>
        </w:rPr>
        <w:t>据，与分包工程最终结算造价的确定无任何关系，不得作</w:t>
      </w:r>
      <w:r>
        <w:rPr>
          <w:rFonts w:ascii="仿宋" w:eastAsia="仿宋" w:hAnsi="仿宋"/>
          <w:color w:val="auto"/>
          <w:spacing w:val="-1"/>
          <w:sz w:val="24"/>
          <w:szCs w:val="24"/>
          <w:lang w:eastAsia="zh-CN"/>
        </w:rPr>
        <w:t>为分包工程结算造价的</w:t>
      </w:r>
      <w:r>
        <w:rPr>
          <w:rFonts w:ascii="仿宋" w:eastAsia="仿宋" w:hAnsi="仿宋"/>
          <w:color w:val="auto"/>
          <w:spacing w:val="-10"/>
          <w:sz w:val="24"/>
          <w:szCs w:val="24"/>
          <w:lang w:eastAsia="zh-CN"/>
        </w:rPr>
        <w:t>依据。</w:t>
      </w:r>
    </w:p>
    <w:p w14:paraId="7C29DA29"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6CA3603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十三、发票开具</w:t>
      </w:r>
    </w:p>
    <w:p w14:paraId="52AFDC0D" w14:textId="672D4751"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13.1</w:t>
      </w:r>
      <w:r>
        <w:rPr>
          <w:rFonts w:ascii="仿宋" w:eastAsia="仿宋" w:hAnsi="仿宋"/>
          <w:color w:val="auto"/>
          <w:spacing w:val="-48"/>
          <w:sz w:val="24"/>
          <w:szCs w:val="24"/>
          <w:lang w:eastAsia="zh-CN"/>
        </w:rPr>
        <w:t xml:space="preserve"> </w:t>
      </w:r>
      <w:r>
        <w:rPr>
          <w:rFonts w:ascii="仿宋" w:eastAsia="仿宋" w:hAnsi="仿宋"/>
          <w:color w:val="auto"/>
          <w:spacing w:val="-2"/>
          <w:sz w:val="24"/>
          <w:szCs w:val="24"/>
          <w:lang w:eastAsia="zh-CN"/>
        </w:rPr>
        <w:t>分包人应向承包人提供适用税率或征收率为</w:t>
      </w:r>
      <w:r>
        <w:rPr>
          <w:rFonts w:ascii="仿宋" w:eastAsia="仿宋" w:hAnsi="仿宋" w:hint="eastAsia"/>
          <w:color w:val="auto"/>
          <w:spacing w:val="-2"/>
          <w:sz w:val="24"/>
          <w:szCs w:val="24"/>
          <w:lang w:eastAsia="zh-CN"/>
        </w:rPr>
        <w:t>9%</w:t>
      </w:r>
      <w:r>
        <w:rPr>
          <w:rFonts w:ascii="仿宋" w:eastAsia="仿宋" w:hAnsi="仿宋"/>
          <w:color w:val="auto"/>
          <w:spacing w:val="-2"/>
          <w:sz w:val="24"/>
          <w:szCs w:val="24"/>
          <w:lang w:eastAsia="zh-CN"/>
        </w:rPr>
        <w:t>的增值税发票</w:t>
      </w:r>
      <w:r>
        <w:rPr>
          <w:rFonts w:ascii="仿宋" w:eastAsia="仿宋" w:hAnsi="仿宋"/>
          <w:color w:val="auto"/>
          <w:spacing w:val="-3"/>
          <w:sz w:val="24"/>
          <w:szCs w:val="24"/>
          <w:lang w:eastAsia="zh-CN"/>
        </w:rPr>
        <w:t>，并按照真实</w:t>
      </w:r>
      <w:r>
        <w:rPr>
          <w:rFonts w:ascii="仿宋" w:eastAsia="仿宋" w:hAnsi="仿宋"/>
          <w:color w:val="auto"/>
          <w:spacing w:val="-6"/>
          <w:sz w:val="24"/>
          <w:szCs w:val="24"/>
          <w:lang w:eastAsia="zh-CN"/>
        </w:rPr>
        <w:t>交易准确填写发票相关内容，在备注栏注明</w:t>
      </w:r>
      <w:r>
        <w:rPr>
          <w:rFonts w:ascii="仿宋" w:eastAsia="仿宋" w:hAnsi="仿宋"/>
          <w:color w:val="auto"/>
          <w:spacing w:val="-7"/>
          <w:sz w:val="24"/>
          <w:szCs w:val="24"/>
          <w:lang w:eastAsia="zh-CN"/>
        </w:rPr>
        <w:t>项目名称及所在县（市、区），加盖与</w:t>
      </w:r>
      <w:r>
        <w:rPr>
          <w:rFonts w:ascii="仿宋" w:eastAsia="仿宋" w:hAnsi="仿宋"/>
          <w:color w:val="auto"/>
          <w:spacing w:val="-3"/>
          <w:sz w:val="24"/>
          <w:szCs w:val="24"/>
          <w:lang w:eastAsia="zh-CN"/>
        </w:rPr>
        <w:t>本合同分包人名称一致的发票专用章，履行税务机关要求的</w:t>
      </w:r>
      <w:r>
        <w:rPr>
          <w:rFonts w:ascii="仿宋" w:eastAsia="仿宋" w:hAnsi="仿宋"/>
          <w:color w:val="auto"/>
          <w:spacing w:val="-4"/>
          <w:sz w:val="24"/>
          <w:szCs w:val="24"/>
          <w:lang w:eastAsia="zh-CN"/>
        </w:rPr>
        <w:t>相关程序。承包人与分</w:t>
      </w:r>
    </w:p>
    <w:p w14:paraId="3F99BB1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包人增值税纳税人身份</w:t>
      </w:r>
    </w:p>
    <w:p w14:paraId="07ABF997"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lastRenderedPageBreak/>
        <w:t>相关信息如下：</w:t>
      </w:r>
    </w:p>
    <w:p w14:paraId="6B92D637" w14:textId="77777777" w:rsidR="00D74014" w:rsidRDefault="00D74014">
      <w:pPr>
        <w:spacing w:line="480" w:lineRule="exact"/>
        <w:ind w:firstLineChars="200" w:firstLine="480"/>
        <w:jc w:val="both"/>
        <w:rPr>
          <w:rFonts w:ascii="仿宋" w:eastAsia="仿宋" w:hAnsi="仿宋"/>
          <w:color w:val="auto"/>
          <w:sz w:val="24"/>
          <w:szCs w:val="24"/>
          <w:lang w:eastAsia="zh-CN"/>
        </w:rPr>
      </w:pPr>
    </w:p>
    <w:tbl>
      <w:tblPr>
        <w:tblW w:w="5000" w:type="pct"/>
        <w:tblCellMar>
          <w:left w:w="0" w:type="dxa"/>
          <w:right w:w="0" w:type="dxa"/>
        </w:tblCellMar>
        <w:tblLook w:val="04A0" w:firstRow="1" w:lastRow="0" w:firstColumn="1" w:lastColumn="0" w:noHBand="0" w:noVBand="1"/>
      </w:tblPr>
      <w:tblGrid>
        <w:gridCol w:w="549"/>
        <w:gridCol w:w="1927"/>
        <w:gridCol w:w="3304"/>
        <w:gridCol w:w="3303"/>
      </w:tblGrid>
      <w:tr w:rsidR="00D74014" w14:paraId="1FEC4737" w14:textId="77777777">
        <w:trPr>
          <w:trHeight w:hRule="exact" w:val="418"/>
        </w:trPr>
        <w:tc>
          <w:tcPr>
            <w:tcW w:w="302" w:type="pct"/>
            <w:vMerge w:val="restart"/>
            <w:tcBorders>
              <w:top w:val="single" w:sz="2" w:space="0" w:color="000000"/>
              <w:left w:val="single" w:sz="2" w:space="0" w:color="000000"/>
              <w:right w:val="single" w:sz="2" w:space="0" w:color="000000"/>
            </w:tcBorders>
            <w:vAlign w:val="center"/>
          </w:tcPr>
          <w:p w14:paraId="7B30FD4E"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序号</w:t>
            </w:r>
          </w:p>
        </w:tc>
        <w:tc>
          <w:tcPr>
            <w:tcW w:w="1061" w:type="pct"/>
            <w:vMerge w:val="restart"/>
            <w:tcBorders>
              <w:top w:val="single" w:sz="2" w:space="0" w:color="000000"/>
              <w:left w:val="single" w:sz="2" w:space="0" w:color="000000"/>
              <w:right w:val="single" w:sz="2" w:space="0" w:color="000000"/>
            </w:tcBorders>
            <w:vAlign w:val="center"/>
          </w:tcPr>
          <w:p w14:paraId="217286F5"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信</w:t>
            </w:r>
            <w:r>
              <w:rPr>
                <w:rFonts w:ascii="仿宋" w:eastAsia="仿宋" w:hAnsi="仿宋" w:cs="SimSun" w:hint="eastAsia"/>
                <w:spacing w:val="2"/>
                <w:sz w:val="24"/>
                <w:szCs w:val="24"/>
              </w:rPr>
              <w:t>息</w:t>
            </w:r>
            <w:r>
              <w:rPr>
                <w:rFonts w:ascii="仿宋" w:eastAsia="仿宋" w:hAnsi="仿宋" w:cs="SimSun" w:hint="eastAsia"/>
                <w:sz w:val="24"/>
                <w:szCs w:val="24"/>
              </w:rPr>
              <w:t>类别</w:t>
            </w:r>
          </w:p>
        </w:tc>
        <w:tc>
          <w:tcPr>
            <w:tcW w:w="3637" w:type="pct"/>
            <w:gridSpan w:val="2"/>
            <w:tcBorders>
              <w:top w:val="single" w:sz="2" w:space="0" w:color="000000"/>
              <w:left w:val="single" w:sz="2" w:space="0" w:color="000000"/>
              <w:bottom w:val="single" w:sz="2" w:space="0" w:color="000000"/>
              <w:right w:val="single" w:sz="2" w:space="0" w:color="000000"/>
            </w:tcBorders>
            <w:vAlign w:val="center"/>
          </w:tcPr>
          <w:p w14:paraId="41B034F4"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详细信息</w:t>
            </w:r>
          </w:p>
        </w:tc>
      </w:tr>
      <w:tr w:rsidR="00D74014" w14:paraId="189D96F4" w14:textId="77777777">
        <w:trPr>
          <w:trHeight w:hRule="exact" w:val="642"/>
        </w:trPr>
        <w:tc>
          <w:tcPr>
            <w:tcW w:w="302" w:type="pct"/>
            <w:vMerge/>
            <w:tcBorders>
              <w:left w:val="single" w:sz="2" w:space="0" w:color="000000"/>
              <w:bottom w:val="single" w:sz="2" w:space="0" w:color="000000"/>
              <w:right w:val="single" w:sz="2" w:space="0" w:color="000000"/>
            </w:tcBorders>
            <w:vAlign w:val="center"/>
          </w:tcPr>
          <w:p w14:paraId="4674C2E6" w14:textId="77777777" w:rsidR="00D74014" w:rsidRDefault="00D74014">
            <w:pPr>
              <w:spacing w:line="480" w:lineRule="exact"/>
              <w:jc w:val="both"/>
              <w:rPr>
                <w:rFonts w:ascii="仿宋" w:eastAsia="仿宋" w:hAnsi="仿宋" w:cs="SimSun"/>
                <w:sz w:val="24"/>
                <w:szCs w:val="24"/>
              </w:rPr>
            </w:pPr>
          </w:p>
        </w:tc>
        <w:tc>
          <w:tcPr>
            <w:tcW w:w="1061" w:type="pct"/>
            <w:vMerge/>
            <w:tcBorders>
              <w:left w:val="single" w:sz="2" w:space="0" w:color="000000"/>
              <w:bottom w:val="single" w:sz="2" w:space="0" w:color="000000"/>
              <w:right w:val="single" w:sz="2" w:space="0" w:color="000000"/>
            </w:tcBorders>
            <w:vAlign w:val="center"/>
          </w:tcPr>
          <w:p w14:paraId="0865DB0F" w14:textId="77777777" w:rsidR="00D74014" w:rsidRDefault="00D74014">
            <w:pPr>
              <w:spacing w:line="480" w:lineRule="exact"/>
              <w:jc w:val="both"/>
              <w:rPr>
                <w:rFonts w:ascii="仿宋" w:eastAsia="仿宋" w:hAnsi="仿宋" w:cs="SimSun"/>
                <w:sz w:val="24"/>
                <w:szCs w:val="24"/>
              </w:rPr>
            </w:pPr>
          </w:p>
        </w:tc>
        <w:tc>
          <w:tcPr>
            <w:tcW w:w="1819" w:type="pct"/>
            <w:tcBorders>
              <w:top w:val="single" w:sz="2" w:space="0" w:color="000000"/>
              <w:left w:val="single" w:sz="2" w:space="0" w:color="000000"/>
              <w:bottom w:val="single" w:sz="2" w:space="0" w:color="000000"/>
              <w:right w:val="single" w:sz="2" w:space="0" w:color="000000"/>
            </w:tcBorders>
            <w:vAlign w:val="center"/>
          </w:tcPr>
          <w:p w14:paraId="46917856"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承包人</w:t>
            </w:r>
          </w:p>
        </w:tc>
        <w:tc>
          <w:tcPr>
            <w:tcW w:w="1818" w:type="pct"/>
            <w:tcBorders>
              <w:top w:val="single" w:sz="2" w:space="0" w:color="000000"/>
              <w:left w:val="single" w:sz="2" w:space="0" w:color="000000"/>
              <w:bottom w:val="single" w:sz="2" w:space="0" w:color="000000"/>
              <w:right w:val="single" w:sz="2" w:space="0" w:color="000000"/>
            </w:tcBorders>
            <w:vAlign w:val="center"/>
          </w:tcPr>
          <w:p w14:paraId="55C24352"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分包人</w:t>
            </w:r>
          </w:p>
        </w:tc>
      </w:tr>
      <w:tr w:rsidR="00D74014" w14:paraId="5CE7EC94" w14:textId="77777777">
        <w:trPr>
          <w:trHeight w:hRule="exact" w:val="418"/>
        </w:trPr>
        <w:tc>
          <w:tcPr>
            <w:tcW w:w="302" w:type="pct"/>
            <w:tcBorders>
              <w:top w:val="single" w:sz="2" w:space="0" w:color="000000"/>
              <w:left w:val="single" w:sz="2" w:space="0" w:color="000000"/>
              <w:bottom w:val="single" w:sz="2" w:space="0" w:color="000000"/>
              <w:right w:val="single" w:sz="2" w:space="0" w:color="000000"/>
            </w:tcBorders>
            <w:vAlign w:val="center"/>
          </w:tcPr>
          <w:p w14:paraId="70B4D346"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1</w:t>
            </w:r>
          </w:p>
        </w:tc>
        <w:tc>
          <w:tcPr>
            <w:tcW w:w="1061" w:type="pct"/>
            <w:tcBorders>
              <w:top w:val="single" w:sz="2" w:space="0" w:color="000000"/>
              <w:left w:val="single" w:sz="2" w:space="0" w:color="000000"/>
              <w:bottom w:val="single" w:sz="2" w:space="0" w:color="000000"/>
              <w:right w:val="single" w:sz="2" w:space="0" w:color="000000"/>
            </w:tcBorders>
            <w:vAlign w:val="center"/>
          </w:tcPr>
          <w:p w14:paraId="641A0CF4"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客</w:t>
            </w:r>
            <w:r>
              <w:rPr>
                <w:rFonts w:ascii="仿宋" w:eastAsia="仿宋" w:hAnsi="仿宋" w:cs="SimSun" w:hint="eastAsia"/>
                <w:spacing w:val="2"/>
                <w:sz w:val="24"/>
                <w:szCs w:val="24"/>
              </w:rPr>
              <w:t>户</w:t>
            </w:r>
            <w:r>
              <w:rPr>
                <w:rFonts w:ascii="仿宋" w:eastAsia="仿宋" w:hAnsi="仿宋" w:cs="SimSun" w:hint="eastAsia"/>
                <w:sz w:val="24"/>
                <w:szCs w:val="24"/>
              </w:rPr>
              <w:t>名称</w:t>
            </w:r>
          </w:p>
        </w:tc>
        <w:tc>
          <w:tcPr>
            <w:tcW w:w="1819" w:type="pct"/>
            <w:tcBorders>
              <w:top w:val="single" w:sz="2" w:space="0" w:color="000000"/>
              <w:left w:val="single" w:sz="2" w:space="0" w:color="000000"/>
              <w:bottom w:val="single" w:sz="2" w:space="0" w:color="000000"/>
              <w:right w:val="single" w:sz="2" w:space="0" w:color="000000"/>
            </w:tcBorders>
            <w:vAlign w:val="center"/>
          </w:tcPr>
          <w:p w14:paraId="566FD577" w14:textId="77777777" w:rsidR="00D74014" w:rsidRDefault="00000000">
            <w:pPr>
              <w:spacing w:line="480" w:lineRule="exact"/>
              <w:jc w:val="both"/>
              <w:rPr>
                <w:rFonts w:ascii="仿宋" w:eastAsia="仿宋" w:hAnsi="仿宋" w:cs="SimSun"/>
                <w:sz w:val="24"/>
                <w:szCs w:val="24"/>
                <w:lang w:eastAsia="zh-CN"/>
              </w:rPr>
            </w:pPr>
            <w:r>
              <w:rPr>
                <w:rFonts w:ascii="仿宋" w:eastAsia="仿宋" w:hAnsi="仿宋" w:cs="SimSun" w:hint="eastAsia"/>
                <w:sz w:val="24"/>
                <w:szCs w:val="24"/>
                <w:lang w:eastAsia="zh-CN"/>
              </w:rPr>
              <w:t>陕西化建工程有限责任公司</w:t>
            </w:r>
          </w:p>
        </w:tc>
        <w:tc>
          <w:tcPr>
            <w:tcW w:w="1818" w:type="pct"/>
            <w:tcBorders>
              <w:top w:val="single" w:sz="2" w:space="0" w:color="000000"/>
              <w:left w:val="single" w:sz="2" w:space="0" w:color="000000"/>
              <w:bottom w:val="single" w:sz="2" w:space="0" w:color="000000"/>
              <w:right w:val="single" w:sz="2" w:space="0" w:color="000000"/>
            </w:tcBorders>
            <w:vAlign w:val="center"/>
          </w:tcPr>
          <w:p w14:paraId="1B5D147E" w14:textId="77777777" w:rsidR="00D74014" w:rsidRDefault="00000000">
            <w:pPr>
              <w:spacing w:line="480" w:lineRule="exact"/>
              <w:jc w:val="both"/>
              <w:rPr>
                <w:rFonts w:ascii="仿宋" w:eastAsia="仿宋" w:hAnsi="仿宋" w:cs="SimSun"/>
                <w:sz w:val="24"/>
                <w:szCs w:val="24"/>
                <w:lang w:eastAsia="zh-CN"/>
              </w:rPr>
            </w:pPr>
            <w:r>
              <w:rPr>
                <w:rFonts w:ascii="SimSun" w:eastAsia="SimSun" w:hAnsi="SimSun" w:cs="SimSun" w:hint="eastAsia"/>
                <w:sz w:val="24"/>
                <w:szCs w:val="24"/>
                <w:lang w:eastAsia="zh-CN"/>
              </w:rPr>
              <w:t>陕西昊德实业有限公司</w:t>
            </w:r>
          </w:p>
        </w:tc>
      </w:tr>
      <w:tr w:rsidR="00D74014" w14:paraId="042042DD" w14:textId="77777777">
        <w:trPr>
          <w:trHeight w:hRule="exact" w:val="1044"/>
        </w:trPr>
        <w:tc>
          <w:tcPr>
            <w:tcW w:w="302" w:type="pct"/>
            <w:tcBorders>
              <w:top w:val="single" w:sz="2" w:space="0" w:color="000000"/>
              <w:left w:val="single" w:sz="2" w:space="0" w:color="000000"/>
              <w:bottom w:val="single" w:sz="2" w:space="0" w:color="000000"/>
              <w:right w:val="single" w:sz="2" w:space="0" w:color="000000"/>
            </w:tcBorders>
            <w:vAlign w:val="center"/>
          </w:tcPr>
          <w:p w14:paraId="486BDC8E"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2</w:t>
            </w:r>
          </w:p>
        </w:tc>
        <w:tc>
          <w:tcPr>
            <w:tcW w:w="1061" w:type="pct"/>
            <w:tcBorders>
              <w:top w:val="single" w:sz="2" w:space="0" w:color="000000"/>
              <w:left w:val="single" w:sz="2" w:space="0" w:color="000000"/>
              <w:bottom w:val="single" w:sz="2" w:space="0" w:color="000000"/>
              <w:right w:val="single" w:sz="2" w:space="0" w:color="000000"/>
            </w:tcBorders>
            <w:vAlign w:val="center"/>
          </w:tcPr>
          <w:p w14:paraId="6CF917EA"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税</w:t>
            </w:r>
            <w:r>
              <w:rPr>
                <w:rFonts w:ascii="仿宋" w:eastAsia="仿宋" w:hAnsi="仿宋" w:cs="SimSun" w:hint="eastAsia"/>
                <w:spacing w:val="2"/>
                <w:sz w:val="24"/>
                <w:szCs w:val="24"/>
              </w:rPr>
              <w:t>务</w:t>
            </w:r>
            <w:r>
              <w:rPr>
                <w:rFonts w:ascii="仿宋" w:eastAsia="仿宋" w:hAnsi="仿宋" w:cs="SimSun" w:hint="eastAsia"/>
                <w:sz w:val="24"/>
                <w:szCs w:val="24"/>
              </w:rPr>
              <w:t>登</w:t>
            </w:r>
            <w:r>
              <w:rPr>
                <w:rFonts w:ascii="仿宋" w:eastAsia="仿宋" w:hAnsi="仿宋" w:cs="SimSun" w:hint="eastAsia"/>
                <w:spacing w:val="2"/>
                <w:sz w:val="24"/>
                <w:szCs w:val="24"/>
              </w:rPr>
              <w:t>记</w:t>
            </w:r>
            <w:r>
              <w:rPr>
                <w:rFonts w:ascii="仿宋" w:eastAsia="仿宋" w:hAnsi="仿宋" w:cs="SimSun" w:hint="eastAsia"/>
                <w:sz w:val="24"/>
                <w:szCs w:val="24"/>
              </w:rPr>
              <w:t>证号</w:t>
            </w:r>
          </w:p>
        </w:tc>
        <w:tc>
          <w:tcPr>
            <w:tcW w:w="1819" w:type="pct"/>
            <w:tcBorders>
              <w:top w:val="single" w:sz="2" w:space="0" w:color="000000"/>
              <w:left w:val="single" w:sz="2" w:space="0" w:color="000000"/>
              <w:bottom w:val="single" w:sz="2" w:space="0" w:color="000000"/>
              <w:right w:val="single" w:sz="2" w:space="0" w:color="000000"/>
            </w:tcBorders>
            <w:vAlign w:val="center"/>
          </w:tcPr>
          <w:p w14:paraId="2B174E2A" w14:textId="77777777" w:rsidR="00D74014" w:rsidRDefault="00000000">
            <w:pPr>
              <w:spacing w:line="480" w:lineRule="exact"/>
              <w:jc w:val="both"/>
              <w:rPr>
                <w:rFonts w:ascii="仿宋" w:eastAsia="仿宋" w:hAnsi="仿宋" w:cs="SimSun"/>
                <w:sz w:val="24"/>
                <w:szCs w:val="24"/>
              </w:rPr>
            </w:pPr>
            <w:r>
              <w:rPr>
                <w:rFonts w:ascii="仿宋" w:eastAsia="仿宋" w:hAnsi="仿宋" w:cs="仿宋" w:hint="eastAsia"/>
                <w:sz w:val="24"/>
                <w:szCs w:val="24"/>
              </w:rPr>
              <w:t>91610403741252846C</w:t>
            </w:r>
          </w:p>
        </w:tc>
        <w:tc>
          <w:tcPr>
            <w:tcW w:w="1818" w:type="pct"/>
            <w:tcBorders>
              <w:top w:val="single" w:sz="2" w:space="0" w:color="000000"/>
              <w:left w:val="single" w:sz="2" w:space="0" w:color="000000"/>
              <w:bottom w:val="single" w:sz="2" w:space="0" w:color="000000"/>
              <w:right w:val="single" w:sz="2" w:space="0" w:color="000000"/>
            </w:tcBorders>
            <w:vAlign w:val="center"/>
          </w:tcPr>
          <w:p w14:paraId="381E794D" w14:textId="77777777" w:rsidR="00D74014" w:rsidRDefault="00000000">
            <w:pPr>
              <w:spacing w:line="480" w:lineRule="exact"/>
              <w:jc w:val="both"/>
              <w:rPr>
                <w:rFonts w:cs="SimSun"/>
                <w:strike/>
                <w:sz w:val="24"/>
                <w:szCs w:val="24"/>
                <w:lang w:eastAsia="zh-CN"/>
              </w:rPr>
            </w:pPr>
            <w:r>
              <w:rPr>
                <w:rFonts w:cs="SimSun" w:hint="eastAsia"/>
                <w:sz w:val="24"/>
                <w:szCs w:val="24"/>
                <w:lang w:eastAsia="zh-CN"/>
              </w:rPr>
              <w:t>91610131570213796F</w:t>
            </w:r>
          </w:p>
        </w:tc>
      </w:tr>
      <w:tr w:rsidR="00D74014" w14:paraId="40DC59FB" w14:textId="77777777">
        <w:trPr>
          <w:trHeight w:hRule="exact" w:val="1436"/>
        </w:trPr>
        <w:tc>
          <w:tcPr>
            <w:tcW w:w="302" w:type="pct"/>
            <w:tcBorders>
              <w:top w:val="single" w:sz="2" w:space="0" w:color="000000"/>
              <w:left w:val="single" w:sz="2" w:space="0" w:color="000000"/>
              <w:bottom w:val="single" w:sz="2" w:space="0" w:color="000000"/>
              <w:right w:val="single" w:sz="2" w:space="0" w:color="000000"/>
            </w:tcBorders>
            <w:vAlign w:val="center"/>
          </w:tcPr>
          <w:p w14:paraId="64B1BB20"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3</w:t>
            </w:r>
          </w:p>
        </w:tc>
        <w:tc>
          <w:tcPr>
            <w:tcW w:w="1061" w:type="pct"/>
            <w:tcBorders>
              <w:top w:val="single" w:sz="2" w:space="0" w:color="000000"/>
              <w:left w:val="single" w:sz="2" w:space="0" w:color="000000"/>
              <w:bottom w:val="single" w:sz="2" w:space="0" w:color="000000"/>
              <w:right w:val="single" w:sz="2" w:space="0" w:color="000000"/>
            </w:tcBorders>
            <w:vAlign w:val="center"/>
          </w:tcPr>
          <w:p w14:paraId="1164A63A"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税</w:t>
            </w:r>
            <w:r>
              <w:rPr>
                <w:rFonts w:ascii="仿宋" w:eastAsia="仿宋" w:hAnsi="仿宋" w:cs="SimSun" w:hint="eastAsia"/>
                <w:spacing w:val="2"/>
                <w:sz w:val="24"/>
                <w:szCs w:val="24"/>
              </w:rPr>
              <w:t>务</w:t>
            </w:r>
            <w:r>
              <w:rPr>
                <w:rFonts w:ascii="仿宋" w:eastAsia="仿宋" w:hAnsi="仿宋" w:cs="SimSun" w:hint="eastAsia"/>
                <w:sz w:val="24"/>
                <w:szCs w:val="24"/>
              </w:rPr>
              <w:t>登</w:t>
            </w:r>
            <w:r>
              <w:rPr>
                <w:rFonts w:ascii="仿宋" w:eastAsia="仿宋" w:hAnsi="仿宋" w:cs="SimSun" w:hint="eastAsia"/>
                <w:spacing w:val="2"/>
                <w:sz w:val="24"/>
                <w:szCs w:val="24"/>
              </w:rPr>
              <w:t>记</w:t>
            </w:r>
            <w:r>
              <w:rPr>
                <w:rFonts w:ascii="仿宋" w:eastAsia="仿宋" w:hAnsi="仿宋" w:cs="SimSun" w:hint="eastAsia"/>
                <w:sz w:val="24"/>
                <w:szCs w:val="24"/>
              </w:rPr>
              <w:t>证</w:t>
            </w:r>
            <w:r>
              <w:rPr>
                <w:rFonts w:ascii="仿宋" w:eastAsia="仿宋" w:hAnsi="仿宋" w:cs="SimSun" w:hint="eastAsia"/>
                <w:spacing w:val="2"/>
                <w:sz w:val="24"/>
                <w:szCs w:val="24"/>
              </w:rPr>
              <w:t>地</w:t>
            </w:r>
            <w:r>
              <w:rPr>
                <w:rFonts w:ascii="仿宋" w:eastAsia="仿宋" w:hAnsi="仿宋" w:cs="SimSun" w:hint="eastAsia"/>
                <w:sz w:val="24"/>
                <w:szCs w:val="24"/>
              </w:rPr>
              <w:t>址</w:t>
            </w:r>
          </w:p>
        </w:tc>
        <w:tc>
          <w:tcPr>
            <w:tcW w:w="1819" w:type="pct"/>
            <w:tcBorders>
              <w:top w:val="single" w:sz="2" w:space="0" w:color="000000"/>
              <w:left w:val="single" w:sz="2" w:space="0" w:color="000000"/>
              <w:bottom w:val="single" w:sz="2" w:space="0" w:color="000000"/>
              <w:right w:val="single" w:sz="2" w:space="0" w:color="000000"/>
            </w:tcBorders>
            <w:vAlign w:val="center"/>
          </w:tcPr>
          <w:p w14:paraId="5D49AC40" w14:textId="77777777" w:rsidR="00D74014" w:rsidRDefault="00000000">
            <w:pPr>
              <w:spacing w:line="480" w:lineRule="exact"/>
              <w:jc w:val="both"/>
              <w:rPr>
                <w:rFonts w:ascii="仿宋" w:eastAsia="仿宋" w:hAnsi="仿宋" w:cs="SimSun"/>
                <w:sz w:val="24"/>
                <w:szCs w:val="24"/>
                <w:lang w:eastAsia="zh-CN"/>
              </w:rPr>
            </w:pPr>
            <w:r>
              <w:rPr>
                <w:rFonts w:ascii="仿宋" w:eastAsia="仿宋" w:hAnsi="仿宋" w:cs="SimSun" w:hint="eastAsia"/>
                <w:sz w:val="24"/>
                <w:szCs w:val="24"/>
                <w:lang w:eastAsia="zh-CN"/>
              </w:rPr>
              <w:t>陕西省杨凌示范区新桥北路2号</w:t>
            </w:r>
          </w:p>
        </w:tc>
        <w:tc>
          <w:tcPr>
            <w:tcW w:w="1818" w:type="pct"/>
            <w:tcBorders>
              <w:top w:val="single" w:sz="2" w:space="0" w:color="000000"/>
              <w:left w:val="single" w:sz="2" w:space="0" w:color="000000"/>
              <w:bottom w:val="single" w:sz="2" w:space="0" w:color="000000"/>
              <w:right w:val="single" w:sz="2" w:space="0" w:color="000000"/>
            </w:tcBorders>
            <w:vAlign w:val="center"/>
          </w:tcPr>
          <w:p w14:paraId="6E620164" w14:textId="77777777" w:rsidR="00D74014" w:rsidRDefault="00000000">
            <w:pPr>
              <w:spacing w:line="480" w:lineRule="exact"/>
              <w:jc w:val="both"/>
              <w:rPr>
                <w:rFonts w:ascii="仿宋" w:eastAsia="仿宋" w:hAnsi="仿宋" w:cs="SimSun"/>
                <w:sz w:val="24"/>
                <w:szCs w:val="24"/>
                <w:lang w:eastAsia="zh-CN"/>
              </w:rPr>
            </w:pPr>
            <w:r>
              <w:rPr>
                <w:rFonts w:ascii="仿宋" w:eastAsia="仿宋" w:hAnsi="仿宋"/>
                <w:sz w:val="24"/>
                <w:szCs w:val="24"/>
                <w:lang w:eastAsia="zh-CN"/>
              </w:rPr>
              <w:t>陕西省西安市高新区科技三路融城云谷A座603室</w:t>
            </w:r>
          </w:p>
        </w:tc>
      </w:tr>
      <w:tr w:rsidR="00D74014" w14:paraId="569400AA" w14:textId="77777777">
        <w:trPr>
          <w:trHeight w:hRule="exact" w:val="860"/>
        </w:trPr>
        <w:tc>
          <w:tcPr>
            <w:tcW w:w="302" w:type="pct"/>
            <w:tcBorders>
              <w:top w:val="single" w:sz="2" w:space="0" w:color="000000"/>
              <w:left w:val="single" w:sz="2" w:space="0" w:color="000000"/>
              <w:bottom w:val="single" w:sz="2" w:space="0" w:color="000000"/>
              <w:right w:val="single" w:sz="2" w:space="0" w:color="000000"/>
            </w:tcBorders>
            <w:vAlign w:val="center"/>
          </w:tcPr>
          <w:p w14:paraId="6074C760"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4</w:t>
            </w:r>
          </w:p>
        </w:tc>
        <w:tc>
          <w:tcPr>
            <w:tcW w:w="1061" w:type="pct"/>
            <w:tcBorders>
              <w:top w:val="single" w:sz="2" w:space="0" w:color="000000"/>
              <w:left w:val="single" w:sz="2" w:space="0" w:color="000000"/>
              <w:bottom w:val="single" w:sz="2" w:space="0" w:color="000000"/>
              <w:right w:val="single" w:sz="2" w:space="0" w:color="000000"/>
            </w:tcBorders>
            <w:vAlign w:val="center"/>
          </w:tcPr>
          <w:p w14:paraId="7B119BDE"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纳</w:t>
            </w:r>
            <w:r>
              <w:rPr>
                <w:rFonts w:ascii="仿宋" w:eastAsia="仿宋" w:hAnsi="仿宋" w:cs="SimSun" w:hint="eastAsia"/>
                <w:spacing w:val="2"/>
                <w:sz w:val="24"/>
                <w:szCs w:val="24"/>
              </w:rPr>
              <w:t>税</w:t>
            </w:r>
            <w:r>
              <w:rPr>
                <w:rFonts w:ascii="仿宋" w:eastAsia="仿宋" w:hAnsi="仿宋" w:cs="SimSun" w:hint="eastAsia"/>
                <w:sz w:val="24"/>
                <w:szCs w:val="24"/>
              </w:rPr>
              <w:t>账</w:t>
            </w:r>
            <w:r>
              <w:rPr>
                <w:rFonts w:ascii="仿宋" w:eastAsia="仿宋" w:hAnsi="仿宋" w:cs="SimSun" w:hint="eastAsia"/>
                <w:spacing w:val="2"/>
                <w:sz w:val="24"/>
                <w:szCs w:val="24"/>
              </w:rPr>
              <w:t>户</w:t>
            </w:r>
            <w:r>
              <w:rPr>
                <w:rFonts w:ascii="仿宋" w:eastAsia="仿宋" w:hAnsi="仿宋" w:cs="SimSun" w:hint="eastAsia"/>
                <w:sz w:val="24"/>
                <w:szCs w:val="24"/>
              </w:rPr>
              <w:t>开</w:t>
            </w:r>
            <w:r>
              <w:rPr>
                <w:rFonts w:ascii="仿宋" w:eastAsia="仿宋" w:hAnsi="仿宋" w:cs="SimSun" w:hint="eastAsia"/>
                <w:spacing w:val="2"/>
                <w:sz w:val="24"/>
                <w:szCs w:val="24"/>
              </w:rPr>
              <w:t>户</w:t>
            </w:r>
            <w:r>
              <w:rPr>
                <w:rFonts w:ascii="仿宋" w:eastAsia="仿宋" w:hAnsi="仿宋" w:cs="SimSun" w:hint="eastAsia"/>
                <w:sz w:val="24"/>
                <w:szCs w:val="24"/>
              </w:rPr>
              <w:t>银行</w:t>
            </w:r>
          </w:p>
        </w:tc>
        <w:tc>
          <w:tcPr>
            <w:tcW w:w="1819" w:type="pct"/>
            <w:tcBorders>
              <w:top w:val="single" w:sz="2" w:space="0" w:color="000000"/>
              <w:left w:val="single" w:sz="2" w:space="0" w:color="000000"/>
              <w:bottom w:val="single" w:sz="2" w:space="0" w:color="000000"/>
              <w:right w:val="single" w:sz="2" w:space="0" w:color="000000"/>
            </w:tcBorders>
            <w:vAlign w:val="center"/>
          </w:tcPr>
          <w:p w14:paraId="6D95865C" w14:textId="77777777" w:rsidR="00D74014" w:rsidRDefault="00000000">
            <w:pPr>
              <w:spacing w:line="480" w:lineRule="exact"/>
              <w:jc w:val="both"/>
              <w:rPr>
                <w:rFonts w:ascii="仿宋" w:eastAsia="仿宋" w:hAnsi="仿宋" w:cs="SimSun"/>
                <w:sz w:val="24"/>
                <w:szCs w:val="24"/>
              </w:rPr>
            </w:pPr>
            <w:r>
              <w:rPr>
                <w:rFonts w:ascii="仿宋" w:eastAsia="仿宋" w:hAnsi="仿宋" w:cs="仿宋" w:hint="eastAsia"/>
                <w:sz w:val="24"/>
                <w:szCs w:val="24"/>
              </w:rPr>
              <w:t>建行杨陵支行</w:t>
            </w:r>
          </w:p>
        </w:tc>
        <w:tc>
          <w:tcPr>
            <w:tcW w:w="1818" w:type="pct"/>
            <w:tcBorders>
              <w:top w:val="single" w:sz="2" w:space="0" w:color="000000"/>
              <w:left w:val="single" w:sz="2" w:space="0" w:color="000000"/>
              <w:bottom w:val="single" w:sz="2" w:space="0" w:color="000000"/>
              <w:right w:val="single" w:sz="2" w:space="0" w:color="000000"/>
            </w:tcBorders>
            <w:vAlign w:val="center"/>
          </w:tcPr>
          <w:p w14:paraId="1C507B39" w14:textId="77777777" w:rsidR="00D74014" w:rsidRDefault="00000000">
            <w:pPr>
              <w:spacing w:line="480" w:lineRule="exact"/>
              <w:jc w:val="both"/>
              <w:rPr>
                <w:rFonts w:ascii="仿宋" w:eastAsia="仿宋" w:hAnsi="仿宋" w:cs="SimSun"/>
                <w:sz w:val="24"/>
                <w:szCs w:val="24"/>
                <w:lang w:eastAsia="zh-CN"/>
              </w:rPr>
            </w:pPr>
            <w:r>
              <w:rPr>
                <w:rFonts w:ascii="SimSun" w:eastAsia="SimSun" w:hAnsi="SimSun" w:cs="SimSun" w:hint="eastAsia"/>
                <w:sz w:val="24"/>
                <w:szCs w:val="24"/>
                <w:lang w:eastAsia="zh-CN"/>
              </w:rPr>
              <w:t>中国银行西安紫薇支行</w:t>
            </w:r>
          </w:p>
        </w:tc>
      </w:tr>
      <w:tr w:rsidR="00D74014" w14:paraId="534B0131" w14:textId="77777777">
        <w:trPr>
          <w:trHeight w:hRule="exact" w:val="418"/>
        </w:trPr>
        <w:tc>
          <w:tcPr>
            <w:tcW w:w="302" w:type="pct"/>
            <w:tcBorders>
              <w:top w:val="single" w:sz="2" w:space="0" w:color="000000"/>
              <w:left w:val="single" w:sz="2" w:space="0" w:color="000000"/>
              <w:bottom w:val="single" w:sz="2" w:space="0" w:color="000000"/>
              <w:right w:val="single" w:sz="2" w:space="0" w:color="000000"/>
            </w:tcBorders>
            <w:vAlign w:val="center"/>
          </w:tcPr>
          <w:p w14:paraId="06EA5420"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5</w:t>
            </w:r>
          </w:p>
        </w:tc>
        <w:tc>
          <w:tcPr>
            <w:tcW w:w="1061" w:type="pct"/>
            <w:tcBorders>
              <w:top w:val="single" w:sz="2" w:space="0" w:color="000000"/>
              <w:left w:val="single" w:sz="2" w:space="0" w:color="000000"/>
              <w:bottom w:val="single" w:sz="2" w:space="0" w:color="000000"/>
              <w:right w:val="single" w:sz="2" w:space="0" w:color="000000"/>
            </w:tcBorders>
            <w:vAlign w:val="center"/>
          </w:tcPr>
          <w:p w14:paraId="66AA0559"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纳</w:t>
            </w:r>
            <w:r>
              <w:rPr>
                <w:rFonts w:ascii="仿宋" w:eastAsia="仿宋" w:hAnsi="仿宋" w:cs="SimSun" w:hint="eastAsia"/>
                <w:spacing w:val="2"/>
                <w:sz w:val="24"/>
                <w:szCs w:val="24"/>
              </w:rPr>
              <w:t>税</w:t>
            </w:r>
            <w:r>
              <w:rPr>
                <w:rFonts w:ascii="仿宋" w:eastAsia="仿宋" w:hAnsi="仿宋" w:cs="SimSun" w:hint="eastAsia"/>
                <w:sz w:val="24"/>
                <w:szCs w:val="24"/>
              </w:rPr>
              <w:t>账</w:t>
            </w:r>
            <w:r>
              <w:rPr>
                <w:rFonts w:ascii="仿宋" w:eastAsia="仿宋" w:hAnsi="仿宋" w:cs="SimSun" w:hint="eastAsia"/>
                <w:spacing w:val="2"/>
                <w:sz w:val="24"/>
                <w:szCs w:val="24"/>
              </w:rPr>
              <w:t>户</w:t>
            </w:r>
            <w:r>
              <w:rPr>
                <w:rFonts w:ascii="仿宋" w:eastAsia="仿宋" w:hAnsi="仿宋" w:cs="SimSun" w:hint="eastAsia"/>
                <w:sz w:val="24"/>
                <w:szCs w:val="24"/>
              </w:rPr>
              <w:t>银</w:t>
            </w:r>
            <w:r>
              <w:rPr>
                <w:rFonts w:ascii="仿宋" w:eastAsia="仿宋" w:hAnsi="仿宋" w:cs="SimSun" w:hint="eastAsia"/>
                <w:spacing w:val="2"/>
                <w:sz w:val="24"/>
                <w:szCs w:val="24"/>
              </w:rPr>
              <w:t>行</w:t>
            </w:r>
            <w:r>
              <w:rPr>
                <w:rFonts w:ascii="仿宋" w:eastAsia="仿宋" w:hAnsi="仿宋" w:cs="SimSun" w:hint="eastAsia"/>
                <w:sz w:val="24"/>
                <w:szCs w:val="24"/>
              </w:rPr>
              <w:t>账号</w:t>
            </w:r>
          </w:p>
        </w:tc>
        <w:tc>
          <w:tcPr>
            <w:tcW w:w="1819" w:type="pct"/>
            <w:tcBorders>
              <w:top w:val="single" w:sz="2" w:space="0" w:color="000000"/>
              <w:left w:val="single" w:sz="2" w:space="0" w:color="000000"/>
              <w:bottom w:val="single" w:sz="2" w:space="0" w:color="000000"/>
              <w:right w:val="single" w:sz="2" w:space="0" w:color="000000"/>
            </w:tcBorders>
            <w:vAlign w:val="center"/>
          </w:tcPr>
          <w:p w14:paraId="239C0A3D" w14:textId="77777777" w:rsidR="00D74014" w:rsidRDefault="00000000">
            <w:pPr>
              <w:spacing w:line="480" w:lineRule="exact"/>
              <w:jc w:val="both"/>
              <w:rPr>
                <w:rFonts w:ascii="仿宋" w:eastAsia="仿宋" w:hAnsi="仿宋" w:cs="SimSun"/>
                <w:sz w:val="24"/>
                <w:szCs w:val="24"/>
              </w:rPr>
            </w:pPr>
            <w:r>
              <w:rPr>
                <w:rFonts w:ascii="仿宋" w:eastAsia="仿宋" w:hAnsi="仿宋" w:cs="仿宋" w:hint="eastAsia"/>
                <w:sz w:val="24"/>
                <w:szCs w:val="24"/>
              </w:rPr>
              <w:t>61001636308050002917</w:t>
            </w:r>
          </w:p>
        </w:tc>
        <w:tc>
          <w:tcPr>
            <w:tcW w:w="1818" w:type="pct"/>
            <w:tcBorders>
              <w:top w:val="single" w:sz="2" w:space="0" w:color="000000"/>
              <w:left w:val="single" w:sz="2" w:space="0" w:color="000000"/>
              <w:bottom w:val="single" w:sz="2" w:space="0" w:color="000000"/>
              <w:right w:val="single" w:sz="2" w:space="0" w:color="000000"/>
            </w:tcBorders>
            <w:vAlign w:val="center"/>
          </w:tcPr>
          <w:p w14:paraId="34419702" w14:textId="77777777" w:rsidR="00D74014" w:rsidRDefault="00000000">
            <w:pPr>
              <w:spacing w:line="480" w:lineRule="exact"/>
              <w:jc w:val="both"/>
              <w:rPr>
                <w:rFonts w:ascii="仿宋" w:eastAsia="仿宋" w:hAnsi="仿宋" w:cs="SimSun"/>
                <w:sz w:val="24"/>
                <w:szCs w:val="24"/>
              </w:rPr>
            </w:pPr>
            <w:r>
              <w:rPr>
                <w:rFonts w:ascii="SimSun" w:eastAsia="SimSun" w:hAnsi="SimSun" w:cs="SimSun" w:hint="eastAsia"/>
                <w:sz w:val="24"/>
                <w:szCs w:val="24"/>
              </w:rPr>
              <w:t>1028 1769 8935</w:t>
            </w:r>
          </w:p>
        </w:tc>
      </w:tr>
      <w:tr w:rsidR="00D74014" w14:paraId="06847596" w14:textId="77777777">
        <w:trPr>
          <w:trHeight w:hRule="exact" w:val="419"/>
        </w:trPr>
        <w:tc>
          <w:tcPr>
            <w:tcW w:w="302" w:type="pct"/>
            <w:tcBorders>
              <w:top w:val="single" w:sz="2" w:space="0" w:color="000000"/>
              <w:left w:val="single" w:sz="2" w:space="0" w:color="000000"/>
              <w:bottom w:val="single" w:sz="2" w:space="0" w:color="000000"/>
              <w:right w:val="single" w:sz="2" w:space="0" w:color="000000"/>
            </w:tcBorders>
            <w:vAlign w:val="center"/>
          </w:tcPr>
          <w:p w14:paraId="7F7989FE"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6</w:t>
            </w:r>
          </w:p>
        </w:tc>
        <w:tc>
          <w:tcPr>
            <w:tcW w:w="1061" w:type="pct"/>
            <w:tcBorders>
              <w:top w:val="single" w:sz="2" w:space="0" w:color="000000"/>
              <w:left w:val="single" w:sz="2" w:space="0" w:color="000000"/>
              <w:bottom w:val="single" w:sz="2" w:space="0" w:color="000000"/>
              <w:right w:val="single" w:sz="2" w:space="0" w:color="000000"/>
            </w:tcBorders>
            <w:vAlign w:val="center"/>
          </w:tcPr>
          <w:p w14:paraId="74AFC344"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收</w:t>
            </w:r>
            <w:r>
              <w:rPr>
                <w:rFonts w:ascii="仿宋" w:eastAsia="仿宋" w:hAnsi="仿宋" w:cs="SimSun" w:hint="eastAsia"/>
                <w:spacing w:val="2"/>
                <w:sz w:val="24"/>
                <w:szCs w:val="24"/>
              </w:rPr>
              <w:t>款</w:t>
            </w:r>
            <w:r>
              <w:rPr>
                <w:rFonts w:ascii="仿宋" w:eastAsia="仿宋" w:hAnsi="仿宋" w:cs="SimSun" w:hint="eastAsia"/>
                <w:sz w:val="24"/>
                <w:szCs w:val="24"/>
              </w:rPr>
              <w:t>银</w:t>
            </w:r>
            <w:r>
              <w:rPr>
                <w:rFonts w:ascii="仿宋" w:eastAsia="仿宋" w:hAnsi="仿宋" w:cs="SimSun" w:hint="eastAsia"/>
                <w:spacing w:val="2"/>
                <w:sz w:val="24"/>
                <w:szCs w:val="24"/>
              </w:rPr>
              <w:t>行</w:t>
            </w:r>
            <w:r>
              <w:rPr>
                <w:rFonts w:ascii="仿宋" w:eastAsia="仿宋" w:hAnsi="仿宋" w:cs="SimSun" w:hint="eastAsia"/>
                <w:sz w:val="24"/>
                <w:szCs w:val="24"/>
              </w:rPr>
              <w:t>账号</w:t>
            </w:r>
          </w:p>
        </w:tc>
        <w:tc>
          <w:tcPr>
            <w:tcW w:w="1819" w:type="pct"/>
            <w:tcBorders>
              <w:top w:val="single" w:sz="2" w:space="0" w:color="000000"/>
              <w:left w:val="single" w:sz="2" w:space="0" w:color="000000"/>
              <w:bottom w:val="single" w:sz="2" w:space="0" w:color="000000"/>
              <w:right w:val="single" w:sz="2" w:space="0" w:color="000000"/>
            </w:tcBorders>
            <w:vAlign w:val="center"/>
          </w:tcPr>
          <w:p w14:paraId="15E2FA6C" w14:textId="77777777" w:rsidR="00D74014" w:rsidRDefault="00000000">
            <w:pPr>
              <w:spacing w:line="480" w:lineRule="exact"/>
              <w:jc w:val="both"/>
              <w:rPr>
                <w:rFonts w:ascii="仿宋" w:eastAsia="仿宋" w:hAnsi="仿宋" w:cs="SimSun"/>
                <w:sz w:val="24"/>
                <w:szCs w:val="24"/>
              </w:rPr>
            </w:pPr>
            <w:r>
              <w:rPr>
                <w:rFonts w:ascii="仿宋" w:eastAsia="仿宋" w:hAnsi="仿宋" w:cs="仿宋" w:hint="eastAsia"/>
                <w:sz w:val="24"/>
                <w:szCs w:val="24"/>
              </w:rPr>
              <w:t>61001636308050002917</w:t>
            </w:r>
          </w:p>
        </w:tc>
        <w:tc>
          <w:tcPr>
            <w:tcW w:w="1818" w:type="pct"/>
            <w:tcBorders>
              <w:top w:val="single" w:sz="2" w:space="0" w:color="000000"/>
              <w:left w:val="single" w:sz="2" w:space="0" w:color="000000"/>
              <w:bottom w:val="single" w:sz="2" w:space="0" w:color="000000"/>
              <w:right w:val="single" w:sz="2" w:space="0" w:color="000000"/>
            </w:tcBorders>
            <w:vAlign w:val="center"/>
          </w:tcPr>
          <w:p w14:paraId="3FADB84F" w14:textId="77777777" w:rsidR="00D74014" w:rsidRDefault="00000000">
            <w:pPr>
              <w:spacing w:line="480" w:lineRule="exact"/>
              <w:jc w:val="both"/>
              <w:rPr>
                <w:rFonts w:ascii="仿宋" w:eastAsia="仿宋" w:hAnsi="仿宋" w:cs="SimSun"/>
                <w:sz w:val="24"/>
                <w:szCs w:val="24"/>
              </w:rPr>
            </w:pPr>
            <w:r>
              <w:rPr>
                <w:rFonts w:ascii="SimSun" w:eastAsia="SimSun" w:hAnsi="SimSun" w:cs="SimSun" w:hint="eastAsia"/>
                <w:sz w:val="24"/>
                <w:szCs w:val="24"/>
              </w:rPr>
              <w:t>1028 1769 8935</w:t>
            </w:r>
          </w:p>
        </w:tc>
      </w:tr>
      <w:tr w:rsidR="00D74014" w14:paraId="050F9570" w14:textId="77777777">
        <w:trPr>
          <w:trHeight w:hRule="exact" w:val="418"/>
        </w:trPr>
        <w:tc>
          <w:tcPr>
            <w:tcW w:w="302" w:type="pct"/>
            <w:tcBorders>
              <w:top w:val="single" w:sz="2" w:space="0" w:color="000000"/>
              <w:left w:val="single" w:sz="2" w:space="0" w:color="000000"/>
              <w:bottom w:val="single" w:sz="2" w:space="0" w:color="000000"/>
              <w:right w:val="single" w:sz="2" w:space="0" w:color="000000"/>
            </w:tcBorders>
            <w:vAlign w:val="center"/>
          </w:tcPr>
          <w:p w14:paraId="229FA887"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7</w:t>
            </w:r>
          </w:p>
        </w:tc>
        <w:tc>
          <w:tcPr>
            <w:tcW w:w="1061" w:type="pct"/>
            <w:tcBorders>
              <w:top w:val="single" w:sz="2" w:space="0" w:color="000000"/>
              <w:left w:val="single" w:sz="2" w:space="0" w:color="000000"/>
              <w:bottom w:val="single" w:sz="2" w:space="0" w:color="000000"/>
              <w:right w:val="single" w:sz="2" w:space="0" w:color="000000"/>
            </w:tcBorders>
            <w:vAlign w:val="center"/>
          </w:tcPr>
          <w:p w14:paraId="6210FCE3"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联</w:t>
            </w:r>
            <w:r>
              <w:rPr>
                <w:rFonts w:ascii="仿宋" w:eastAsia="仿宋" w:hAnsi="仿宋" w:cs="SimSun" w:hint="eastAsia"/>
                <w:spacing w:val="2"/>
                <w:sz w:val="24"/>
                <w:szCs w:val="24"/>
              </w:rPr>
              <w:t>系</w:t>
            </w:r>
            <w:r>
              <w:rPr>
                <w:rFonts w:ascii="仿宋" w:eastAsia="仿宋" w:hAnsi="仿宋" w:cs="SimSun" w:hint="eastAsia"/>
                <w:sz w:val="24"/>
                <w:szCs w:val="24"/>
              </w:rPr>
              <w:t>电话</w:t>
            </w:r>
          </w:p>
        </w:tc>
        <w:tc>
          <w:tcPr>
            <w:tcW w:w="1819" w:type="pct"/>
            <w:tcBorders>
              <w:top w:val="single" w:sz="2" w:space="0" w:color="000000"/>
              <w:left w:val="single" w:sz="2" w:space="0" w:color="000000"/>
              <w:bottom w:val="single" w:sz="2" w:space="0" w:color="000000"/>
              <w:right w:val="single" w:sz="2" w:space="0" w:color="000000"/>
            </w:tcBorders>
            <w:vAlign w:val="center"/>
          </w:tcPr>
          <w:p w14:paraId="40C272FF" w14:textId="77777777" w:rsidR="00D74014" w:rsidRDefault="00000000">
            <w:pPr>
              <w:spacing w:line="480" w:lineRule="exact"/>
              <w:jc w:val="both"/>
              <w:rPr>
                <w:rFonts w:ascii="仿宋" w:eastAsia="仿宋" w:hAnsi="仿宋" w:cs="SimSun"/>
                <w:sz w:val="24"/>
                <w:szCs w:val="24"/>
              </w:rPr>
            </w:pPr>
            <w:r>
              <w:rPr>
                <w:rFonts w:ascii="仿宋" w:eastAsia="仿宋" w:hAnsi="仿宋" w:cs="仿宋" w:hint="eastAsia"/>
                <w:sz w:val="24"/>
                <w:szCs w:val="24"/>
              </w:rPr>
              <w:t>029-87016663</w:t>
            </w:r>
          </w:p>
        </w:tc>
        <w:tc>
          <w:tcPr>
            <w:tcW w:w="1818" w:type="pct"/>
            <w:tcBorders>
              <w:top w:val="single" w:sz="2" w:space="0" w:color="000000"/>
              <w:left w:val="single" w:sz="2" w:space="0" w:color="000000"/>
              <w:bottom w:val="single" w:sz="2" w:space="0" w:color="000000"/>
              <w:right w:val="single" w:sz="2" w:space="0" w:color="000000"/>
            </w:tcBorders>
            <w:vAlign w:val="center"/>
          </w:tcPr>
          <w:p w14:paraId="7EC27501" w14:textId="77777777" w:rsidR="00D74014" w:rsidRDefault="00000000">
            <w:pPr>
              <w:spacing w:line="480" w:lineRule="exact"/>
              <w:jc w:val="both"/>
              <w:rPr>
                <w:rFonts w:ascii="仿宋" w:eastAsia="仿宋" w:hAnsi="仿宋" w:cs="SimSun"/>
                <w:sz w:val="24"/>
                <w:szCs w:val="24"/>
              </w:rPr>
            </w:pPr>
            <w:r>
              <w:rPr>
                <w:rFonts w:ascii="SimSun" w:eastAsia="SimSun" w:hAnsi="SimSun" w:cs="SimSun" w:hint="eastAsia"/>
                <w:sz w:val="24"/>
                <w:szCs w:val="24"/>
                <w:shd w:val="clear" w:color="auto" w:fill="FFFFFF"/>
                <w:lang w:eastAsia="zh-CN"/>
              </w:rPr>
              <w:t>18691877177</w:t>
            </w:r>
          </w:p>
        </w:tc>
      </w:tr>
      <w:tr w:rsidR="00D74014" w14:paraId="576F0A1F" w14:textId="77777777">
        <w:trPr>
          <w:trHeight w:hRule="exact" w:val="419"/>
        </w:trPr>
        <w:tc>
          <w:tcPr>
            <w:tcW w:w="302" w:type="pct"/>
            <w:tcBorders>
              <w:top w:val="single" w:sz="2" w:space="0" w:color="000000"/>
              <w:left w:val="single" w:sz="2" w:space="0" w:color="000000"/>
              <w:bottom w:val="single" w:sz="2" w:space="0" w:color="000000"/>
              <w:right w:val="single" w:sz="2" w:space="0" w:color="000000"/>
            </w:tcBorders>
            <w:vAlign w:val="center"/>
          </w:tcPr>
          <w:p w14:paraId="41E496B8"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w w:val="85"/>
                <w:sz w:val="24"/>
                <w:szCs w:val="24"/>
              </w:rPr>
              <w:t>8</w:t>
            </w:r>
          </w:p>
        </w:tc>
        <w:tc>
          <w:tcPr>
            <w:tcW w:w="1061" w:type="pct"/>
            <w:tcBorders>
              <w:top w:val="single" w:sz="2" w:space="0" w:color="000000"/>
              <w:left w:val="single" w:sz="2" w:space="0" w:color="000000"/>
              <w:bottom w:val="single" w:sz="2" w:space="0" w:color="000000"/>
              <w:right w:val="single" w:sz="2" w:space="0" w:color="000000"/>
            </w:tcBorders>
            <w:vAlign w:val="center"/>
          </w:tcPr>
          <w:p w14:paraId="7976F10C"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目</w:t>
            </w:r>
            <w:r>
              <w:rPr>
                <w:rFonts w:ascii="仿宋" w:eastAsia="仿宋" w:hAnsi="仿宋" w:cs="SimSun" w:hint="eastAsia"/>
                <w:spacing w:val="2"/>
                <w:sz w:val="24"/>
                <w:szCs w:val="24"/>
              </w:rPr>
              <w:t>前</w:t>
            </w:r>
            <w:r>
              <w:rPr>
                <w:rFonts w:ascii="仿宋" w:eastAsia="仿宋" w:hAnsi="仿宋" w:cs="SimSun" w:hint="eastAsia"/>
                <w:sz w:val="24"/>
                <w:szCs w:val="24"/>
              </w:rPr>
              <w:t>纳</w:t>
            </w:r>
            <w:r>
              <w:rPr>
                <w:rFonts w:ascii="仿宋" w:eastAsia="仿宋" w:hAnsi="仿宋" w:cs="SimSun" w:hint="eastAsia"/>
                <w:spacing w:val="2"/>
                <w:sz w:val="24"/>
                <w:szCs w:val="24"/>
              </w:rPr>
              <w:t>税</w:t>
            </w:r>
            <w:r>
              <w:rPr>
                <w:rFonts w:ascii="仿宋" w:eastAsia="仿宋" w:hAnsi="仿宋" w:cs="SimSun" w:hint="eastAsia"/>
                <w:sz w:val="24"/>
                <w:szCs w:val="24"/>
              </w:rPr>
              <w:t>状况</w:t>
            </w:r>
          </w:p>
        </w:tc>
        <w:tc>
          <w:tcPr>
            <w:tcW w:w="1819" w:type="pct"/>
            <w:tcBorders>
              <w:top w:val="single" w:sz="2" w:space="0" w:color="000000"/>
              <w:left w:val="single" w:sz="2" w:space="0" w:color="000000"/>
              <w:bottom w:val="single" w:sz="2" w:space="0" w:color="000000"/>
              <w:right w:val="single" w:sz="2" w:space="0" w:color="000000"/>
            </w:tcBorders>
            <w:vAlign w:val="center"/>
          </w:tcPr>
          <w:p w14:paraId="630A6240"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正常</w:t>
            </w:r>
          </w:p>
        </w:tc>
        <w:tc>
          <w:tcPr>
            <w:tcW w:w="1818" w:type="pct"/>
            <w:tcBorders>
              <w:top w:val="single" w:sz="2" w:space="0" w:color="000000"/>
              <w:left w:val="single" w:sz="2" w:space="0" w:color="000000"/>
              <w:bottom w:val="single" w:sz="2" w:space="0" w:color="000000"/>
              <w:right w:val="single" w:sz="2" w:space="0" w:color="000000"/>
            </w:tcBorders>
            <w:vAlign w:val="center"/>
          </w:tcPr>
          <w:p w14:paraId="20682C0F" w14:textId="77777777" w:rsidR="00D74014" w:rsidRDefault="00000000">
            <w:pPr>
              <w:spacing w:line="480" w:lineRule="exact"/>
              <w:jc w:val="both"/>
              <w:rPr>
                <w:rFonts w:ascii="仿宋" w:eastAsia="仿宋" w:hAnsi="仿宋" w:cs="SimSun"/>
                <w:sz w:val="24"/>
                <w:szCs w:val="24"/>
              </w:rPr>
            </w:pPr>
            <w:r>
              <w:rPr>
                <w:rFonts w:ascii="仿宋" w:eastAsia="仿宋" w:hAnsi="仿宋" w:cs="SimSun" w:hint="eastAsia"/>
                <w:sz w:val="24"/>
                <w:szCs w:val="24"/>
              </w:rPr>
              <w:t>正常</w:t>
            </w:r>
          </w:p>
        </w:tc>
      </w:tr>
    </w:tbl>
    <w:p w14:paraId="59E43CD3"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13.2分包人应在承包人付款前</w:t>
      </w:r>
      <w:r>
        <w:rPr>
          <w:rFonts w:ascii="仿宋" w:eastAsia="仿宋" w:hAnsi="仿宋"/>
          <w:color w:val="auto"/>
          <w:spacing w:val="-70"/>
          <w:sz w:val="24"/>
          <w:szCs w:val="24"/>
          <w:lang w:eastAsia="zh-CN"/>
        </w:rPr>
        <w:t xml:space="preserve"> </w:t>
      </w:r>
      <w:r>
        <w:rPr>
          <w:rFonts w:ascii="仿宋" w:eastAsia="仿宋" w:hAnsi="仿宋"/>
          <w:color w:val="auto"/>
          <w:spacing w:val="1"/>
          <w:sz w:val="24"/>
          <w:szCs w:val="24"/>
          <w:lang w:eastAsia="zh-CN"/>
        </w:rPr>
        <w:t>7天内按双方确认</w:t>
      </w:r>
      <w:r>
        <w:rPr>
          <w:rFonts w:ascii="仿宋" w:eastAsia="仿宋" w:hAnsi="仿宋"/>
          <w:color w:val="auto"/>
          <w:sz w:val="24"/>
          <w:szCs w:val="24"/>
          <w:lang w:eastAsia="zh-CN"/>
        </w:rPr>
        <w:t>的应付工程款金额向承包人提</w:t>
      </w:r>
      <w:r>
        <w:rPr>
          <w:rFonts w:ascii="仿宋" w:eastAsia="仿宋" w:hAnsi="仿宋"/>
          <w:color w:val="auto"/>
          <w:spacing w:val="-1"/>
          <w:sz w:val="24"/>
          <w:szCs w:val="24"/>
          <w:lang w:eastAsia="zh-CN"/>
        </w:rPr>
        <w:t>供等额的增值税专用发票（含税务机关代开</w:t>
      </w:r>
      <w:r>
        <w:rPr>
          <w:rFonts w:ascii="仿宋" w:eastAsia="仿宋" w:hAnsi="仿宋"/>
          <w:color w:val="auto"/>
          <w:spacing w:val="2"/>
          <w:sz w:val="24"/>
          <w:szCs w:val="24"/>
          <w:lang w:eastAsia="zh-CN"/>
        </w:rPr>
        <w:t>）；</w:t>
      </w:r>
      <w:r>
        <w:rPr>
          <w:rFonts w:ascii="仿宋" w:eastAsia="仿宋" w:hAnsi="仿宋"/>
          <w:color w:val="auto"/>
          <w:spacing w:val="-1"/>
          <w:sz w:val="24"/>
          <w:szCs w:val="24"/>
          <w:lang w:eastAsia="zh-CN"/>
        </w:rPr>
        <w:t>若承包人项目为简易计征项目，可提供增值税普通发票。</w:t>
      </w:r>
    </w:p>
    <w:p w14:paraId="23FE4445"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13.3</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若承包人未按期收到税务系统查验无误的发票，可视情况暂停该批付款，</w:t>
      </w:r>
      <w:r>
        <w:rPr>
          <w:rFonts w:ascii="仿宋" w:eastAsia="仿宋" w:hAnsi="仿宋"/>
          <w:color w:val="auto"/>
          <w:spacing w:val="-3"/>
          <w:sz w:val="24"/>
          <w:szCs w:val="24"/>
          <w:lang w:eastAsia="zh-CN"/>
        </w:rPr>
        <w:t>因分包人发票问题造成承包人增值税抵扣税额损失的，由分包人</w:t>
      </w:r>
      <w:r>
        <w:rPr>
          <w:rFonts w:ascii="仿宋" w:eastAsia="仿宋" w:hAnsi="仿宋"/>
          <w:color w:val="auto"/>
          <w:spacing w:val="-4"/>
          <w:sz w:val="24"/>
          <w:szCs w:val="24"/>
          <w:lang w:eastAsia="zh-CN"/>
        </w:rPr>
        <w:t>进行全额赔偿，赔</w:t>
      </w:r>
      <w:r>
        <w:rPr>
          <w:rFonts w:ascii="仿宋" w:eastAsia="仿宋" w:hAnsi="仿宋"/>
          <w:color w:val="auto"/>
          <w:spacing w:val="-3"/>
          <w:sz w:val="24"/>
          <w:szCs w:val="24"/>
          <w:lang w:eastAsia="zh-CN"/>
        </w:rPr>
        <w:t>偿从结算价款中直接扣除。</w:t>
      </w:r>
    </w:p>
    <w:p w14:paraId="6C8DC7D5"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13.4</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分包人必须向承包人开具合法的增值税发票，且不得虚开增值税发</w:t>
      </w:r>
      <w:r>
        <w:rPr>
          <w:rFonts w:ascii="仿宋" w:eastAsia="仿宋" w:hAnsi="仿宋"/>
          <w:color w:val="auto"/>
          <w:spacing w:val="-12"/>
          <w:sz w:val="24"/>
          <w:szCs w:val="24"/>
          <w:lang w:eastAsia="zh-CN"/>
        </w:rPr>
        <w:t>票。</w:t>
      </w:r>
    </w:p>
    <w:p w14:paraId="16381C22" w14:textId="77777777" w:rsidR="00D74014" w:rsidRDefault="00000000">
      <w:pPr>
        <w:pStyle w:val="a4"/>
        <w:spacing w:line="480" w:lineRule="exact"/>
        <w:ind w:firstLineChars="200" w:firstLine="466"/>
        <w:jc w:val="both"/>
        <w:rPr>
          <w:rFonts w:ascii="仿宋" w:eastAsia="仿宋" w:hAnsi="仿宋"/>
          <w:color w:val="auto"/>
          <w:sz w:val="24"/>
          <w:szCs w:val="24"/>
          <w:lang w:eastAsia="zh-CN"/>
        </w:rPr>
      </w:pPr>
      <w:r>
        <w:rPr>
          <w:rFonts w:ascii="仿宋" w:eastAsia="仿宋" w:hAnsi="仿宋"/>
          <w:color w:val="auto"/>
          <w:spacing w:val="-7"/>
          <w:sz w:val="24"/>
          <w:szCs w:val="24"/>
          <w:lang w:eastAsia="zh-CN"/>
        </w:rPr>
        <w:t>13.5</w:t>
      </w:r>
      <w:r>
        <w:rPr>
          <w:rFonts w:ascii="仿宋" w:eastAsia="仿宋" w:hAnsi="仿宋"/>
          <w:color w:val="auto"/>
          <w:spacing w:val="-32"/>
          <w:sz w:val="24"/>
          <w:szCs w:val="24"/>
          <w:lang w:eastAsia="zh-CN"/>
        </w:rPr>
        <w:t xml:space="preserve"> </w:t>
      </w:r>
      <w:r>
        <w:rPr>
          <w:rFonts w:ascii="仿宋" w:eastAsia="仿宋" w:hAnsi="仿宋"/>
          <w:color w:val="auto"/>
          <w:spacing w:val="-7"/>
          <w:sz w:val="24"/>
          <w:szCs w:val="24"/>
          <w:lang w:eastAsia="zh-CN"/>
        </w:rPr>
        <w:t>若分包人开具发票不符合法律法规、税务部门要求的，</w:t>
      </w:r>
      <w:r>
        <w:rPr>
          <w:rFonts w:ascii="仿宋" w:eastAsia="仿宋" w:hAnsi="仿宋"/>
          <w:color w:val="auto"/>
          <w:spacing w:val="64"/>
          <w:sz w:val="24"/>
          <w:szCs w:val="24"/>
          <w:lang w:eastAsia="zh-CN"/>
        </w:rPr>
        <w:t xml:space="preserve"> </w:t>
      </w:r>
      <w:r>
        <w:rPr>
          <w:rFonts w:ascii="仿宋" w:eastAsia="仿宋" w:hAnsi="仿宋"/>
          <w:color w:val="auto"/>
          <w:spacing w:val="-7"/>
          <w:sz w:val="24"/>
          <w:szCs w:val="24"/>
          <w:lang w:eastAsia="zh-CN"/>
        </w:rPr>
        <w:t>或虚开增值税发</w:t>
      </w:r>
      <w:r>
        <w:rPr>
          <w:rFonts w:ascii="仿宋" w:eastAsia="仿宋" w:hAnsi="仿宋"/>
          <w:color w:val="auto"/>
          <w:spacing w:val="4"/>
          <w:sz w:val="24"/>
          <w:szCs w:val="24"/>
          <w:lang w:eastAsia="zh-CN"/>
        </w:rPr>
        <w:t>票的，或不能按合同约定提供增值税发票的，应承担合同金额（含增值税）10%</w:t>
      </w:r>
      <w:r>
        <w:rPr>
          <w:rFonts w:ascii="仿宋" w:eastAsia="仿宋" w:hAnsi="仿宋"/>
          <w:color w:val="auto"/>
          <w:sz w:val="24"/>
          <w:szCs w:val="24"/>
          <w:lang w:eastAsia="zh-CN"/>
        </w:rPr>
        <w:t>的违约金，并承担因此给承包人造成的一切损失，赔偿</w:t>
      </w:r>
      <w:r>
        <w:rPr>
          <w:rFonts w:ascii="仿宋" w:eastAsia="仿宋" w:hAnsi="仿宋"/>
          <w:color w:val="auto"/>
          <w:spacing w:val="-1"/>
          <w:sz w:val="24"/>
          <w:szCs w:val="24"/>
          <w:lang w:eastAsia="zh-CN"/>
        </w:rPr>
        <w:t>从结算价款中直接扣除。</w:t>
      </w:r>
    </w:p>
    <w:p w14:paraId="5B5C2533" w14:textId="4F15D4A1" w:rsidR="00D74014" w:rsidRPr="00B26605" w:rsidRDefault="00000000" w:rsidP="00B26605">
      <w:pPr>
        <w:pStyle w:val="a4"/>
        <w:spacing w:line="480" w:lineRule="exact"/>
        <w:ind w:firstLineChars="200" w:firstLine="478"/>
        <w:jc w:val="both"/>
        <w:rPr>
          <w:rFonts w:ascii="仿宋" w:eastAsia="仿宋" w:hAnsi="仿宋" w:hint="eastAsia"/>
          <w:color w:val="auto"/>
          <w:spacing w:val="-2"/>
          <w:sz w:val="24"/>
          <w:szCs w:val="24"/>
          <w:lang w:eastAsia="zh-CN"/>
        </w:rPr>
      </w:pPr>
      <w:r>
        <w:rPr>
          <w:rFonts w:ascii="仿宋" w:eastAsia="仿宋" w:hAnsi="仿宋"/>
          <w:color w:val="auto"/>
          <w:spacing w:val="-1"/>
          <w:sz w:val="24"/>
          <w:szCs w:val="24"/>
          <w:lang w:eastAsia="zh-CN"/>
        </w:rPr>
        <w:t>13.6</w:t>
      </w:r>
      <w:r>
        <w:rPr>
          <w:rFonts w:ascii="仿宋" w:eastAsia="仿宋" w:hAnsi="仿宋"/>
          <w:color w:val="auto"/>
          <w:spacing w:val="-48"/>
          <w:sz w:val="24"/>
          <w:szCs w:val="24"/>
          <w:lang w:eastAsia="zh-CN"/>
        </w:rPr>
        <w:t xml:space="preserve"> </w:t>
      </w:r>
      <w:r>
        <w:rPr>
          <w:rFonts w:ascii="仿宋" w:eastAsia="仿宋" w:hAnsi="仿宋"/>
          <w:color w:val="auto"/>
          <w:spacing w:val="-1"/>
          <w:sz w:val="24"/>
          <w:szCs w:val="24"/>
          <w:lang w:eastAsia="zh-CN"/>
        </w:rPr>
        <w:t>分包人因开具增值税发票不符合合同约定而承</w:t>
      </w:r>
      <w:r>
        <w:rPr>
          <w:rFonts w:ascii="仿宋" w:eastAsia="仿宋" w:hAnsi="仿宋"/>
          <w:color w:val="auto"/>
          <w:spacing w:val="-2"/>
          <w:sz w:val="24"/>
          <w:szCs w:val="24"/>
          <w:lang w:eastAsia="zh-CN"/>
        </w:rPr>
        <w:t>担违约责任的，不免除其按照合同要求重新开具合法合规增值税发票的义务。</w:t>
      </w:r>
    </w:p>
    <w:p w14:paraId="790BF0B7"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十四、分包合同和变更</w:t>
      </w:r>
    </w:p>
    <w:p w14:paraId="5A1E83F5"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14.1</w:t>
      </w:r>
      <w:r>
        <w:rPr>
          <w:rFonts w:ascii="仿宋" w:eastAsia="仿宋" w:hAnsi="仿宋"/>
          <w:color w:val="auto"/>
          <w:spacing w:val="-34"/>
          <w:sz w:val="24"/>
          <w:szCs w:val="24"/>
          <w:lang w:eastAsia="zh-CN"/>
        </w:rPr>
        <w:t xml:space="preserve"> </w:t>
      </w:r>
      <w:r>
        <w:rPr>
          <w:rFonts w:ascii="仿宋" w:eastAsia="仿宋" w:hAnsi="仿宋"/>
          <w:color w:val="auto"/>
          <w:spacing w:val="-1"/>
          <w:sz w:val="24"/>
          <w:szCs w:val="24"/>
          <w:lang w:eastAsia="zh-CN"/>
        </w:rPr>
        <w:t>分包合同变更的范围</w:t>
      </w:r>
    </w:p>
    <w:p w14:paraId="5FB921FF"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分包合同履行期间，承包人在取得发包人书面同意</w:t>
      </w:r>
      <w:r>
        <w:rPr>
          <w:rFonts w:ascii="仿宋" w:eastAsia="仿宋" w:hAnsi="仿宋"/>
          <w:color w:val="auto"/>
          <w:sz w:val="24"/>
          <w:szCs w:val="24"/>
          <w:lang w:eastAsia="zh-CN"/>
        </w:rPr>
        <w:t>下有权对以下内容进行变</w:t>
      </w:r>
      <w:r>
        <w:rPr>
          <w:rFonts w:ascii="仿宋" w:eastAsia="仿宋" w:hAnsi="仿宋"/>
          <w:color w:val="auto"/>
          <w:spacing w:val="-16"/>
          <w:sz w:val="24"/>
          <w:szCs w:val="24"/>
          <w:lang w:eastAsia="zh-CN"/>
        </w:rPr>
        <w:t>更：</w:t>
      </w:r>
    </w:p>
    <w:p w14:paraId="5C5A253A"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（1）增加或减少分包合同中任何工作内容，或追加额外的工</w:t>
      </w:r>
      <w:r>
        <w:rPr>
          <w:rFonts w:ascii="仿宋" w:eastAsia="仿宋" w:hAnsi="仿宋"/>
          <w:color w:val="auto"/>
          <w:spacing w:val="2"/>
          <w:sz w:val="24"/>
          <w:szCs w:val="24"/>
          <w:lang w:eastAsia="zh-CN"/>
        </w:rPr>
        <w:t>作；</w:t>
      </w:r>
    </w:p>
    <w:p w14:paraId="09530A00"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（2）取消分包合同中任何工作内容；</w:t>
      </w:r>
    </w:p>
    <w:p w14:paraId="51B35301"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（3）改变分包合同中任何工作内容的质量标准或其他</w:t>
      </w:r>
      <w:r>
        <w:rPr>
          <w:rFonts w:ascii="仿宋" w:eastAsia="仿宋" w:hAnsi="仿宋"/>
          <w:color w:val="auto"/>
          <w:spacing w:val="2"/>
          <w:sz w:val="24"/>
          <w:szCs w:val="24"/>
          <w:lang w:eastAsia="zh-CN"/>
        </w:rPr>
        <w:t>特性；</w:t>
      </w:r>
    </w:p>
    <w:p w14:paraId="67841F42"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（4）改变分包工程的基线、标高、位置和尺寸；</w:t>
      </w:r>
    </w:p>
    <w:p w14:paraId="52B01545"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（5）改变分包工程的时间安排或实施顺序；</w:t>
      </w:r>
    </w:p>
    <w:p w14:paraId="482CE04B"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（6）改变分包工程的其他内容。</w:t>
      </w:r>
    </w:p>
    <w:p w14:paraId="7CA56A1F"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14.2</w:t>
      </w:r>
      <w:r>
        <w:rPr>
          <w:rFonts w:ascii="仿宋" w:eastAsia="仿宋" w:hAnsi="仿宋"/>
          <w:color w:val="auto"/>
          <w:spacing w:val="-45"/>
          <w:sz w:val="24"/>
          <w:szCs w:val="24"/>
          <w:lang w:eastAsia="zh-CN"/>
        </w:rPr>
        <w:t xml:space="preserve"> </w:t>
      </w:r>
      <w:r>
        <w:rPr>
          <w:rFonts w:ascii="仿宋" w:eastAsia="仿宋" w:hAnsi="仿宋"/>
          <w:color w:val="auto"/>
          <w:spacing w:val="1"/>
          <w:sz w:val="24"/>
          <w:szCs w:val="24"/>
          <w:lang w:eastAsia="zh-CN"/>
        </w:rPr>
        <w:t>风险范围以外合同价款调整方法为：</w:t>
      </w:r>
    </w:p>
    <w:p w14:paraId="70E50F09"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14.2.1</w:t>
      </w:r>
      <w:r>
        <w:rPr>
          <w:rFonts w:ascii="仿宋" w:eastAsia="仿宋" w:hAnsi="仿宋"/>
          <w:color w:val="auto"/>
          <w:spacing w:val="-47"/>
          <w:sz w:val="24"/>
          <w:szCs w:val="24"/>
          <w:lang w:eastAsia="zh-CN"/>
        </w:rPr>
        <w:t xml:space="preserve"> </w:t>
      </w:r>
      <w:r>
        <w:rPr>
          <w:rFonts w:ascii="仿宋" w:eastAsia="仿宋" w:hAnsi="仿宋"/>
          <w:color w:val="auto"/>
          <w:spacing w:val="1"/>
          <w:sz w:val="24"/>
          <w:szCs w:val="24"/>
          <w:lang w:eastAsia="zh-CN"/>
        </w:rPr>
        <w:t>变更合同价款按下列方法进行：</w:t>
      </w:r>
    </w:p>
    <w:p w14:paraId="1E7EBC24"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（1）已标价工程量清单中已有适用于变更工程的综合单价按已标价</w:t>
      </w:r>
      <w:r>
        <w:rPr>
          <w:rFonts w:ascii="仿宋" w:eastAsia="仿宋" w:hAnsi="仿宋"/>
          <w:color w:val="auto"/>
          <w:spacing w:val="2"/>
          <w:sz w:val="24"/>
          <w:szCs w:val="24"/>
          <w:lang w:eastAsia="zh-CN"/>
        </w:rPr>
        <w:t>工程量清单中已有的综合单价变更合同价款；</w:t>
      </w:r>
    </w:p>
    <w:p w14:paraId="7F046BE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（2）已标价工程量清单中只有类似于变更工程的综合单价，可以</w:t>
      </w:r>
      <w:r>
        <w:rPr>
          <w:rFonts w:ascii="仿宋" w:eastAsia="仿宋" w:hAnsi="仿宋"/>
          <w:color w:val="auto"/>
          <w:spacing w:val="2"/>
          <w:sz w:val="24"/>
          <w:szCs w:val="24"/>
          <w:lang w:eastAsia="zh-CN"/>
        </w:rPr>
        <w:t>参照类似综合单价变更合同价款；</w:t>
      </w:r>
    </w:p>
    <w:p w14:paraId="67AC209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（3）已标价工程量清单中没有适用或类似于变更工程的综合单</w:t>
      </w:r>
      <w:r>
        <w:rPr>
          <w:rFonts w:ascii="仿宋" w:eastAsia="仿宋" w:hAnsi="仿宋"/>
          <w:color w:val="auto"/>
          <w:spacing w:val="2"/>
          <w:sz w:val="24"/>
          <w:szCs w:val="24"/>
          <w:lang w:eastAsia="zh-CN"/>
        </w:rPr>
        <w:t>价，由承包人提出综合单价或价格，经双方确认后执行。</w:t>
      </w:r>
    </w:p>
    <w:p w14:paraId="516ADFA6"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14.2.2</w:t>
      </w:r>
      <w:r>
        <w:rPr>
          <w:rFonts w:ascii="仿宋" w:eastAsia="仿宋" w:hAnsi="仿宋"/>
          <w:color w:val="auto"/>
          <w:spacing w:val="-21"/>
          <w:sz w:val="24"/>
          <w:szCs w:val="24"/>
          <w:lang w:eastAsia="zh-CN"/>
        </w:rPr>
        <w:t xml:space="preserve"> </w:t>
      </w:r>
      <w:r>
        <w:rPr>
          <w:rFonts w:ascii="仿宋" w:eastAsia="仿宋" w:hAnsi="仿宋"/>
          <w:color w:val="auto"/>
          <w:sz w:val="24"/>
          <w:szCs w:val="24"/>
          <w:lang w:eastAsia="zh-CN"/>
        </w:rPr>
        <w:t>以上综合单价的调整，仅限于发生变更的工程量，未发生的不</w:t>
      </w:r>
      <w:r>
        <w:rPr>
          <w:rFonts w:ascii="仿宋" w:eastAsia="仿宋" w:hAnsi="仿宋"/>
          <w:color w:val="auto"/>
          <w:spacing w:val="-1"/>
          <w:sz w:val="24"/>
          <w:szCs w:val="24"/>
          <w:lang w:eastAsia="zh-CN"/>
        </w:rPr>
        <w:t>调整。</w:t>
      </w:r>
    </w:p>
    <w:p w14:paraId="0C12D640"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14.3</w:t>
      </w:r>
      <w:r>
        <w:rPr>
          <w:rFonts w:ascii="仿宋" w:eastAsia="仿宋" w:hAnsi="仿宋"/>
          <w:color w:val="auto"/>
          <w:spacing w:val="-45"/>
          <w:sz w:val="24"/>
          <w:szCs w:val="24"/>
          <w:lang w:eastAsia="zh-CN"/>
        </w:rPr>
        <w:t xml:space="preserve"> </w:t>
      </w:r>
      <w:r>
        <w:rPr>
          <w:rFonts w:ascii="仿宋" w:eastAsia="仿宋" w:hAnsi="仿宋"/>
          <w:color w:val="auto"/>
          <w:spacing w:val="-2"/>
          <w:sz w:val="24"/>
          <w:szCs w:val="24"/>
          <w:lang w:eastAsia="zh-CN"/>
        </w:rPr>
        <w:t>变更的确认</w:t>
      </w:r>
    </w:p>
    <w:p w14:paraId="49B1FACA"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14.3.1</w:t>
      </w:r>
      <w:r>
        <w:rPr>
          <w:rFonts w:ascii="仿宋" w:eastAsia="仿宋" w:hAnsi="仿宋"/>
          <w:color w:val="auto"/>
          <w:spacing w:val="-43"/>
          <w:sz w:val="24"/>
          <w:szCs w:val="24"/>
          <w:lang w:eastAsia="zh-CN"/>
        </w:rPr>
        <w:t xml:space="preserve"> </w:t>
      </w:r>
      <w:r>
        <w:rPr>
          <w:rFonts w:ascii="仿宋" w:eastAsia="仿宋" w:hAnsi="仿宋"/>
          <w:color w:val="auto"/>
          <w:spacing w:val="2"/>
          <w:sz w:val="24"/>
          <w:szCs w:val="24"/>
          <w:lang w:eastAsia="zh-CN"/>
        </w:rPr>
        <w:t>分包人须按承包人统一制式表格办理相关工程变更、签证手续。</w:t>
      </w:r>
    </w:p>
    <w:p w14:paraId="4BEEF14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14.3.2</w:t>
      </w:r>
      <w:r>
        <w:rPr>
          <w:rFonts w:ascii="仿宋" w:eastAsia="仿宋" w:hAnsi="仿宋"/>
          <w:color w:val="auto"/>
          <w:spacing w:val="-31"/>
          <w:sz w:val="24"/>
          <w:szCs w:val="24"/>
          <w:lang w:eastAsia="zh-CN"/>
        </w:rPr>
        <w:t xml:space="preserve"> </w:t>
      </w:r>
      <w:r>
        <w:rPr>
          <w:rFonts w:ascii="仿宋" w:eastAsia="仿宋" w:hAnsi="仿宋"/>
          <w:color w:val="auto"/>
          <w:spacing w:val="1"/>
          <w:sz w:val="24"/>
          <w:szCs w:val="24"/>
          <w:lang w:eastAsia="zh-CN"/>
        </w:rPr>
        <w:t>对于需要确定变更部分的施工造价的，需在工程变更事项发生后</w:t>
      </w:r>
      <w:r>
        <w:rPr>
          <w:rFonts w:ascii="仿宋" w:eastAsia="仿宋" w:hAnsi="仿宋"/>
          <w:color w:val="auto"/>
          <w:spacing w:val="-20"/>
          <w:sz w:val="24"/>
          <w:szCs w:val="24"/>
          <w:lang w:eastAsia="zh-CN"/>
        </w:rPr>
        <w:t xml:space="preserve"> </w:t>
      </w:r>
      <w:r>
        <w:rPr>
          <w:rFonts w:ascii="仿宋" w:eastAsia="仿宋" w:hAnsi="仿宋"/>
          <w:color w:val="auto"/>
          <w:spacing w:val="1"/>
          <w:sz w:val="24"/>
          <w:szCs w:val="24"/>
          <w:lang w:eastAsia="zh-CN"/>
        </w:rPr>
        <w:t>14天内，由分包人报送价格至承包人审核，最终以发包人审核为准。分包人在上述约定时间内办理变更、签字手续的或变更签证手续未经承包人指定人员签</w:t>
      </w:r>
      <w:r>
        <w:rPr>
          <w:rFonts w:ascii="仿宋" w:eastAsia="仿宋" w:hAnsi="仿宋"/>
          <w:color w:val="auto"/>
          <w:sz w:val="24"/>
          <w:szCs w:val="24"/>
          <w:lang w:eastAsia="zh-CN"/>
        </w:rPr>
        <w:t>字盖章</w:t>
      </w:r>
      <w:r>
        <w:rPr>
          <w:rFonts w:ascii="仿宋" w:eastAsia="仿宋" w:hAnsi="仿宋"/>
          <w:color w:val="auto"/>
          <w:spacing w:val="1"/>
          <w:sz w:val="24"/>
          <w:szCs w:val="24"/>
          <w:lang w:eastAsia="zh-CN"/>
        </w:rPr>
        <w:t>确认的，视为分包人放弃该部分变更价款调整的权利，且该变更不</w:t>
      </w:r>
      <w:r>
        <w:rPr>
          <w:rFonts w:ascii="仿宋" w:eastAsia="仿宋" w:hAnsi="仿宋"/>
          <w:color w:val="auto"/>
          <w:sz w:val="24"/>
          <w:szCs w:val="24"/>
          <w:lang w:eastAsia="zh-CN"/>
        </w:rPr>
        <w:t>涉及工程价款</w:t>
      </w:r>
      <w:r>
        <w:rPr>
          <w:rFonts w:ascii="仿宋" w:eastAsia="仿宋" w:hAnsi="仿宋"/>
          <w:color w:val="auto"/>
          <w:spacing w:val="-6"/>
          <w:sz w:val="24"/>
          <w:szCs w:val="24"/>
          <w:lang w:eastAsia="zh-CN"/>
        </w:rPr>
        <w:t>的变更。</w:t>
      </w:r>
    </w:p>
    <w:p w14:paraId="28ABC940"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承包人核定本工程经济签证按发包人与承包人签订的总承包合同中相关条</w:t>
      </w:r>
      <w:r>
        <w:rPr>
          <w:rFonts w:ascii="仿宋" w:eastAsia="仿宋" w:hAnsi="仿宋"/>
          <w:color w:val="auto"/>
          <w:spacing w:val="-6"/>
          <w:sz w:val="24"/>
          <w:szCs w:val="24"/>
          <w:lang w:eastAsia="zh-CN"/>
        </w:rPr>
        <w:t>款执行。</w:t>
      </w:r>
    </w:p>
    <w:p w14:paraId="6154718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14.3.3</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承包人在施工过程中发生设计变更的，分包人应积极配合，及时组织施工。因分包人不积极配合，无法及时组织施工导致工期延误或产</w:t>
      </w:r>
      <w:r>
        <w:rPr>
          <w:rFonts w:ascii="仿宋" w:eastAsia="仿宋" w:hAnsi="仿宋"/>
          <w:color w:val="auto"/>
          <w:spacing w:val="1"/>
          <w:sz w:val="24"/>
          <w:szCs w:val="24"/>
          <w:lang w:eastAsia="zh-CN"/>
        </w:rPr>
        <w:t>生损失的，</w:t>
      </w:r>
      <w:r>
        <w:rPr>
          <w:rFonts w:ascii="仿宋" w:eastAsia="仿宋" w:hAnsi="仿宋"/>
          <w:color w:val="auto"/>
          <w:spacing w:val="3"/>
          <w:sz w:val="24"/>
          <w:szCs w:val="24"/>
          <w:lang w:eastAsia="zh-CN"/>
        </w:rPr>
        <w:t>由分包人承担相关费用，承包人有权直接从分包人工程款中扣除。</w:t>
      </w:r>
    </w:p>
    <w:p w14:paraId="7F93C9EA"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14.4</w:t>
      </w:r>
      <w:r>
        <w:rPr>
          <w:rFonts w:ascii="仿宋" w:eastAsia="仿宋" w:hAnsi="仿宋"/>
          <w:color w:val="auto"/>
          <w:spacing w:val="-45"/>
          <w:sz w:val="24"/>
          <w:szCs w:val="24"/>
          <w:lang w:eastAsia="zh-CN"/>
        </w:rPr>
        <w:t xml:space="preserve"> </w:t>
      </w:r>
      <w:r>
        <w:rPr>
          <w:rFonts w:ascii="仿宋" w:eastAsia="仿宋" w:hAnsi="仿宋"/>
          <w:color w:val="auto"/>
          <w:spacing w:val="-2"/>
          <w:sz w:val="24"/>
          <w:szCs w:val="24"/>
          <w:lang w:eastAsia="zh-CN"/>
        </w:rPr>
        <w:t>变更的执行</w:t>
      </w:r>
    </w:p>
    <w:p w14:paraId="63B6049A"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14.4.1</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本合同约定的施工内容及范围因工程设计、总包合同变更或其他形</w:t>
      </w:r>
      <w:r>
        <w:rPr>
          <w:rFonts w:ascii="仿宋" w:eastAsia="仿宋" w:hAnsi="仿宋"/>
          <w:color w:val="auto"/>
          <w:spacing w:val="1"/>
          <w:sz w:val="24"/>
          <w:szCs w:val="24"/>
          <w:lang w:eastAsia="zh-CN"/>
        </w:rPr>
        <w:t>式的变更等进行调整，或因承包人根据现场的实际情况和施工组织需要，对</w:t>
      </w:r>
      <w:r>
        <w:rPr>
          <w:rFonts w:ascii="仿宋" w:eastAsia="仿宋" w:hAnsi="仿宋"/>
          <w:color w:val="auto"/>
          <w:sz w:val="24"/>
          <w:szCs w:val="24"/>
          <w:lang w:eastAsia="zh-CN"/>
        </w:rPr>
        <w:t>分包</w:t>
      </w:r>
      <w:r>
        <w:rPr>
          <w:rFonts w:ascii="仿宋" w:eastAsia="仿宋" w:hAnsi="仿宋"/>
          <w:color w:val="auto"/>
          <w:spacing w:val="2"/>
          <w:sz w:val="24"/>
          <w:szCs w:val="24"/>
          <w:lang w:eastAsia="zh-CN"/>
        </w:rPr>
        <w:t>人的承包范围、工程量、分部分项工程进行调整或增（减）分包人的工作</w:t>
      </w:r>
      <w:r>
        <w:rPr>
          <w:rFonts w:ascii="仿宋" w:eastAsia="仿宋" w:hAnsi="仿宋"/>
          <w:color w:val="auto"/>
          <w:spacing w:val="1"/>
          <w:sz w:val="24"/>
          <w:szCs w:val="24"/>
          <w:lang w:eastAsia="zh-CN"/>
        </w:rPr>
        <w:t>内容；分包人应积极按照变更内容组织施工，同时在报承包人同意后自行调节劳动</w:t>
      </w:r>
      <w:r>
        <w:rPr>
          <w:rFonts w:ascii="仿宋" w:eastAsia="仿宋" w:hAnsi="仿宋"/>
          <w:color w:val="auto"/>
          <w:sz w:val="24"/>
          <w:szCs w:val="24"/>
          <w:lang w:eastAsia="zh-CN"/>
        </w:rPr>
        <w:t>力及</w:t>
      </w:r>
      <w:r>
        <w:rPr>
          <w:rFonts w:ascii="仿宋" w:eastAsia="仿宋" w:hAnsi="仿宋"/>
          <w:color w:val="auto"/>
          <w:spacing w:val="1"/>
          <w:sz w:val="24"/>
          <w:szCs w:val="24"/>
          <w:lang w:eastAsia="zh-CN"/>
        </w:rPr>
        <w:t>机具、材料以自行避免因此造成的损失，并承诺不因此向承包人提出</w:t>
      </w:r>
      <w:r>
        <w:rPr>
          <w:rFonts w:ascii="仿宋" w:eastAsia="仿宋" w:hAnsi="仿宋"/>
          <w:color w:val="auto"/>
          <w:sz w:val="24"/>
          <w:szCs w:val="24"/>
          <w:lang w:eastAsia="zh-CN"/>
        </w:rPr>
        <w:t>任何费用索</w:t>
      </w:r>
      <w:r>
        <w:rPr>
          <w:rFonts w:ascii="仿宋" w:eastAsia="仿宋" w:hAnsi="仿宋"/>
          <w:color w:val="auto"/>
          <w:spacing w:val="3"/>
          <w:sz w:val="24"/>
          <w:szCs w:val="24"/>
          <w:lang w:eastAsia="zh-CN"/>
        </w:rPr>
        <w:t>赔要求，同意按照承包人调整后的施工量办理结算。</w:t>
      </w:r>
    </w:p>
    <w:p w14:paraId="58DB65AE" w14:textId="77777777" w:rsidR="00D74014" w:rsidRDefault="00000000">
      <w:pPr>
        <w:pStyle w:val="a4"/>
        <w:spacing w:line="480" w:lineRule="exact"/>
        <w:ind w:firstLineChars="200" w:firstLine="484"/>
        <w:jc w:val="both"/>
        <w:rPr>
          <w:rFonts w:ascii="仿宋" w:eastAsia="仿宋" w:hAnsi="仿宋"/>
          <w:color w:val="auto"/>
          <w:sz w:val="24"/>
          <w:szCs w:val="24"/>
          <w:highlight w:val="yellow"/>
          <w:lang w:eastAsia="zh-CN"/>
        </w:rPr>
      </w:pPr>
      <w:r>
        <w:rPr>
          <w:rFonts w:ascii="仿宋" w:eastAsia="仿宋" w:hAnsi="仿宋"/>
          <w:color w:val="000000" w:themeColor="text1"/>
          <w:spacing w:val="2"/>
          <w:sz w:val="24"/>
          <w:szCs w:val="24"/>
          <w:lang w:eastAsia="zh-CN"/>
        </w:rPr>
        <w:t>14.4.2</w:t>
      </w:r>
      <w:r>
        <w:rPr>
          <w:rFonts w:ascii="仿宋" w:eastAsia="仿宋" w:hAnsi="仿宋"/>
          <w:color w:val="000000" w:themeColor="text1"/>
          <w:spacing w:val="-36"/>
          <w:sz w:val="24"/>
          <w:szCs w:val="24"/>
          <w:lang w:eastAsia="zh-CN"/>
        </w:rPr>
        <w:t xml:space="preserve"> </w:t>
      </w:r>
      <w:r>
        <w:rPr>
          <w:rFonts w:ascii="仿宋" w:eastAsia="仿宋" w:hAnsi="仿宋"/>
          <w:color w:val="000000" w:themeColor="text1"/>
          <w:spacing w:val="2"/>
          <w:sz w:val="24"/>
          <w:szCs w:val="24"/>
          <w:lang w:eastAsia="zh-CN"/>
        </w:rPr>
        <w:t>施工过程中发生设计变更后，如因发包人不确认变更增加的费用导</w:t>
      </w:r>
      <w:r>
        <w:rPr>
          <w:rFonts w:ascii="仿宋" w:eastAsia="仿宋" w:hAnsi="仿宋"/>
          <w:color w:val="000000" w:themeColor="text1"/>
          <w:spacing w:val="1"/>
          <w:sz w:val="24"/>
          <w:szCs w:val="24"/>
          <w:lang w:eastAsia="zh-CN"/>
        </w:rPr>
        <w:t>致变更部分工程款无法实现的，分包人自行承担该部分工作内容所发生的</w:t>
      </w:r>
      <w:r>
        <w:rPr>
          <w:rFonts w:ascii="仿宋" w:eastAsia="仿宋" w:hAnsi="仿宋"/>
          <w:color w:val="000000" w:themeColor="text1"/>
          <w:sz w:val="24"/>
          <w:szCs w:val="24"/>
          <w:lang w:eastAsia="zh-CN"/>
        </w:rPr>
        <w:t>全部费</w:t>
      </w:r>
      <w:r>
        <w:rPr>
          <w:rFonts w:ascii="仿宋" w:eastAsia="仿宋" w:hAnsi="仿宋"/>
          <w:color w:val="000000" w:themeColor="text1"/>
          <w:spacing w:val="3"/>
          <w:sz w:val="24"/>
          <w:szCs w:val="24"/>
          <w:lang w:eastAsia="zh-CN"/>
        </w:rPr>
        <w:t>用，分包人承诺不以此为由向承包人进行任何索赔</w:t>
      </w:r>
    </w:p>
    <w:p w14:paraId="73D8A6F7"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lastRenderedPageBreak/>
        <w:t>14.5</w:t>
      </w:r>
      <w:r>
        <w:rPr>
          <w:rFonts w:ascii="仿宋" w:eastAsia="仿宋" w:hAnsi="仿宋"/>
          <w:color w:val="auto"/>
          <w:spacing w:val="-47"/>
          <w:sz w:val="24"/>
          <w:szCs w:val="24"/>
          <w:lang w:eastAsia="zh-CN"/>
        </w:rPr>
        <w:t xml:space="preserve"> </w:t>
      </w:r>
      <w:r>
        <w:rPr>
          <w:rFonts w:ascii="仿宋" w:eastAsia="仿宋" w:hAnsi="仿宋"/>
          <w:color w:val="auto"/>
          <w:sz w:val="24"/>
          <w:szCs w:val="24"/>
          <w:lang w:eastAsia="zh-CN"/>
        </w:rPr>
        <w:t>变更引起的工期调整</w:t>
      </w:r>
    </w:p>
    <w:p w14:paraId="598A3B01"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14.5.1</w:t>
      </w:r>
      <w:r>
        <w:rPr>
          <w:rFonts w:ascii="仿宋" w:eastAsia="仿宋" w:hAnsi="仿宋"/>
          <w:color w:val="auto"/>
          <w:spacing w:val="-30"/>
          <w:sz w:val="24"/>
          <w:szCs w:val="24"/>
          <w:lang w:eastAsia="zh-CN"/>
        </w:rPr>
        <w:t xml:space="preserve"> </w:t>
      </w:r>
      <w:r>
        <w:rPr>
          <w:rFonts w:ascii="仿宋" w:eastAsia="仿宋" w:hAnsi="仿宋"/>
          <w:color w:val="auto"/>
          <w:spacing w:val="2"/>
          <w:sz w:val="24"/>
          <w:szCs w:val="24"/>
          <w:lang w:eastAsia="zh-CN"/>
        </w:rPr>
        <w:t>因变更引起工期变化的，分包人应向承包人书面报告</w:t>
      </w:r>
      <w:r>
        <w:rPr>
          <w:rFonts w:ascii="仿宋" w:eastAsia="仿宋" w:hAnsi="仿宋"/>
          <w:color w:val="auto"/>
          <w:spacing w:val="1"/>
          <w:sz w:val="24"/>
          <w:szCs w:val="24"/>
          <w:lang w:eastAsia="zh-CN"/>
        </w:rPr>
        <w:t>，经承包人签</w:t>
      </w:r>
      <w:r>
        <w:rPr>
          <w:rFonts w:ascii="仿宋" w:eastAsia="仿宋" w:hAnsi="仿宋"/>
          <w:color w:val="auto"/>
          <w:spacing w:val="2"/>
          <w:sz w:val="24"/>
          <w:szCs w:val="24"/>
          <w:lang w:eastAsia="zh-CN"/>
        </w:rPr>
        <w:t>字盖章批准后工期方可顺延。</w:t>
      </w:r>
    </w:p>
    <w:p w14:paraId="27067726"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14.5.2</w:t>
      </w:r>
      <w:r>
        <w:rPr>
          <w:rFonts w:ascii="仿宋" w:eastAsia="仿宋" w:hAnsi="仿宋"/>
          <w:color w:val="auto"/>
          <w:spacing w:val="-45"/>
          <w:sz w:val="24"/>
          <w:szCs w:val="24"/>
          <w:lang w:eastAsia="zh-CN"/>
        </w:rPr>
        <w:t xml:space="preserve"> </w:t>
      </w:r>
      <w:r>
        <w:rPr>
          <w:rFonts w:ascii="仿宋" w:eastAsia="仿宋" w:hAnsi="仿宋"/>
          <w:color w:val="auto"/>
          <w:spacing w:val="1"/>
          <w:sz w:val="24"/>
          <w:szCs w:val="24"/>
          <w:lang w:eastAsia="zh-CN"/>
        </w:rPr>
        <w:t>非因分包人原因造成工期延误的</w:t>
      </w:r>
      <w:r>
        <w:rPr>
          <w:rFonts w:ascii="仿宋" w:eastAsia="仿宋" w:hAnsi="仿宋"/>
          <w:color w:val="auto"/>
          <w:sz w:val="24"/>
          <w:szCs w:val="24"/>
          <w:lang w:eastAsia="zh-CN"/>
        </w:rPr>
        <w:t>仅顺延工期，延误期间发生的人工、</w:t>
      </w:r>
    </w:p>
    <w:p w14:paraId="5EEF191C" w14:textId="138AF50A" w:rsidR="00D74014" w:rsidRDefault="00000000" w:rsidP="00B26605">
      <w:pPr>
        <w:pStyle w:val="a4"/>
        <w:spacing w:line="480" w:lineRule="exact"/>
        <w:ind w:firstLineChars="200" w:firstLine="482"/>
        <w:jc w:val="both"/>
        <w:rPr>
          <w:rFonts w:ascii="仿宋" w:eastAsia="仿宋" w:hAnsi="仿宋" w:hint="eastAsia"/>
          <w:color w:val="auto"/>
          <w:sz w:val="24"/>
          <w:szCs w:val="24"/>
          <w:lang w:eastAsia="zh-CN"/>
        </w:rPr>
      </w:pPr>
      <w:r>
        <w:rPr>
          <w:rFonts w:ascii="仿宋" w:eastAsia="仿宋" w:hAnsi="仿宋"/>
          <w:color w:val="auto"/>
          <w:spacing w:val="1"/>
          <w:sz w:val="24"/>
          <w:szCs w:val="24"/>
          <w:lang w:eastAsia="zh-CN"/>
        </w:rPr>
        <w:t>材料、机械、措施费等费用上涨差额不调整，且分包人放弃向承包人、发</w:t>
      </w:r>
      <w:r>
        <w:rPr>
          <w:rFonts w:ascii="仿宋" w:eastAsia="仿宋" w:hAnsi="仿宋"/>
          <w:color w:val="auto"/>
          <w:sz w:val="24"/>
          <w:szCs w:val="24"/>
          <w:lang w:eastAsia="zh-CN"/>
        </w:rPr>
        <w:t>包人索</w:t>
      </w:r>
      <w:r>
        <w:rPr>
          <w:rFonts w:ascii="仿宋" w:eastAsia="仿宋" w:hAnsi="仿宋"/>
          <w:color w:val="auto"/>
          <w:spacing w:val="-4"/>
          <w:sz w:val="24"/>
          <w:szCs w:val="24"/>
          <w:lang w:eastAsia="zh-CN"/>
        </w:rPr>
        <w:t>赔，不再主张损失、赔偿及违约金；因分包人原因造成交付延误的，工期不顺延，</w:t>
      </w:r>
      <w:r>
        <w:rPr>
          <w:rFonts w:ascii="仿宋" w:eastAsia="仿宋" w:hAnsi="仿宋"/>
          <w:color w:val="auto"/>
          <w:spacing w:val="1"/>
          <w:sz w:val="24"/>
          <w:szCs w:val="24"/>
          <w:lang w:eastAsia="zh-CN"/>
        </w:rPr>
        <w:t>延误期间发生的人工、材料、机械、措施费等费用的上涨差额及损失由分</w:t>
      </w:r>
      <w:r>
        <w:rPr>
          <w:rFonts w:ascii="仿宋" w:eastAsia="仿宋" w:hAnsi="仿宋"/>
          <w:color w:val="auto"/>
          <w:sz w:val="24"/>
          <w:szCs w:val="24"/>
          <w:lang w:eastAsia="zh-CN"/>
        </w:rPr>
        <w:t>包人承</w:t>
      </w:r>
      <w:r>
        <w:rPr>
          <w:rFonts w:ascii="仿宋" w:eastAsia="仿宋" w:hAnsi="仿宋"/>
          <w:color w:val="auto"/>
          <w:spacing w:val="3"/>
          <w:sz w:val="24"/>
          <w:szCs w:val="24"/>
          <w:lang w:eastAsia="zh-CN"/>
        </w:rPr>
        <w:t>担。同时，分包人应按照本合同约定承担违约责任。</w:t>
      </w:r>
    </w:p>
    <w:p w14:paraId="15A33D1D"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十五、成品保护</w:t>
      </w:r>
    </w:p>
    <w:p w14:paraId="326C314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15.1</w:t>
      </w:r>
      <w:r>
        <w:rPr>
          <w:rFonts w:ascii="仿宋" w:eastAsia="仿宋" w:hAnsi="仿宋"/>
          <w:color w:val="auto"/>
          <w:spacing w:val="-34"/>
          <w:sz w:val="24"/>
          <w:szCs w:val="24"/>
          <w:lang w:eastAsia="zh-CN"/>
        </w:rPr>
        <w:t xml:space="preserve"> </w:t>
      </w:r>
      <w:r>
        <w:rPr>
          <w:rFonts w:ascii="仿宋" w:eastAsia="仿宋" w:hAnsi="仿宋"/>
          <w:color w:val="auto"/>
          <w:spacing w:val="2"/>
          <w:sz w:val="24"/>
          <w:szCs w:val="24"/>
          <w:lang w:eastAsia="zh-CN"/>
        </w:rPr>
        <w:t>分包工程的成品保护分包人应采取妥善的保护措施确保已完成的分包</w:t>
      </w:r>
      <w:r>
        <w:rPr>
          <w:rFonts w:ascii="仿宋" w:eastAsia="仿宋" w:hAnsi="仿宋"/>
          <w:color w:val="auto"/>
          <w:spacing w:val="1"/>
          <w:sz w:val="24"/>
          <w:szCs w:val="24"/>
          <w:lang w:eastAsia="zh-CN"/>
        </w:rPr>
        <w:t>工程在其他施工单位正常施工时不被损坏，分包人成品保护工作需负责至整</w:t>
      </w:r>
      <w:r>
        <w:rPr>
          <w:rFonts w:ascii="仿宋" w:eastAsia="仿宋" w:hAnsi="仿宋"/>
          <w:color w:val="auto"/>
          <w:sz w:val="24"/>
          <w:szCs w:val="24"/>
          <w:lang w:eastAsia="zh-CN"/>
        </w:rPr>
        <w:t>体工</w:t>
      </w:r>
      <w:r>
        <w:rPr>
          <w:rFonts w:ascii="仿宋" w:eastAsia="仿宋" w:hAnsi="仿宋"/>
          <w:color w:val="auto"/>
          <w:spacing w:val="1"/>
          <w:sz w:val="24"/>
          <w:szCs w:val="24"/>
          <w:lang w:eastAsia="zh-CN"/>
        </w:rPr>
        <w:t>程竣工验收合格后为止。因自身保护工作不到位等原因而发生的成品损坏，</w:t>
      </w:r>
      <w:r>
        <w:rPr>
          <w:rFonts w:ascii="仿宋" w:eastAsia="仿宋" w:hAnsi="仿宋"/>
          <w:color w:val="auto"/>
          <w:sz w:val="24"/>
          <w:szCs w:val="24"/>
          <w:lang w:eastAsia="zh-CN"/>
        </w:rPr>
        <w:t>其一</w:t>
      </w:r>
      <w:r>
        <w:rPr>
          <w:rFonts w:ascii="仿宋" w:eastAsia="仿宋" w:hAnsi="仿宋"/>
          <w:color w:val="auto"/>
          <w:spacing w:val="2"/>
          <w:sz w:val="24"/>
          <w:szCs w:val="24"/>
          <w:lang w:eastAsia="zh-CN"/>
        </w:rPr>
        <w:t>切责任由分包人自行承担。</w:t>
      </w:r>
    </w:p>
    <w:p w14:paraId="7BAACC3A"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15.2</w:t>
      </w:r>
      <w:r>
        <w:rPr>
          <w:rFonts w:ascii="仿宋" w:eastAsia="仿宋" w:hAnsi="仿宋"/>
          <w:color w:val="auto"/>
          <w:spacing w:val="-34"/>
          <w:sz w:val="24"/>
          <w:szCs w:val="24"/>
          <w:lang w:eastAsia="zh-CN"/>
        </w:rPr>
        <w:t xml:space="preserve"> </w:t>
      </w:r>
      <w:r>
        <w:rPr>
          <w:rFonts w:ascii="仿宋" w:eastAsia="仿宋" w:hAnsi="仿宋"/>
          <w:color w:val="auto"/>
          <w:spacing w:val="2"/>
          <w:sz w:val="24"/>
          <w:szCs w:val="24"/>
          <w:lang w:eastAsia="zh-CN"/>
        </w:rPr>
        <w:t>其它工程的成品保护分包人在施工过程中应采取合理措施对分包工程</w:t>
      </w:r>
      <w:r>
        <w:rPr>
          <w:rFonts w:ascii="仿宋" w:eastAsia="仿宋" w:hAnsi="仿宋"/>
          <w:color w:val="auto"/>
          <w:spacing w:val="1"/>
          <w:sz w:val="24"/>
          <w:szCs w:val="24"/>
          <w:lang w:eastAsia="zh-CN"/>
        </w:rPr>
        <w:t>之外的已完工程予以保护，避免对已完工程造成损坏。分包工程</w:t>
      </w:r>
      <w:r>
        <w:rPr>
          <w:rFonts w:ascii="仿宋" w:eastAsia="仿宋" w:hAnsi="仿宋"/>
          <w:color w:val="auto"/>
          <w:sz w:val="24"/>
          <w:szCs w:val="24"/>
          <w:lang w:eastAsia="zh-CN"/>
        </w:rPr>
        <w:t>之外的其他工程</w:t>
      </w:r>
      <w:r>
        <w:rPr>
          <w:rFonts w:ascii="仿宋" w:eastAsia="仿宋" w:hAnsi="仿宋"/>
          <w:color w:val="auto"/>
          <w:spacing w:val="1"/>
          <w:sz w:val="24"/>
          <w:szCs w:val="24"/>
          <w:lang w:eastAsia="zh-CN"/>
        </w:rPr>
        <w:t>因分包人原因损坏的，分包人应当负责修复，因此发生的费用和（或）延误</w:t>
      </w:r>
      <w:r>
        <w:rPr>
          <w:rFonts w:ascii="仿宋" w:eastAsia="仿宋" w:hAnsi="仿宋"/>
          <w:color w:val="auto"/>
          <w:sz w:val="24"/>
          <w:szCs w:val="24"/>
          <w:lang w:eastAsia="zh-CN"/>
        </w:rPr>
        <w:t>的工</w:t>
      </w:r>
      <w:r>
        <w:rPr>
          <w:rFonts w:ascii="仿宋" w:eastAsia="仿宋" w:hAnsi="仿宋"/>
          <w:color w:val="auto"/>
          <w:spacing w:val="1"/>
          <w:sz w:val="24"/>
          <w:szCs w:val="24"/>
          <w:lang w:eastAsia="zh-CN"/>
        </w:rPr>
        <w:t>期由分包人承担。</w:t>
      </w:r>
    </w:p>
    <w:p w14:paraId="6269B4B2"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十六、完工验收</w:t>
      </w:r>
    </w:p>
    <w:p w14:paraId="0C45F299"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16.1</w:t>
      </w:r>
      <w:r>
        <w:rPr>
          <w:rFonts w:ascii="仿宋" w:eastAsia="仿宋" w:hAnsi="仿宋"/>
          <w:color w:val="auto"/>
          <w:spacing w:val="-39"/>
          <w:sz w:val="24"/>
          <w:szCs w:val="24"/>
          <w:lang w:eastAsia="zh-CN"/>
        </w:rPr>
        <w:t xml:space="preserve"> </w:t>
      </w:r>
      <w:r>
        <w:rPr>
          <w:rFonts w:ascii="仿宋" w:eastAsia="仿宋" w:hAnsi="仿宋"/>
          <w:color w:val="auto"/>
          <w:spacing w:val="2"/>
          <w:sz w:val="24"/>
          <w:szCs w:val="24"/>
          <w:lang w:eastAsia="zh-CN"/>
        </w:rPr>
        <w:t>完工验收条件分包工程具备以下条件的，分包人可以申请完工验收：</w:t>
      </w:r>
    </w:p>
    <w:p w14:paraId="72789A91"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（1）分包合同范围内的全部分包工程以及有</w:t>
      </w:r>
      <w:r>
        <w:rPr>
          <w:rFonts w:ascii="仿宋" w:eastAsia="仿宋" w:hAnsi="仿宋"/>
          <w:color w:val="auto"/>
          <w:spacing w:val="2"/>
          <w:sz w:val="24"/>
          <w:szCs w:val="24"/>
          <w:lang w:eastAsia="zh-CN"/>
        </w:rPr>
        <w:t>关工作，包括分包合同要求的</w:t>
      </w:r>
      <w:r>
        <w:rPr>
          <w:rFonts w:ascii="仿宋" w:eastAsia="仿宋" w:hAnsi="仿宋"/>
          <w:color w:val="auto"/>
          <w:spacing w:val="3"/>
          <w:sz w:val="24"/>
          <w:szCs w:val="24"/>
          <w:lang w:eastAsia="zh-CN"/>
        </w:rPr>
        <w:t>试验以及检验均已完成，并符合分包合同要求；</w:t>
      </w:r>
    </w:p>
    <w:p w14:paraId="17CE955A"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（2）已按分包合同约定编制了缺陷修补工作清单以及相应的施工计划；</w:t>
      </w:r>
    </w:p>
    <w:p w14:paraId="6B446E17"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（3）已按分包合同约定的内容和份数备齐</w:t>
      </w:r>
      <w:r>
        <w:rPr>
          <w:rFonts w:ascii="仿宋" w:eastAsia="仿宋" w:hAnsi="仿宋"/>
          <w:color w:val="auto"/>
          <w:spacing w:val="2"/>
          <w:sz w:val="24"/>
          <w:szCs w:val="24"/>
          <w:lang w:eastAsia="zh-CN"/>
        </w:rPr>
        <w:t>完工资料；</w:t>
      </w:r>
    </w:p>
    <w:p w14:paraId="3B4064BD"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（4）现场杂物已按照安全文明施工要求清理完毕。</w:t>
      </w:r>
    </w:p>
    <w:p w14:paraId="30656E38"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16.2</w:t>
      </w:r>
      <w:r>
        <w:rPr>
          <w:rFonts w:ascii="仿宋" w:eastAsia="仿宋" w:hAnsi="仿宋"/>
          <w:color w:val="auto"/>
          <w:spacing w:val="19"/>
          <w:sz w:val="24"/>
          <w:szCs w:val="24"/>
          <w:lang w:eastAsia="zh-CN"/>
        </w:rPr>
        <w:t xml:space="preserve"> </w:t>
      </w:r>
      <w:r>
        <w:rPr>
          <w:rFonts w:ascii="仿宋" w:eastAsia="仿宋" w:hAnsi="仿宋"/>
          <w:color w:val="auto"/>
          <w:spacing w:val="-3"/>
          <w:sz w:val="24"/>
          <w:szCs w:val="24"/>
          <w:lang w:eastAsia="zh-CN"/>
        </w:rPr>
        <w:t>验收标准</w:t>
      </w:r>
    </w:p>
    <w:p w14:paraId="3E421FBA"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本工程质量应达到设计图纸要求及国家和西安市现行相</w:t>
      </w:r>
      <w:r>
        <w:rPr>
          <w:rFonts w:ascii="仿宋" w:eastAsia="仿宋" w:hAnsi="仿宋"/>
          <w:color w:val="auto"/>
          <w:sz w:val="24"/>
          <w:szCs w:val="24"/>
          <w:lang w:eastAsia="zh-CN"/>
        </w:rPr>
        <w:t>应规范、规程、标准</w:t>
      </w:r>
      <w:r>
        <w:rPr>
          <w:rFonts w:ascii="仿宋" w:eastAsia="仿宋" w:hAnsi="仿宋"/>
          <w:color w:val="auto"/>
          <w:spacing w:val="-3"/>
          <w:sz w:val="24"/>
          <w:szCs w:val="24"/>
          <w:lang w:eastAsia="zh-CN"/>
        </w:rPr>
        <w:t>的要求达到合格标准。并保证本工程（改扩建项目一期所有工程项目的电梯项目）</w:t>
      </w:r>
      <w:r>
        <w:rPr>
          <w:rFonts w:ascii="仿宋" w:eastAsia="仿宋" w:hAnsi="仿宋"/>
          <w:color w:val="auto"/>
          <w:spacing w:val="1"/>
          <w:sz w:val="24"/>
          <w:szCs w:val="24"/>
          <w:lang w:eastAsia="zh-CN"/>
        </w:rPr>
        <w:t>一次性通过当地特种设备检验机构监督的检验取得《电梯监督检验报</w:t>
      </w:r>
      <w:r>
        <w:rPr>
          <w:rFonts w:ascii="仿宋" w:eastAsia="仿宋" w:hAnsi="仿宋"/>
          <w:color w:val="auto"/>
          <w:sz w:val="24"/>
          <w:szCs w:val="24"/>
          <w:lang w:eastAsia="zh-CN"/>
        </w:rPr>
        <w:t>告》等验收</w:t>
      </w:r>
      <w:r>
        <w:rPr>
          <w:rFonts w:ascii="仿宋" w:eastAsia="仿宋" w:hAnsi="仿宋"/>
          <w:color w:val="auto"/>
          <w:spacing w:val="-9"/>
          <w:sz w:val="24"/>
          <w:szCs w:val="24"/>
          <w:lang w:eastAsia="zh-CN"/>
        </w:rPr>
        <w:t>文件。</w:t>
      </w:r>
    </w:p>
    <w:p w14:paraId="09C8040E"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w:t>
      </w:r>
      <w:r>
        <w:rPr>
          <w:rFonts w:ascii="仿宋" w:eastAsia="仿宋" w:hAnsi="仿宋"/>
          <w:color w:val="auto"/>
          <w:spacing w:val="-39"/>
          <w:sz w:val="24"/>
          <w:szCs w:val="24"/>
          <w:lang w:eastAsia="zh-CN"/>
        </w:rPr>
        <w:t xml:space="preserve"> </w:t>
      </w:r>
      <w:r>
        <w:rPr>
          <w:rFonts w:ascii="仿宋" w:eastAsia="仿宋" w:hAnsi="仿宋"/>
          <w:color w:val="auto"/>
          <w:spacing w:val="-2"/>
          <w:sz w:val="24"/>
          <w:szCs w:val="24"/>
          <w:lang w:eastAsia="zh-CN"/>
        </w:rPr>
        <w:t>完工验收程序</w:t>
      </w:r>
    </w:p>
    <w:p w14:paraId="59504CA0"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16.3.1</w:t>
      </w:r>
      <w:r>
        <w:rPr>
          <w:rFonts w:ascii="仿宋" w:eastAsia="仿宋" w:hAnsi="仿宋"/>
          <w:color w:val="auto"/>
          <w:spacing w:val="-45"/>
          <w:sz w:val="24"/>
          <w:szCs w:val="24"/>
          <w:lang w:eastAsia="zh-CN"/>
        </w:rPr>
        <w:t xml:space="preserve"> </w:t>
      </w:r>
      <w:r>
        <w:rPr>
          <w:rFonts w:ascii="仿宋" w:eastAsia="仿宋" w:hAnsi="仿宋"/>
          <w:color w:val="auto"/>
          <w:spacing w:val="2"/>
          <w:sz w:val="24"/>
          <w:szCs w:val="24"/>
          <w:lang w:eastAsia="zh-CN"/>
        </w:rPr>
        <w:t>分包人申请完工验收的，应当按</w:t>
      </w:r>
      <w:r>
        <w:rPr>
          <w:rFonts w:ascii="仿宋" w:eastAsia="仿宋" w:hAnsi="仿宋"/>
          <w:color w:val="auto"/>
          <w:spacing w:val="1"/>
          <w:sz w:val="24"/>
          <w:szCs w:val="24"/>
          <w:lang w:eastAsia="zh-CN"/>
        </w:rPr>
        <w:t>照以下程序进行：</w:t>
      </w:r>
    </w:p>
    <w:p w14:paraId="78987129"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（1）分包工程达到完工验收条件的，分包人按照电梯验收有</w:t>
      </w:r>
      <w:r>
        <w:rPr>
          <w:rFonts w:ascii="仿宋" w:eastAsia="仿宋" w:hAnsi="仿宋"/>
          <w:color w:val="auto"/>
          <w:spacing w:val="2"/>
          <w:sz w:val="24"/>
          <w:szCs w:val="24"/>
          <w:lang w:eastAsia="zh-CN"/>
        </w:rPr>
        <w:t>关规定，提前15</w:t>
      </w:r>
      <w:r>
        <w:rPr>
          <w:rFonts w:ascii="仿宋" w:eastAsia="仿宋" w:hAnsi="仿宋"/>
          <w:color w:val="auto"/>
          <w:spacing w:val="-29"/>
          <w:sz w:val="24"/>
          <w:szCs w:val="24"/>
          <w:lang w:eastAsia="zh-CN"/>
        </w:rPr>
        <w:t xml:space="preserve"> </w:t>
      </w:r>
      <w:r>
        <w:rPr>
          <w:rFonts w:ascii="仿宋" w:eastAsia="仿宋" w:hAnsi="仿宋"/>
          <w:color w:val="auto"/>
          <w:spacing w:val="2"/>
          <w:sz w:val="24"/>
          <w:szCs w:val="24"/>
          <w:lang w:eastAsia="zh-CN"/>
        </w:rPr>
        <w:t>天向承包人提供完整电梯工程验收资料并向承包人告知初步验收日期。承包</w:t>
      </w:r>
      <w:r>
        <w:rPr>
          <w:rFonts w:ascii="仿宋" w:eastAsia="仿宋" w:hAnsi="仿宋"/>
          <w:color w:val="auto"/>
          <w:spacing w:val="1"/>
          <w:sz w:val="24"/>
          <w:szCs w:val="24"/>
          <w:lang w:eastAsia="zh-CN"/>
        </w:rPr>
        <w:t>人审查后认为不具备初步验收条件的，应通知分包人还需完成的工作</w:t>
      </w:r>
      <w:r>
        <w:rPr>
          <w:rFonts w:ascii="仿宋" w:eastAsia="仿宋" w:hAnsi="仿宋"/>
          <w:color w:val="auto"/>
          <w:sz w:val="24"/>
          <w:szCs w:val="24"/>
          <w:lang w:eastAsia="zh-CN"/>
        </w:rPr>
        <w:t>内容，分包</w:t>
      </w:r>
      <w:r>
        <w:rPr>
          <w:rFonts w:ascii="仿宋" w:eastAsia="仿宋" w:hAnsi="仿宋"/>
          <w:color w:val="auto"/>
          <w:spacing w:val="3"/>
          <w:sz w:val="24"/>
          <w:szCs w:val="24"/>
          <w:lang w:eastAsia="zh-CN"/>
        </w:rPr>
        <w:t>人应在完成承包人通知的全部工作内容后，再次提交初步验收申请报告。</w:t>
      </w:r>
    </w:p>
    <w:p w14:paraId="0B3A2656"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（2）承包人、监理人、发包方、分包人共同对分包工程进行初验（安装自</w:t>
      </w:r>
      <w:r>
        <w:rPr>
          <w:rFonts w:ascii="仿宋" w:eastAsia="仿宋" w:hAnsi="仿宋"/>
          <w:color w:val="auto"/>
          <w:spacing w:val="1"/>
          <w:sz w:val="24"/>
          <w:szCs w:val="24"/>
          <w:lang w:eastAsia="zh-CN"/>
        </w:rPr>
        <w:t>检</w:t>
      </w:r>
      <w:r>
        <w:rPr>
          <w:rFonts w:ascii="仿宋" w:eastAsia="仿宋" w:hAnsi="仿宋"/>
          <w:color w:val="auto"/>
          <w:spacing w:val="18"/>
          <w:sz w:val="24"/>
          <w:szCs w:val="24"/>
          <w:lang w:eastAsia="zh-CN"/>
        </w:rPr>
        <w:t>），</w:t>
      </w:r>
      <w:r>
        <w:rPr>
          <w:rFonts w:ascii="仿宋" w:eastAsia="仿宋" w:hAnsi="仿宋"/>
          <w:color w:val="auto"/>
          <w:spacing w:val="1"/>
          <w:sz w:val="24"/>
          <w:szCs w:val="24"/>
          <w:lang w:eastAsia="zh-CN"/>
        </w:rPr>
        <w:t>验收达到合同要求的质量标准，承包人签字认可。对未达到合同要求的，</w:t>
      </w:r>
      <w:r>
        <w:rPr>
          <w:rFonts w:ascii="仿宋" w:eastAsia="仿宋" w:hAnsi="仿宋"/>
          <w:color w:val="auto"/>
          <w:spacing w:val="3"/>
          <w:sz w:val="24"/>
          <w:szCs w:val="24"/>
          <w:lang w:eastAsia="zh-CN"/>
        </w:rPr>
        <w:t>分包人应无条件进行限期整改或返工，直至达到合同标准后予以签字认可，</w:t>
      </w:r>
    </w:p>
    <w:p w14:paraId="50DD6F35"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（3）初验合格（安装自检）后，分包人应</w:t>
      </w:r>
      <w:r>
        <w:rPr>
          <w:rFonts w:ascii="仿宋" w:eastAsia="仿宋" w:hAnsi="仿宋" w:hint="eastAsia"/>
          <w:color w:val="auto"/>
          <w:spacing w:val="1"/>
          <w:sz w:val="24"/>
          <w:szCs w:val="24"/>
          <w:lang w:eastAsia="zh-CN"/>
        </w:rPr>
        <w:t>在3日内</w:t>
      </w:r>
      <w:r>
        <w:rPr>
          <w:rFonts w:ascii="仿宋" w:eastAsia="仿宋" w:hAnsi="仿宋"/>
          <w:color w:val="auto"/>
          <w:spacing w:val="1"/>
          <w:sz w:val="24"/>
          <w:szCs w:val="24"/>
          <w:lang w:eastAsia="zh-CN"/>
        </w:rPr>
        <w:t>组织制造厂家进行检验。制造厂家应在</w:t>
      </w:r>
      <w:r>
        <w:rPr>
          <w:rFonts w:ascii="仿宋" w:eastAsia="仿宋" w:hAnsi="仿宋" w:hint="eastAsia"/>
          <w:color w:val="auto"/>
          <w:spacing w:val="24"/>
          <w:sz w:val="24"/>
          <w:szCs w:val="24"/>
          <w:lang w:eastAsia="zh-CN"/>
        </w:rPr>
        <w:t>5</w:t>
      </w:r>
      <w:r>
        <w:rPr>
          <w:rFonts w:ascii="仿宋" w:eastAsia="仿宋" w:hAnsi="仿宋"/>
          <w:color w:val="auto"/>
          <w:spacing w:val="1"/>
          <w:sz w:val="24"/>
          <w:szCs w:val="24"/>
          <w:lang w:eastAsia="zh-CN"/>
        </w:rPr>
        <w:t>日内完成验收并出具验收合格的证明文件。</w:t>
      </w:r>
    </w:p>
    <w:p w14:paraId="5A002669"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（4）制造厂家验收合格后</w:t>
      </w:r>
      <w:r>
        <w:rPr>
          <w:rFonts w:ascii="仿宋" w:eastAsia="仿宋" w:hAnsi="仿宋"/>
          <w:color w:val="auto"/>
          <w:spacing w:val="-96"/>
          <w:sz w:val="24"/>
          <w:szCs w:val="24"/>
          <w:lang w:eastAsia="zh-CN"/>
        </w:rPr>
        <w:t xml:space="preserve"> </w:t>
      </w:r>
      <w:r>
        <w:rPr>
          <w:rFonts w:ascii="仿宋" w:eastAsia="仿宋" w:hAnsi="仿宋" w:hint="eastAsia"/>
          <w:color w:val="auto"/>
          <w:spacing w:val="3"/>
          <w:sz w:val="24"/>
          <w:szCs w:val="24"/>
          <w:u w:val="single"/>
          <w:lang w:eastAsia="zh-CN"/>
        </w:rPr>
        <w:t>2</w:t>
      </w:r>
      <w:r>
        <w:rPr>
          <w:rFonts w:ascii="仿宋" w:eastAsia="仿宋" w:hAnsi="仿宋"/>
          <w:color w:val="auto"/>
          <w:spacing w:val="-2"/>
          <w:sz w:val="24"/>
          <w:szCs w:val="24"/>
          <w:lang w:eastAsia="zh-CN"/>
        </w:rPr>
        <w:t>日内，分包人应组织工程所在地特种设备检验</w:t>
      </w:r>
      <w:r>
        <w:rPr>
          <w:rFonts w:ascii="仿宋" w:eastAsia="仿宋" w:hAnsi="仿宋"/>
          <w:color w:val="auto"/>
          <w:spacing w:val="2"/>
          <w:sz w:val="24"/>
          <w:szCs w:val="24"/>
          <w:lang w:eastAsia="zh-CN"/>
        </w:rPr>
        <w:t>机构等部门参与的电梯工程验收，</w:t>
      </w:r>
      <w:r>
        <w:rPr>
          <w:rFonts w:ascii="仿宋" w:eastAsia="仿宋" w:hAnsi="仿宋" w:hint="eastAsia"/>
          <w:color w:val="auto"/>
          <w:spacing w:val="2"/>
          <w:sz w:val="24"/>
          <w:szCs w:val="24"/>
          <w:lang w:eastAsia="zh-CN"/>
        </w:rPr>
        <w:t>并3日</w:t>
      </w:r>
      <w:r>
        <w:rPr>
          <w:rFonts w:ascii="仿宋" w:eastAsia="仿宋" w:hAnsi="仿宋"/>
          <w:color w:val="auto"/>
          <w:spacing w:val="2"/>
          <w:sz w:val="24"/>
          <w:szCs w:val="24"/>
          <w:lang w:eastAsia="zh-CN"/>
        </w:rPr>
        <w:t>内向工程所在</w:t>
      </w:r>
      <w:r>
        <w:rPr>
          <w:rFonts w:ascii="仿宋" w:eastAsia="仿宋" w:hAnsi="仿宋"/>
          <w:color w:val="auto"/>
          <w:spacing w:val="1"/>
          <w:sz w:val="24"/>
          <w:szCs w:val="24"/>
          <w:lang w:eastAsia="zh-CN"/>
        </w:rPr>
        <w:t>地特种设备检验机构</w:t>
      </w:r>
      <w:r>
        <w:rPr>
          <w:rFonts w:ascii="仿宋" w:eastAsia="仿宋" w:hAnsi="仿宋"/>
          <w:color w:val="auto"/>
          <w:spacing w:val="-2"/>
          <w:sz w:val="24"/>
          <w:szCs w:val="24"/>
          <w:lang w:eastAsia="zh-CN"/>
        </w:rPr>
        <w:t>申请《电梯监督检验报告》、《特种设备使用登记证》等验收合格</w:t>
      </w:r>
      <w:r>
        <w:rPr>
          <w:rFonts w:ascii="仿宋" w:eastAsia="仿宋" w:hAnsi="仿宋"/>
          <w:color w:val="auto"/>
          <w:spacing w:val="-3"/>
          <w:sz w:val="24"/>
          <w:szCs w:val="24"/>
          <w:lang w:eastAsia="zh-CN"/>
        </w:rPr>
        <w:t>的文件。发包</w:t>
      </w:r>
      <w:r>
        <w:rPr>
          <w:rFonts w:ascii="仿宋" w:eastAsia="仿宋" w:hAnsi="仿宋"/>
          <w:color w:val="auto"/>
          <w:spacing w:val="-4"/>
          <w:sz w:val="24"/>
          <w:szCs w:val="24"/>
          <w:lang w:eastAsia="zh-CN"/>
        </w:rPr>
        <w:t>人、承包人有权另行委托检测机构复检，复检不合格的检测费由直接责任方承担，</w:t>
      </w:r>
      <w:r>
        <w:rPr>
          <w:rFonts w:ascii="仿宋" w:eastAsia="仿宋" w:hAnsi="仿宋"/>
          <w:color w:val="auto"/>
          <w:spacing w:val="-3"/>
          <w:sz w:val="24"/>
          <w:szCs w:val="24"/>
          <w:lang w:eastAsia="zh-CN"/>
        </w:rPr>
        <w:t>且每项缺陷按</w:t>
      </w:r>
      <w:r>
        <w:rPr>
          <w:rFonts w:ascii="仿宋" w:eastAsia="仿宋" w:hAnsi="仿宋"/>
          <w:color w:val="auto"/>
          <w:spacing w:val="-22"/>
          <w:sz w:val="24"/>
          <w:szCs w:val="24"/>
          <w:lang w:eastAsia="zh-CN"/>
        </w:rPr>
        <w:t xml:space="preserve"> </w:t>
      </w:r>
      <w:r>
        <w:rPr>
          <w:rFonts w:ascii="仿宋" w:eastAsia="仿宋" w:hAnsi="仿宋"/>
          <w:color w:val="auto"/>
          <w:spacing w:val="-3"/>
          <w:sz w:val="24"/>
          <w:szCs w:val="24"/>
          <w:lang w:eastAsia="zh-CN"/>
        </w:rPr>
        <w:t>1</w:t>
      </w:r>
      <w:r>
        <w:rPr>
          <w:rFonts w:ascii="仿宋" w:eastAsia="仿宋" w:hAnsi="仿宋"/>
          <w:color w:val="auto"/>
          <w:spacing w:val="-42"/>
          <w:sz w:val="24"/>
          <w:szCs w:val="24"/>
          <w:lang w:eastAsia="zh-CN"/>
        </w:rPr>
        <w:t xml:space="preserve"> </w:t>
      </w:r>
      <w:r>
        <w:rPr>
          <w:rFonts w:ascii="仿宋" w:eastAsia="仿宋" w:hAnsi="仿宋"/>
          <w:color w:val="auto"/>
          <w:spacing w:val="-3"/>
          <w:sz w:val="24"/>
          <w:szCs w:val="24"/>
          <w:lang w:eastAsia="zh-CN"/>
        </w:rPr>
        <w:t>万元/处扣款。</w:t>
      </w:r>
    </w:p>
    <w:p w14:paraId="52CE6209"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（5）待分包人取得《电梯监督检验报告》、《特种设备使用登记证》等验</w:t>
      </w:r>
      <w:r>
        <w:rPr>
          <w:rFonts w:ascii="仿宋" w:eastAsia="仿宋" w:hAnsi="仿宋"/>
          <w:color w:val="auto"/>
          <w:spacing w:val="1"/>
          <w:sz w:val="24"/>
          <w:szCs w:val="24"/>
          <w:lang w:eastAsia="zh-CN"/>
        </w:rPr>
        <w:t>收合格的文件并送交承包人后，承包人组织发包人、设计、监理、分</w:t>
      </w:r>
      <w:r>
        <w:rPr>
          <w:rFonts w:ascii="仿宋" w:eastAsia="仿宋" w:hAnsi="仿宋"/>
          <w:color w:val="auto"/>
          <w:sz w:val="24"/>
          <w:szCs w:val="24"/>
          <w:lang w:eastAsia="zh-CN"/>
        </w:rPr>
        <w:t>包人等相关</w:t>
      </w:r>
      <w:r>
        <w:rPr>
          <w:rFonts w:ascii="仿宋" w:eastAsia="仿宋" w:hAnsi="仿宋"/>
          <w:color w:val="auto"/>
          <w:spacing w:val="2"/>
          <w:sz w:val="24"/>
          <w:szCs w:val="24"/>
          <w:lang w:eastAsia="zh-CN"/>
        </w:rPr>
        <w:t>单位参加的工程质量竣工验收。</w:t>
      </w:r>
    </w:p>
    <w:p w14:paraId="5293CF95"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16.3.2</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设备特种设备检验等相关手续由分包人负责办理，所需费用已包含在</w:t>
      </w:r>
      <w:r>
        <w:rPr>
          <w:rFonts w:ascii="仿宋" w:eastAsia="仿宋" w:hAnsi="仿宋"/>
          <w:color w:val="auto"/>
          <w:spacing w:val="-4"/>
          <w:sz w:val="24"/>
          <w:szCs w:val="24"/>
          <w:lang w:eastAsia="zh-CN"/>
        </w:rPr>
        <w:t>合同单价中不单独计取。</w:t>
      </w:r>
    </w:p>
    <w:p w14:paraId="0B8F589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16.3.3</w:t>
      </w:r>
      <w:r>
        <w:rPr>
          <w:rFonts w:ascii="仿宋" w:eastAsia="仿宋" w:hAnsi="仿宋"/>
          <w:color w:val="auto"/>
          <w:spacing w:val="-20"/>
          <w:sz w:val="24"/>
          <w:szCs w:val="24"/>
          <w:lang w:eastAsia="zh-CN"/>
        </w:rPr>
        <w:t xml:space="preserve"> </w:t>
      </w:r>
      <w:r>
        <w:rPr>
          <w:rFonts w:ascii="仿宋" w:eastAsia="仿宋" w:hAnsi="仿宋"/>
          <w:color w:val="auto"/>
          <w:spacing w:val="2"/>
          <w:sz w:val="24"/>
          <w:szCs w:val="24"/>
          <w:lang w:eastAsia="zh-CN"/>
        </w:rPr>
        <w:t>电梯验收不合格的，要求分包</w:t>
      </w:r>
      <w:r>
        <w:rPr>
          <w:rFonts w:ascii="仿宋" w:eastAsia="仿宋" w:hAnsi="仿宋"/>
          <w:color w:val="auto"/>
          <w:spacing w:val="1"/>
          <w:sz w:val="24"/>
          <w:szCs w:val="24"/>
          <w:lang w:eastAsia="zh-CN"/>
        </w:rPr>
        <w:t>人对不合格工程返工、修复或采取其他补救措施，由此增加的费用和（或）延误的工期由分包人承担。分包人</w:t>
      </w:r>
      <w:r>
        <w:rPr>
          <w:rFonts w:ascii="仿宋" w:eastAsia="仿宋" w:hAnsi="仿宋"/>
          <w:color w:val="auto"/>
          <w:sz w:val="24"/>
          <w:szCs w:val="24"/>
          <w:lang w:eastAsia="zh-CN"/>
        </w:rPr>
        <w:t>完成不</w:t>
      </w:r>
      <w:r>
        <w:rPr>
          <w:rFonts w:ascii="仿宋" w:eastAsia="仿宋" w:hAnsi="仿宋"/>
          <w:color w:val="auto"/>
          <w:spacing w:val="3"/>
          <w:sz w:val="24"/>
          <w:szCs w:val="24"/>
          <w:lang w:eastAsia="zh-CN"/>
        </w:rPr>
        <w:t>合格工程的返工、修复或采取其他补救措施后，应重新申请电梯验收。</w:t>
      </w:r>
    </w:p>
    <w:p w14:paraId="1545EA41"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16.3.4</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分包人应当在指定期限内着手并完成相应工作。否则，承包人有权</w:t>
      </w:r>
      <w:r>
        <w:rPr>
          <w:rFonts w:ascii="仿宋" w:eastAsia="仿宋" w:hAnsi="仿宋"/>
          <w:color w:val="auto"/>
          <w:spacing w:val="3"/>
          <w:sz w:val="24"/>
          <w:szCs w:val="24"/>
          <w:lang w:eastAsia="zh-CN"/>
        </w:rPr>
        <w:t>扣除分包人相应违约金，并可另行指派其 单位进行修补，由此发生的所有费用</w:t>
      </w:r>
      <w:r>
        <w:rPr>
          <w:rFonts w:ascii="仿宋" w:eastAsia="仿宋" w:hAnsi="仿宋"/>
          <w:color w:val="auto"/>
          <w:spacing w:val="2"/>
          <w:sz w:val="24"/>
          <w:szCs w:val="24"/>
          <w:lang w:eastAsia="zh-CN"/>
        </w:rPr>
        <w:t>由承包人直接从分包人的工程款中扣除。</w:t>
      </w:r>
    </w:p>
    <w:p w14:paraId="363873D7"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16.3.5</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分包人未能取得工程所在地特种设备检验机构申请《电梯监督检验</w:t>
      </w:r>
      <w:r>
        <w:rPr>
          <w:rFonts w:ascii="仿宋" w:eastAsia="仿宋" w:hAnsi="仿宋"/>
          <w:color w:val="auto"/>
          <w:spacing w:val="-2"/>
          <w:sz w:val="24"/>
          <w:szCs w:val="24"/>
          <w:lang w:eastAsia="zh-CN"/>
        </w:rPr>
        <w:t>报告》、《特种设备使用登记证》等验收合格的文件的，</w:t>
      </w:r>
      <w:r>
        <w:rPr>
          <w:rFonts w:ascii="仿宋" w:eastAsia="仿宋" w:hAnsi="仿宋"/>
          <w:color w:val="auto"/>
          <w:spacing w:val="-3"/>
          <w:sz w:val="24"/>
          <w:szCs w:val="24"/>
          <w:lang w:eastAsia="zh-CN"/>
        </w:rPr>
        <w:t>承包人有权不支付工程</w:t>
      </w:r>
      <w:r>
        <w:rPr>
          <w:rFonts w:ascii="仿宋" w:eastAsia="仿宋" w:hAnsi="仿宋"/>
          <w:color w:val="auto"/>
          <w:spacing w:val="3"/>
          <w:sz w:val="24"/>
          <w:szCs w:val="24"/>
          <w:lang w:eastAsia="zh-CN"/>
        </w:rPr>
        <w:t>价款。因此给承包人造成的损失，均由分包人承担。</w:t>
      </w:r>
    </w:p>
    <w:p w14:paraId="2EC0C9B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16.4</w:t>
      </w:r>
      <w:r>
        <w:rPr>
          <w:rFonts w:ascii="仿宋" w:eastAsia="仿宋" w:hAnsi="仿宋"/>
          <w:color w:val="auto"/>
          <w:spacing w:val="11"/>
          <w:sz w:val="24"/>
          <w:szCs w:val="24"/>
          <w:lang w:eastAsia="zh-CN"/>
        </w:rPr>
        <w:t xml:space="preserve">  </w:t>
      </w:r>
      <w:r>
        <w:rPr>
          <w:rFonts w:ascii="仿宋" w:eastAsia="仿宋" w:hAnsi="仿宋"/>
          <w:color w:val="auto"/>
          <w:spacing w:val="-3"/>
          <w:sz w:val="24"/>
          <w:szCs w:val="24"/>
          <w:lang w:eastAsia="zh-CN"/>
        </w:rPr>
        <w:t>完工日期</w:t>
      </w:r>
    </w:p>
    <w:p w14:paraId="350807D7"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16.4.1</w:t>
      </w:r>
      <w:r>
        <w:rPr>
          <w:rFonts w:ascii="仿宋" w:eastAsia="仿宋" w:hAnsi="仿宋"/>
          <w:color w:val="auto"/>
          <w:spacing w:val="-36"/>
          <w:sz w:val="24"/>
          <w:szCs w:val="24"/>
          <w:lang w:eastAsia="zh-CN"/>
        </w:rPr>
        <w:t xml:space="preserve"> </w:t>
      </w:r>
      <w:r>
        <w:rPr>
          <w:rFonts w:ascii="仿宋" w:eastAsia="仿宋" w:hAnsi="仿宋"/>
          <w:color w:val="auto"/>
          <w:spacing w:val="2"/>
          <w:sz w:val="24"/>
          <w:szCs w:val="24"/>
          <w:lang w:eastAsia="zh-CN"/>
        </w:rPr>
        <w:t>工程验收合格的，工程所在地特种设备检验机构签发《电梯监督检</w:t>
      </w:r>
      <w:r>
        <w:rPr>
          <w:rFonts w:ascii="仿宋" w:eastAsia="仿宋" w:hAnsi="仿宋"/>
          <w:color w:val="auto"/>
          <w:spacing w:val="1"/>
          <w:sz w:val="24"/>
          <w:szCs w:val="24"/>
          <w:lang w:eastAsia="zh-CN"/>
        </w:rPr>
        <w:t>验报告》《特种设备使用登记证》等验收合格的文件所记载的日期，作为实际完</w:t>
      </w:r>
      <w:r>
        <w:rPr>
          <w:rFonts w:ascii="仿宋" w:eastAsia="仿宋" w:hAnsi="仿宋"/>
          <w:color w:val="auto"/>
          <w:spacing w:val="-6"/>
          <w:sz w:val="24"/>
          <w:szCs w:val="24"/>
          <w:lang w:eastAsia="zh-CN"/>
        </w:rPr>
        <w:t>工日期。</w:t>
      </w:r>
    </w:p>
    <w:p w14:paraId="10219515" w14:textId="77777777" w:rsidR="00D74014" w:rsidRDefault="00000000">
      <w:pPr>
        <w:pStyle w:val="a4"/>
        <w:spacing w:line="480" w:lineRule="exact"/>
        <w:ind w:firstLineChars="200" w:firstLine="484"/>
        <w:jc w:val="both"/>
        <w:rPr>
          <w:rFonts w:ascii="仿宋" w:eastAsia="仿宋" w:hAnsi="仿宋"/>
          <w:color w:val="auto"/>
          <w:spacing w:val="2"/>
          <w:sz w:val="24"/>
          <w:szCs w:val="24"/>
          <w:lang w:eastAsia="zh-CN"/>
        </w:rPr>
      </w:pPr>
      <w:r>
        <w:rPr>
          <w:rFonts w:ascii="仿宋" w:eastAsia="仿宋" w:hAnsi="仿宋"/>
          <w:color w:val="auto"/>
          <w:spacing w:val="2"/>
          <w:sz w:val="24"/>
          <w:szCs w:val="24"/>
          <w:lang w:eastAsia="zh-CN"/>
        </w:rPr>
        <w:t>16.4.2 分包人应保证分包工程自完工验收合格至移交承包人的期间一直保</w:t>
      </w:r>
      <w:bookmarkStart w:id="1" w:name="bookmark215"/>
      <w:bookmarkEnd w:id="1"/>
      <w:r>
        <w:rPr>
          <w:rFonts w:ascii="仿宋" w:eastAsia="仿宋" w:hAnsi="仿宋"/>
          <w:color w:val="auto"/>
          <w:spacing w:val="2"/>
          <w:sz w:val="24"/>
          <w:szCs w:val="24"/>
          <w:lang w:eastAsia="zh-CN"/>
        </w:rPr>
        <w:t>持质量合格状态，否则分包人应按合同条款的约定承担违约责任。</w:t>
      </w:r>
    </w:p>
    <w:p w14:paraId="7360EF2A"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16.5</w:t>
      </w:r>
      <w:r>
        <w:rPr>
          <w:rFonts w:ascii="仿宋" w:eastAsia="仿宋" w:hAnsi="仿宋"/>
          <w:color w:val="auto"/>
          <w:spacing w:val="21"/>
          <w:sz w:val="24"/>
          <w:szCs w:val="24"/>
          <w:lang w:eastAsia="zh-CN"/>
        </w:rPr>
        <w:t xml:space="preserve"> </w:t>
      </w:r>
      <w:r>
        <w:rPr>
          <w:rFonts w:ascii="仿宋" w:eastAsia="仿宋" w:hAnsi="仿宋"/>
          <w:color w:val="auto"/>
          <w:spacing w:val="-3"/>
          <w:sz w:val="24"/>
          <w:szCs w:val="24"/>
          <w:lang w:eastAsia="zh-CN"/>
        </w:rPr>
        <w:t>完工退场</w:t>
      </w:r>
    </w:p>
    <w:p w14:paraId="68C4025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验收合格后，分包人应在承包人通知期限内对施工场地进行</w:t>
      </w:r>
      <w:r>
        <w:rPr>
          <w:rFonts w:ascii="仿宋" w:eastAsia="仿宋" w:hAnsi="仿宋"/>
          <w:color w:val="auto"/>
          <w:sz w:val="24"/>
          <w:szCs w:val="24"/>
          <w:lang w:eastAsia="zh-CN"/>
        </w:rPr>
        <w:t>清理后退场；逾</w:t>
      </w:r>
      <w:r>
        <w:rPr>
          <w:rFonts w:ascii="仿宋" w:eastAsia="仿宋" w:hAnsi="仿宋"/>
          <w:color w:val="auto"/>
          <w:spacing w:val="1"/>
          <w:sz w:val="24"/>
          <w:szCs w:val="24"/>
          <w:lang w:eastAsia="zh-CN"/>
        </w:rPr>
        <w:t>期未完成清理并退场的，承包人有权清理分包人遗留的物品，</w:t>
      </w:r>
      <w:r>
        <w:rPr>
          <w:rFonts w:ascii="仿宋" w:eastAsia="仿宋" w:hAnsi="仿宋"/>
          <w:color w:val="auto"/>
          <w:sz w:val="24"/>
          <w:szCs w:val="24"/>
          <w:lang w:eastAsia="zh-CN"/>
        </w:rPr>
        <w:t>由此发生的费用由</w:t>
      </w:r>
      <w:r>
        <w:rPr>
          <w:rFonts w:ascii="仿宋" w:eastAsia="仿宋" w:hAnsi="仿宋"/>
          <w:color w:val="auto"/>
          <w:spacing w:val="3"/>
          <w:sz w:val="24"/>
          <w:szCs w:val="24"/>
          <w:lang w:eastAsia="zh-CN"/>
        </w:rPr>
        <w:t>分包人承担。经承包人书面同意，分包人可在承包人指定的地点保留分包人履行质保期内的各项义务所需要的材料、施工设备和临时工程。</w:t>
      </w:r>
    </w:p>
    <w:p w14:paraId="429B7709"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lastRenderedPageBreak/>
        <w:t>16.6 完工验收的效力 分包工程通过完工验收的，并不意味着分包工程质量</w:t>
      </w:r>
      <w:r>
        <w:rPr>
          <w:rFonts w:ascii="仿宋" w:eastAsia="仿宋" w:hAnsi="仿宋"/>
          <w:color w:val="auto"/>
          <w:spacing w:val="1"/>
          <w:sz w:val="24"/>
          <w:szCs w:val="24"/>
          <w:lang w:eastAsia="zh-CN"/>
        </w:rPr>
        <w:t>没有缺陷或分包人无需对工程总体竣工验收承担相应义务。分包人应当在</w:t>
      </w:r>
      <w:r>
        <w:rPr>
          <w:rFonts w:ascii="仿宋" w:eastAsia="仿宋" w:hAnsi="仿宋"/>
          <w:color w:val="auto"/>
          <w:sz w:val="24"/>
          <w:szCs w:val="24"/>
          <w:lang w:eastAsia="zh-CN"/>
        </w:rPr>
        <w:t>工程通</w:t>
      </w:r>
      <w:r>
        <w:rPr>
          <w:rFonts w:ascii="仿宋" w:eastAsia="仿宋" w:hAnsi="仿宋"/>
          <w:color w:val="auto"/>
          <w:spacing w:val="4"/>
          <w:sz w:val="24"/>
          <w:szCs w:val="24"/>
          <w:lang w:eastAsia="zh-CN"/>
        </w:rPr>
        <w:t>过总体竣工验收前，依照承包人要求对自身</w:t>
      </w:r>
      <w:r>
        <w:rPr>
          <w:rFonts w:ascii="仿宋" w:eastAsia="仿宋" w:hAnsi="仿宋"/>
          <w:color w:val="auto"/>
          <w:spacing w:val="3"/>
          <w:sz w:val="24"/>
          <w:szCs w:val="24"/>
          <w:lang w:eastAsia="zh-CN"/>
        </w:rPr>
        <w:t>施 工范围内的质量缺陷进行修补，</w:t>
      </w:r>
      <w:r>
        <w:rPr>
          <w:rFonts w:ascii="仿宋" w:eastAsia="仿宋" w:hAnsi="仿宋"/>
          <w:color w:val="auto"/>
          <w:spacing w:val="4"/>
          <w:sz w:val="24"/>
          <w:szCs w:val="24"/>
          <w:lang w:eastAsia="zh-CN"/>
        </w:rPr>
        <w:t>以达到总包合同与规范要求并自行承担相应费用。若</w:t>
      </w:r>
      <w:r>
        <w:rPr>
          <w:rFonts w:ascii="仿宋" w:eastAsia="仿宋" w:hAnsi="仿宋"/>
          <w:color w:val="auto"/>
          <w:spacing w:val="3"/>
          <w:sz w:val="24"/>
          <w:szCs w:val="24"/>
          <w:lang w:eastAsia="zh-CN"/>
        </w:rPr>
        <w:t>承包人 通知分包人后，分</w:t>
      </w:r>
      <w:r>
        <w:rPr>
          <w:rFonts w:ascii="仿宋" w:eastAsia="仿宋" w:hAnsi="仿宋"/>
          <w:color w:val="auto"/>
          <w:sz w:val="24"/>
          <w:szCs w:val="24"/>
          <w:lang w:eastAsia="zh-CN"/>
        </w:rPr>
        <w:t>包人不能在规定时间内对缺陷进行修补，承包人可另行指</w:t>
      </w:r>
      <w:r>
        <w:rPr>
          <w:rFonts w:ascii="仿宋" w:eastAsia="仿宋" w:hAnsi="仿宋"/>
          <w:color w:val="auto"/>
          <w:spacing w:val="-1"/>
          <w:sz w:val="24"/>
          <w:szCs w:val="24"/>
          <w:lang w:eastAsia="zh-CN"/>
        </w:rPr>
        <w:t>派其他单位进行 修补，</w:t>
      </w:r>
      <w:r>
        <w:rPr>
          <w:rFonts w:ascii="仿宋" w:eastAsia="仿宋" w:hAnsi="仿宋"/>
          <w:color w:val="auto"/>
          <w:spacing w:val="3"/>
          <w:sz w:val="24"/>
          <w:szCs w:val="24"/>
          <w:lang w:eastAsia="zh-CN"/>
        </w:rPr>
        <w:t>分包人同意由此发生的所有费用由承包人直接从分包人的工程款中扣除。</w:t>
      </w:r>
    </w:p>
    <w:p w14:paraId="61327886" w14:textId="77777777" w:rsidR="00D74014" w:rsidRDefault="00000000">
      <w:pPr>
        <w:pStyle w:val="a4"/>
        <w:spacing w:line="480" w:lineRule="exact"/>
        <w:ind w:firstLineChars="200" w:firstLine="420"/>
        <w:jc w:val="both"/>
        <w:rPr>
          <w:rFonts w:ascii="仿宋" w:eastAsia="仿宋" w:hAnsi="仿宋"/>
          <w:color w:val="auto"/>
          <w:sz w:val="24"/>
          <w:szCs w:val="24"/>
          <w:lang w:eastAsia="zh-CN"/>
        </w:rPr>
      </w:pPr>
      <w:r>
        <w:rPr>
          <w:rFonts w:ascii="仿宋" w:eastAsia="仿宋" w:hAnsi="仿宋"/>
          <w:b/>
          <w:bCs/>
          <w:color w:val="auto"/>
          <w:spacing w:val="-31"/>
          <w:sz w:val="24"/>
          <w:szCs w:val="24"/>
          <w:lang w:eastAsia="zh-CN"/>
        </w:rPr>
        <w:t>十七、结算</w:t>
      </w:r>
    </w:p>
    <w:p w14:paraId="684687DE"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17.1</w:t>
      </w:r>
      <w:r>
        <w:rPr>
          <w:rFonts w:ascii="仿宋" w:eastAsia="仿宋" w:hAnsi="仿宋"/>
          <w:color w:val="auto"/>
          <w:spacing w:val="-45"/>
          <w:sz w:val="24"/>
          <w:szCs w:val="24"/>
          <w:lang w:eastAsia="zh-CN"/>
        </w:rPr>
        <w:t xml:space="preserve"> </w:t>
      </w:r>
      <w:r>
        <w:rPr>
          <w:rFonts w:ascii="仿宋" w:eastAsia="仿宋" w:hAnsi="仿宋"/>
          <w:color w:val="auto"/>
          <w:spacing w:val="-5"/>
          <w:sz w:val="24"/>
          <w:szCs w:val="24"/>
          <w:lang w:eastAsia="zh-CN"/>
        </w:rPr>
        <w:t>结算申请</w:t>
      </w:r>
    </w:p>
    <w:p w14:paraId="74D72BA8"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在工程完工验收合格后并移交发包方</w:t>
      </w:r>
      <w:r>
        <w:rPr>
          <w:rFonts w:ascii="仿宋" w:eastAsia="仿宋" w:hAnsi="仿宋"/>
          <w:color w:val="auto"/>
          <w:spacing w:val="-46"/>
          <w:sz w:val="24"/>
          <w:szCs w:val="24"/>
          <w:lang w:eastAsia="zh-CN"/>
        </w:rPr>
        <w:t xml:space="preserve"> </w:t>
      </w:r>
      <w:r>
        <w:rPr>
          <w:rFonts w:ascii="仿宋" w:eastAsia="仿宋" w:hAnsi="仿宋"/>
          <w:color w:val="auto"/>
          <w:spacing w:val="-3"/>
          <w:sz w:val="24"/>
          <w:szCs w:val="24"/>
          <w:lang w:eastAsia="zh-CN"/>
        </w:rPr>
        <w:t>60</w:t>
      </w:r>
      <w:r>
        <w:rPr>
          <w:rFonts w:ascii="仿宋" w:eastAsia="仿宋" w:hAnsi="仿宋"/>
          <w:color w:val="auto"/>
          <w:spacing w:val="-46"/>
          <w:sz w:val="24"/>
          <w:szCs w:val="24"/>
          <w:lang w:eastAsia="zh-CN"/>
        </w:rPr>
        <w:t xml:space="preserve"> </w:t>
      </w:r>
      <w:r>
        <w:rPr>
          <w:rFonts w:ascii="仿宋" w:eastAsia="仿宋" w:hAnsi="仿宋"/>
          <w:color w:val="auto"/>
          <w:spacing w:val="-3"/>
          <w:sz w:val="24"/>
          <w:szCs w:val="24"/>
          <w:lang w:eastAsia="zh-CN"/>
        </w:rPr>
        <w:t>天内，分包人就完成的全部工作内容</w:t>
      </w:r>
      <w:r>
        <w:rPr>
          <w:rFonts w:ascii="仿宋" w:eastAsia="仿宋" w:hAnsi="仿宋"/>
          <w:color w:val="auto"/>
          <w:spacing w:val="1"/>
          <w:sz w:val="24"/>
          <w:szCs w:val="24"/>
          <w:lang w:eastAsia="zh-CN"/>
        </w:rPr>
        <w:t>编制工程结算报告和全部结算资料报承包人签收。分包人逾期提交的任何单据，无论经任何部门盖章和签字，均不得作为结算的依据，分包人不得以此要求承包人支付任何款项。若分包人未在合同约定时限内向承包人报送工程结算资料和结</w:t>
      </w:r>
      <w:r>
        <w:rPr>
          <w:rFonts w:ascii="仿宋" w:eastAsia="仿宋" w:hAnsi="仿宋"/>
          <w:color w:val="auto"/>
          <w:spacing w:val="-1"/>
          <w:sz w:val="24"/>
          <w:szCs w:val="24"/>
          <w:lang w:eastAsia="zh-CN"/>
        </w:rPr>
        <w:t>算报告的，承包人有权根据已有进度结算资料与分包人办理工程结算</w:t>
      </w:r>
    </w:p>
    <w:p w14:paraId="7DB2CE54"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17.2</w:t>
      </w:r>
      <w:r>
        <w:rPr>
          <w:rFonts w:ascii="仿宋" w:eastAsia="仿宋" w:hAnsi="仿宋"/>
          <w:color w:val="auto"/>
          <w:spacing w:val="-45"/>
          <w:sz w:val="24"/>
          <w:szCs w:val="24"/>
          <w:lang w:eastAsia="zh-CN"/>
        </w:rPr>
        <w:t xml:space="preserve"> </w:t>
      </w:r>
      <w:r>
        <w:rPr>
          <w:rFonts w:ascii="仿宋" w:eastAsia="仿宋" w:hAnsi="仿宋"/>
          <w:color w:val="auto"/>
          <w:spacing w:val="-5"/>
          <w:sz w:val="24"/>
          <w:szCs w:val="24"/>
          <w:lang w:eastAsia="zh-CN"/>
        </w:rPr>
        <w:t>结算审核</w:t>
      </w:r>
    </w:p>
    <w:p w14:paraId="4FA267E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17.2.1</w:t>
      </w:r>
      <w:r>
        <w:rPr>
          <w:rFonts w:ascii="仿宋" w:eastAsia="仿宋" w:hAnsi="仿宋"/>
          <w:color w:val="auto"/>
          <w:spacing w:val="-47"/>
          <w:sz w:val="24"/>
          <w:szCs w:val="24"/>
          <w:lang w:eastAsia="zh-CN"/>
        </w:rPr>
        <w:t xml:space="preserve"> </w:t>
      </w:r>
      <w:r>
        <w:rPr>
          <w:rFonts w:ascii="仿宋" w:eastAsia="仿宋" w:hAnsi="仿宋"/>
          <w:color w:val="auto"/>
          <w:spacing w:val="-1"/>
          <w:sz w:val="24"/>
          <w:szCs w:val="24"/>
          <w:lang w:eastAsia="zh-CN"/>
        </w:rPr>
        <w:t>分包人向承包人报送结算报告和全部结算资料</w:t>
      </w:r>
      <w:r>
        <w:rPr>
          <w:rFonts w:ascii="仿宋" w:eastAsia="仿宋" w:hAnsi="仿宋"/>
          <w:color w:val="auto"/>
          <w:spacing w:val="-2"/>
          <w:sz w:val="24"/>
          <w:szCs w:val="24"/>
          <w:lang w:eastAsia="zh-CN"/>
        </w:rPr>
        <w:t>后，分包人应按照承包</w:t>
      </w:r>
      <w:r>
        <w:rPr>
          <w:rFonts w:ascii="仿宋" w:eastAsia="仿宋" w:hAnsi="仿宋"/>
          <w:color w:val="auto"/>
          <w:spacing w:val="1"/>
          <w:sz w:val="24"/>
          <w:szCs w:val="24"/>
          <w:lang w:eastAsia="zh-CN"/>
        </w:rPr>
        <w:t>人与发包人签订的总包合同约定，配合承包人与发包人的审核、审计工作，最终</w:t>
      </w:r>
      <w:r>
        <w:rPr>
          <w:rFonts w:ascii="仿宋" w:eastAsia="仿宋" w:hAnsi="仿宋"/>
          <w:color w:val="auto"/>
          <w:spacing w:val="-3"/>
          <w:sz w:val="24"/>
          <w:szCs w:val="24"/>
          <w:lang w:eastAsia="zh-CN"/>
        </w:rPr>
        <w:t>以总包合同约定的发包人审核结果为准。</w:t>
      </w:r>
    </w:p>
    <w:p w14:paraId="2479A8D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十八、工程质量保修</w:t>
      </w:r>
    </w:p>
    <w:p w14:paraId="6A502835" w14:textId="61FEB6CD"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18.1</w:t>
      </w:r>
      <w:r>
        <w:rPr>
          <w:rFonts w:ascii="仿宋" w:eastAsia="仿宋" w:hAnsi="仿宋"/>
          <w:color w:val="auto"/>
          <w:spacing w:val="-51"/>
          <w:sz w:val="24"/>
          <w:szCs w:val="24"/>
          <w:lang w:eastAsia="zh-CN"/>
        </w:rPr>
        <w:t xml:space="preserve"> </w:t>
      </w:r>
      <w:r>
        <w:rPr>
          <w:rFonts w:ascii="仿宋" w:eastAsia="仿宋" w:hAnsi="仿宋"/>
          <w:color w:val="auto"/>
          <w:spacing w:val="-3"/>
          <w:sz w:val="24"/>
          <w:szCs w:val="24"/>
          <w:lang w:eastAsia="zh-CN"/>
        </w:rPr>
        <w:t>质保期：</w:t>
      </w:r>
      <w:r w:rsidRPr="004A5643">
        <w:rPr>
          <w:rFonts w:ascii="仿宋" w:eastAsia="仿宋" w:hAnsi="仿宋"/>
          <w:color w:val="auto"/>
          <w:spacing w:val="1"/>
          <w:sz w:val="24"/>
          <w:szCs w:val="24"/>
          <w:lang w:eastAsia="zh-CN"/>
        </w:rPr>
        <w:t>自特种设备检验检测机构检验合格之日起计算期限为2年。曳引机、控制柜、安全钳等核心部件质保期为5年。</w:t>
      </w:r>
    </w:p>
    <w:p w14:paraId="2023781C"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18.2</w:t>
      </w:r>
      <w:r>
        <w:rPr>
          <w:rFonts w:ascii="仿宋" w:eastAsia="仿宋" w:hAnsi="仿宋"/>
          <w:color w:val="auto"/>
          <w:spacing w:val="-45"/>
          <w:sz w:val="24"/>
          <w:szCs w:val="24"/>
          <w:lang w:eastAsia="zh-CN"/>
        </w:rPr>
        <w:t xml:space="preserve"> </w:t>
      </w:r>
      <w:r>
        <w:rPr>
          <w:rFonts w:ascii="仿宋" w:eastAsia="仿宋" w:hAnsi="仿宋"/>
          <w:color w:val="auto"/>
          <w:spacing w:val="-4"/>
          <w:sz w:val="24"/>
          <w:szCs w:val="24"/>
          <w:lang w:eastAsia="zh-CN"/>
        </w:rPr>
        <w:t>质保期内分包人应按法律、行政法规或国家关于设备材料质量保修的有关</w:t>
      </w:r>
      <w:r>
        <w:rPr>
          <w:rFonts w:ascii="仿宋" w:eastAsia="仿宋" w:hAnsi="仿宋"/>
          <w:color w:val="auto"/>
          <w:spacing w:val="-1"/>
          <w:sz w:val="24"/>
          <w:szCs w:val="24"/>
          <w:lang w:eastAsia="zh-CN"/>
        </w:rPr>
        <w:t>规定，对交付承包人使用的设备材料在质量保修期</w:t>
      </w:r>
      <w:r>
        <w:rPr>
          <w:rFonts w:ascii="仿宋" w:eastAsia="仿宋" w:hAnsi="仿宋"/>
          <w:color w:val="auto"/>
          <w:spacing w:val="-2"/>
          <w:sz w:val="24"/>
          <w:szCs w:val="24"/>
          <w:lang w:eastAsia="zh-CN"/>
        </w:rPr>
        <w:t>内承担质量保修责任。保修期间</w:t>
      </w:r>
      <w:r>
        <w:rPr>
          <w:rFonts w:ascii="仿宋" w:eastAsia="仿宋" w:hAnsi="仿宋"/>
          <w:color w:val="auto"/>
          <w:spacing w:val="-5"/>
          <w:sz w:val="24"/>
          <w:szCs w:val="24"/>
          <w:lang w:eastAsia="zh-CN"/>
        </w:rPr>
        <w:t>按照国家</w:t>
      </w:r>
      <w:r>
        <w:rPr>
          <w:rFonts w:ascii="仿宋" w:eastAsia="仿宋" w:hAnsi="仿宋"/>
          <w:color w:val="auto"/>
          <w:spacing w:val="-54"/>
          <w:sz w:val="24"/>
          <w:szCs w:val="24"/>
          <w:lang w:eastAsia="zh-CN"/>
        </w:rPr>
        <w:t xml:space="preserve"> </w:t>
      </w:r>
      <w:r>
        <w:rPr>
          <w:rFonts w:ascii="仿宋" w:eastAsia="仿宋" w:hAnsi="仿宋"/>
          <w:color w:val="auto"/>
          <w:spacing w:val="-5"/>
          <w:sz w:val="24"/>
          <w:szCs w:val="24"/>
          <w:lang w:eastAsia="zh-CN"/>
        </w:rPr>
        <w:t>TSG</w:t>
      </w:r>
      <w:r>
        <w:rPr>
          <w:rFonts w:ascii="仿宋" w:eastAsia="仿宋" w:hAnsi="仿宋"/>
          <w:color w:val="auto"/>
          <w:spacing w:val="-53"/>
          <w:sz w:val="24"/>
          <w:szCs w:val="24"/>
          <w:lang w:eastAsia="zh-CN"/>
        </w:rPr>
        <w:t xml:space="preserve"> </w:t>
      </w:r>
      <w:r>
        <w:rPr>
          <w:rFonts w:ascii="仿宋" w:eastAsia="仿宋" w:hAnsi="仿宋"/>
          <w:color w:val="auto"/>
          <w:spacing w:val="-5"/>
          <w:sz w:val="24"/>
          <w:szCs w:val="24"/>
          <w:lang w:eastAsia="zh-CN"/>
        </w:rPr>
        <w:t>T5001-2023《电梯使用管理与维修保养规则》有关规定例行巡检维</w:t>
      </w:r>
      <w:r>
        <w:rPr>
          <w:rFonts w:ascii="仿宋" w:eastAsia="仿宋" w:hAnsi="仿宋"/>
          <w:color w:val="auto"/>
          <w:spacing w:val="-6"/>
          <w:sz w:val="24"/>
          <w:szCs w:val="24"/>
          <w:lang w:eastAsia="zh-CN"/>
        </w:rPr>
        <w:t>护。</w:t>
      </w:r>
      <w:bookmarkStart w:id="2" w:name="bookmark216"/>
      <w:bookmarkEnd w:id="2"/>
      <w:r>
        <w:rPr>
          <w:rFonts w:ascii="仿宋" w:eastAsia="仿宋" w:hAnsi="仿宋" w:hint="eastAsia"/>
          <w:color w:val="auto"/>
          <w:spacing w:val="-14"/>
          <w:sz w:val="24"/>
          <w:szCs w:val="24"/>
          <w:lang w:eastAsia="zh-CN"/>
        </w:rPr>
        <w:t>并</w:t>
      </w:r>
      <w:r>
        <w:rPr>
          <w:rFonts w:ascii="仿宋" w:eastAsia="仿宋" w:hAnsi="仿宋"/>
          <w:color w:val="auto"/>
          <w:spacing w:val="-14"/>
          <w:sz w:val="24"/>
          <w:szCs w:val="24"/>
          <w:lang w:eastAsia="zh-CN"/>
        </w:rPr>
        <w:t>保证：</w:t>
      </w:r>
    </w:p>
    <w:p w14:paraId="0BC39182"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（1）分包人应定期对电梯进行回访、定期对系统进行例行检查、维护，查看</w:t>
      </w:r>
      <w:r>
        <w:rPr>
          <w:rFonts w:ascii="仿宋" w:eastAsia="仿宋" w:hAnsi="仿宋"/>
          <w:color w:val="auto"/>
          <w:spacing w:val="-2"/>
          <w:sz w:val="24"/>
          <w:szCs w:val="24"/>
          <w:lang w:eastAsia="zh-CN"/>
        </w:rPr>
        <w:t>值班人员记录，发现隐患迅速消除并向发包人提供书面报告。</w:t>
      </w:r>
    </w:p>
    <w:p w14:paraId="68B1D8B4"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（2）每月进行</w:t>
      </w:r>
      <w:r>
        <w:rPr>
          <w:rFonts w:ascii="仿宋" w:eastAsia="仿宋" w:hAnsi="仿宋"/>
          <w:color w:val="auto"/>
          <w:spacing w:val="-29"/>
          <w:sz w:val="24"/>
          <w:szCs w:val="24"/>
          <w:lang w:eastAsia="zh-CN"/>
        </w:rPr>
        <w:t xml:space="preserve"> </w:t>
      </w:r>
      <w:r>
        <w:rPr>
          <w:rFonts w:ascii="仿宋" w:eastAsia="仿宋" w:hAnsi="仿宋"/>
          <w:color w:val="auto"/>
          <w:spacing w:val="-5"/>
          <w:sz w:val="24"/>
          <w:szCs w:val="24"/>
          <w:lang w:eastAsia="zh-CN"/>
        </w:rPr>
        <w:t>2</w:t>
      </w:r>
      <w:r>
        <w:rPr>
          <w:rFonts w:ascii="仿宋" w:eastAsia="仿宋" w:hAnsi="仿宋"/>
          <w:color w:val="auto"/>
          <w:spacing w:val="-44"/>
          <w:sz w:val="24"/>
          <w:szCs w:val="24"/>
          <w:lang w:eastAsia="zh-CN"/>
        </w:rPr>
        <w:t xml:space="preserve"> </w:t>
      </w:r>
      <w:r>
        <w:rPr>
          <w:rFonts w:ascii="仿宋" w:eastAsia="仿宋" w:hAnsi="仿宋"/>
          <w:color w:val="auto"/>
          <w:spacing w:val="-5"/>
          <w:sz w:val="24"/>
          <w:szCs w:val="24"/>
          <w:lang w:eastAsia="zh-CN"/>
        </w:rPr>
        <w:t>次例行保养并提供书面保养记录；</w:t>
      </w:r>
    </w:p>
    <w:p w14:paraId="09D35F3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（3）免费更换磨损件（如门滑块、接触器）。</w:t>
      </w:r>
    </w:p>
    <w:p w14:paraId="0CF96594"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18.3 在分包工程质保期内，因分包人原因导致的缺陷或损坏致使分包工程或</w:t>
      </w:r>
      <w:r>
        <w:rPr>
          <w:rFonts w:ascii="仿宋" w:eastAsia="仿宋" w:hAnsi="仿宋"/>
          <w:color w:val="auto"/>
          <w:spacing w:val="-5"/>
          <w:sz w:val="24"/>
          <w:szCs w:val="24"/>
          <w:lang w:eastAsia="zh-CN"/>
        </w:rPr>
        <w:t>某项主要设备不能按原定目的使用的，承包人有权</w:t>
      </w:r>
      <w:r>
        <w:rPr>
          <w:rFonts w:ascii="仿宋" w:eastAsia="仿宋" w:hAnsi="仿宋"/>
          <w:color w:val="auto"/>
          <w:spacing w:val="-6"/>
          <w:sz w:val="24"/>
          <w:szCs w:val="24"/>
          <w:lang w:eastAsia="zh-CN"/>
        </w:rPr>
        <w:t>要求分包人延长质保期，并应在</w:t>
      </w:r>
      <w:r>
        <w:rPr>
          <w:rFonts w:ascii="仿宋" w:eastAsia="仿宋" w:hAnsi="仿宋"/>
          <w:color w:val="auto"/>
          <w:sz w:val="24"/>
          <w:szCs w:val="24"/>
          <w:lang w:eastAsia="zh-CN"/>
        </w:rPr>
        <w:t>原质保期届满前发出延长通知。</w:t>
      </w:r>
    </w:p>
    <w:p w14:paraId="56BA9E01"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18.4</w:t>
      </w:r>
      <w:r>
        <w:rPr>
          <w:rFonts w:ascii="仿宋" w:eastAsia="仿宋" w:hAnsi="仿宋"/>
          <w:color w:val="auto"/>
          <w:spacing w:val="-36"/>
          <w:sz w:val="24"/>
          <w:szCs w:val="24"/>
          <w:lang w:eastAsia="zh-CN"/>
        </w:rPr>
        <w:t xml:space="preserve"> </w:t>
      </w:r>
      <w:r>
        <w:rPr>
          <w:rFonts w:ascii="仿宋" w:eastAsia="仿宋" w:hAnsi="仿宋"/>
          <w:color w:val="auto"/>
          <w:sz w:val="24"/>
          <w:szCs w:val="24"/>
          <w:lang w:eastAsia="zh-CN"/>
        </w:rPr>
        <w:t>在质保期内，分包人应做到：</w:t>
      </w:r>
    </w:p>
    <w:p w14:paraId="504C71E4"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（1）分包人应在接到困人救援后</w:t>
      </w:r>
      <w:r>
        <w:rPr>
          <w:rFonts w:ascii="仿宋" w:eastAsia="仿宋" w:hAnsi="仿宋"/>
          <w:color w:val="auto"/>
          <w:spacing w:val="-37"/>
          <w:sz w:val="24"/>
          <w:szCs w:val="24"/>
          <w:lang w:eastAsia="zh-CN"/>
        </w:rPr>
        <w:t xml:space="preserve"> </w:t>
      </w:r>
      <w:r>
        <w:rPr>
          <w:rFonts w:ascii="仿宋" w:eastAsia="仿宋" w:hAnsi="仿宋"/>
          <w:color w:val="auto"/>
          <w:spacing w:val="-1"/>
          <w:sz w:val="24"/>
          <w:szCs w:val="24"/>
          <w:lang w:eastAsia="zh-CN"/>
        </w:rPr>
        <w:t>30</w:t>
      </w:r>
      <w:r>
        <w:rPr>
          <w:rFonts w:ascii="仿宋" w:eastAsia="仿宋" w:hAnsi="仿宋"/>
          <w:color w:val="auto"/>
          <w:spacing w:val="-46"/>
          <w:sz w:val="24"/>
          <w:szCs w:val="24"/>
          <w:lang w:eastAsia="zh-CN"/>
        </w:rPr>
        <w:t xml:space="preserve"> </w:t>
      </w:r>
      <w:r>
        <w:rPr>
          <w:rFonts w:ascii="仿宋" w:eastAsia="仿宋" w:hAnsi="仿宋"/>
          <w:color w:val="auto"/>
          <w:spacing w:val="-1"/>
          <w:sz w:val="24"/>
          <w:szCs w:val="24"/>
          <w:lang w:eastAsia="zh-CN"/>
        </w:rPr>
        <w:t>分钟内到场，一般故障应在</w:t>
      </w:r>
      <w:r>
        <w:rPr>
          <w:rFonts w:ascii="仿宋" w:eastAsia="仿宋" w:hAnsi="仿宋"/>
          <w:color w:val="auto"/>
          <w:spacing w:val="-42"/>
          <w:sz w:val="24"/>
          <w:szCs w:val="24"/>
          <w:lang w:eastAsia="zh-CN"/>
        </w:rPr>
        <w:t xml:space="preserve"> </w:t>
      </w:r>
      <w:r>
        <w:rPr>
          <w:rFonts w:ascii="仿宋" w:eastAsia="仿宋" w:hAnsi="仿宋"/>
          <w:color w:val="auto"/>
          <w:spacing w:val="-2"/>
          <w:sz w:val="24"/>
          <w:szCs w:val="24"/>
          <w:lang w:eastAsia="zh-CN"/>
        </w:rPr>
        <w:t>8</w:t>
      </w:r>
      <w:r>
        <w:rPr>
          <w:rFonts w:ascii="仿宋" w:eastAsia="仿宋" w:hAnsi="仿宋"/>
          <w:color w:val="auto"/>
          <w:spacing w:val="-44"/>
          <w:sz w:val="24"/>
          <w:szCs w:val="24"/>
          <w:lang w:eastAsia="zh-CN"/>
        </w:rPr>
        <w:t xml:space="preserve"> </w:t>
      </w:r>
      <w:r>
        <w:rPr>
          <w:rFonts w:ascii="仿宋" w:eastAsia="仿宋" w:hAnsi="仿宋"/>
          <w:color w:val="auto"/>
          <w:spacing w:val="-2"/>
          <w:sz w:val="24"/>
          <w:szCs w:val="24"/>
          <w:lang w:eastAsia="zh-CN"/>
        </w:rPr>
        <w:t>小时内修</w:t>
      </w:r>
      <w:r>
        <w:rPr>
          <w:rFonts w:ascii="仿宋" w:eastAsia="仿宋" w:hAnsi="仿宋"/>
          <w:color w:val="auto"/>
          <w:spacing w:val="-10"/>
          <w:sz w:val="24"/>
          <w:szCs w:val="24"/>
          <w:lang w:eastAsia="zh-CN"/>
        </w:rPr>
        <w:t>复完成。</w:t>
      </w:r>
    </w:p>
    <w:p w14:paraId="1FBA166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lastRenderedPageBreak/>
        <w:t>（2）分包人应在接到故障报修</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3</w:t>
      </w:r>
      <w:r>
        <w:rPr>
          <w:rFonts w:ascii="仿宋" w:eastAsia="仿宋" w:hAnsi="仿宋"/>
          <w:color w:val="auto"/>
          <w:spacing w:val="-41"/>
          <w:sz w:val="24"/>
          <w:szCs w:val="24"/>
          <w:lang w:eastAsia="zh-CN"/>
        </w:rPr>
        <w:t xml:space="preserve"> </w:t>
      </w:r>
      <w:r>
        <w:rPr>
          <w:rFonts w:ascii="仿宋" w:eastAsia="仿宋" w:hAnsi="仿宋"/>
          <w:color w:val="auto"/>
          <w:spacing w:val="2"/>
          <w:sz w:val="24"/>
          <w:szCs w:val="24"/>
          <w:lang w:eastAsia="zh-CN"/>
        </w:rPr>
        <w:t>小时内做出响应，通过电话微信等远程方式无法解决的，分包人在</w:t>
      </w:r>
      <w:r>
        <w:rPr>
          <w:rFonts w:ascii="仿宋" w:eastAsia="仿宋" w:hAnsi="仿宋"/>
          <w:color w:val="auto"/>
          <w:spacing w:val="-32"/>
          <w:sz w:val="24"/>
          <w:szCs w:val="24"/>
          <w:lang w:eastAsia="zh-CN"/>
        </w:rPr>
        <w:t xml:space="preserve"> </w:t>
      </w:r>
      <w:r>
        <w:rPr>
          <w:rFonts w:ascii="仿宋" w:eastAsia="仿宋" w:hAnsi="仿宋"/>
          <w:color w:val="auto"/>
          <w:spacing w:val="2"/>
          <w:sz w:val="24"/>
          <w:szCs w:val="24"/>
          <w:lang w:eastAsia="zh-CN"/>
        </w:rPr>
        <w:t>24</w:t>
      </w:r>
      <w:r>
        <w:rPr>
          <w:rFonts w:ascii="仿宋" w:eastAsia="仿宋" w:hAnsi="仿宋"/>
          <w:color w:val="auto"/>
          <w:spacing w:val="-41"/>
          <w:sz w:val="24"/>
          <w:szCs w:val="24"/>
          <w:lang w:eastAsia="zh-CN"/>
        </w:rPr>
        <w:t xml:space="preserve"> </w:t>
      </w:r>
      <w:r>
        <w:rPr>
          <w:rFonts w:ascii="仿宋" w:eastAsia="仿宋" w:hAnsi="仿宋"/>
          <w:color w:val="auto"/>
          <w:spacing w:val="2"/>
          <w:sz w:val="24"/>
          <w:szCs w:val="24"/>
          <w:lang w:eastAsia="zh-CN"/>
        </w:rPr>
        <w:t>小时内赶到现场进行维修，所产生的费用包含在合</w:t>
      </w:r>
      <w:r>
        <w:rPr>
          <w:rFonts w:ascii="仿宋" w:eastAsia="仿宋" w:hAnsi="仿宋"/>
          <w:color w:val="auto"/>
          <w:spacing w:val="-1"/>
          <w:sz w:val="24"/>
          <w:szCs w:val="24"/>
          <w:lang w:eastAsia="zh-CN"/>
        </w:rPr>
        <w:t>同价款中。</w:t>
      </w:r>
    </w:p>
    <w:p w14:paraId="40F9B6A5"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t>（3）如果分包人不能在约定的时间内派人进行维修，承包人有权另行指派</w:t>
      </w:r>
      <w:r>
        <w:rPr>
          <w:rFonts w:ascii="仿宋" w:eastAsia="仿宋" w:hAnsi="仿宋"/>
          <w:color w:val="auto"/>
          <w:spacing w:val="1"/>
          <w:sz w:val="24"/>
          <w:szCs w:val="24"/>
          <w:lang w:eastAsia="zh-CN"/>
        </w:rPr>
        <w:t>其他队伍维修，维修所发生的费用由分包人承担，另扣除该项分</w:t>
      </w:r>
      <w:r>
        <w:rPr>
          <w:rFonts w:ascii="仿宋" w:eastAsia="仿宋" w:hAnsi="仿宋"/>
          <w:color w:val="auto"/>
          <w:sz w:val="24"/>
          <w:szCs w:val="24"/>
          <w:lang w:eastAsia="zh-CN"/>
        </w:rPr>
        <w:t>包工程质量保证</w:t>
      </w:r>
      <w:r>
        <w:rPr>
          <w:rFonts w:ascii="仿宋" w:eastAsia="仿宋" w:hAnsi="仿宋"/>
          <w:color w:val="auto"/>
          <w:spacing w:val="1"/>
          <w:sz w:val="24"/>
          <w:szCs w:val="24"/>
          <w:lang w:eastAsia="zh-CN"/>
        </w:rPr>
        <w:t>金总额的</w:t>
      </w:r>
      <w:r>
        <w:rPr>
          <w:rFonts w:ascii="仿宋" w:eastAsia="仿宋" w:hAnsi="仿宋"/>
          <w:color w:val="auto"/>
          <w:spacing w:val="-41"/>
          <w:sz w:val="24"/>
          <w:szCs w:val="24"/>
          <w:lang w:eastAsia="zh-CN"/>
        </w:rPr>
        <w:t xml:space="preserve"> </w:t>
      </w:r>
      <w:r>
        <w:rPr>
          <w:rFonts w:ascii="仿宋" w:eastAsia="仿宋" w:hAnsi="仿宋"/>
          <w:color w:val="auto"/>
          <w:spacing w:val="1"/>
          <w:sz w:val="24"/>
          <w:szCs w:val="24"/>
          <w:lang w:eastAsia="zh-CN"/>
        </w:rPr>
        <w:t>5％作为承包人管理费，承包人有</w:t>
      </w:r>
      <w:r>
        <w:rPr>
          <w:rFonts w:ascii="仿宋" w:eastAsia="仿宋" w:hAnsi="仿宋"/>
          <w:color w:val="auto"/>
          <w:sz w:val="24"/>
          <w:szCs w:val="24"/>
          <w:lang w:eastAsia="zh-CN"/>
        </w:rPr>
        <w:t>权从分包人工程款中扣除。</w:t>
      </w:r>
    </w:p>
    <w:p w14:paraId="46E0BA3F"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18.5</w:t>
      </w:r>
      <w:r>
        <w:rPr>
          <w:rFonts w:ascii="仿宋" w:eastAsia="仿宋" w:hAnsi="仿宋"/>
          <w:color w:val="auto"/>
          <w:spacing w:val="-45"/>
          <w:sz w:val="24"/>
          <w:szCs w:val="24"/>
          <w:lang w:eastAsia="zh-CN"/>
        </w:rPr>
        <w:t xml:space="preserve"> </w:t>
      </w:r>
      <w:r>
        <w:rPr>
          <w:rFonts w:ascii="仿宋" w:eastAsia="仿宋" w:hAnsi="仿宋"/>
          <w:color w:val="auto"/>
          <w:spacing w:val="-2"/>
          <w:sz w:val="24"/>
          <w:szCs w:val="24"/>
          <w:lang w:eastAsia="zh-CN"/>
        </w:rPr>
        <w:t>质量保证金</w:t>
      </w:r>
    </w:p>
    <w:p w14:paraId="3655E8B7" w14:textId="03B7D268"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18.5.1</w:t>
      </w:r>
      <w:r>
        <w:rPr>
          <w:rFonts w:ascii="仿宋" w:eastAsia="仿宋" w:hAnsi="仿宋"/>
          <w:color w:val="auto"/>
          <w:spacing w:val="-34"/>
          <w:sz w:val="24"/>
          <w:szCs w:val="24"/>
          <w:lang w:eastAsia="zh-CN"/>
        </w:rPr>
        <w:t xml:space="preserve"> </w:t>
      </w:r>
      <w:r>
        <w:rPr>
          <w:rFonts w:ascii="仿宋" w:eastAsia="仿宋" w:hAnsi="仿宋"/>
          <w:color w:val="auto"/>
          <w:spacing w:val="1"/>
          <w:sz w:val="24"/>
          <w:szCs w:val="24"/>
          <w:lang w:eastAsia="zh-CN"/>
        </w:rPr>
        <w:t>承包人预留分包工程最终结算总价款3%作为质量保证金。</w:t>
      </w:r>
    </w:p>
    <w:p w14:paraId="18CD888D" w14:textId="77777777" w:rsidR="00D74014" w:rsidRDefault="00000000">
      <w:pPr>
        <w:pStyle w:val="a4"/>
        <w:spacing w:line="480" w:lineRule="exact"/>
        <w:ind w:firstLineChars="200" w:firstLine="488"/>
        <w:jc w:val="both"/>
        <w:rPr>
          <w:rFonts w:ascii="仿宋" w:eastAsia="仿宋" w:hAnsi="仿宋"/>
          <w:color w:val="auto"/>
          <w:sz w:val="24"/>
          <w:szCs w:val="24"/>
          <w:lang w:eastAsia="zh-CN"/>
        </w:rPr>
      </w:pPr>
      <w:r>
        <w:rPr>
          <w:rFonts w:ascii="仿宋" w:eastAsia="仿宋" w:hAnsi="仿宋"/>
          <w:color w:val="auto"/>
          <w:spacing w:val="4"/>
          <w:sz w:val="24"/>
          <w:szCs w:val="24"/>
          <w:lang w:eastAsia="zh-CN"/>
        </w:rPr>
        <w:t>18.5.2 待工程质保期满后，若无质量返修扣</w:t>
      </w:r>
      <w:r>
        <w:rPr>
          <w:rFonts w:ascii="仿宋" w:eastAsia="仿宋" w:hAnsi="仿宋"/>
          <w:color w:val="auto"/>
          <w:spacing w:val="3"/>
          <w:sz w:val="24"/>
          <w:szCs w:val="24"/>
          <w:lang w:eastAsia="zh-CN"/>
        </w:rPr>
        <w:t>款事项的，经监理人及发包人书面确认无质量问题的，质量保证金在届满后三个月内一次性无息退还。</w:t>
      </w:r>
    </w:p>
    <w:p w14:paraId="1FFC5B6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18.6</w:t>
      </w:r>
      <w:r>
        <w:rPr>
          <w:rFonts w:ascii="仿宋" w:eastAsia="仿宋" w:hAnsi="仿宋"/>
          <w:color w:val="auto"/>
          <w:spacing w:val="-41"/>
          <w:sz w:val="24"/>
          <w:szCs w:val="24"/>
          <w:lang w:eastAsia="zh-CN"/>
        </w:rPr>
        <w:t xml:space="preserve"> </w:t>
      </w:r>
      <w:r>
        <w:rPr>
          <w:rFonts w:ascii="仿宋" w:eastAsia="仿宋" w:hAnsi="仿宋"/>
          <w:color w:val="auto"/>
          <w:spacing w:val="-3"/>
          <w:sz w:val="24"/>
          <w:szCs w:val="24"/>
          <w:lang w:eastAsia="zh-CN"/>
        </w:rPr>
        <w:t>人员培训：</w:t>
      </w:r>
    </w:p>
    <w:p w14:paraId="2F4BFBAD"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18.6.1</w:t>
      </w:r>
      <w:r>
        <w:rPr>
          <w:rFonts w:ascii="仿宋" w:eastAsia="仿宋" w:hAnsi="仿宋"/>
          <w:color w:val="auto"/>
          <w:spacing w:val="-42"/>
          <w:sz w:val="24"/>
          <w:szCs w:val="24"/>
          <w:lang w:eastAsia="zh-CN"/>
        </w:rPr>
        <w:t xml:space="preserve"> </w:t>
      </w:r>
      <w:r>
        <w:rPr>
          <w:rFonts w:ascii="仿宋" w:eastAsia="仿宋" w:hAnsi="仿宋"/>
          <w:color w:val="auto"/>
          <w:spacing w:val="-3"/>
          <w:sz w:val="24"/>
          <w:szCs w:val="24"/>
          <w:lang w:eastAsia="zh-CN"/>
        </w:rPr>
        <w:t>分包人应免费对发包方操作使用人员进行培训，培训内容为：</w:t>
      </w:r>
    </w:p>
    <w:p w14:paraId="1102F398" w14:textId="77777777" w:rsidR="00D74014" w:rsidRDefault="00000000">
      <w:pPr>
        <w:pStyle w:val="a4"/>
        <w:spacing w:line="480" w:lineRule="exact"/>
        <w:ind w:firstLineChars="200" w:firstLine="464"/>
        <w:jc w:val="both"/>
        <w:rPr>
          <w:rFonts w:ascii="仿宋" w:eastAsia="仿宋" w:hAnsi="仿宋"/>
          <w:color w:val="auto"/>
          <w:sz w:val="24"/>
          <w:szCs w:val="24"/>
          <w:lang w:eastAsia="zh-CN"/>
        </w:rPr>
      </w:pPr>
      <w:r>
        <w:rPr>
          <w:rFonts w:ascii="仿宋" w:eastAsia="仿宋" w:hAnsi="仿宋"/>
          <w:color w:val="auto"/>
          <w:spacing w:val="-8"/>
          <w:sz w:val="24"/>
          <w:szCs w:val="24"/>
          <w:lang w:eastAsia="zh-CN"/>
        </w:rPr>
        <w:t>(1)报警和灭火的基本原理；</w:t>
      </w:r>
    </w:p>
    <w:p w14:paraId="3947B63B"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(2)设备的操作使用和维护并免费提供培训教材及使用手册；</w:t>
      </w:r>
    </w:p>
    <w:p w14:paraId="0F26CF20" w14:textId="77777777" w:rsidR="00D74014" w:rsidRDefault="00000000">
      <w:pPr>
        <w:pStyle w:val="a4"/>
        <w:spacing w:line="480" w:lineRule="exact"/>
        <w:ind w:firstLineChars="200" w:firstLine="470"/>
        <w:jc w:val="both"/>
        <w:rPr>
          <w:rFonts w:ascii="仿宋" w:eastAsia="仿宋" w:hAnsi="仿宋"/>
          <w:color w:val="auto"/>
          <w:sz w:val="24"/>
          <w:szCs w:val="24"/>
          <w:lang w:eastAsia="zh-CN"/>
        </w:rPr>
      </w:pPr>
      <w:r>
        <w:rPr>
          <w:rFonts w:ascii="仿宋" w:eastAsia="仿宋" w:hAnsi="仿宋"/>
          <w:color w:val="auto"/>
          <w:spacing w:val="-5"/>
          <w:sz w:val="24"/>
          <w:szCs w:val="24"/>
          <w:lang w:eastAsia="zh-CN"/>
        </w:rPr>
        <w:t>(3)紧急情况的处理程序和补救措施。</w:t>
      </w:r>
    </w:p>
    <w:p w14:paraId="5EE4C25C"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19.6</w:t>
      </w:r>
      <w:r>
        <w:rPr>
          <w:rFonts w:ascii="仿宋" w:eastAsia="仿宋" w:hAnsi="仿宋"/>
          <w:color w:val="auto"/>
          <w:spacing w:val="-39"/>
          <w:sz w:val="24"/>
          <w:szCs w:val="24"/>
          <w:lang w:eastAsia="zh-CN"/>
        </w:rPr>
        <w:t xml:space="preserve"> </w:t>
      </w:r>
      <w:r>
        <w:rPr>
          <w:rFonts w:ascii="仿宋" w:eastAsia="仿宋" w:hAnsi="仿宋"/>
          <w:color w:val="auto"/>
          <w:spacing w:val="-1"/>
          <w:sz w:val="24"/>
          <w:szCs w:val="24"/>
          <w:lang w:eastAsia="zh-CN"/>
        </w:rPr>
        <w:t>分包人应免费对发包方操作使用人员免费提供8</w:t>
      </w:r>
      <w:r>
        <w:rPr>
          <w:rFonts w:ascii="仿宋" w:eastAsia="仿宋" w:hAnsi="仿宋"/>
          <w:color w:val="auto"/>
          <w:spacing w:val="-44"/>
          <w:sz w:val="24"/>
          <w:szCs w:val="24"/>
          <w:lang w:eastAsia="zh-CN"/>
        </w:rPr>
        <w:t xml:space="preserve"> </w:t>
      </w:r>
      <w:r>
        <w:rPr>
          <w:rFonts w:ascii="仿宋" w:eastAsia="仿宋" w:hAnsi="仿宋"/>
          <w:color w:val="auto"/>
          <w:spacing w:val="-1"/>
          <w:sz w:val="24"/>
          <w:szCs w:val="24"/>
          <w:lang w:eastAsia="zh-CN"/>
        </w:rPr>
        <w:t>小时运维培训课程。</w:t>
      </w:r>
    </w:p>
    <w:p w14:paraId="0901250F"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b/>
          <w:bCs/>
          <w:color w:val="auto"/>
          <w:spacing w:val="-4"/>
          <w:sz w:val="24"/>
          <w:szCs w:val="24"/>
          <w:lang w:eastAsia="zh-CN"/>
        </w:rPr>
        <w:t>十九、保险</w:t>
      </w:r>
    </w:p>
    <w:p w14:paraId="0BF75791"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19.1</w:t>
      </w:r>
      <w:r>
        <w:rPr>
          <w:rFonts w:ascii="仿宋" w:eastAsia="仿宋" w:hAnsi="仿宋"/>
          <w:color w:val="auto"/>
          <w:spacing w:val="-41"/>
          <w:sz w:val="24"/>
          <w:szCs w:val="24"/>
          <w:lang w:eastAsia="zh-CN"/>
        </w:rPr>
        <w:t xml:space="preserve"> </w:t>
      </w:r>
      <w:r>
        <w:rPr>
          <w:rFonts w:ascii="仿宋" w:eastAsia="仿宋" w:hAnsi="仿宋"/>
          <w:color w:val="auto"/>
          <w:spacing w:val="-2"/>
          <w:sz w:val="24"/>
          <w:szCs w:val="24"/>
          <w:lang w:eastAsia="zh-CN"/>
        </w:rPr>
        <w:t>工伤保险分包人应依照法律规定参加工伤保险，并为其履行合同的全部</w:t>
      </w:r>
      <w:r>
        <w:rPr>
          <w:rFonts w:ascii="仿宋" w:eastAsia="仿宋" w:hAnsi="仿宋"/>
          <w:color w:val="auto"/>
          <w:spacing w:val="-5"/>
          <w:sz w:val="24"/>
          <w:szCs w:val="24"/>
          <w:lang w:eastAsia="zh-CN"/>
        </w:rPr>
        <w:t>员工办理工伤保险，缴纳工伤保险费，并要求其聘请的第三方依法参加工伤保险。</w:t>
      </w:r>
    </w:p>
    <w:p w14:paraId="2AE7021C"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否则不论何种原因所造成的损失均由分包人自行承担。</w:t>
      </w:r>
    </w:p>
    <w:p w14:paraId="7B48BAFE"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19.2</w:t>
      </w:r>
      <w:r>
        <w:rPr>
          <w:rFonts w:ascii="仿宋" w:eastAsia="仿宋" w:hAnsi="仿宋"/>
          <w:color w:val="auto"/>
          <w:spacing w:val="-41"/>
          <w:sz w:val="24"/>
          <w:szCs w:val="24"/>
          <w:lang w:eastAsia="zh-CN"/>
        </w:rPr>
        <w:t xml:space="preserve"> </w:t>
      </w:r>
      <w:r>
        <w:rPr>
          <w:rFonts w:ascii="仿宋" w:eastAsia="仿宋" w:hAnsi="仿宋"/>
          <w:color w:val="auto"/>
          <w:spacing w:val="-2"/>
          <w:sz w:val="24"/>
          <w:szCs w:val="24"/>
          <w:lang w:eastAsia="zh-CN"/>
        </w:rPr>
        <w:t>其他保险除合同条款另有约定外，分包人应为其雇佣的人员办理意外伤</w:t>
      </w:r>
      <w:r>
        <w:rPr>
          <w:rFonts w:ascii="仿宋" w:eastAsia="仿宋" w:hAnsi="仿宋"/>
          <w:color w:val="auto"/>
          <w:spacing w:val="-1"/>
          <w:sz w:val="24"/>
          <w:szCs w:val="24"/>
          <w:lang w:eastAsia="zh-CN"/>
        </w:rPr>
        <w:t>害保险，为其施工设备等办理财产保险。否则不论何种原因所造成</w:t>
      </w:r>
      <w:r>
        <w:rPr>
          <w:rFonts w:ascii="仿宋" w:eastAsia="仿宋" w:hAnsi="仿宋"/>
          <w:color w:val="auto"/>
          <w:spacing w:val="-2"/>
          <w:sz w:val="24"/>
          <w:szCs w:val="24"/>
          <w:lang w:eastAsia="zh-CN"/>
        </w:rPr>
        <w:t>的损失均由分</w:t>
      </w:r>
      <w:r>
        <w:rPr>
          <w:rFonts w:ascii="仿宋" w:eastAsia="仿宋" w:hAnsi="仿宋"/>
          <w:color w:val="auto"/>
          <w:sz w:val="24"/>
          <w:szCs w:val="24"/>
          <w:lang w:eastAsia="zh-CN"/>
        </w:rPr>
        <w:t>包人自行承担。</w:t>
      </w:r>
    </w:p>
    <w:p w14:paraId="303AA5C6" w14:textId="790F3FEF"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19.3</w:t>
      </w:r>
      <w:r>
        <w:rPr>
          <w:rFonts w:ascii="仿宋" w:eastAsia="仿宋" w:hAnsi="仿宋"/>
          <w:color w:val="auto"/>
          <w:spacing w:val="-40"/>
          <w:sz w:val="24"/>
          <w:szCs w:val="24"/>
          <w:lang w:eastAsia="zh-CN"/>
        </w:rPr>
        <w:t xml:space="preserve"> </w:t>
      </w:r>
      <w:r>
        <w:rPr>
          <w:rFonts w:ascii="仿宋" w:eastAsia="仿宋" w:hAnsi="仿宋"/>
          <w:color w:val="auto"/>
          <w:sz w:val="24"/>
          <w:szCs w:val="24"/>
          <w:lang w:eastAsia="zh-CN"/>
        </w:rPr>
        <w:t>保险凭证分包人应在本合同签订后7日内向承包人提交已投保的各项</w:t>
      </w:r>
      <w:r>
        <w:rPr>
          <w:rFonts w:ascii="仿宋" w:eastAsia="仿宋" w:hAnsi="仿宋"/>
          <w:color w:val="auto"/>
          <w:spacing w:val="1"/>
          <w:sz w:val="24"/>
          <w:szCs w:val="24"/>
          <w:lang w:eastAsia="zh-CN"/>
        </w:rPr>
        <w:t>保险的凭证和保险单复印件。</w:t>
      </w:r>
    </w:p>
    <w:p w14:paraId="0CF543BA" w14:textId="54E73E39" w:rsidR="00D74014" w:rsidRDefault="00000000" w:rsidP="00B26605">
      <w:pPr>
        <w:pStyle w:val="a4"/>
        <w:spacing w:line="480" w:lineRule="exact"/>
        <w:ind w:firstLineChars="200" w:firstLine="486"/>
        <w:jc w:val="both"/>
        <w:rPr>
          <w:rFonts w:ascii="仿宋" w:eastAsia="仿宋" w:hAnsi="仿宋" w:hint="eastAsia"/>
          <w:color w:val="auto"/>
          <w:sz w:val="24"/>
          <w:szCs w:val="24"/>
          <w:lang w:eastAsia="zh-CN"/>
        </w:rPr>
      </w:pPr>
      <w:r>
        <w:rPr>
          <w:rFonts w:ascii="仿宋" w:eastAsia="仿宋" w:hAnsi="仿宋"/>
          <w:color w:val="auto"/>
          <w:spacing w:val="3"/>
          <w:sz w:val="24"/>
          <w:szCs w:val="24"/>
          <w:lang w:eastAsia="zh-CN"/>
        </w:rPr>
        <w:t>19.4</w:t>
      </w:r>
      <w:r>
        <w:rPr>
          <w:rFonts w:ascii="仿宋" w:eastAsia="仿宋" w:hAnsi="仿宋"/>
          <w:color w:val="auto"/>
          <w:spacing w:val="-47"/>
          <w:sz w:val="24"/>
          <w:szCs w:val="24"/>
          <w:lang w:eastAsia="zh-CN"/>
        </w:rPr>
        <w:t xml:space="preserve"> </w:t>
      </w:r>
      <w:r>
        <w:rPr>
          <w:rFonts w:ascii="仿宋" w:eastAsia="仿宋" w:hAnsi="仿宋"/>
          <w:color w:val="auto"/>
          <w:spacing w:val="3"/>
          <w:sz w:val="24"/>
          <w:szCs w:val="24"/>
          <w:lang w:eastAsia="zh-CN"/>
        </w:rPr>
        <w:t>保险费用上述要求分包人办理的保险费用</w:t>
      </w:r>
      <w:r>
        <w:rPr>
          <w:rFonts w:ascii="仿宋" w:eastAsia="仿宋" w:hAnsi="仿宋"/>
          <w:color w:val="auto"/>
          <w:spacing w:val="2"/>
          <w:sz w:val="24"/>
          <w:szCs w:val="24"/>
          <w:lang w:eastAsia="zh-CN"/>
        </w:rPr>
        <w:t>均已含在合同价款中，分包人不得以办理保险为由要求承包人增加费用。</w:t>
      </w:r>
    </w:p>
    <w:p w14:paraId="3AC35EBD"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b/>
          <w:bCs/>
          <w:color w:val="auto"/>
          <w:spacing w:val="-1"/>
          <w:sz w:val="24"/>
          <w:szCs w:val="24"/>
          <w:lang w:eastAsia="zh-CN"/>
        </w:rPr>
        <w:t>二十、索赔</w:t>
      </w:r>
    </w:p>
    <w:p w14:paraId="74164F33"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20.1</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承包人的索赔承包人有权根据本合同约定，对因分包人原因造成的损失进行索赔，并有权将相关索赔金额从分包人工程款中直接扣除。</w:t>
      </w:r>
    </w:p>
    <w:p w14:paraId="16E94FDD" w14:textId="77777777" w:rsidR="00D74014" w:rsidRDefault="00000000">
      <w:pPr>
        <w:pStyle w:val="a4"/>
        <w:spacing w:line="480" w:lineRule="exact"/>
        <w:ind w:firstLineChars="200" w:firstLine="486"/>
        <w:jc w:val="both"/>
        <w:rPr>
          <w:rFonts w:ascii="仿宋" w:eastAsia="仿宋" w:hAnsi="仿宋"/>
          <w:strike/>
          <w:color w:val="000000" w:themeColor="text1"/>
          <w:sz w:val="24"/>
          <w:szCs w:val="24"/>
          <w:highlight w:val="red"/>
          <w:lang w:eastAsia="zh-CN"/>
        </w:rPr>
      </w:pPr>
      <w:r>
        <w:rPr>
          <w:rFonts w:ascii="仿宋" w:eastAsia="仿宋" w:hAnsi="仿宋"/>
          <w:color w:val="auto"/>
          <w:spacing w:val="3"/>
          <w:sz w:val="24"/>
          <w:szCs w:val="24"/>
          <w:lang w:eastAsia="zh-CN"/>
        </w:rPr>
        <w:t>20.2</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分包人索赔配合当承包人与发包人或其他第三方之间发生的索赔事项涉及分包工程时，分包人应按承包人要求配合承包人处理前述索赔事项。</w:t>
      </w:r>
    </w:p>
    <w:p w14:paraId="0FA9A056" w14:textId="77777777" w:rsidR="00D74014" w:rsidRDefault="00000000">
      <w:pPr>
        <w:pStyle w:val="a4"/>
        <w:spacing w:line="480" w:lineRule="exact"/>
        <w:ind w:firstLineChars="200" w:firstLine="450"/>
        <w:jc w:val="both"/>
        <w:rPr>
          <w:rFonts w:ascii="仿宋" w:eastAsia="仿宋" w:hAnsi="仿宋"/>
          <w:color w:val="auto"/>
          <w:sz w:val="24"/>
          <w:szCs w:val="24"/>
        </w:rPr>
      </w:pPr>
      <w:r>
        <w:rPr>
          <w:rFonts w:ascii="仿宋" w:eastAsia="仿宋" w:hAnsi="仿宋"/>
          <w:b/>
          <w:bCs/>
          <w:color w:val="auto"/>
          <w:spacing w:val="-16"/>
          <w:sz w:val="24"/>
          <w:szCs w:val="24"/>
        </w:rPr>
        <w:t>二十一、合同的解除</w:t>
      </w:r>
    </w:p>
    <w:p w14:paraId="7978CEEB" w14:textId="77777777" w:rsidR="00D74014" w:rsidRDefault="00000000">
      <w:pPr>
        <w:pStyle w:val="a4"/>
        <w:spacing w:line="480" w:lineRule="exact"/>
        <w:ind w:firstLineChars="200" w:firstLine="480"/>
        <w:jc w:val="both"/>
        <w:rPr>
          <w:rFonts w:ascii="仿宋" w:eastAsia="仿宋" w:hAnsi="仿宋"/>
          <w:color w:val="auto"/>
          <w:sz w:val="24"/>
          <w:szCs w:val="24"/>
        </w:rPr>
      </w:pPr>
      <w:r>
        <w:rPr>
          <w:rFonts w:ascii="仿宋" w:eastAsia="仿宋" w:hAnsi="仿宋"/>
          <w:color w:val="auto"/>
          <w:sz w:val="24"/>
          <w:szCs w:val="24"/>
        </w:rPr>
        <w:t>21.1</w:t>
      </w:r>
      <w:r>
        <w:rPr>
          <w:rFonts w:ascii="仿宋" w:eastAsia="仿宋" w:hAnsi="仿宋"/>
          <w:color w:val="auto"/>
          <w:spacing w:val="-39"/>
          <w:sz w:val="24"/>
          <w:szCs w:val="24"/>
        </w:rPr>
        <w:t xml:space="preserve"> </w:t>
      </w:r>
      <w:r>
        <w:rPr>
          <w:rFonts w:ascii="仿宋" w:eastAsia="仿宋" w:hAnsi="仿宋"/>
          <w:color w:val="auto"/>
          <w:sz w:val="24"/>
          <w:szCs w:val="24"/>
        </w:rPr>
        <w:t>合同解除的情形</w:t>
      </w:r>
    </w:p>
    <w:p w14:paraId="2AA6F8BF"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lastRenderedPageBreak/>
        <w:t>21.1.1</w:t>
      </w:r>
      <w:r>
        <w:rPr>
          <w:rFonts w:ascii="仿宋" w:eastAsia="仿宋" w:hAnsi="仿宋"/>
          <w:color w:val="auto"/>
          <w:spacing w:val="-11"/>
          <w:sz w:val="24"/>
          <w:szCs w:val="24"/>
          <w:lang w:eastAsia="zh-CN"/>
        </w:rPr>
        <w:t xml:space="preserve"> </w:t>
      </w:r>
      <w:r>
        <w:rPr>
          <w:rFonts w:ascii="仿宋" w:eastAsia="仿宋" w:hAnsi="仿宋"/>
          <w:color w:val="auto"/>
          <w:spacing w:val="1"/>
          <w:sz w:val="24"/>
          <w:szCs w:val="24"/>
          <w:lang w:eastAsia="zh-CN"/>
        </w:rPr>
        <w:t>出现下列情形的，合同当事人均有权解除本合同：</w:t>
      </w:r>
    </w:p>
    <w:p w14:paraId="62A1761A" w14:textId="5914B96C" w:rsidR="00D74014" w:rsidRDefault="00000000">
      <w:pPr>
        <w:pStyle w:val="a4"/>
        <w:spacing w:line="480" w:lineRule="exact"/>
        <w:ind w:firstLineChars="200" w:firstLine="486"/>
        <w:jc w:val="both"/>
        <w:rPr>
          <w:rFonts w:ascii="仿宋" w:eastAsia="仿宋" w:hAnsi="仿宋"/>
          <w:strike/>
          <w:color w:val="auto"/>
          <w:sz w:val="24"/>
          <w:szCs w:val="24"/>
          <w:lang w:eastAsia="zh-CN"/>
        </w:rPr>
      </w:pPr>
      <w:r>
        <w:rPr>
          <w:rFonts w:ascii="仿宋" w:eastAsia="仿宋" w:hAnsi="仿宋"/>
          <w:color w:val="000000" w:themeColor="text1"/>
          <w:spacing w:val="3"/>
          <w:sz w:val="24"/>
          <w:szCs w:val="24"/>
          <w:lang w:eastAsia="zh-CN"/>
        </w:rPr>
        <w:t>（1）承包人与发包人（院方）的总包合同解除的，合同当事</w:t>
      </w:r>
      <w:r>
        <w:rPr>
          <w:rFonts w:ascii="仿宋" w:eastAsia="仿宋" w:hAnsi="仿宋"/>
          <w:color w:val="000000" w:themeColor="text1"/>
          <w:spacing w:val="2"/>
          <w:sz w:val="24"/>
          <w:szCs w:val="24"/>
          <w:lang w:eastAsia="zh-CN"/>
        </w:rPr>
        <w:t>人均有权解除</w:t>
      </w:r>
      <w:r>
        <w:rPr>
          <w:rFonts w:ascii="仿宋" w:eastAsia="仿宋" w:hAnsi="仿宋"/>
          <w:color w:val="000000" w:themeColor="text1"/>
          <w:spacing w:val="-13"/>
          <w:sz w:val="24"/>
          <w:szCs w:val="24"/>
          <w:lang w:eastAsia="zh-CN"/>
        </w:rPr>
        <w:t>合同；</w:t>
      </w:r>
    </w:p>
    <w:p w14:paraId="673C9E8E"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（2）合同条款约定的其他情形。</w:t>
      </w:r>
    </w:p>
    <w:p w14:paraId="1B9BA8FF"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21.1.2</w:t>
      </w:r>
      <w:r>
        <w:rPr>
          <w:rFonts w:ascii="仿宋" w:eastAsia="仿宋" w:hAnsi="仿宋"/>
          <w:color w:val="auto"/>
          <w:spacing w:val="-19"/>
          <w:sz w:val="24"/>
          <w:szCs w:val="24"/>
          <w:lang w:eastAsia="zh-CN"/>
        </w:rPr>
        <w:t xml:space="preserve"> </w:t>
      </w:r>
      <w:r>
        <w:rPr>
          <w:rFonts w:ascii="仿宋" w:eastAsia="仿宋" w:hAnsi="仿宋"/>
          <w:color w:val="auto"/>
          <w:spacing w:val="1"/>
          <w:sz w:val="24"/>
          <w:szCs w:val="24"/>
          <w:lang w:eastAsia="zh-CN"/>
        </w:rPr>
        <w:t>出现下列情形的，承包人有权解除本合同：</w:t>
      </w:r>
    </w:p>
    <w:p w14:paraId="3DAEF85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（1）分包人将本合同项下的工程转包或再分包</w:t>
      </w:r>
      <w:r>
        <w:rPr>
          <w:rFonts w:ascii="仿宋" w:eastAsia="仿宋" w:hAnsi="仿宋"/>
          <w:color w:val="auto"/>
          <w:spacing w:val="2"/>
          <w:sz w:val="24"/>
          <w:szCs w:val="24"/>
          <w:lang w:eastAsia="zh-CN"/>
        </w:rPr>
        <w:t>给他人的；</w:t>
      </w:r>
    </w:p>
    <w:p w14:paraId="7C79A978"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（2）分包人工程质量不符合本合同约定的质量标准且无法整改的；</w:t>
      </w:r>
    </w:p>
    <w:p w14:paraId="62676391"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（3）分包人不按照本合同的约定提供符合合同要求的管理、作业人员或不</w:t>
      </w:r>
      <w:r>
        <w:rPr>
          <w:rFonts w:ascii="仿宋" w:eastAsia="仿宋" w:hAnsi="仿宋"/>
          <w:color w:val="auto"/>
          <w:spacing w:val="1"/>
          <w:sz w:val="24"/>
          <w:szCs w:val="24"/>
          <w:lang w:eastAsia="zh-CN"/>
        </w:rPr>
        <w:t>履行本合同约定的其他义务，其违约行为足以影响本工程的质量、安全</w:t>
      </w:r>
      <w:r>
        <w:rPr>
          <w:rFonts w:ascii="仿宋" w:eastAsia="仿宋" w:hAnsi="仿宋"/>
          <w:color w:val="auto"/>
          <w:sz w:val="24"/>
          <w:szCs w:val="24"/>
          <w:lang w:eastAsia="zh-CN"/>
        </w:rPr>
        <w:t>、作业期</w:t>
      </w:r>
      <w:r>
        <w:rPr>
          <w:rFonts w:ascii="仿宋" w:eastAsia="仿宋" w:hAnsi="仿宋"/>
          <w:color w:val="auto"/>
          <w:spacing w:val="3"/>
          <w:sz w:val="24"/>
          <w:szCs w:val="24"/>
          <w:lang w:eastAsia="zh-CN"/>
        </w:rPr>
        <w:t>限，且经承包人书面催告后未在合理期限内改正</w:t>
      </w:r>
      <w:r>
        <w:rPr>
          <w:rFonts w:ascii="仿宋" w:eastAsia="仿宋" w:hAnsi="仿宋"/>
          <w:color w:val="auto"/>
          <w:spacing w:val="2"/>
          <w:sz w:val="24"/>
          <w:szCs w:val="24"/>
          <w:lang w:eastAsia="zh-CN"/>
        </w:rPr>
        <w:t>的；</w:t>
      </w:r>
    </w:p>
    <w:p w14:paraId="33639EFF" w14:textId="51BC303A"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color w:val="auto"/>
          <w:sz w:val="24"/>
          <w:szCs w:val="24"/>
          <w:lang w:eastAsia="zh-CN"/>
        </w:rPr>
        <w:t>（4）因分包人原因导致劳务作业暂停持续超过</w:t>
      </w:r>
      <w:r>
        <w:rPr>
          <w:rFonts w:ascii="仿宋" w:eastAsia="仿宋" w:hAnsi="仿宋"/>
          <w:color w:val="auto"/>
          <w:spacing w:val="-1"/>
          <w:sz w:val="24"/>
          <w:szCs w:val="24"/>
          <w:lang w:eastAsia="zh-CN"/>
        </w:rPr>
        <w:t>30天不复工的，或虽未超过</w:t>
      </w:r>
      <w:r>
        <w:rPr>
          <w:rFonts w:ascii="仿宋" w:eastAsia="仿宋" w:hAnsi="仿宋"/>
          <w:color w:val="auto"/>
          <w:spacing w:val="1"/>
          <w:sz w:val="24"/>
          <w:szCs w:val="24"/>
          <w:lang w:eastAsia="zh-CN"/>
        </w:rPr>
        <w:t>30天但已经导致合同目的不能实现的；</w:t>
      </w:r>
    </w:p>
    <w:p w14:paraId="0FD77701" w14:textId="10E16C1F" w:rsidR="00D74014" w:rsidRDefault="00000000">
      <w:pPr>
        <w:pStyle w:val="a4"/>
        <w:spacing w:line="480" w:lineRule="exact"/>
        <w:ind w:firstLineChars="200" w:firstLine="478"/>
        <w:jc w:val="both"/>
        <w:rPr>
          <w:rFonts w:ascii="仿宋" w:eastAsia="仿宋" w:hAnsi="仿宋"/>
          <w:color w:val="auto"/>
          <w:spacing w:val="-4"/>
          <w:sz w:val="24"/>
          <w:szCs w:val="24"/>
          <w:lang w:eastAsia="zh-CN"/>
        </w:rPr>
      </w:pPr>
      <w:r>
        <w:rPr>
          <w:rFonts w:ascii="仿宋" w:eastAsia="仿宋" w:hAnsi="仿宋"/>
          <w:color w:val="auto"/>
          <w:spacing w:val="-1"/>
          <w:sz w:val="24"/>
          <w:szCs w:val="24"/>
          <w:lang w:eastAsia="zh-CN"/>
        </w:rPr>
        <w:t>（5）分包人未按照合同约定向所属劳务人员支付报酬，导致引发10人以上</w:t>
      </w:r>
      <w:r>
        <w:rPr>
          <w:rFonts w:ascii="仿宋" w:eastAsia="仿宋" w:hAnsi="仿宋"/>
          <w:color w:val="auto"/>
          <w:spacing w:val="-4"/>
          <w:sz w:val="24"/>
          <w:szCs w:val="24"/>
          <w:lang w:eastAsia="zh-CN"/>
        </w:rPr>
        <w:t>的群体性事件的；</w:t>
      </w:r>
    </w:p>
    <w:p w14:paraId="57FD1716"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hint="eastAsia"/>
          <w:color w:val="auto"/>
          <w:sz w:val="24"/>
          <w:szCs w:val="24"/>
          <w:lang w:eastAsia="zh-CN"/>
        </w:rPr>
        <w:t>（6）分包人提供的资料存在虚假信息（含伪造、篡改）合同条款约定的其他情形；</w:t>
      </w:r>
    </w:p>
    <w:p w14:paraId="236B89E6"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hint="eastAsia"/>
          <w:color w:val="auto"/>
          <w:sz w:val="24"/>
          <w:szCs w:val="24"/>
          <w:lang w:eastAsia="zh-CN"/>
        </w:rPr>
        <w:t>（7）合同条款约定的其他情形。</w:t>
      </w:r>
    </w:p>
    <w:p w14:paraId="6F960D66" w14:textId="77777777" w:rsidR="00D74014" w:rsidRDefault="00000000">
      <w:pPr>
        <w:pStyle w:val="a4"/>
        <w:spacing w:line="480" w:lineRule="exact"/>
        <w:ind w:firstLineChars="200" w:firstLine="480"/>
        <w:jc w:val="both"/>
        <w:rPr>
          <w:rFonts w:ascii="仿宋" w:eastAsia="仿宋" w:hAnsi="仿宋"/>
          <w:color w:val="auto"/>
          <w:sz w:val="24"/>
          <w:szCs w:val="24"/>
          <w:lang w:eastAsia="zh-CN"/>
        </w:rPr>
      </w:pPr>
      <w:r>
        <w:rPr>
          <w:rFonts w:ascii="仿宋" w:eastAsia="仿宋" w:hAnsi="仿宋" w:hint="eastAsia"/>
          <w:color w:val="auto"/>
          <w:sz w:val="24"/>
          <w:szCs w:val="24"/>
          <w:lang w:eastAsia="zh-CN"/>
        </w:rPr>
        <w:t>因以上原因解除合同的须向承包人支付所有经济损失。处以合同总额的10%违约处罚。</w:t>
      </w:r>
    </w:p>
    <w:p w14:paraId="6A8D01E1"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21.1.3</w:t>
      </w:r>
      <w:r>
        <w:rPr>
          <w:rFonts w:ascii="仿宋" w:eastAsia="仿宋" w:hAnsi="仿宋"/>
          <w:color w:val="auto"/>
          <w:spacing w:val="-33"/>
          <w:sz w:val="24"/>
          <w:szCs w:val="24"/>
          <w:lang w:eastAsia="zh-CN"/>
        </w:rPr>
        <w:t xml:space="preserve"> </w:t>
      </w:r>
      <w:r>
        <w:rPr>
          <w:rFonts w:ascii="仿宋" w:eastAsia="仿宋" w:hAnsi="仿宋"/>
          <w:color w:val="auto"/>
          <w:spacing w:val="2"/>
          <w:sz w:val="24"/>
          <w:szCs w:val="24"/>
          <w:lang w:eastAsia="zh-CN"/>
        </w:rPr>
        <w:t>承包人和分包人协商一致的，可以解除本合同。</w:t>
      </w:r>
    </w:p>
    <w:p w14:paraId="3E8E1072"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21.2</w:t>
      </w:r>
      <w:r>
        <w:rPr>
          <w:rFonts w:ascii="仿宋" w:eastAsia="仿宋" w:hAnsi="仿宋"/>
          <w:color w:val="auto"/>
          <w:spacing w:val="-47"/>
          <w:sz w:val="24"/>
          <w:szCs w:val="24"/>
          <w:lang w:eastAsia="zh-CN"/>
        </w:rPr>
        <w:t xml:space="preserve"> </w:t>
      </w:r>
      <w:r>
        <w:rPr>
          <w:rFonts w:ascii="仿宋" w:eastAsia="仿宋" w:hAnsi="仿宋"/>
          <w:color w:val="auto"/>
          <w:spacing w:val="1"/>
          <w:sz w:val="24"/>
          <w:szCs w:val="24"/>
          <w:lang w:eastAsia="zh-CN"/>
        </w:rPr>
        <w:t>合同解除后的处理</w:t>
      </w:r>
    </w:p>
    <w:p w14:paraId="6B19BAFB"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21.2.1</w:t>
      </w:r>
      <w:r>
        <w:rPr>
          <w:rFonts w:ascii="仿宋" w:eastAsia="仿宋" w:hAnsi="仿宋"/>
          <w:color w:val="auto"/>
          <w:spacing w:val="-48"/>
          <w:sz w:val="24"/>
          <w:szCs w:val="24"/>
          <w:lang w:eastAsia="zh-CN"/>
        </w:rPr>
        <w:t xml:space="preserve"> </w:t>
      </w:r>
      <w:r>
        <w:rPr>
          <w:rFonts w:ascii="仿宋" w:eastAsia="仿宋" w:hAnsi="仿宋"/>
          <w:color w:val="auto"/>
          <w:spacing w:val="3"/>
          <w:sz w:val="24"/>
          <w:szCs w:val="24"/>
          <w:lang w:eastAsia="zh-CN"/>
        </w:rPr>
        <w:t>合同解除后，承包人应及时与分包人办理合同结</w:t>
      </w:r>
      <w:r>
        <w:rPr>
          <w:rFonts w:ascii="仿宋" w:eastAsia="仿宋" w:hAnsi="仿宋"/>
          <w:color w:val="auto"/>
          <w:spacing w:val="2"/>
          <w:sz w:val="24"/>
          <w:szCs w:val="24"/>
          <w:lang w:eastAsia="zh-CN"/>
        </w:rPr>
        <w:t>算支付手续。</w:t>
      </w:r>
    </w:p>
    <w:p w14:paraId="552719A8"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21.2.2</w:t>
      </w:r>
      <w:r>
        <w:rPr>
          <w:rFonts w:ascii="仿宋" w:eastAsia="仿宋" w:hAnsi="仿宋"/>
          <w:color w:val="auto"/>
          <w:spacing w:val="-48"/>
          <w:sz w:val="24"/>
          <w:szCs w:val="24"/>
          <w:lang w:eastAsia="zh-CN"/>
        </w:rPr>
        <w:t xml:space="preserve"> </w:t>
      </w:r>
      <w:r>
        <w:rPr>
          <w:rFonts w:ascii="仿宋" w:eastAsia="仿宋" w:hAnsi="仿宋"/>
          <w:color w:val="auto"/>
          <w:spacing w:val="3"/>
          <w:sz w:val="24"/>
          <w:szCs w:val="24"/>
          <w:lang w:eastAsia="zh-CN"/>
        </w:rPr>
        <w:t>合同解除后，分包人应妥善做好已完工作和剩余材料、设备的保护和移交工作，按承包人要求撤出作业现场。</w:t>
      </w:r>
    </w:p>
    <w:p w14:paraId="58102037"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21.2.3</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合同解除后，不影响双方在合同中约定的结算和违约条款的效力。</w:t>
      </w:r>
      <w:r>
        <w:rPr>
          <w:rFonts w:ascii="仿宋" w:eastAsia="仿宋" w:hAnsi="仿宋"/>
          <w:color w:val="auto"/>
          <w:spacing w:val="3"/>
          <w:sz w:val="24"/>
          <w:szCs w:val="24"/>
          <w:lang w:eastAsia="zh-CN"/>
        </w:rPr>
        <w:t>有过错的一方应当承担违约责任，并赔偿因合同解除给对方造成的损失。</w:t>
      </w:r>
    </w:p>
    <w:p w14:paraId="7DB0C42E"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21.2.4</w:t>
      </w:r>
      <w:r>
        <w:rPr>
          <w:rFonts w:ascii="仿宋" w:eastAsia="仿宋" w:hAnsi="仿宋"/>
          <w:color w:val="auto"/>
          <w:spacing w:val="-47"/>
          <w:sz w:val="24"/>
          <w:szCs w:val="24"/>
          <w:lang w:eastAsia="zh-CN"/>
        </w:rPr>
        <w:t xml:space="preserve"> </w:t>
      </w:r>
      <w:r>
        <w:rPr>
          <w:rFonts w:ascii="仿宋" w:eastAsia="仿宋" w:hAnsi="仿宋"/>
          <w:color w:val="auto"/>
          <w:spacing w:val="3"/>
          <w:sz w:val="24"/>
          <w:szCs w:val="24"/>
          <w:lang w:eastAsia="zh-CN"/>
        </w:rPr>
        <w:t>合同解除退场合同解除后，承包人应向分包人发出书面</w:t>
      </w:r>
      <w:r>
        <w:rPr>
          <w:rFonts w:ascii="仿宋" w:eastAsia="仿宋" w:hAnsi="仿宋"/>
          <w:color w:val="auto"/>
          <w:spacing w:val="2"/>
          <w:sz w:val="24"/>
          <w:szCs w:val="24"/>
          <w:lang w:eastAsia="zh-CN"/>
        </w:rPr>
        <w:t>撤场通知，</w:t>
      </w:r>
    </w:p>
    <w:p w14:paraId="01630FA0"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分包人应当在承包人要求的期限内撤离现场人员、设备、材料并办理</w:t>
      </w:r>
      <w:r>
        <w:rPr>
          <w:rFonts w:ascii="仿宋" w:eastAsia="仿宋" w:hAnsi="仿宋"/>
          <w:color w:val="auto"/>
          <w:spacing w:val="-4"/>
          <w:sz w:val="24"/>
          <w:szCs w:val="24"/>
          <w:lang w:eastAsia="zh-CN"/>
        </w:rPr>
        <w:t>好相关手续。</w:t>
      </w:r>
      <w:r>
        <w:rPr>
          <w:rFonts w:ascii="仿宋" w:eastAsia="仿宋" w:hAnsi="仿宋"/>
          <w:color w:val="auto"/>
          <w:spacing w:val="3"/>
          <w:sz w:val="24"/>
          <w:szCs w:val="24"/>
          <w:lang w:eastAsia="zh-CN"/>
        </w:rPr>
        <w:t>若分包人逾期撤离，则应向承包人支付违约金，并赔偿损失。</w:t>
      </w:r>
    </w:p>
    <w:p w14:paraId="505B2ACA"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21.2.5</w:t>
      </w:r>
      <w:r>
        <w:rPr>
          <w:rFonts w:ascii="仿宋" w:eastAsia="仿宋" w:hAnsi="仿宋"/>
          <w:color w:val="auto"/>
          <w:spacing w:val="-49"/>
          <w:sz w:val="24"/>
          <w:szCs w:val="24"/>
          <w:lang w:eastAsia="zh-CN"/>
        </w:rPr>
        <w:t xml:space="preserve"> </w:t>
      </w:r>
      <w:r>
        <w:rPr>
          <w:rFonts w:ascii="仿宋" w:eastAsia="仿宋" w:hAnsi="仿宋"/>
          <w:color w:val="auto"/>
          <w:spacing w:val="3"/>
          <w:sz w:val="24"/>
          <w:szCs w:val="24"/>
          <w:lang w:eastAsia="zh-CN"/>
        </w:rPr>
        <w:t>施工现场的退场费用由分包人承担。分包人应在约</w:t>
      </w:r>
      <w:r>
        <w:rPr>
          <w:rFonts w:ascii="仿宋" w:eastAsia="仿宋" w:hAnsi="仿宋"/>
          <w:color w:val="auto"/>
          <w:spacing w:val="2"/>
          <w:sz w:val="24"/>
          <w:szCs w:val="24"/>
          <w:lang w:eastAsia="zh-CN"/>
        </w:rPr>
        <w:t>定的期限内或承</w:t>
      </w:r>
      <w:r>
        <w:rPr>
          <w:rFonts w:ascii="仿宋" w:eastAsia="仿宋" w:hAnsi="仿宋"/>
          <w:color w:val="auto"/>
          <w:spacing w:val="1"/>
          <w:sz w:val="24"/>
          <w:szCs w:val="24"/>
          <w:lang w:eastAsia="zh-CN"/>
        </w:rPr>
        <w:t>包人要求的期限内完成退场，逾期未完成的，承包人有权出售或另行处理分</w:t>
      </w:r>
      <w:r>
        <w:rPr>
          <w:rFonts w:ascii="仿宋" w:eastAsia="仿宋" w:hAnsi="仿宋"/>
          <w:color w:val="auto"/>
          <w:sz w:val="24"/>
          <w:szCs w:val="24"/>
          <w:lang w:eastAsia="zh-CN"/>
        </w:rPr>
        <w:t>包人</w:t>
      </w:r>
      <w:r>
        <w:rPr>
          <w:rFonts w:ascii="仿宋" w:eastAsia="仿宋" w:hAnsi="仿宋"/>
          <w:color w:val="auto"/>
          <w:spacing w:val="1"/>
          <w:sz w:val="24"/>
          <w:szCs w:val="24"/>
          <w:lang w:eastAsia="zh-CN"/>
        </w:rPr>
        <w:t>遗留的物品，由此支出的费用由分包人承担，承包人出售分包人遗留</w:t>
      </w:r>
      <w:r>
        <w:rPr>
          <w:rFonts w:ascii="仿宋" w:eastAsia="仿宋" w:hAnsi="仿宋"/>
          <w:color w:val="auto"/>
          <w:sz w:val="24"/>
          <w:szCs w:val="24"/>
          <w:lang w:eastAsia="zh-CN"/>
        </w:rPr>
        <w:t>物品所得款</w:t>
      </w:r>
      <w:r>
        <w:rPr>
          <w:rFonts w:ascii="仿宋" w:eastAsia="仿宋" w:hAnsi="仿宋"/>
          <w:color w:val="auto"/>
          <w:spacing w:val="2"/>
          <w:sz w:val="24"/>
          <w:szCs w:val="24"/>
          <w:lang w:eastAsia="zh-CN"/>
        </w:rPr>
        <w:t>项在扣除必要费用后可返还分包人。</w:t>
      </w:r>
    </w:p>
    <w:p w14:paraId="54857407" w14:textId="77777777" w:rsidR="00D74014" w:rsidRDefault="00000000">
      <w:pPr>
        <w:pStyle w:val="a4"/>
        <w:spacing w:line="480" w:lineRule="exact"/>
        <w:ind w:firstLineChars="200" w:firstLine="446"/>
        <w:jc w:val="both"/>
        <w:rPr>
          <w:rFonts w:ascii="仿宋" w:eastAsia="仿宋" w:hAnsi="仿宋"/>
          <w:color w:val="auto"/>
          <w:sz w:val="24"/>
          <w:szCs w:val="24"/>
          <w:lang w:eastAsia="zh-CN"/>
        </w:rPr>
      </w:pPr>
      <w:r>
        <w:rPr>
          <w:rFonts w:ascii="仿宋" w:eastAsia="仿宋" w:hAnsi="仿宋"/>
          <w:b/>
          <w:bCs/>
          <w:color w:val="auto"/>
          <w:spacing w:val="-18"/>
          <w:sz w:val="24"/>
          <w:szCs w:val="24"/>
          <w:lang w:eastAsia="zh-CN"/>
        </w:rPr>
        <w:t>二十二、违约责任</w:t>
      </w:r>
    </w:p>
    <w:p w14:paraId="1EC12462"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22.1</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在履约过程中，若分包人施工质量明显不符合合同约定的，承包人有</w:t>
      </w:r>
      <w:r>
        <w:rPr>
          <w:rFonts w:ascii="仿宋" w:eastAsia="仿宋" w:hAnsi="仿宋"/>
          <w:color w:val="auto"/>
          <w:spacing w:val="1"/>
          <w:sz w:val="24"/>
          <w:szCs w:val="24"/>
          <w:lang w:eastAsia="zh-CN"/>
        </w:rPr>
        <w:t>权要求分包人限期采取整改措施，若分包人在限期内仍然未达到要求的，承包人有权扣除分包人相应违约金，并有权解除合同以及要求分包人赔偿具体的违约金</w:t>
      </w:r>
      <w:r>
        <w:rPr>
          <w:rFonts w:ascii="仿宋" w:eastAsia="仿宋" w:hAnsi="仿宋"/>
          <w:color w:val="auto"/>
          <w:spacing w:val="2"/>
          <w:sz w:val="24"/>
          <w:szCs w:val="24"/>
          <w:lang w:eastAsia="zh-CN"/>
        </w:rPr>
        <w:t>额。（按日收取）</w:t>
      </w:r>
    </w:p>
    <w:p w14:paraId="729D966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22.2</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分包人承诺不以任何理由中途停工或要求承包人给予经济补偿，如发</w:t>
      </w:r>
      <w:r>
        <w:rPr>
          <w:rFonts w:ascii="仿宋" w:eastAsia="仿宋" w:hAnsi="仿宋"/>
          <w:color w:val="auto"/>
          <w:spacing w:val="1"/>
          <w:sz w:val="24"/>
          <w:szCs w:val="24"/>
          <w:lang w:eastAsia="zh-CN"/>
        </w:rPr>
        <w:t>生此类事件，承包人可立即终止合同，并有权扣除分包人相应违约金，分包人承</w:t>
      </w:r>
      <w:r>
        <w:rPr>
          <w:rFonts w:ascii="仿宋" w:eastAsia="仿宋" w:hAnsi="仿宋"/>
          <w:color w:val="auto"/>
          <w:spacing w:val="3"/>
          <w:sz w:val="24"/>
          <w:szCs w:val="24"/>
          <w:lang w:eastAsia="zh-CN"/>
        </w:rPr>
        <w:t>担由此造成的损失。同时，承包人有权扣除合同金额的</w:t>
      </w:r>
      <w:r>
        <w:rPr>
          <w:rFonts w:ascii="仿宋" w:eastAsia="仿宋" w:hAnsi="仿宋"/>
          <w:color w:val="auto"/>
          <w:spacing w:val="-41"/>
          <w:sz w:val="24"/>
          <w:szCs w:val="24"/>
          <w:lang w:eastAsia="zh-CN"/>
        </w:rPr>
        <w:t xml:space="preserve"> </w:t>
      </w:r>
      <w:r>
        <w:rPr>
          <w:rFonts w:ascii="仿宋" w:eastAsia="仿宋" w:hAnsi="仿宋"/>
          <w:color w:val="auto"/>
          <w:spacing w:val="3"/>
          <w:sz w:val="24"/>
          <w:szCs w:val="24"/>
          <w:lang w:eastAsia="zh-CN"/>
        </w:rPr>
        <w:t>5%作为承包人另外组织</w:t>
      </w:r>
      <w:r>
        <w:rPr>
          <w:rFonts w:ascii="仿宋" w:eastAsia="仿宋" w:hAnsi="仿宋"/>
          <w:color w:val="auto"/>
          <w:spacing w:val="2"/>
          <w:sz w:val="24"/>
          <w:szCs w:val="24"/>
          <w:lang w:eastAsia="zh-CN"/>
        </w:rPr>
        <w:t>人员恢复生产的费用。</w:t>
      </w:r>
    </w:p>
    <w:p w14:paraId="229F95E2"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22.3</w:t>
      </w:r>
      <w:r>
        <w:rPr>
          <w:rFonts w:ascii="仿宋" w:eastAsia="仿宋" w:hAnsi="仿宋"/>
          <w:color w:val="auto"/>
          <w:spacing w:val="-45"/>
          <w:sz w:val="24"/>
          <w:szCs w:val="24"/>
          <w:lang w:eastAsia="zh-CN"/>
        </w:rPr>
        <w:t xml:space="preserve"> </w:t>
      </w:r>
      <w:r>
        <w:rPr>
          <w:rFonts w:ascii="仿宋" w:eastAsia="仿宋" w:hAnsi="仿宋"/>
          <w:color w:val="auto"/>
          <w:spacing w:val="1"/>
          <w:sz w:val="24"/>
          <w:szCs w:val="24"/>
          <w:lang w:eastAsia="zh-CN"/>
        </w:rPr>
        <w:t>分包人人员在现场打架、闹事的，应按合同约定</w:t>
      </w:r>
      <w:r>
        <w:rPr>
          <w:rFonts w:ascii="仿宋" w:eastAsia="仿宋" w:hAnsi="仿宋"/>
          <w:color w:val="auto"/>
          <w:sz w:val="24"/>
          <w:szCs w:val="24"/>
          <w:lang w:eastAsia="zh-CN"/>
        </w:rPr>
        <w:t>向承包人承担违约金，</w:t>
      </w:r>
      <w:r>
        <w:rPr>
          <w:rFonts w:ascii="仿宋" w:eastAsia="仿宋" w:hAnsi="仿宋"/>
          <w:color w:val="auto"/>
          <w:spacing w:val="1"/>
          <w:sz w:val="24"/>
          <w:szCs w:val="24"/>
          <w:lang w:eastAsia="zh-CN"/>
        </w:rPr>
        <w:t>给承包人造成经济和名誉损失的，承包人可解除合同并要求分包人承担由此造成的相应经济损失。</w:t>
      </w:r>
    </w:p>
    <w:p w14:paraId="5F45B5DF"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22.4 由于分包人原因造成合同终止或无法履行的，承包人有权扣除分包人</w:t>
      </w:r>
    </w:p>
    <w:p w14:paraId="105F23C0"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color w:val="auto"/>
          <w:spacing w:val="1"/>
          <w:sz w:val="24"/>
          <w:szCs w:val="24"/>
          <w:lang w:eastAsia="zh-CN"/>
        </w:rPr>
        <w:t>相应违约金，并暂停支付分包人所有工程款，直到承包人完成本合同工程再予结</w:t>
      </w:r>
      <w:r>
        <w:rPr>
          <w:rFonts w:ascii="仿宋" w:eastAsia="仿宋" w:hAnsi="仿宋"/>
          <w:color w:val="auto"/>
          <w:spacing w:val="3"/>
          <w:sz w:val="24"/>
          <w:szCs w:val="24"/>
          <w:lang w:eastAsia="zh-CN"/>
        </w:rPr>
        <w:t>算。如果承包人为完成剩下的工程所发生的费用（包括直接及间接的各类费用）</w:t>
      </w:r>
      <w:r>
        <w:rPr>
          <w:rFonts w:ascii="仿宋" w:eastAsia="仿宋" w:hAnsi="仿宋"/>
          <w:color w:val="auto"/>
          <w:spacing w:val="1"/>
          <w:sz w:val="24"/>
          <w:szCs w:val="24"/>
          <w:lang w:eastAsia="zh-CN"/>
        </w:rPr>
        <w:t>大于本合同剩余金额，其差额由分包人负责清偿。若所发生费用小于本合同剩余</w:t>
      </w:r>
      <w:r>
        <w:rPr>
          <w:rFonts w:ascii="仿宋" w:eastAsia="仿宋" w:hAnsi="仿宋"/>
          <w:color w:val="auto"/>
          <w:spacing w:val="3"/>
          <w:sz w:val="24"/>
          <w:szCs w:val="24"/>
          <w:lang w:eastAsia="zh-CN"/>
        </w:rPr>
        <w:t>金额，则由承包人将分包人已完工程款无息支付给分包人。</w:t>
      </w:r>
    </w:p>
    <w:p w14:paraId="2CEB3A45"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22.5</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合同终止后，分包人应在承包人规定的时间内撤离全部人员，并办理</w:t>
      </w:r>
      <w:r>
        <w:rPr>
          <w:rFonts w:ascii="仿宋" w:eastAsia="仿宋" w:hAnsi="仿宋"/>
          <w:color w:val="auto"/>
          <w:spacing w:val="2"/>
          <w:sz w:val="24"/>
          <w:szCs w:val="24"/>
          <w:lang w:eastAsia="zh-CN"/>
        </w:rPr>
        <w:t>退场手续。若分包人不按规定时间离场，分包人向承包人承担</w:t>
      </w:r>
      <w:r>
        <w:rPr>
          <w:rFonts w:ascii="仿宋" w:eastAsia="仿宋" w:hAnsi="仿宋"/>
          <w:color w:val="auto"/>
          <w:spacing w:val="-18"/>
          <w:sz w:val="24"/>
          <w:szCs w:val="24"/>
          <w:lang w:eastAsia="zh-CN"/>
        </w:rPr>
        <w:t xml:space="preserve"> </w:t>
      </w:r>
      <w:r>
        <w:rPr>
          <w:rFonts w:ascii="仿宋" w:eastAsia="仿宋" w:hAnsi="仿宋"/>
          <w:color w:val="auto"/>
          <w:spacing w:val="2"/>
          <w:sz w:val="24"/>
          <w:szCs w:val="24"/>
          <w:lang w:eastAsia="zh-CN"/>
        </w:rPr>
        <w:t>5000</w:t>
      </w:r>
      <w:r>
        <w:rPr>
          <w:rFonts w:ascii="仿宋" w:eastAsia="仿宋" w:hAnsi="仿宋"/>
          <w:color w:val="auto"/>
          <w:spacing w:val="-49"/>
          <w:sz w:val="24"/>
          <w:szCs w:val="24"/>
          <w:lang w:eastAsia="zh-CN"/>
        </w:rPr>
        <w:t xml:space="preserve"> </w:t>
      </w:r>
      <w:r>
        <w:rPr>
          <w:rFonts w:ascii="仿宋" w:eastAsia="仿宋" w:hAnsi="仿宋"/>
          <w:color w:val="auto"/>
          <w:spacing w:val="2"/>
          <w:sz w:val="24"/>
          <w:szCs w:val="24"/>
          <w:lang w:eastAsia="zh-CN"/>
        </w:rPr>
        <w:t>元/天.人的违约金，承包人有权从分包人工程款中扣除。</w:t>
      </w:r>
    </w:p>
    <w:p w14:paraId="57272169"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22.6</w:t>
      </w:r>
      <w:r>
        <w:rPr>
          <w:rFonts w:ascii="仿宋" w:eastAsia="仿宋" w:hAnsi="仿宋"/>
          <w:color w:val="auto"/>
          <w:spacing w:val="-44"/>
          <w:sz w:val="24"/>
          <w:szCs w:val="24"/>
          <w:lang w:eastAsia="zh-CN"/>
        </w:rPr>
        <w:t xml:space="preserve"> </w:t>
      </w:r>
      <w:r>
        <w:rPr>
          <w:rFonts w:ascii="仿宋" w:eastAsia="仿宋" w:hAnsi="仿宋"/>
          <w:color w:val="auto"/>
          <w:spacing w:val="3"/>
          <w:sz w:val="24"/>
          <w:szCs w:val="24"/>
          <w:lang w:eastAsia="zh-CN"/>
        </w:rPr>
        <w:t>非承包人原因出现分包人拖欠工人工资和工人讨薪、聚众</w:t>
      </w:r>
      <w:r>
        <w:rPr>
          <w:rFonts w:ascii="仿宋" w:eastAsia="仿宋" w:hAnsi="仿宋"/>
          <w:color w:val="auto"/>
          <w:spacing w:val="2"/>
          <w:sz w:val="24"/>
          <w:szCs w:val="24"/>
          <w:lang w:eastAsia="zh-CN"/>
        </w:rPr>
        <w:t>扰民事件，</w:t>
      </w:r>
    </w:p>
    <w:p w14:paraId="1339A9C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分包人按</w:t>
      </w:r>
      <w:r>
        <w:rPr>
          <w:rFonts w:ascii="仿宋" w:eastAsia="仿宋" w:hAnsi="仿宋" w:hint="eastAsia"/>
          <w:color w:val="auto"/>
          <w:spacing w:val="-42"/>
          <w:sz w:val="24"/>
          <w:szCs w:val="24"/>
          <w:lang w:eastAsia="zh-CN"/>
        </w:rPr>
        <w:t>5</w:t>
      </w:r>
      <w:r>
        <w:rPr>
          <w:rFonts w:ascii="仿宋" w:eastAsia="仿宋" w:hAnsi="仿宋"/>
          <w:color w:val="auto"/>
          <w:spacing w:val="2"/>
          <w:sz w:val="24"/>
          <w:szCs w:val="24"/>
          <w:lang w:eastAsia="zh-CN"/>
        </w:rPr>
        <w:t>万元/次向承包人承担违约责任，由此造成的损失由分包人承</w:t>
      </w:r>
      <w:r>
        <w:rPr>
          <w:rFonts w:ascii="仿宋" w:eastAsia="仿宋" w:hAnsi="仿宋"/>
          <w:color w:val="auto"/>
          <w:spacing w:val="1"/>
          <w:sz w:val="24"/>
          <w:szCs w:val="24"/>
          <w:lang w:eastAsia="zh-CN"/>
        </w:rPr>
        <w:t>担。同时，每发生一次，除按照上述规定给付违约金外，承包人可以把工程进</w:t>
      </w:r>
      <w:r>
        <w:rPr>
          <w:rFonts w:ascii="仿宋" w:eastAsia="仿宋" w:hAnsi="仿宋"/>
          <w:color w:val="auto"/>
          <w:sz w:val="24"/>
          <w:szCs w:val="24"/>
          <w:lang w:eastAsia="zh-CN"/>
        </w:rPr>
        <w:t>度款支付</w:t>
      </w:r>
      <w:r>
        <w:rPr>
          <w:rFonts w:ascii="仿宋" w:eastAsia="仿宋" w:hAnsi="仿宋"/>
          <w:color w:val="auto"/>
          <w:spacing w:val="3"/>
          <w:sz w:val="24"/>
          <w:szCs w:val="24"/>
          <w:lang w:eastAsia="zh-CN"/>
        </w:rPr>
        <w:t>的控制比例降低2%。</w:t>
      </w:r>
      <w:r>
        <w:rPr>
          <w:rFonts w:ascii="仿宋" w:eastAsia="仿宋" w:hAnsi="仿宋"/>
          <w:color w:val="auto"/>
          <w:spacing w:val="3"/>
          <w:sz w:val="24"/>
          <w:szCs w:val="24"/>
          <w:u w:val="single"/>
          <w:lang w:eastAsia="zh-CN"/>
        </w:rPr>
        <w:t>在交付前，分包人应将本工程所涉及的农民工工</w:t>
      </w:r>
      <w:r>
        <w:rPr>
          <w:rFonts w:ascii="仿宋" w:eastAsia="仿宋" w:hAnsi="仿宋"/>
          <w:color w:val="auto"/>
          <w:spacing w:val="2"/>
          <w:sz w:val="24"/>
          <w:szCs w:val="24"/>
          <w:u w:val="single"/>
          <w:lang w:eastAsia="zh-CN"/>
        </w:rPr>
        <w:t>资应付情</w:t>
      </w:r>
      <w:r>
        <w:rPr>
          <w:rFonts w:ascii="仿宋" w:eastAsia="仿宋" w:hAnsi="仿宋"/>
          <w:color w:val="auto"/>
          <w:spacing w:val="1"/>
          <w:sz w:val="24"/>
          <w:szCs w:val="24"/>
          <w:u w:val="single"/>
          <w:lang w:eastAsia="zh-CN"/>
        </w:rPr>
        <w:t>况和支付时间在工地现场和周围张贴公布，分包人未付清农民工工资前</w:t>
      </w:r>
      <w:r>
        <w:rPr>
          <w:rFonts w:ascii="仿宋" w:eastAsia="仿宋" w:hAnsi="仿宋"/>
          <w:color w:val="auto"/>
          <w:sz w:val="24"/>
          <w:szCs w:val="24"/>
          <w:u w:val="single"/>
          <w:lang w:eastAsia="zh-CN"/>
        </w:rPr>
        <w:t>，承包人</w:t>
      </w:r>
      <w:r>
        <w:rPr>
          <w:rFonts w:ascii="仿宋" w:eastAsia="仿宋" w:hAnsi="仿宋"/>
          <w:color w:val="auto"/>
          <w:spacing w:val="3"/>
          <w:sz w:val="24"/>
          <w:szCs w:val="24"/>
          <w:u w:val="single"/>
          <w:lang w:eastAsia="zh-CN"/>
        </w:rPr>
        <w:t>有权暂停支付工程款。</w:t>
      </w:r>
    </w:p>
    <w:p w14:paraId="263277E8"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22.7</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分包人未按分包人与供应商签订的采购合同中约定</w:t>
      </w:r>
      <w:r>
        <w:rPr>
          <w:rFonts w:ascii="仿宋" w:eastAsia="仿宋" w:hAnsi="仿宋"/>
          <w:color w:val="auto"/>
          <w:spacing w:val="2"/>
          <w:sz w:val="24"/>
          <w:szCs w:val="24"/>
          <w:lang w:eastAsia="zh-CN"/>
        </w:rPr>
        <w:t>的支付条款支付相</w:t>
      </w:r>
      <w:r>
        <w:rPr>
          <w:rFonts w:ascii="仿宋" w:eastAsia="仿宋" w:hAnsi="仿宋"/>
          <w:color w:val="auto"/>
          <w:spacing w:val="1"/>
          <w:sz w:val="24"/>
          <w:szCs w:val="24"/>
          <w:lang w:eastAsia="zh-CN"/>
        </w:rPr>
        <w:t>应材料设备货款，且该行为影响了发包人（院方）、承包人社会信誉或工程</w:t>
      </w:r>
      <w:r>
        <w:rPr>
          <w:rFonts w:ascii="仿宋" w:eastAsia="仿宋" w:hAnsi="仿宋"/>
          <w:color w:val="auto"/>
          <w:sz w:val="24"/>
          <w:szCs w:val="24"/>
          <w:lang w:eastAsia="zh-CN"/>
        </w:rPr>
        <w:t>进度</w:t>
      </w:r>
      <w:r>
        <w:rPr>
          <w:rFonts w:ascii="仿宋" w:eastAsia="仿宋" w:hAnsi="仿宋"/>
          <w:color w:val="auto"/>
          <w:spacing w:val="1"/>
          <w:sz w:val="24"/>
          <w:szCs w:val="24"/>
          <w:lang w:eastAsia="zh-CN"/>
        </w:rPr>
        <w:t>的同时，承包人有权直接代分包人向供应方支付相应款项，并在分包</w:t>
      </w:r>
      <w:r>
        <w:rPr>
          <w:rFonts w:ascii="仿宋" w:eastAsia="仿宋" w:hAnsi="仿宋"/>
          <w:color w:val="auto"/>
          <w:sz w:val="24"/>
          <w:szCs w:val="24"/>
          <w:lang w:eastAsia="zh-CN"/>
        </w:rPr>
        <w:t>人的工程进</w:t>
      </w:r>
      <w:r>
        <w:rPr>
          <w:rFonts w:ascii="仿宋" w:eastAsia="仿宋" w:hAnsi="仿宋"/>
          <w:color w:val="auto"/>
          <w:spacing w:val="1"/>
          <w:sz w:val="24"/>
          <w:szCs w:val="24"/>
          <w:lang w:eastAsia="zh-CN"/>
        </w:rPr>
        <w:t>度款中全额扣回，同时收取承包人为分包人代缴纳费用额的银行同期贷款利</w:t>
      </w:r>
      <w:r>
        <w:rPr>
          <w:rFonts w:ascii="仿宋" w:eastAsia="仿宋" w:hAnsi="仿宋"/>
          <w:color w:val="auto"/>
          <w:sz w:val="24"/>
          <w:szCs w:val="24"/>
          <w:lang w:eastAsia="zh-CN"/>
        </w:rPr>
        <w:t>率和</w:t>
      </w:r>
      <w:r>
        <w:rPr>
          <w:rFonts w:ascii="仿宋" w:eastAsia="仿宋" w:hAnsi="仿宋"/>
          <w:color w:val="auto"/>
          <w:spacing w:val="1"/>
          <w:sz w:val="24"/>
          <w:szCs w:val="24"/>
          <w:lang w:eastAsia="zh-CN"/>
        </w:rPr>
        <w:t>5%的手续费。</w:t>
      </w:r>
    </w:p>
    <w:p w14:paraId="792EBF7E"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承包人认质认价通知分包人后，分包人向供货方索要折扣、佣金及管理费、</w:t>
      </w:r>
      <w:r>
        <w:rPr>
          <w:rFonts w:ascii="仿宋" w:eastAsia="仿宋" w:hAnsi="仿宋"/>
          <w:color w:val="auto"/>
          <w:spacing w:val="1"/>
          <w:sz w:val="24"/>
          <w:szCs w:val="24"/>
          <w:lang w:eastAsia="zh-CN"/>
        </w:rPr>
        <w:t>税金等以致迟迟不能订货，由此造成的工期延误和价格调整增加费用，承包</w:t>
      </w:r>
      <w:r>
        <w:rPr>
          <w:rFonts w:ascii="仿宋" w:eastAsia="仿宋" w:hAnsi="仿宋"/>
          <w:color w:val="auto"/>
          <w:sz w:val="24"/>
          <w:szCs w:val="24"/>
          <w:lang w:eastAsia="zh-CN"/>
        </w:rPr>
        <w:t>人不</w:t>
      </w:r>
      <w:r>
        <w:rPr>
          <w:rFonts w:ascii="仿宋" w:eastAsia="仿宋" w:hAnsi="仿宋"/>
          <w:color w:val="auto"/>
          <w:spacing w:val="-10"/>
          <w:sz w:val="24"/>
          <w:szCs w:val="24"/>
          <w:lang w:eastAsia="zh-CN"/>
        </w:rPr>
        <w:t>予承担；</w:t>
      </w:r>
    </w:p>
    <w:p w14:paraId="1175382B" w14:textId="77777777" w:rsidR="00D74014" w:rsidRDefault="00000000">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22.8</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分包人在履行本合同的过程中有任何形式的违约，</w:t>
      </w:r>
      <w:r>
        <w:rPr>
          <w:rFonts w:ascii="仿宋" w:eastAsia="仿宋" w:hAnsi="仿宋"/>
          <w:color w:val="auto"/>
          <w:spacing w:val="2"/>
          <w:sz w:val="24"/>
          <w:szCs w:val="24"/>
          <w:lang w:eastAsia="zh-CN"/>
        </w:rPr>
        <w:t>除按合同约定向承包人承担违约金</w:t>
      </w:r>
      <w:r>
        <w:rPr>
          <w:rFonts w:ascii="仿宋" w:eastAsia="仿宋" w:hAnsi="仿宋"/>
          <w:color w:val="auto"/>
          <w:spacing w:val="-40"/>
          <w:sz w:val="24"/>
          <w:szCs w:val="24"/>
          <w:lang w:eastAsia="zh-CN"/>
        </w:rPr>
        <w:t xml:space="preserve"> </w:t>
      </w:r>
      <w:r>
        <w:rPr>
          <w:rFonts w:ascii="仿宋" w:eastAsia="仿宋" w:hAnsi="仿宋"/>
          <w:color w:val="auto"/>
          <w:spacing w:val="2"/>
          <w:sz w:val="24"/>
          <w:szCs w:val="24"/>
          <w:lang w:eastAsia="zh-CN"/>
        </w:rPr>
        <w:t>30%外，给承包人造成损失的，由分包人负责赔偿，包括但不限</w:t>
      </w:r>
      <w:r>
        <w:rPr>
          <w:rFonts w:ascii="仿宋" w:eastAsia="仿宋" w:hAnsi="仿宋"/>
          <w:color w:val="auto"/>
          <w:spacing w:val="1"/>
          <w:sz w:val="24"/>
          <w:szCs w:val="24"/>
          <w:lang w:eastAsia="zh-CN"/>
        </w:rPr>
        <w:t>于直接损失、增加的费用开支、承包人向发包人及其他第三方承担的责任等，承</w:t>
      </w:r>
      <w:r>
        <w:rPr>
          <w:rFonts w:ascii="仿宋" w:eastAsia="仿宋" w:hAnsi="仿宋"/>
          <w:color w:val="auto"/>
          <w:spacing w:val="2"/>
          <w:sz w:val="24"/>
          <w:szCs w:val="24"/>
          <w:lang w:eastAsia="zh-CN"/>
        </w:rPr>
        <w:t>包人有权直接从分包人的工程款中扣除。</w:t>
      </w:r>
    </w:p>
    <w:p w14:paraId="4E518BDC" w14:textId="32FD9AF5" w:rsidR="00D74014" w:rsidRDefault="00000000" w:rsidP="004A5643">
      <w:pPr>
        <w:pStyle w:val="a4"/>
        <w:spacing w:line="480" w:lineRule="exact"/>
        <w:ind w:firstLineChars="200" w:firstLine="486"/>
        <w:jc w:val="both"/>
        <w:rPr>
          <w:rFonts w:ascii="仿宋" w:eastAsia="仿宋" w:hAnsi="仿宋"/>
          <w:color w:val="auto"/>
          <w:sz w:val="24"/>
          <w:szCs w:val="24"/>
          <w:lang w:eastAsia="zh-CN"/>
        </w:rPr>
      </w:pPr>
      <w:r>
        <w:rPr>
          <w:rFonts w:ascii="仿宋" w:eastAsia="仿宋" w:hAnsi="仿宋"/>
          <w:color w:val="auto"/>
          <w:spacing w:val="3"/>
          <w:sz w:val="24"/>
          <w:szCs w:val="24"/>
          <w:lang w:eastAsia="zh-CN"/>
        </w:rPr>
        <w:lastRenderedPageBreak/>
        <w:t>22.9</w:t>
      </w:r>
      <w:r>
        <w:rPr>
          <w:rFonts w:ascii="仿宋" w:eastAsia="仿宋" w:hAnsi="仿宋"/>
          <w:color w:val="auto"/>
          <w:spacing w:val="-45"/>
          <w:sz w:val="24"/>
          <w:szCs w:val="24"/>
          <w:lang w:eastAsia="zh-CN"/>
        </w:rPr>
        <w:t xml:space="preserve"> </w:t>
      </w:r>
      <w:r>
        <w:rPr>
          <w:rFonts w:ascii="仿宋" w:eastAsia="仿宋" w:hAnsi="仿宋"/>
          <w:color w:val="auto"/>
          <w:spacing w:val="3"/>
          <w:sz w:val="24"/>
          <w:szCs w:val="24"/>
          <w:lang w:eastAsia="zh-CN"/>
        </w:rPr>
        <w:t>分包人履约过程中发生本合同约定的违约事项并应</w:t>
      </w:r>
      <w:r>
        <w:rPr>
          <w:rFonts w:ascii="仿宋" w:eastAsia="仿宋" w:hAnsi="仿宋"/>
          <w:color w:val="auto"/>
          <w:spacing w:val="2"/>
          <w:sz w:val="24"/>
          <w:szCs w:val="24"/>
          <w:lang w:eastAsia="zh-CN"/>
        </w:rPr>
        <w:t>向承包人支付违约金的，由承包人在违约事由发生的当期工程款中直接扣除，分包人对此无异议。</w:t>
      </w:r>
    </w:p>
    <w:p w14:paraId="2EA258B4"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b/>
          <w:bCs/>
          <w:color w:val="auto"/>
          <w:spacing w:val="-3"/>
          <w:sz w:val="24"/>
          <w:szCs w:val="24"/>
          <w:lang w:eastAsia="zh-CN"/>
        </w:rPr>
        <w:t>二十三、有效通知地址</w:t>
      </w:r>
    </w:p>
    <w:p w14:paraId="2531B773" w14:textId="77777777" w:rsidR="00D74014" w:rsidRDefault="00000000">
      <w:pPr>
        <w:pStyle w:val="a4"/>
        <w:spacing w:line="480" w:lineRule="exact"/>
        <w:ind w:firstLineChars="200" w:firstLine="476"/>
        <w:jc w:val="both"/>
        <w:rPr>
          <w:rFonts w:ascii="仿宋" w:eastAsia="仿宋" w:hAnsi="仿宋"/>
          <w:bCs/>
          <w:color w:val="auto"/>
          <w:spacing w:val="-4"/>
          <w:sz w:val="24"/>
          <w:szCs w:val="24"/>
          <w:lang w:eastAsia="zh-CN"/>
        </w:rPr>
      </w:pPr>
      <w:r>
        <w:rPr>
          <w:rFonts w:ascii="仿宋" w:eastAsia="仿宋" w:hAnsi="仿宋"/>
          <w:color w:val="auto"/>
          <w:spacing w:val="-2"/>
          <w:sz w:val="24"/>
          <w:szCs w:val="24"/>
          <w:lang w:eastAsia="zh-CN"/>
        </w:rPr>
        <w:t>23.1</w:t>
      </w:r>
      <w:r>
        <w:rPr>
          <w:rFonts w:ascii="仿宋" w:eastAsia="仿宋" w:hAnsi="仿宋"/>
          <w:color w:val="auto"/>
          <w:spacing w:val="-47"/>
          <w:sz w:val="24"/>
          <w:szCs w:val="24"/>
          <w:lang w:eastAsia="zh-CN"/>
        </w:rPr>
        <w:t xml:space="preserve"> </w:t>
      </w:r>
      <w:r>
        <w:rPr>
          <w:rFonts w:ascii="仿宋" w:eastAsia="仿宋" w:hAnsi="仿宋"/>
          <w:color w:val="auto"/>
          <w:spacing w:val="-2"/>
          <w:sz w:val="24"/>
          <w:szCs w:val="24"/>
          <w:lang w:eastAsia="zh-CN"/>
        </w:rPr>
        <w:t>发承双方确认以下地址为双方函件往来、法律文书</w:t>
      </w:r>
      <w:r>
        <w:rPr>
          <w:rFonts w:ascii="仿宋" w:eastAsia="仿宋" w:hAnsi="仿宋"/>
          <w:color w:val="auto"/>
          <w:spacing w:val="-3"/>
          <w:sz w:val="24"/>
          <w:szCs w:val="24"/>
          <w:lang w:eastAsia="zh-CN"/>
        </w:rPr>
        <w:t>送达的有效通知地址：</w:t>
      </w:r>
      <w:r>
        <w:rPr>
          <w:rFonts w:ascii="仿宋" w:eastAsia="仿宋" w:hAnsi="仿宋"/>
          <w:bCs/>
          <w:color w:val="auto"/>
          <w:spacing w:val="-4"/>
          <w:sz w:val="24"/>
          <w:szCs w:val="24"/>
          <w:lang w:eastAsia="zh-CN"/>
        </w:rPr>
        <w:t xml:space="preserve">承包人： 陕西化建工程有限责任公司  </w:t>
      </w:r>
    </w:p>
    <w:p w14:paraId="7F578A3E" w14:textId="77777777" w:rsidR="00D74014" w:rsidRDefault="00000000">
      <w:pPr>
        <w:pStyle w:val="a4"/>
        <w:spacing w:line="480" w:lineRule="exact"/>
        <w:ind w:firstLineChars="200" w:firstLine="472"/>
        <w:jc w:val="both"/>
        <w:rPr>
          <w:rFonts w:ascii="仿宋" w:eastAsia="仿宋" w:hAnsi="仿宋"/>
          <w:bCs/>
          <w:color w:val="auto"/>
          <w:spacing w:val="-4"/>
          <w:sz w:val="24"/>
          <w:szCs w:val="24"/>
          <w:lang w:eastAsia="zh-CN"/>
        </w:rPr>
      </w:pPr>
      <w:r>
        <w:rPr>
          <w:rFonts w:ascii="仿宋" w:eastAsia="仿宋" w:hAnsi="仿宋"/>
          <w:bCs/>
          <w:color w:val="auto"/>
          <w:spacing w:val="-4"/>
          <w:sz w:val="24"/>
          <w:szCs w:val="24"/>
          <w:lang w:eastAsia="zh-CN"/>
        </w:rPr>
        <w:t>通讯地址： 陕西省兴平市兴化路东段化建大厦8楼</w:t>
      </w:r>
    </w:p>
    <w:p w14:paraId="5C5F7A10" w14:textId="77777777" w:rsidR="00D74014" w:rsidRDefault="00000000">
      <w:pPr>
        <w:pStyle w:val="a4"/>
        <w:spacing w:line="480" w:lineRule="exact"/>
        <w:ind w:firstLineChars="200" w:firstLine="452"/>
        <w:jc w:val="both"/>
        <w:rPr>
          <w:rFonts w:ascii="仿宋" w:eastAsia="仿宋" w:hAnsi="仿宋"/>
          <w:color w:val="auto"/>
          <w:spacing w:val="-14"/>
          <w:sz w:val="24"/>
          <w:szCs w:val="24"/>
          <w:lang w:eastAsia="zh-CN"/>
        </w:rPr>
      </w:pPr>
      <w:r>
        <w:rPr>
          <w:rFonts w:ascii="仿宋" w:eastAsia="仿宋" w:hAnsi="仿宋"/>
          <w:color w:val="auto"/>
          <w:spacing w:val="-14"/>
          <w:sz w:val="24"/>
          <w:szCs w:val="24"/>
          <w:lang w:eastAsia="zh-CN"/>
        </w:rPr>
        <w:t>分</w:t>
      </w:r>
      <w:r>
        <w:rPr>
          <w:rFonts w:ascii="仿宋" w:eastAsia="仿宋" w:hAnsi="仿宋"/>
          <w:color w:val="auto"/>
          <w:spacing w:val="9"/>
          <w:sz w:val="24"/>
          <w:szCs w:val="24"/>
          <w:lang w:eastAsia="zh-CN"/>
        </w:rPr>
        <w:t xml:space="preserve"> </w:t>
      </w:r>
      <w:r>
        <w:rPr>
          <w:rFonts w:ascii="仿宋" w:eastAsia="仿宋" w:hAnsi="仿宋"/>
          <w:color w:val="auto"/>
          <w:spacing w:val="-14"/>
          <w:sz w:val="24"/>
          <w:szCs w:val="24"/>
          <w:lang w:eastAsia="zh-CN"/>
        </w:rPr>
        <w:t>包</w:t>
      </w:r>
      <w:r>
        <w:rPr>
          <w:rFonts w:ascii="仿宋" w:eastAsia="仿宋" w:hAnsi="仿宋"/>
          <w:color w:val="auto"/>
          <w:spacing w:val="11"/>
          <w:sz w:val="24"/>
          <w:szCs w:val="24"/>
          <w:lang w:eastAsia="zh-CN"/>
        </w:rPr>
        <w:t xml:space="preserve"> </w:t>
      </w:r>
      <w:r>
        <w:rPr>
          <w:rFonts w:ascii="仿宋" w:eastAsia="仿宋" w:hAnsi="仿宋"/>
          <w:color w:val="auto"/>
          <w:spacing w:val="-14"/>
          <w:sz w:val="24"/>
          <w:szCs w:val="24"/>
          <w:lang w:eastAsia="zh-CN"/>
        </w:rPr>
        <w:t>人：陕西昊德实业有限公司</w:t>
      </w:r>
    </w:p>
    <w:p w14:paraId="55DA964C" w14:textId="77777777" w:rsidR="00D74014" w:rsidRDefault="00000000">
      <w:pPr>
        <w:pStyle w:val="a4"/>
        <w:spacing w:line="480" w:lineRule="exact"/>
        <w:ind w:firstLineChars="200" w:firstLine="450"/>
        <w:jc w:val="both"/>
        <w:rPr>
          <w:rFonts w:ascii="仿宋" w:eastAsia="仿宋" w:hAnsi="仿宋"/>
          <w:color w:val="auto"/>
          <w:sz w:val="24"/>
          <w:szCs w:val="24"/>
          <w:lang w:eastAsia="zh-CN"/>
        </w:rPr>
      </w:pPr>
      <w:r>
        <w:rPr>
          <w:rFonts w:ascii="仿宋" w:eastAsia="仿宋" w:hAnsi="仿宋"/>
          <w:color w:val="auto"/>
          <w:spacing w:val="-15"/>
          <w:sz w:val="24"/>
          <w:szCs w:val="24"/>
          <w:lang w:eastAsia="zh-CN"/>
        </w:rPr>
        <w:t>地</w:t>
      </w:r>
      <w:r>
        <w:rPr>
          <w:rFonts w:ascii="仿宋" w:eastAsia="仿宋" w:hAnsi="仿宋"/>
          <w:color w:val="auto"/>
          <w:spacing w:val="3"/>
          <w:sz w:val="24"/>
          <w:szCs w:val="24"/>
          <w:lang w:eastAsia="zh-CN"/>
        </w:rPr>
        <w:t xml:space="preserve">    </w:t>
      </w:r>
      <w:r>
        <w:rPr>
          <w:rFonts w:ascii="仿宋" w:eastAsia="仿宋" w:hAnsi="仿宋"/>
          <w:color w:val="auto"/>
          <w:spacing w:val="-15"/>
          <w:sz w:val="24"/>
          <w:szCs w:val="24"/>
          <w:lang w:eastAsia="zh-CN"/>
        </w:rPr>
        <w:t>址：</w:t>
      </w:r>
      <w:r>
        <w:rPr>
          <w:rFonts w:ascii="仿宋" w:eastAsia="仿宋" w:hAnsi="仿宋" w:hint="eastAsia"/>
          <w:sz w:val="24"/>
          <w:szCs w:val="24"/>
          <w:lang w:eastAsia="zh-CN"/>
        </w:rPr>
        <w:t>陕西省西安市高新区科技三路融城云谷A座603室</w:t>
      </w:r>
    </w:p>
    <w:p w14:paraId="3DC4BD52" w14:textId="77777777" w:rsidR="00D74014" w:rsidRDefault="00000000">
      <w:pPr>
        <w:pStyle w:val="a4"/>
        <w:spacing w:line="480" w:lineRule="exact"/>
        <w:ind w:firstLineChars="200" w:firstLine="434"/>
        <w:jc w:val="both"/>
        <w:rPr>
          <w:rFonts w:ascii="仿宋" w:eastAsia="仿宋" w:hAnsi="仿宋"/>
          <w:color w:val="auto"/>
          <w:spacing w:val="-23"/>
          <w:sz w:val="24"/>
          <w:szCs w:val="24"/>
          <w:lang w:eastAsia="zh-CN"/>
        </w:rPr>
      </w:pPr>
      <w:r>
        <w:rPr>
          <w:rFonts w:ascii="仿宋" w:eastAsia="仿宋" w:hAnsi="仿宋" w:hint="eastAsia"/>
          <w:color w:val="auto"/>
          <w:spacing w:val="-23"/>
          <w:sz w:val="24"/>
          <w:szCs w:val="24"/>
          <w:lang w:eastAsia="zh-CN"/>
        </w:rPr>
        <w:t xml:space="preserve">联 系  人： </w:t>
      </w:r>
      <w:r>
        <w:rPr>
          <w:rFonts w:ascii="仿宋" w:eastAsia="仿宋" w:hAnsi="仿宋" w:hint="eastAsia"/>
          <w:sz w:val="24"/>
          <w:szCs w:val="24"/>
          <w:lang w:eastAsia="zh-CN"/>
        </w:rPr>
        <w:t>师新友</w:t>
      </w:r>
    </w:p>
    <w:p w14:paraId="3F9FD937" w14:textId="77777777" w:rsidR="00D74014" w:rsidRDefault="00000000">
      <w:pPr>
        <w:pStyle w:val="a4"/>
        <w:spacing w:line="480" w:lineRule="exact"/>
        <w:ind w:firstLineChars="200" w:firstLine="452"/>
        <w:jc w:val="both"/>
        <w:rPr>
          <w:rFonts w:ascii="仿宋" w:eastAsia="仿宋" w:hAnsi="仿宋"/>
          <w:color w:val="auto"/>
          <w:sz w:val="24"/>
          <w:szCs w:val="24"/>
          <w:lang w:eastAsia="zh-CN"/>
        </w:rPr>
      </w:pPr>
      <w:r>
        <w:rPr>
          <w:rFonts w:ascii="仿宋" w:eastAsia="仿宋" w:hAnsi="仿宋"/>
          <w:color w:val="auto"/>
          <w:spacing w:val="-14"/>
          <w:sz w:val="24"/>
          <w:szCs w:val="24"/>
          <w:lang w:eastAsia="zh-CN"/>
        </w:rPr>
        <w:t>联系电话：</w:t>
      </w:r>
      <w:r>
        <w:rPr>
          <w:rFonts w:ascii="仿宋" w:eastAsia="仿宋" w:hAnsi="仿宋" w:hint="eastAsia"/>
          <w:sz w:val="24"/>
          <w:szCs w:val="24"/>
          <w:shd w:val="clear" w:color="auto" w:fill="FFFFFF"/>
          <w:lang w:eastAsia="zh-CN"/>
        </w:rPr>
        <w:t>13992879997</w:t>
      </w:r>
    </w:p>
    <w:p w14:paraId="725CF86E" w14:textId="77777777" w:rsidR="00D74014" w:rsidRDefault="00000000">
      <w:pPr>
        <w:pStyle w:val="a4"/>
        <w:spacing w:line="480" w:lineRule="exact"/>
        <w:ind w:firstLineChars="200" w:firstLine="476"/>
        <w:jc w:val="both"/>
        <w:rPr>
          <w:rFonts w:ascii="仿宋" w:eastAsia="仿宋" w:hAnsi="仿宋"/>
          <w:color w:val="auto"/>
          <w:sz w:val="24"/>
          <w:szCs w:val="24"/>
          <w:u w:val="single"/>
          <w:lang w:eastAsia="zh-CN"/>
        </w:rPr>
      </w:pPr>
      <w:r>
        <w:rPr>
          <w:rFonts w:ascii="仿宋" w:eastAsia="仿宋" w:hAnsi="仿宋"/>
          <w:color w:val="auto"/>
          <w:spacing w:val="-2"/>
          <w:sz w:val="24"/>
          <w:szCs w:val="24"/>
          <w:lang w:eastAsia="zh-CN"/>
        </w:rPr>
        <w:t>收文电子邮箱/微信号：</w:t>
      </w:r>
      <w:r>
        <w:rPr>
          <w:rFonts w:ascii="仿宋" w:eastAsia="仿宋" w:hAnsi="仿宋" w:hint="eastAsia"/>
          <w:color w:val="auto"/>
          <w:sz w:val="24"/>
          <w:szCs w:val="24"/>
          <w:u w:val="single"/>
          <w:lang w:eastAsia="zh-CN"/>
        </w:rPr>
        <w:t xml:space="preserve">                   </w:t>
      </w:r>
      <w:r>
        <w:rPr>
          <w:rFonts w:ascii="仿宋" w:eastAsia="仿宋" w:hAnsi="仿宋"/>
          <w:color w:val="auto"/>
          <w:sz w:val="24"/>
          <w:szCs w:val="24"/>
          <w:u w:val="single"/>
          <w:lang w:eastAsia="zh-CN"/>
        </w:rPr>
        <w:t xml:space="preserve"> </w:t>
      </w:r>
    </w:p>
    <w:p w14:paraId="73B391E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23.2</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发承双方原则上应当将有关文件送达双方确认的有效通知地址，但本合同</w:t>
      </w:r>
      <w:r>
        <w:rPr>
          <w:rFonts w:ascii="仿宋" w:eastAsia="仿宋" w:hAnsi="仿宋"/>
          <w:color w:val="auto"/>
          <w:spacing w:val="-2"/>
          <w:sz w:val="24"/>
          <w:szCs w:val="24"/>
          <w:lang w:eastAsia="zh-CN"/>
        </w:rPr>
        <w:t>约定有权签收人在确认的有效通知地址之外的场所签收文件的视为有效通知。</w:t>
      </w:r>
    </w:p>
    <w:p w14:paraId="4AF1A4E2"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23.3</w:t>
      </w:r>
      <w:r>
        <w:rPr>
          <w:rFonts w:ascii="仿宋" w:eastAsia="仿宋" w:hAnsi="仿宋"/>
          <w:color w:val="auto"/>
          <w:spacing w:val="-50"/>
          <w:sz w:val="24"/>
          <w:szCs w:val="24"/>
          <w:lang w:eastAsia="zh-CN"/>
        </w:rPr>
        <w:t xml:space="preserve"> </w:t>
      </w:r>
      <w:r>
        <w:rPr>
          <w:rFonts w:ascii="仿宋" w:eastAsia="仿宋" w:hAnsi="仿宋"/>
          <w:color w:val="auto"/>
          <w:spacing w:val="-3"/>
          <w:sz w:val="24"/>
          <w:szCs w:val="24"/>
          <w:lang w:eastAsia="zh-CN"/>
        </w:rPr>
        <w:t>本合同确认的有效通知地址如有变</w:t>
      </w:r>
      <w:r>
        <w:rPr>
          <w:rFonts w:ascii="仿宋" w:eastAsia="仿宋" w:hAnsi="仿宋"/>
          <w:color w:val="auto"/>
          <w:spacing w:val="-4"/>
          <w:sz w:val="24"/>
          <w:szCs w:val="24"/>
          <w:lang w:eastAsia="zh-CN"/>
        </w:rPr>
        <w:t>更应当立即书面通知另一方，变更后未</w:t>
      </w:r>
      <w:r>
        <w:rPr>
          <w:rFonts w:ascii="仿宋" w:eastAsia="仿宋" w:hAnsi="仿宋"/>
          <w:color w:val="auto"/>
          <w:spacing w:val="-3"/>
          <w:sz w:val="24"/>
          <w:szCs w:val="24"/>
          <w:lang w:eastAsia="zh-CN"/>
        </w:rPr>
        <w:t>有效通知另一方的视为未变更。</w:t>
      </w:r>
    </w:p>
    <w:p w14:paraId="334F5B14"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二十四、争议解决</w:t>
      </w:r>
    </w:p>
    <w:p w14:paraId="0665D41A"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24.1</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调解分包合同当事人可以就争议请求建设行政主管部门、行业协会或其他</w:t>
      </w:r>
      <w:r>
        <w:rPr>
          <w:rFonts w:ascii="仿宋" w:eastAsia="仿宋" w:hAnsi="仿宋"/>
          <w:color w:val="auto"/>
          <w:spacing w:val="-1"/>
          <w:sz w:val="24"/>
          <w:szCs w:val="24"/>
          <w:lang w:eastAsia="zh-CN"/>
        </w:rPr>
        <w:t>第三方进行调解，调解达成协议的，经双方签字并</w:t>
      </w:r>
      <w:r>
        <w:rPr>
          <w:rFonts w:ascii="仿宋" w:eastAsia="仿宋" w:hAnsi="仿宋"/>
          <w:color w:val="auto"/>
          <w:spacing w:val="-2"/>
          <w:sz w:val="24"/>
          <w:szCs w:val="24"/>
          <w:lang w:eastAsia="zh-CN"/>
        </w:rPr>
        <w:t>盖章后作为合同补充文件，双方</w:t>
      </w:r>
      <w:r>
        <w:rPr>
          <w:rFonts w:ascii="仿宋" w:eastAsia="仿宋" w:hAnsi="仿宋"/>
          <w:color w:val="auto"/>
          <w:spacing w:val="-6"/>
          <w:sz w:val="24"/>
          <w:szCs w:val="24"/>
          <w:lang w:eastAsia="zh-CN"/>
        </w:rPr>
        <w:t>均应遵照执行。</w:t>
      </w:r>
    </w:p>
    <w:p w14:paraId="0B86A80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24.2</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因分包合同及履行合同有关事项产生的任何争议，分包合同当事人可以向</w:t>
      </w:r>
      <w:r>
        <w:rPr>
          <w:rFonts w:ascii="仿宋" w:eastAsia="仿宋" w:hAnsi="仿宋"/>
          <w:color w:val="auto"/>
          <w:spacing w:val="-3"/>
          <w:sz w:val="24"/>
          <w:szCs w:val="24"/>
          <w:lang w:eastAsia="zh-CN"/>
        </w:rPr>
        <w:t>项目所在地有管辖权的人民法院起诉。</w:t>
      </w:r>
    </w:p>
    <w:p w14:paraId="47E84844"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24.3 与争议解决有关的事项在承包人与发包人进入</w:t>
      </w:r>
      <w:r>
        <w:rPr>
          <w:rFonts w:ascii="仿宋" w:eastAsia="仿宋" w:hAnsi="仿宋"/>
          <w:color w:val="auto"/>
          <w:spacing w:val="1"/>
          <w:sz w:val="24"/>
          <w:szCs w:val="24"/>
          <w:lang w:eastAsia="zh-CN"/>
        </w:rPr>
        <w:t>争议解决程序且争议事项</w:t>
      </w:r>
      <w:r>
        <w:rPr>
          <w:rFonts w:ascii="仿宋" w:eastAsia="仿宋" w:hAnsi="仿宋"/>
          <w:color w:val="auto"/>
          <w:spacing w:val="-2"/>
          <w:sz w:val="24"/>
          <w:szCs w:val="24"/>
          <w:lang w:eastAsia="zh-CN"/>
        </w:rPr>
        <w:t>涉及分包工程时，分包人应配合承包人处理争议事项。</w:t>
      </w:r>
      <w:r>
        <w:rPr>
          <w:rFonts w:ascii="仿宋" w:eastAsia="仿宋" w:hAnsi="仿宋" w:cs="Segoe UI"/>
          <w:color w:val="auto"/>
          <w:sz w:val="24"/>
          <w:szCs w:val="24"/>
          <w:shd w:val="clear" w:color="auto" w:fill="FFFFFF"/>
          <w:lang w:eastAsia="zh-CN"/>
        </w:rPr>
        <w:t>争议解决期间，分包人需继续履行合同义务，不得停工、不得拖延施工进度，否则视为违约</w:t>
      </w:r>
      <w:r>
        <w:rPr>
          <w:rFonts w:ascii="仿宋" w:eastAsia="仿宋" w:hAnsi="仿宋" w:cs="Segoe UI" w:hint="eastAsia"/>
          <w:color w:val="auto"/>
          <w:sz w:val="24"/>
          <w:szCs w:val="24"/>
          <w:shd w:val="clear" w:color="auto" w:fill="FFFFFF"/>
          <w:lang w:eastAsia="zh-CN"/>
        </w:rPr>
        <w:t>。</w:t>
      </w:r>
    </w:p>
    <w:p w14:paraId="352935FD"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二十五、补充条款</w:t>
      </w:r>
    </w:p>
    <w:p w14:paraId="09090A39" w14:textId="77777777" w:rsidR="00D74014" w:rsidRDefault="00000000">
      <w:pPr>
        <w:pStyle w:val="a4"/>
        <w:spacing w:line="480" w:lineRule="exact"/>
        <w:ind w:firstLineChars="200" w:firstLine="484"/>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25.1 分包人明确知道因本合同产生的各类补充协议</w:t>
      </w:r>
      <w:r>
        <w:rPr>
          <w:rFonts w:ascii="仿宋" w:eastAsia="仿宋" w:hAnsi="仿宋"/>
          <w:color w:val="auto"/>
          <w:spacing w:val="1"/>
          <w:sz w:val="24"/>
          <w:szCs w:val="24"/>
          <w:lang w:eastAsia="zh-CN"/>
        </w:rPr>
        <w:t>或效力类似于补充协议的</w:t>
      </w:r>
      <w:r>
        <w:rPr>
          <w:rFonts w:ascii="仿宋" w:eastAsia="仿宋" w:hAnsi="仿宋"/>
          <w:color w:val="auto"/>
          <w:spacing w:val="-1"/>
          <w:sz w:val="24"/>
          <w:szCs w:val="24"/>
          <w:lang w:eastAsia="zh-CN"/>
        </w:rPr>
        <w:t>其他文件，必须经过承包人有权代理人签字并加盖承包人</w:t>
      </w:r>
      <w:r>
        <w:rPr>
          <w:rFonts w:ascii="仿宋" w:eastAsia="仿宋" w:hAnsi="仿宋"/>
          <w:color w:val="auto"/>
          <w:spacing w:val="-2"/>
          <w:sz w:val="24"/>
          <w:szCs w:val="24"/>
          <w:lang w:eastAsia="zh-CN"/>
        </w:rPr>
        <w:t>合同专用章后方为有效。</w:t>
      </w:r>
    </w:p>
    <w:p w14:paraId="3AD9E1FB"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25.2</w:t>
      </w:r>
      <w:r>
        <w:rPr>
          <w:rFonts w:ascii="仿宋" w:eastAsia="仿宋" w:hAnsi="仿宋"/>
          <w:color w:val="auto"/>
          <w:spacing w:val="-51"/>
          <w:sz w:val="24"/>
          <w:szCs w:val="24"/>
          <w:lang w:eastAsia="zh-CN"/>
        </w:rPr>
        <w:t xml:space="preserve"> </w:t>
      </w:r>
      <w:r>
        <w:rPr>
          <w:rFonts w:ascii="仿宋" w:eastAsia="仿宋" w:hAnsi="仿宋"/>
          <w:color w:val="auto"/>
          <w:spacing w:val="-3"/>
          <w:sz w:val="24"/>
          <w:szCs w:val="24"/>
          <w:lang w:eastAsia="zh-CN"/>
        </w:rPr>
        <w:t>双方共同确认，本合同签署前已就本</w:t>
      </w:r>
      <w:r>
        <w:rPr>
          <w:rFonts w:ascii="仿宋" w:eastAsia="仿宋" w:hAnsi="仿宋"/>
          <w:color w:val="auto"/>
          <w:spacing w:val="-4"/>
          <w:sz w:val="24"/>
          <w:szCs w:val="24"/>
          <w:lang w:eastAsia="zh-CN"/>
        </w:rPr>
        <w:t>合同全部内容进行了充分的协商，本</w:t>
      </w:r>
      <w:r>
        <w:rPr>
          <w:rFonts w:ascii="仿宋" w:eastAsia="仿宋" w:hAnsi="仿宋"/>
          <w:color w:val="auto"/>
          <w:spacing w:val="-1"/>
          <w:sz w:val="24"/>
          <w:szCs w:val="24"/>
          <w:lang w:eastAsia="zh-CN"/>
        </w:rPr>
        <w:t>合同不应视为是承包人向分包人提供的格式合</w:t>
      </w:r>
      <w:r>
        <w:rPr>
          <w:rFonts w:ascii="仿宋" w:eastAsia="仿宋" w:hAnsi="仿宋"/>
          <w:color w:val="auto"/>
          <w:spacing w:val="-2"/>
          <w:sz w:val="24"/>
          <w:szCs w:val="24"/>
          <w:lang w:eastAsia="zh-CN"/>
        </w:rPr>
        <w:t>同。分包人已完全知悉承包人和分包</w:t>
      </w:r>
      <w:r>
        <w:rPr>
          <w:rFonts w:ascii="仿宋" w:eastAsia="仿宋" w:hAnsi="仿宋"/>
          <w:color w:val="auto"/>
          <w:spacing w:val="-1"/>
          <w:sz w:val="24"/>
          <w:szCs w:val="24"/>
          <w:lang w:eastAsia="zh-CN"/>
        </w:rPr>
        <w:t>人各自享有的权利和承担的义务，并自愿接受</w:t>
      </w:r>
      <w:r>
        <w:rPr>
          <w:rFonts w:ascii="仿宋" w:eastAsia="仿宋" w:hAnsi="仿宋"/>
          <w:color w:val="auto"/>
          <w:spacing w:val="-2"/>
          <w:sz w:val="24"/>
          <w:szCs w:val="24"/>
          <w:lang w:eastAsia="zh-CN"/>
        </w:rPr>
        <w:t>本合同的全部合同条件。未尽事宜，</w:t>
      </w:r>
      <w:r>
        <w:rPr>
          <w:rFonts w:ascii="仿宋" w:eastAsia="仿宋" w:hAnsi="仿宋"/>
          <w:color w:val="auto"/>
          <w:spacing w:val="-6"/>
          <w:sz w:val="24"/>
          <w:szCs w:val="24"/>
          <w:lang w:eastAsia="zh-CN"/>
        </w:rPr>
        <w:t>双方另行协商。</w:t>
      </w:r>
    </w:p>
    <w:p w14:paraId="53BF39A4"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25.3</w:t>
      </w:r>
      <w:r>
        <w:rPr>
          <w:rFonts w:ascii="仿宋" w:eastAsia="仿宋" w:hAnsi="仿宋"/>
          <w:color w:val="auto"/>
          <w:spacing w:val="-31"/>
          <w:sz w:val="24"/>
          <w:szCs w:val="24"/>
          <w:lang w:eastAsia="zh-CN"/>
        </w:rPr>
        <w:t xml:space="preserve"> </w:t>
      </w:r>
      <w:r>
        <w:rPr>
          <w:rFonts w:ascii="仿宋" w:eastAsia="仿宋" w:hAnsi="仿宋"/>
          <w:color w:val="auto"/>
          <w:spacing w:val="-4"/>
          <w:sz w:val="24"/>
          <w:szCs w:val="24"/>
          <w:lang w:eastAsia="zh-CN"/>
        </w:rPr>
        <w:t>如承包人接到人民法院协助执行文书要求协助执行分包人债权的，分包人</w:t>
      </w:r>
      <w:r>
        <w:rPr>
          <w:rFonts w:ascii="仿宋" w:eastAsia="仿宋" w:hAnsi="仿宋"/>
          <w:color w:val="auto"/>
          <w:spacing w:val="-5"/>
          <w:sz w:val="24"/>
          <w:szCs w:val="24"/>
          <w:lang w:eastAsia="zh-CN"/>
        </w:rPr>
        <w:t>有义务根据生效法律文书要求立即清偿涉诉、涉执行债务， 否则承包人有权根据协</w:t>
      </w:r>
      <w:r>
        <w:rPr>
          <w:rFonts w:ascii="仿宋" w:eastAsia="仿宋" w:hAnsi="仿宋"/>
          <w:color w:val="auto"/>
          <w:spacing w:val="-1"/>
          <w:sz w:val="24"/>
          <w:szCs w:val="24"/>
          <w:lang w:eastAsia="zh-CN"/>
        </w:rPr>
        <w:t>助执行文</w:t>
      </w:r>
      <w:r>
        <w:rPr>
          <w:rFonts w:ascii="仿宋" w:eastAsia="仿宋" w:hAnsi="仿宋"/>
          <w:color w:val="auto"/>
          <w:spacing w:val="-1"/>
          <w:sz w:val="24"/>
          <w:szCs w:val="24"/>
          <w:lang w:eastAsia="zh-CN"/>
        </w:rPr>
        <w:lastRenderedPageBreak/>
        <w:t>书要求协助执行，相关协助执行款项视为对</w:t>
      </w:r>
      <w:r>
        <w:rPr>
          <w:rFonts w:ascii="仿宋" w:eastAsia="仿宋" w:hAnsi="仿宋"/>
          <w:color w:val="auto"/>
          <w:spacing w:val="-2"/>
          <w:sz w:val="24"/>
          <w:szCs w:val="24"/>
          <w:lang w:eastAsia="zh-CN"/>
        </w:rPr>
        <w:t>分包人的付款，分包人不得以</w:t>
      </w:r>
      <w:r>
        <w:rPr>
          <w:rFonts w:ascii="仿宋" w:eastAsia="仿宋" w:hAnsi="仿宋"/>
          <w:color w:val="auto"/>
          <w:spacing w:val="-4"/>
          <w:sz w:val="24"/>
          <w:szCs w:val="24"/>
          <w:lang w:eastAsia="zh-CN"/>
        </w:rPr>
        <w:t>此为由与承包人发生纠纷。</w:t>
      </w:r>
    </w:p>
    <w:p w14:paraId="6A133226"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bookmarkStart w:id="3" w:name="bookmark217"/>
      <w:bookmarkEnd w:id="3"/>
      <w:r>
        <w:rPr>
          <w:rFonts w:ascii="仿宋" w:eastAsia="仿宋" w:hAnsi="仿宋"/>
          <w:b/>
          <w:bCs/>
          <w:color w:val="auto"/>
          <w:spacing w:val="-4"/>
          <w:sz w:val="24"/>
          <w:szCs w:val="24"/>
          <w:lang w:eastAsia="zh-CN"/>
        </w:rPr>
        <w:t>二十六、签署和生效</w:t>
      </w:r>
    </w:p>
    <w:p w14:paraId="7D77D962"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26.1</w:t>
      </w:r>
      <w:r>
        <w:rPr>
          <w:rFonts w:ascii="仿宋" w:eastAsia="仿宋" w:hAnsi="仿宋"/>
          <w:color w:val="auto"/>
          <w:spacing w:val="-50"/>
          <w:sz w:val="24"/>
          <w:szCs w:val="24"/>
          <w:lang w:eastAsia="zh-CN"/>
        </w:rPr>
        <w:t xml:space="preserve"> </w:t>
      </w:r>
      <w:r>
        <w:rPr>
          <w:rFonts w:ascii="仿宋" w:eastAsia="仿宋" w:hAnsi="仿宋"/>
          <w:color w:val="auto"/>
          <w:spacing w:val="-3"/>
          <w:sz w:val="24"/>
          <w:szCs w:val="24"/>
          <w:lang w:eastAsia="zh-CN"/>
        </w:rPr>
        <w:t>本合同经双方法定代表人或者授权</w:t>
      </w:r>
      <w:r>
        <w:rPr>
          <w:rFonts w:ascii="仿宋" w:eastAsia="仿宋" w:hAnsi="仿宋"/>
          <w:color w:val="auto"/>
          <w:spacing w:val="-4"/>
          <w:sz w:val="24"/>
          <w:szCs w:val="24"/>
          <w:lang w:eastAsia="zh-CN"/>
        </w:rPr>
        <w:t>委托人签字并加盖公章后生效。本合同</w:t>
      </w:r>
      <w:r>
        <w:rPr>
          <w:rFonts w:ascii="仿宋" w:eastAsia="仿宋" w:hAnsi="仿宋"/>
          <w:color w:val="auto"/>
          <w:spacing w:val="-2"/>
          <w:sz w:val="24"/>
          <w:szCs w:val="24"/>
          <w:lang w:eastAsia="zh-CN"/>
        </w:rPr>
        <w:t>一式</w:t>
      </w:r>
      <w:r>
        <w:rPr>
          <w:rFonts w:ascii="仿宋" w:eastAsia="仿宋" w:hAnsi="仿宋" w:hint="eastAsia"/>
          <w:color w:val="auto"/>
          <w:spacing w:val="-2"/>
          <w:sz w:val="24"/>
          <w:szCs w:val="24"/>
          <w:u w:val="single"/>
          <w:lang w:eastAsia="zh-CN"/>
        </w:rPr>
        <w:t>捌</w:t>
      </w:r>
      <w:r>
        <w:rPr>
          <w:rFonts w:ascii="仿宋" w:eastAsia="仿宋" w:hAnsi="仿宋"/>
          <w:color w:val="auto"/>
          <w:spacing w:val="-2"/>
          <w:sz w:val="24"/>
          <w:szCs w:val="24"/>
          <w:lang w:eastAsia="zh-CN"/>
        </w:rPr>
        <w:t>份，发包人执</w:t>
      </w:r>
      <w:r>
        <w:rPr>
          <w:rFonts w:ascii="仿宋" w:eastAsia="仿宋" w:hAnsi="仿宋"/>
          <w:color w:val="auto"/>
          <w:spacing w:val="-119"/>
          <w:sz w:val="24"/>
          <w:szCs w:val="24"/>
          <w:lang w:eastAsia="zh-CN"/>
        </w:rPr>
        <w:t xml:space="preserve"> </w:t>
      </w:r>
      <w:r>
        <w:rPr>
          <w:rFonts w:ascii="仿宋" w:eastAsia="仿宋" w:hAnsi="仿宋" w:hint="eastAsia"/>
          <w:color w:val="auto"/>
          <w:sz w:val="24"/>
          <w:szCs w:val="24"/>
          <w:u w:val="single"/>
          <w:lang w:eastAsia="zh-CN"/>
        </w:rPr>
        <w:t>壹</w:t>
      </w:r>
      <w:r>
        <w:rPr>
          <w:rFonts w:ascii="仿宋" w:eastAsia="仿宋" w:hAnsi="仿宋"/>
          <w:color w:val="auto"/>
          <w:spacing w:val="-2"/>
          <w:sz w:val="24"/>
          <w:szCs w:val="24"/>
          <w:lang w:eastAsia="zh-CN"/>
        </w:rPr>
        <w:t>份，承包人</w:t>
      </w:r>
      <w:r>
        <w:rPr>
          <w:rFonts w:ascii="仿宋" w:eastAsia="仿宋" w:hAnsi="仿宋" w:hint="eastAsia"/>
          <w:color w:val="auto"/>
          <w:spacing w:val="-2"/>
          <w:sz w:val="24"/>
          <w:szCs w:val="24"/>
          <w:lang w:eastAsia="zh-CN"/>
        </w:rPr>
        <w:t>执陆份</w:t>
      </w:r>
      <w:r>
        <w:rPr>
          <w:rFonts w:ascii="仿宋" w:eastAsia="仿宋" w:hAnsi="仿宋"/>
          <w:color w:val="auto"/>
          <w:spacing w:val="-2"/>
          <w:sz w:val="24"/>
          <w:szCs w:val="24"/>
          <w:lang w:eastAsia="zh-CN"/>
        </w:rPr>
        <w:t>，分包</w:t>
      </w:r>
      <w:r>
        <w:rPr>
          <w:rFonts w:ascii="仿宋" w:eastAsia="仿宋" w:hAnsi="仿宋"/>
          <w:color w:val="auto"/>
          <w:spacing w:val="-3"/>
          <w:sz w:val="24"/>
          <w:szCs w:val="24"/>
          <w:lang w:eastAsia="zh-CN"/>
        </w:rPr>
        <w:t>人执</w:t>
      </w:r>
      <w:r>
        <w:rPr>
          <w:rFonts w:ascii="仿宋" w:eastAsia="仿宋" w:hAnsi="仿宋" w:hint="eastAsia"/>
          <w:color w:val="auto"/>
          <w:spacing w:val="-3"/>
          <w:sz w:val="24"/>
          <w:szCs w:val="24"/>
          <w:u w:val="single"/>
          <w:lang w:eastAsia="zh-CN"/>
        </w:rPr>
        <w:t>贰</w:t>
      </w:r>
      <w:r>
        <w:rPr>
          <w:rFonts w:ascii="仿宋" w:eastAsia="仿宋" w:hAnsi="仿宋"/>
          <w:color w:val="auto"/>
          <w:spacing w:val="-3"/>
          <w:sz w:val="24"/>
          <w:szCs w:val="24"/>
          <w:lang w:eastAsia="zh-CN"/>
        </w:rPr>
        <w:t>份，均具有同等效力。</w:t>
      </w:r>
    </w:p>
    <w:p w14:paraId="79DB6EEC" w14:textId="77777777" w:rsidR="00D74014" w:rsidRDefault="00000000">
      <w:pPr>
        <w:pStyle w:val="a4"/>
        <w:spacing w:line="480" w:lineRule="exact"/>
        <w:ind w:firstLineChars="200" w:firstLine="476"/>
        <w:jc w:val="both"/>
        <w:rPr>
          <w:rFonts w:ascii="仿宋" w:eastAsia="仿宋" w:hAnsi="仿宋"/>
          <w:color w:val="auto"/>
          <w:sz w:val="24"/>
          <w:szCs w:val="24"/>
          <w:lang w:eastAsia="zh-CN"/>
        </w:rPr>
      </w:pPr>
      <w:r>
        <w:rPr>
          <w:rFonts w:ascii="仿宋" w:eastAsia="仿宋" w:hAnsi="仿宋"/>
          <w:color w:val="auto"/>
          <w:spacing w:val="-2"/>
          <w:sz w:val="24"/>
          <w:szCs w:val="24"/>
          <w:lang w:eastAsia="zh-CN"/>
        </w:rPr>
        <w:t>26.2</w:t>
      </w:r>
      <w:r>
        <w:rPr>
          <w:rFonts w:ascii="仿宋" w:eastAsia="仿宋" w:hAnsi="仿宋"/>
          <w:color w:val="auto"/>
          <w:spacing w:val="-37"/>
          <w:sz w:val="24"/>
          <w:szCs w:val="24"/>
          <w:lang w:eastAsia="zh-CN"/>
        </w:rPr>
        <w:t xml:space="preserve"> </w:t>
      </w:r>
      <w:r>
        <w:rPr>
          <w:rFonts w:ascii="仿宋" w:eastAsia="仿宋" w:hAnsi="仿宋"/>
          <w:color w:val="auto"/>
          <w:spacing w:val="-2"/>
          <w:sz w:val="24"/>
          <w:szCs w:val="24"/>
          <w:lang w:eastAsia="zh-CN"/>
        </w:rPr>
        <w:t>合同附件、附表以及双方签订的其它协议类文件均是本合同的组成部分。</w:t>
      </w:r>
    </w:p>
    <w:p w14:paraId="723B4A58" w14:textId="77777777" w:rsidR="00D74014" w:rsidRDefault="00000000">
      <w:pPr>
        <w:pStyle w:val="a4"/>
        <w:spacing w:line="480" w:lineRule="exact"/>
        <w:ind w:firstLineChars="200" w:firstLine="478"/>
        <w:jc w:val="both"/>
        <w:rPr>
          <w:rFonts w:ascii="仿宋" w:eastAsia="仿宋" w:hAnsi="仿宋"/>
          <w:color w:val="auto"/>
          <w:sz w:val="24"/>
          <w:szCs w:val="24"/>
          <w:lang w:eastAsia="zh-CN"/>
        </w:rPr>
      </w:pPr>
      <w:r>
        <w:rPr>
          <w:rFonts w:ascii="仿宋" w:eastAsia="仿宋" w:hAnsi="仿宋"/>
          <w:color w:val="auto"/>
          <w:spacing w:val="-1"/>
          <w:sz w:val="24"/>
          <w:szCs w:val="24"/>
          <w:lang w:eastAsia="zh-CN"/>
        </w:rPr>
        <w:t>26.3</w:t>
      </w:r>
      <w:r>
        <w:rPr>
          <w:rFonts w:ascii="仿宋" w:eastAsia="仿宋" w:hAnsi="仿宋"/>
          <w:color w:val="auto"/>
          <w:spacing w:val="-50"/>
          <w:sz w:val="24"/>
          <w:szCs w:val="24"/>
          <w:lang w:eastAsia="zh-CN"/>
        </w:rPr>
        <w:t xml:space="preserve"> </w:t>
      </w:r>
      <w:r>
        <w:rPr>
          <w:rFonts w:ascii="仿宋" w:eastAsia="仿宋" w:hAnsi="仿宋"/>
          <w:color w:val="auto"/>
          <w:spacing w:val="-1"/>
          <w:sz w:val="24"/>
          <w:szCs w:val="24"/>
          <w:lang w:eastAsia="zh-CN"/>
        </w:rPr>
        <w:t>合同签订地点：</w:t>
      </w:r>
      <w:r>
        <w:rPr>
          <w:rFonts w:ascii="仿宋" w:eastAsia="仿宋" w:hAnsi="仿宋" w:hint="eastAsia"/>
          <w:color w:val="auto"/>
          <w:spacing w:val="-1"/>
          <w:sz w:val="24"/>
          <w:szCs w:val="24"/>
          <w:u w:val="single"/>
          <w:lang w:eastAsia="zh-CN"/>
        </w:rPr>
        <w:t>陕西省杨凌示范区</w:t>
      </w:r>
    </w:p>
    <w:p w14:paraId="67A0007C"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b/>
          <w:bCs/>
          <w:color w:val="auto"/>
          <w:spacing w:val="-4"/>
          <w:sz w:val="24"/>
          <w:szCs w:val="24"/>
          <w:lang w:eastAsia="zh-CN"/>
        </w:rPr>
        <w:t>二十七、相关附件</w:t>
      </w:r>
    </w:p>
    <w:p w14:paraId="003F9242" w14:textId="77777777" w:rsidR="00D74014" w:rsidRDefault="00000000">
      <w:pPr>
        <w:pStyle w:val="a4"/>
        <w:spacing w:line="480" w:lineRule="exact"/>
        <w:ind w:firstLineChars="200" w:firstLine="474"/>
        <w:jc w:val="both"/>
        <w:rPr>
          <w:rFonts w:ascii="仿宋" w:eastAsia="仿宋" w:hAnsi="仿宋"/>
          <w:color w:val="auto"/>
          <w:sz w:val="24"/>
          <w:szCs w:val="24"/>
          <w:lang w:eastAsia="zh-CN"/>
        </w:rPr>
      </w:pPr>
      <w:r>
        <w:rPr>
          <w:rFonts w:ascii="仿宋" w:eastAsia="仿宋" w:hAnsi="仿宋"/>
          <w:color w:val="auto"/>
          <w:spacing w:val="-3"/>
          <w:sz w:val="24"/>
          <w:szCs w:val="24"/>
          <w:lang w:eastAsia="zh-CN"/>
        </w:rPr>
        <w:t>附件一：《工程量清单计价表》</w:t>
      </w:r>
    </w:p>
    <w:p w14:paraId="21DA8F19" w14:textId="77777777" w:rsidR="00D74014" w:rsidRDefault="00000000">
      <w:pPr>
        <w:pStyle w:val="a4"/>
        <w:spacing w:line="480" w:lineRule="exact"/>
        <w:ind w:firstLineChars="200" w:firstLine="472"/>
        <w:jc w:val="both"/>
        <w:rPr>
          <w:rFonts w:ascii="仿宋" w:eastAsia="仿宋" w:hAnsi="仿宋"/>
          <w:color w:val="auto"/>
          <w:sz w:val="24"/>
          <w:szCs w:val="24"/>
          <w:lang w:eastAsia="zh-CN"/>
        </w:rPr>
      </w:pPr>
      <w:r>
        <w:rPr>
          <w:rFonts w:ascii="仿宋" w:eastAsia="仿宋" w:hAnsi="仿宋"/>
          <w:color w:val="auto"/>
          <w:spacing w:val="-4"/>
          <w:sz w:val="24"/>
          <w:szCs w:val="24"/>
          <w:lang w:eastAsia="zh-CN"/>
        </w:rPr>
        <w:t>附件二：《技术协议》</w:t>
      </w:r>
    </w:p>
    <w:p w14:paraId="58B0707F"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附件三：分包人现场管理人员名单附件</w:t>
      </w:r>
    </w:p>
    <w:p w14:paraId="03D8AC21"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附件四：安全生产管理协议书附件</w:t>
      </w:r>
    </w:p>
    <w:p w14:paraId="2A50285C"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附件五：分包项目管理人授权书附件</w:t>
      </w:r>
    </w:p>
    <w:p w14:paraId="60291801"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附件六：农民工工资支付代发协议</w:t>
      </w:r>
    </w:p>
    <w:p w14:paraId="238ABC40"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附件七：承诺函</w:t>
      </w:r>
    </w:p>
    <w:p w14:paraId="1C64AD95" w14:textId="77777777" w:rsidR="00D74014" w:rsidRDefault="00D74014">
      <w:pPr>
        <w:spacing w:line="480" w:lineRule="exact"/>
        <w:ind w:firstLineChars="200" w:firstLine="480"/>
        <w:jc w:val="both"/>
        <w:rPr>
          <w:rFonts w:ascii="仿宋" w:eastAsia="仿宋" w:hAnsi="仿宋"/>
          <w:sz w:val="24"/>
          <w:szCs w:val="24"/>
          <w:lang w:eastAsia="zh-CN"/>
        </w:rPr>
      </w:pPr>
    </w:p>
    <w:p w14:paraId="5D63E7CC" w14:textId="77777777" w:rsidR="00D74014" w:rsidRDefault="00000000">
      <w:pPr>
        <w:spacing w:line="480" w:lineRule="exact"/>
        <w:ind w:firstLineChars="200" w:firstLine="480"/>
        <w:jc w:val="both"/>
        <w:rPr>
          <w:rFonts w:ascii="仿宋" w:eastAsia="仿宋" w:hAnsi="仿宋"/>
          <w:color w:val="auto"/>
          <w:sz w:val="24"/>
          <w:szCs w:val="24"/>
          <w:lang w:eastAsia="zh-CN"/>
        </w:rPr>
      </w:pPr>
      <w:r>
        <w:rPr>
          <w:rFonts w:ascii="仿宋" w:eastAsia="仿宋" w:hAnsi="仿宋" w:hint="eastAsia"/>
          <w:color w:val="auto"/>
          <w:sz w:val="24"/>
          <w:szCs w:val="24"/>
          <w:lang w:eastAsia="zh-CN"/>
        </w:rPr>
        <w:t xml:space="preserve">                 </w:t>
      </w:r>
      <w:r>
        <w:rPr>
          <w:rFonts w:ascii="仿宋" w:eastAsia="仿宋" w:hAnsi="仿宋"/>
          <w:b/>
          <w:bCs/>
          <w:color w:val="auto"/>
          <w:spacing w:val="-3"/>
          <w:sz w:val="24"/>
          <w:szCs w:val="24"/>
          <w:lang w:eastAsia="zh-CN"/>
        </w:rPr>
        <w:t>（以下无正文，为各方签署页）</w:t>
      </w:r>
    </w:p>
    <w:p w14:paraId="5CC05F90" w14:textId="77777777" w:rsidR="00D74014" w:rsidRDefault="00D74014">
      <w:pPr>
        <w:spacing w:line="480" w:lineRule="exact"/>
        <w:ind w:firstLineChars="200" w:firstLine="480"/>
        <w:jc w:val="both"/>
        <w:rPr>
          <w:rFonts w:ascii="仿宋" w:eastAsia="仿宋" w:hAnsi="仿宋"/>
          <w:color w:val="auto"/>
          <w:sz w:val="24"/>
          <w:szCs w:val="24"/>
          <w:lang w:eastAsia="zh-CN"/>
        </w:rPr>
      </w:pPr>
    </w:p>
    <w:p w14:paraId="5B1F0B13" w14:textId="77777777" w:rsidR="00D74014" w:rsidRDefault="00000000">
      <w:pPr>
        <w:pStyle w:val="a4"/>
        <w:spacing w:line="480" w:lineRule="exact"/>
        <w:ind w:firstLineChars="200" w:firstLine="482"/>
        <w:jc w:val="both"/>
        <w:rPr>
          <w:rFonts w:ascii="仿宋" w:eastAsia="仿宋" w:hAnsi="仿宋"/>
          <w:color w:val="auto"/>
          <w:sz w:val="24"/>
          <w:szCs w:val="24"/>
          <w:lang w:eastAsia="zh-CN"/>
        </w:rPr>
      </w:pPr>
      <w:r>
        <w:rPr>
          <w:rFonts w:ascii="仿宋" w:eastAsia="仿宋" w:hAnsi="仿宋"/>
          <w:b/>
          <w:bCs/>
          <w:color w:val="auto"/>
          <w:sz w:val="24"/>
          <w:szCs w:val="24"/>
          <w:lang w:eastAsia="zh-CN"/>
        </w:rPr>
        <w:t>承包人(盖章)：</w:t>
      </w:r>
      <w:r>
        <w:rPr>
          <w:rFonts w:ascii="仿宋" w:eastAsia="仿宋" w:hAnsi="仿宋"/>
          <w:color w:val="auto"/>
          <w:sz w:val="24"/>
          <w:szCs w:val="24"/>
          <w:lang w:eastAsia="zh-CN"/>
        </w:rPr>
        <w:t xml:space="preserve">           </w:t>
      </w:r>
      <w:r>
        <w:rPr>
          <w:rFonts w:ascii="仿宋" w:eastAsia="仿宋" w:hAnsi="仿宋"/>
          <w:color w:val="auto"/>
          <w:spacing w:val="-1"/>
          <w:sz w:val="24"/>
          <w:szCs w:val="24"/>
          <w:lang w:eastAsia="zh-CN"/>
        </w:rPr>
        <w:t xml:space="preserve">               </w:t>
      </w:r>
      <w:r>
        <w:rPr>
          <w:rFonts w:ascii="仿宋" w:eastAsia="仿宋" w:hAnsi="仿宋"/>
          <w:b/>
          <w:bCs/>
          <w:color w:val="auto"/>
          <w:spacing w:val="-1"/>
          <w:sz w:val="24"/>
          <w:szCs w:val="24"/>
          <w:lang w:eastAsia="zh-CN"/>
        </w:rPr>
        <w:t>分包人(盖章)：</w:t>
      </w:r>
    </w:p>
    <w:p w14:paraId="50F8CA18" w14:textId="77777777" w:rsidR="00D74014" w:rsidRDefault="00000000">
      <w:pPr>
        <w:pStyle w:val="a4"/>
        <w:spacing w:line="480" w:lineRule="exact"/>
        <w:ind w:firstLineChars="200" w:firstLine="480"/>
        <w:jc w:val="both"/>
        <w:rPr>
          <w:rFonts w:ascii="仿宋" w:eastAsia="仿宋" w:hAnsi="仿宋"/>
          <w:color w:val="auto"/>
          <w:sz w:val="24"/>
          <w:szCs w:val="24"/>
        </w:rPr>
      </w:pPr>
      <w:r>
        <w:rPr>
          <w:rFonts w:ascii="仿宋" w:eastAsia="仿宋" w:hAnsi="仿宋"/>
          <w:b/>
          <w:bCs/>
          <w:color w:val="auto"/>
          <w:spacing w:val="-1"/>
          <w:sz w:val="24"/>
          <w:szCs w:val="24"/>
        </w:rPr>
        <w:t>法定代表人或委托代表人：</w:t>
      </w:r>
      <w:r>
        <w:rPr>
          <w:rFonts w:ascii="仿宋" w:eastAsia="仿宋" w:hAnsi="仿宋"/>
          <w:color w:val="auto"/>
          <w:spacing w:val="-1"/>
          <w:sz w:val="24"/>
          <w:szCs w:val="24"/>
        </w:rPr>
        <w:t xml:space="preserve">                </w:t>
      </w:r>
      <w:r>
        <w:rPr>
          <w:rFonts w:ascii="仿宋" w:eastAsia="仿宋" w:hAnsi="仿宋"/>
          <w:b/>
          <w:bCs/>
          <w:color w:val="auto"/>
          <w:spacing w:val="-1"/>
          <w:sz w:val="24"/>
          <w:szCs w:val="24"/>
        </w:rPr>
        <w:t>法定代表人或委托代</w:t>
      </w:r>
      <w:r>
        <w:rPr>
          <w:rFonts w:ascii="仿宋" w:eastAsia="仿宋" w:hAnsi="仿宋"/>
          <w:b/>
          <w:bCs/>
          <w:color w:val="auto"/>
          <w:spacing w:val="-2"/>
          <w:sz w:val="24"/>
          <w:szCs w:val="24"/>
        </w:rPr>
        <w:t>表人：</w:t>
      </w:r>
    </w:p>
    <w:p w14:paraId="736DCDA9" w14:textId="77777777" w:rsidR="00D74014" w:rsidRDefault="00000000">
      <w:pPr>
        <w:pStyle w:val="a4"/>
        <w:spacing w:line="480" w:lineRule="exact"/>
        <w:ind w:firstLineChars="200" w:firstLine="426"/>
        <w:jc w:val="both"/>
        <w:rPr>
          <w:color w:val="auto"/>
          <w:sz w:val="24"/>
          <w:szCs w:val="24"/>
          <w:lang w:eastAsia="zh-CN"/>
        </w:rPr>
      </w:pPr>
      <w:r>
        <w:rPr>
          <w:rFonts w:ascii="仿宋" w:eastAsia="仿宋" w:hAnsi="仿宋"/>
          <w:b/>
          <w:bCs/>
          <w:color w:val="auto"/>
          <w:spacing w:val="-28"/>
          <w:sz w:val="24"/>
          <w:szCs w:val="24"/>
          <w:lang w:eastAsia="zh-CN"/>
        </w:rPr>
        <w:t>日</w:t>
      </w:r>
      <w:r>
        <w:rPr>
          <w:rFonts w:ascii="仿宋" w:eastAsia="仿宋" w:hAnsi="仿宋"/>
          <w:color w:val="auto"/>
          <w:spacing w:val="3"/>
          <w:sz w:val="24"/>
          <w:szCs w:val="24"/>
          <w:lang w:eastAsia="zh-CN"/>
        </w:rPr>
        <w:t xml:space="preserve">      </w:t>
      </w:r>
      <w:r>
        <w:rPr>
          <w:rFonts w:ascii="仿宋" w:eastAsia="仿宋" w:hAnsi="仿宋"/>
          <w:b/>
          <w:bCs/>
          <w:color w:val="auto"/>
          <w:spacing w:val="-28"/>
          <w:sz w:val="24"/>
          <w:szCs w:val="24"/>
          <w:lang w:eastAsia="zh-CN"/>
        </w:rPr>
        <w:t>期：</w:t>
      </w:r>
      <w:r>
        <w:rPr>
          <w:rFonts w:ascii="仿宋" w:eastAsia="仿宋" w:hAnsi="仿宋"/>
          <w:color w:val="auto"/>
          <w:spacing w:val="2"/>
          <w:sz w:val="24"/>
          <w:szCs w:val="24"/>
          <w:lang w:eastAsia="zh-CN"/>
        </w:rPr>
        <w:t xml:space="preserve">                            </w:t>
      </w:r>
      <w:r>
        <w:rPr>
          <w:rFonts w:ascii="仿宋" w:eastAsia="仿宋" w:hAnsi="仿宋"/>
          <w:b/>
          <w:bCs/>
          <w:color w:val="auto"/>
          <w:spacing w:val="-28"/>
          <w:sz w:val="24"/>
          <w:szCs w:val="24"/>
          <w:lang w:eastAsia="zh-CN"/>
        </w:rPr>
        <w:t>日</w:t>
      </w:r>
      <w:r>
        <w:rPr>
          <w:rFonts w:ascii="仿宋" w:eastAsia="仿宋" w:hAnsi="仿宋"/>
          <w:color w:val="auto"/>
          <w:spacing w:val="5"/>
          <w:sz w:val="24"/>
          <w:szCs w:val="24"/>
          <w:lang w:eastAsia="zh-CN"/>
        </w:rPr>
        <w:t xml:space="preserve">      </w:t>
      </w:r>
      <w:r>
        <w:rPr>
          <w:rFonts w:ascii="仿宋" w:eastAsia="仿宋" w:hAnsi="仿宋"/>
          <w:b/>
          <w:bCs/>
          <w:color w:val="auto"/>
          <w:spacing w:val="-28"/>
          <w:sz w:val="24"/>
          <w:szCs w:val="24"/>
          <w:lang w:eastAsia="zh-CN"/>
        </w:rPr>
        <w:t>期：</w:t>
      </w:r>
    </w:p>
    <w:p w14:paraId="5677CF85" w14:textId="77777777" w:rsidR="00D74014" w:rsidRDefault="00000000">
      <w:pPr>
        <w:kinsoku/>
        <w:autoSpaceDE/>
        <w:autoSpaceDN/>
        <w:adjustRightInd/>
        <w:snapToGrid/>
        <w:textAlignment w:val="auto"/>
        <w:rPr>
          <w:color w:val="auto"/>
          <w:lang w:eastAsia="zh-CN"/>
        </w:rPr>
      </w:pPr>
      <w:r>
        <w:rPr>
          <w:color w:val="auto"/>
          <w:lang w:eastAsia="zh-CN"/>
        </w:rPr>
        <w:br w:type="page"/>
      </w:r>
    </w:p>
    <w:p w14:paraId="4D60F65C" w14:textId="77777777" w:rsidR="00D74014" w:rsidRDefault="00000000">
      <w:pPr>
        <w:pStyle w:val="a4"/>
        <w:spacing w:before="78" w:line="219" w:lineRule="auto"/>
        <w:ind w:left="498"/>
        <w:rPr>
          <w:color w:val="auto"/>
          <w:sz w:val="24"/>
          <w:szCs w:val="24"/>
          <w:lang w:eastAsia="zh-CN"/>
        </w:rPr>
      </w:pPr>
      <w:r>
        <w:rPr>
          <w:b/>
          <w:bCs/>
          <w:color w:val="auto"/>
          <w:spacing w:val="-9"/>
          <w:sz w:val="24"/>
          <w:szCs w:val="24"/>
          <w:lang w:eastAsia="zh-CN"/>
        </w:rPr>
        <w:lastRenderedPageBreak/>
        <w:t>附件</w:t>
      </w:r>
      <w:r>
        <w:rPr>
          <w:rFonts w:hint="eastAsia"/>
          <w:b/>
          <w:bCs/>
          <w:color w:val="auto"/>
          <w:spacing w:val="-9"/>
          <w:sz w:val="24"/>
          <w:szCs w:val="24"/>
          <w:lang w:eastAsia="zh-CN"/>
        </w:rPr>
        <w:t>二</w:t>
      </w:r>
      <w:r>
        <w:rPr>
          <w:b/>
          <w:bCs/>
          <w:color w:val="auto"/>
          <w:spacing w:val="-9"/>
          <w:sz w:val="24"/>
          <w:szCs w:val="24"/>
          <w:lang w:eastAsia="zh-CN"/>
        </w:rPr>
        <w:t>：</w:t>
      </w:r>
    </w:p>
    <w:p w14:paraId="1BD8077C" w14:textId="77777777" w:rsidR="00D74014" w:rsidRDefault="00000000">
      <w:pPr>
        <w:pStyle w:val="a4"/>
        <w:spacing w:before="303" w:line="219" w:lineRule="auto"/>
        <w:ind w:left="2133"/>
        <w:rPr>
          <w:color w:val="auto"/>
          <w:sz w:val="24"/>
          <w:szCs w:val="24"/>
          <w:lang w:eastAsia="zh-CN"/>
        </w:rPr>
      </w:pPr>
      <w:r>
        <w:rPr>
          <w:b/>
          <w:bCs/>
          <w:color w:val="auto"/>
          <w:spacing w:val="-3"/>
          <w:sz w:val="24"/>
          <w:szCs w:val="24"/>
          <w:lang w:eastAsia="zh-CN"/>
        </w:rPr>
        <w:t>西安医学院第二附属医院改扩建项目一期工程电梯</w:t>
      </w:r>
    </w:p>
    <w:p w14:paraId="49A3CE47" w14:textId="77777777" w:rsidR="00D74014" w:rsidRDefault="00000000">
      <w:pPr>
        <w:pStyle w:val="a4"/>
        <w:spacing w:before="300" w:line="219" w:lineRule="auto"/>
        <w:ind w:left="3692"/>
        <w:rPr>
          <w:color w:val="auto"/>
          <w:sz w:val="24"/>
          <w:szCs w:val="24"/>
          <w:lang w:eastAsia="zh-CN"/>
        </w:rPr>
      </w:pPr>
      <w:r>
        <w:rPr>
          <w:b/>
          <w:bCs/>
          <w:color w:val="auto"/>
          <w:spacing w:val="-3"/>
          <w:sz w:val="24"/>
          <w:szCs w:val="24"/>
          <w:lang w:eastAsia="zh-CN"/>
        </w:rPr>
        <w:t>采购、安装技术协议</w:t>
      </w:r>
    </w:p>
    <w:p w14:paraId="2C2D5668" w14:textId="77777777" w:rsidR="00D74014" w:rsidRDefault="00D74014">
      <w:pPr>
        <w:spacing w:line="268" w:lineRule="auto"/>
        <w:rPr>
          <w:color w:val="auto"/>
          <w:lang w:eastAsia="zh-CN"/>
        </w:rPr>
      </w:pPr>
    </w:p>
    <w:p w14:paraId="62589ABD" w14:textId="77777777" w:rsidR="00D74014" w:rsidRDefault="00000000">
      <w:pPr>
        <w:pStyle w:val="a4"/>
        <w:spacing w:before="78" w:line="220" w:lineRule="auto"/>
        <w:ind w:left="6047"/>
        <w:rPr>
          <w:color w:val="auto"/>
          <w:sz w:val="24"/>
          <w:szCs w:val="24"/>
          <w:lang w:eastAsia="zh-CN"/>
        </w:rPr>
      </w:pPr>
      <w:r>
        <w:rPr>
          <w:b/>
          <w:bCs/>
          <w:color w:val="auto"/>
          <w:spacing w:val="-7"/>
          <w:sz w:val="24"/>
          <w:szCs w:val="24"/>
          <w:lang w:eastAsia="zh-CN"/>
        </w:rPr>
        <w:t>编号：</w:t>
      </w:r>
    </w:p>
    <w:p w14:paraId="7C351F05" w14:textId="77777777" w:rsidR="00D74014" w:rsidRDefault="00000000">
      <w:pPr>
        <w:widowControl w:val="0"/>
        <w:tabs>
          <w:tab w:val="left" w:pos="4580"/>
        </w:tabs>
        <w:kinsoku/>
        <w:autoSpaceDE/>
        <w:autoSpaceDN/>
        <w:adjustRightInd/>
        <w:spacing w:line="360" w:lineRule="auto"/>
        <w:ind w:right="975"/>
        <w:textAlignment w:val="auto"/>
        <w:rPr>
          <w:rFonts w:ascii="SimSun" w:eastAsia="SimSun" w:hAnsi="SimSun" w:cs="SimSun"/>
          <w:b/>
          <w:bCs/>
          <w:snapToGrid/>
          <w:color w:val="auto"/>
          <w:spacing w:val="-15"/>
          <w:w w:val="99"/>
          <w:sz w:val="24"/>
          <w:szCs w:val="24"/>
          <w:u w:val="single" w:color="000000"/>
          <w:lang w:eastAsia="zh-CN"/>
        </w:rPr>
      </w:pPr>
      <w:r>
        <w:rPr>
          <w:rFonts w:ascii="SimSun" w:eastAsia="SimSun" w:hAnsi="SimSun" w:cs="SimSun"/>
          <w:b/>
          <w:bCs/>
          <w:snapToGrid/>
          <w:color w:val="auto"/>
          <w:spacing w:val="2"/>
          <w:w w:val="99"/>
          <w:sz w:val="24"/>
          <w:szCs w:val="24"/>
          <w:lang w:eastAsia="zh-CN"/>
        </w:rPr>
        <w:t>承包人</w:t>
      </w:r>
      <w:r>
        <w:rPr>
          <w:rFonts w:ascii="SimSun" w:eastAsia="SimSun" w:hAnsi="SimSun" w:cs="SimSun"/>
          <w:b/>
          <w:bCs/>
          <w:snapToGrid/>
          <w:color w:val="auto"/>
          <w:w w:val="99"/>
          <w:sz w:val="24"/>
          <w:szCs w:val="24"/>
          <w:lang w:eastAsia="zh-CN"/>
        </w:rPr>
        <w:t>（</w:t>
      </w:r>
      <w:r>
        <w:rPr>
          <w:rFonts w:ascii="SimSun" w:eastAsia="SimSun" w:hAnsi="SimSun" w:cs="SimSun"/>
          <w:b/>
          <w:bCs/>
          <w:snapToGrid/>
          <w:color w:val="auto"/>
          <w:spacing w:val="2"/>
          <w:w w:val="99"/>
          <w:sz w:val="24"/>
          <w:szCs w:val="24"/>
          <w:lang w:eastAsia="zh-CN"/>
        </w:rPr>
        <w:t>全称）</w:t>
      </w:r>
      <w:r>
        <w:rPr>
          <w:rFonts w:ascii="SimSun" w:eastAsia="SimSun" w:hAnsi="SimSun" w:cs="SimSun"/>
          <w:b/>
          <w:bCs/>
          <w:snapToGrid/>
          <w:color w:val="auto"/>
          <w:spacing w:val="-1"/>
          <w:w w:val="99"/>
          <w:sz w:val="24"/>
          <w:szCs w:val="24"/>
          <w:lang w:eastAsia="zh-CN"/>
        </w:rPr>
        <w:t>：</w:t>
      </w:r>
      <w:r>
        <w:rPr>
          <w:rFonts w:ascii="SimSun" w:eastAsia="SimSun" w:hAnsi="SimSun" w:cs="SimSun"/>
          <w:b/>
          <w:bCs/>
          <w:snapToGrid/>
          <w:color w:val="auto"/>
          <w:sz w:val="24"/>
          <w:szCs w:val="24"/>
          <w:u w:val="single" w:color="000000"/>
          <w:lang w:eastAsia="zh-CN"/>
        </w:rPr>
        <w:t>陕西化建工程有限责任公司</w:t>
      </w:r>
    </w:p>
    <w:p w14:paraId="1CF40545" w14:textId="77777777" w:rsidR="00D74014" w:rsidRDefault="00000000">
      <w:pPr>
        <w:widowControl w:val="0"/>
        <w:tabs>
          <w:tab w:val="left" w:pos="4580"/>
        </w:tabs>
        <w:kinsoku/>
        <w:autoSpaceDE/>
        <w:autoSpaceDN/>
        <w:adjustRightInd/>
        <w:spacing w:line="360" w:lineRule="auto"/>
        <w:ind w:right="975"/>
        <w:textAlignment w:val="auto"/>
        <w:rPr>
          <w:rFonts w:ascii="SimSun" w:eastAsia="SimSun" w:hAnsi="SimSun" w:cs="SimSun"/>
          <w:b/>
          <w:bCs/>
          <w:snapToGrid/>
          <w:color w:val="auto"/>
          <w:sz w:val="24"/>
          <w:szCs w:val="24"/>
          <w:lang w:eastAsia="zh-CN"/>
        </w:rPr>
      </w:pPr>
      <w:r>
        <w:rPr>
          <w:rFonts w:ascii="SimSun" w:eastAsia="SimSun" w:hAnsi="SimSun" w:cs="SimSun"/>
          <w:b/>
          <w:bCs/>
          <w:snapToGrid/>
          <w:color w:val="auto"/>
          <w:spacing w:val="2"/>
          <w:w w:val="99"/>
          <w:sz w:val="24"/>
          <w:szCs w:val="24"/>
          <w:lang w:eastAsia="zh-CN"/>
        </w:rPr>
        <w:t>分包人</w:t>
      </w:r>
      <w:r>
        <w:rPr>
          <w:rFonts w:ascii="SimSun" w:eastAsia="SimSun" w:hAnsi="SimSun" w:cs="SimSun"/>
          <w:b/>
          <w:bCs/>
          <w:snapToGrid/>
          <w:color w:val="auto"/>
          <w:w w:val="99"/>
          <w:sz w:val="24"/>
          <w:szCs w:val="24"/>
          <w:lang w:eastAsia="zh-CN"/>
        </w:rPr>
        <w:t>（</w:t>
      </w:r>
      <w:r>
        <w:rPr>
          <w:rFonts w:ascii="SimSun" w:eastAsia="SimSun" w:hAnsi="SimSun" w:cs="SimSun"/>
          <w:b/>
          <w:bCs/>
          <w:snapToGrid/>
          <w:color w:val="auto"/>
          <w:spacing w:val="2"/>
          <w:w w:val="99"/>
          <w:sz w:val="24"/>
          <w:szCs w:val="24"/>
          <w:lang w:eastAsia="zh-CN"/>
        </w:rPr>
        <w:t>全称）</w:t>
      </w:r>
      <w:r>
        <w:rPr>
          <w:rFonts w:ascii="SimSun" w:eastAsia="SimSun" w:hAnsi="SimSun" w:cs="SimSun"/>
          <w:b/>
          <w:bCs/>
          <w:snapToGrid/>
          <w:color w:val="auto"/>
          <w:spacing w:val="-1"/>
          <w:w w:val="99"/>
          <w:sz w:val="24"/>
          <w:szCs w:val="24"/>
          <w:lang w:eastAsia="zh-CN"/>
        </w:rPr>
        <w:t>：</w:t>
      </w:r>
      <w:r>
        <w:rPr>
          <w:rFonts w:ascii="仿宋" w:eastAsia="仿宋" w:hAnsi="仿宋" w:cs="华文仿宋"/>
          <w:b/>
          <w:bCs/>
          <w:snapToGrid/>
          <w:color w:val="003AFF"/>
          <w:kern w:val="2"/>
          <w:sz w:val="24"/>
          <w:szCs w:val="24"/>
          <w:u w:val="single"/>
          <w:lang w:eastAsia="zh-CN"/>
        </w:rPr>
        <w:t>陕西昊德实业有限公司</w:t>
      </w:r>
    </w:p>
    <w:p w14:paraId="587AE4AF" w14:textId="77777777" w:rsidR="00D74014" w:rsidRDefault="00D74014">
      <w:pPr>
        <w:spacing w:line="446" w:lineRule="auto"/>
        <w:rPr>
          <w:color w:val="auto"/>
          <w:lang w:eastAsia="zh-CN"/>
        </w:rPr>
      </w:pPr>
    </w:p>
    <w:p w14:paraId="7DA3E563" w14:textId="77777777" w:rsidR="00D74014" w:rsidRDefault="00000000">
      <w:pPr>
        <w:pStyle w:val="a4"/>
        <w:spacing w:before="79" w:line="360" w:lineRule="auto"/>
        <w:ind w:left="478" w:right="165" w:firstLine="487"/>
        <w:jc w:val="both"/>
        <w:rPr>
          <w:color w:val="auto"/>
          <w:sz w:val="24"/>
          <w:szCs w:val="24"/>
          <w:lang w:eastAsia="zh-CN"/>
        </w:rPr>
      </w:pPr>
      <w:r>
        <w:rPr>
          <w:color w:val="auto"/>
          <w:spacing w:val="-2"/>
          <w:sz w:val="24"/>
          <w:szCs w:val="24"/>
          <w:lang w:eastAsia="zh-CN"/>
        </w:rPr>
        <w:t>总则本协议为西安医学院第二附属医院改扩建项目一期工程电梯采购、安装工</w:t>
      </w:r>
      <w:r>
        <w:rPr>
          <w:color w:val="auto"/>
          <w:spacing w:val="-1"/>
          <w:sz w:val="24"/>
          <w:szCs w:val="24"/>
          <w:lang w:eastAsia="zh-CN"/>
        </w:rPr>
        <w:t>程合同（以下简称“采购安装合同”）的技术附</w:t>
      </w:r>
      <w:r>
        <w:rPr>
          <w:color w:val="auto"/>
          <w:spacing w:val="-2"/>
          <w:sz w:val="24"/>
          <w:szCs w:val="24"/>
          <w:lang w:eastAsia="zh-CN"/>
        </w:rPr>
        <w:t>件，系采购安装合同所适用的标准</w:t>
      </w:r>
      <w:r>
        <w:rPr>
          <w:color w:val="auto"/>
          <w:spacing w:val="-1"/>
          <w:sz w:val="24"/>
          <w:szCs w:val="24"/>
          <w:lang w:eastAsia="zh-CN"/>
        </w:rPr>
        <w:t>和技术参数、指标等约定，系采购按照合同不可分割</w:t>
      </w:r>
      <w:r>
        <w:rPr>
          <w:color w:val="auto"/>
          <w:spacing w:val="-2"/>
          <w:sz w:val="24"/>
          <w:szCs w:val="24"/>
          <w:lang w:eastAsia="zh-CN"/>
        </w:rPr>
        <w:t>的组成部分，具有同等的法律</w:t>
      </w:r>
      <w:r>
        <w:rPr>
          <w:color w:val="auto"/>
          <w:spacing w:val="-10"/>
          <w:sz w:val="24"/>
          <w:szCs w:val="24"/>
          <w:lang w:eastAsia="zh-CN"/>
        </w:rPr>
        <w:t>效力。</w:t>
      </w:r>
    </w:p>
    <w:p w14:paraId="13A402AD" w14:textId="77777777" w:rsidR="00D74014" w:rsidRDefault="00000000">
      <w:pPr>
        <w:pStyle w:val="a4"/>
        <w:spacing w:before="96" w:line="220" w:lineRule="auto"/>
        <w:ind w:left="483"/>
        <w:outlineLvl w:val="1"/>
        <w:rPr>
          <w:color w:val="auto"/>
          <w:sz w:val="24"/>
          <w:szCs w:val="24"/>
          <w:lang w:eastAsia="zh-CN"/>
        </w:rPr>
      </w:pPr>
      <w:bookmarkStart w:id="4" w:name="bookmark218"/>
      <w:bookmarkEnd w:id="4"/>
      <w:r>
        <w:rPr>
          <w:b/>
          <w:bCs/>
          <w:color w:val="auto"/>
          <w:spacing w:val="-5"/>
          <w:sz w:val="24"/>
          <w:szCs w:val="24"/>
          <w:lang w:eastAsia="zh-CN"/>
        </w:rPr>
        <w:t>一、分包工程概况</w:t>
      </w:r>
    </w:p>
    <w:p w14:paraId="16075621" w14:textId="77777777" w:rsidR="00D74014" w:rsidRDefault="00D74014">
      <w:pPr>
        <w:spacing w:line="275" w:lineRule="auto"/>
        <w:rPr>
          <w:color w:val="auto"/>
          <w:lang w:eastAsia="zh-CN"/>
        </w:rPr>
      </w:pPr>
    </w:p>
    <w:p w14:paraId="327FFB11" w14:textId="77777777" w:rsidR="00D74014" w:rsidRDefault="00000000">
      <w:pPr>
        <w:pStyle w:val="a4"/>
        <w:spacing w:before="78" w:line="219" w:lineRule="auto"/>
        <w:ind w:left="977"/>
        <w:rPr>
          <w:color w:val="auto"/>
          <w:sz w:val="24"/>
          <w:szCs w:val="24"/>
          <w:lang w:eastAsia="zh-CN"/>
        </w:rPr>
      </w:pPr>
      <w:r>
        <w:rPr>
          <w:color w:val="auto"/>
          <w:spacing w:val="-2"/>
          <w:sz w:val="24"/>
          <w:szCs w:val="24"/>
          <w:lang w:eastAsia="zh-CN"/>
        </w:rPr>
        <w:t>1.总包工程名称：西安医学院第二附属医院改扩建项目一期工程。</w:t>
      </w:r>
    </w:p>
    <w:p w14:paraId="72CF9529" w14:textId="77777777" w:rsidR="00D74014" w:rsidRDefault="00000000">
      <w:pPr>
        <w:pStyle w:val="a4"/>
        <w:spacing w:before="235" w:line="310" w:lineRule="auto"/>
        <w:ind w:left="478" w:right="213" w:firstLine="483"/>
        <w:rPr>
          <w:color w:val="auto"/>
          <w:sz w:val="24"/>
          <w:szCs w:val="24"/>
          <w:lang w:eastAsia="zh-CN"/>
        </w:rPr>
      </w:pPr>
      <w:r>
        <w:rPr>
          <w:color w:val="auto"/>
          <w:spacing w:val="-3"/>
          <w:sz w:val="24"/>
          <w:szCs w:val="24"/>
          <w:lang w:eastAsia="zh-CN"/>
        </w:rPr>
        <w:t>2.分包工程名称：西安医学院第二附属医院改扩建项目一期电梯采购、安装工</w:t>
      </w:r>
      <w:r>
        <w:rPr>
          <w:color w:val="auto"/>
          <w:spacing w:val="-11"/>
          <w:sz w:val="24"/>
          <w:szCs w:val="24"/>
          <w:lang w:eastAsia="zh-CN"/>
        </w:rPr>
        <w:t>程。</w:t>
      </w:r>
    </w:p>
    <w:p w14:paraId="209A4BDE" w14:textId="77777777" w:rsidR="00D74014" w:rsidRDefault="00000000">
      <w:pPr>
        <w:pStyle w:val="a4"/>
        <w:spacing w:before="235" w:line="219" w:lineRule="auto"/>
        <w:ind w:left="964"/>
        <w:rPr>
          <w:color w:val="auto"/>
          <w:sz w:val="24"/>
          <w:szCs w:val="24"/>
          <w:lang w:eastAsia="zh-CN"/>
        </w:rPr>
      </w:pPr>
      <w:r>
        <w:rPr>
          <w:color w:val="auto"/>
          <w:spacing w:val="-4"/>
          <w:sz w:val="24"/>
          <w:szCs w:val="24"/>
          <w:lang w:eastAsia="zh-CN"/>
        </w:rPr>
        <w:t>3.分包工程地点：西安市东郊纺织城纺东街</w:t>
      </w:r>
      <w:r>
        <w:rPr>
          <w:color w:val="auto"/>
          <w:spacing w:val="-29"/>
          <w:sz w:val="24"/>
          <w:szCs w:val="24"/>
          <w:lang w:eastAsia="zh-CN"/>
        </w:rPr>
        <w:t xml:space="preserve"> </w:t>
      </w:r>
      <w:r>
        <w:rPr>
          <w:color w:val="auto"/>
          <w:spacing w:val="-4"/>
          <w:sz w:val="24"/>
          <w:szCs w:val="24"/>
          <w:lang w:eastAsia="zh-CN"/>
        </w:rPr>
        <w:t>167</w:t>
      </w:r>
      <w:r>
        <w:rPr>
          <w:color w:val="auto"/>
          <w:spacing w:val="-44"/>
          <w:sz w:val="24"/>
          <w:szCs w:val="24"/>
          <w:lang w:eastAsia="zh-CN"/>
        </w:rPr>
        <w:t xml:space="preserve"> </w:t>
      </w:r>
      <w:r>
        <w:rPr>
          <w:color w:val="auto"/>
          <w:spacing w:val="-4"/>
          <w:sz w:val="24"/>
          <w:szCs w:val="24"/>
          <w:lang w:eastAsia="zh-CN"/>
        </w:rPr>
        <w:t>号西安医学院第二附属医院院</w:t>
      </w:r>
    </w:p>
    <w:p w14:paraId="5A5D54CB" w14:textId="77777777" w:rsidR="00D74014" w:rsidRDefault="00000000">
      <w:pPr>
        <w:pStyle w:val="a4"/>
        <w:spacing w:before="233" w:line="220" w:lineRule="auto"/>
        <w:ind w:left="497"/>
        <w:rPr>
          <w:color w:val="auto"/>
          <w:sz w:val="24"/>
          <w:szCs w:val="24"/>
          <w:lang w:eastAsia="zh-CN"/>
        </w:rPr>
      </w:pPr>
      <w:r>
        <w:rPr>
          <w:color w:val="auto"/>
          <w:spacing w:val="-14"/>
          <w:sz w:val="24"/>
          <w:szCs w:val="24"/>
          <w:lang w:eastAsia="zh-CN"/>
        </w:rPr>
        <w:t>区内。</w:t>
      </w:r>
    </w:p>
    <w:p w14:paraId="498AE515" w14:textId="77777777" w:rsidR="00D74014" w:rsidRDefault="00000000">
      <w:pPr>
        <w:pStyle w:val="a4"/>
        <w:spacing w:before="162" w:line="220" w:lineRule="auto"/>
        <w:ind w:left="483"/>
        <w:outlineLvl w:val="1"/>
        <w:rPr>
          <w:color w:val="auto"/>
          <w:sz w:val="24"/>
          <w:szCs w:val="24"/>
          <w:lang w:eastAsia="zh-CN"/>
        </w:rPr>
      </w:pPr>
      <w:bookmarkStart w:id="5" w:name="bookmark219"/>
      <w:bookmarkEnd w:id="5"/>
      <w:r>
        <w:rPr>
          <w:b/>
          <w:bCs/>
          <w:color w:val="auto"/>
          <w:spacing w:val="-3"/>
          <w:sz w:val="24"/>
          <w:szCs w:val="24"/>
          <w:lang w:eastAsia="zh-CN"/>
        </w:rPr>
        <w:t>二、工程范围、分包人式</w:t>
      </w:r>
    </w:p>
    <w:p w14:paraId="708341B3" w14:textId="77777777" w:rsidR="00D74014" w:rsidRDefault="00D74014">
      <w:pPr>
        <w:spacing w:line="274" w:lineRule="auto"/>
        <w:rPr>
          <w:color w:val="auto"/>
          <w:lang w:eastAsia="zh-CN"/>
        </w:rPr>
      </w:pPr>
    </w:p>
    <w:p w14:paraId="767C5F85" w14:textId="77777777" w:rsidR="00D74014" w:rsidRDefault="00000000">
      <w:pPr>
        <w:pStyle w:val="a4"/>
        <w:spacing w:before="78" w:line="219" w:lineRule="auto"/>
        <w:ind w:left="977"/>
        <w:rPr>
          <w:color w:val="auto"/>
          <w:sz w:val="24"/>
          <w:szCs w:val="24"/>
          <w:lang w:eastAsia="zh-CN"/>
        </w:rPr>
      </w:pPr>
      <w:r>
        <w:rPr>
          <w:color w:val="auto"/>
          <w:sz w:val="24"/>
          <w:szCs w:val="24"/>
          <w:lang w:eastAsia="zh-CN"/>
        </w:rPr>
        <w:t>1、工程承包范围：</w:t>
      </w:r>
      <w:r>
        <w:rPr>
          <w:color w:val="auto"/>
          <w:sz w:val="24"/>
          <w:szCs w:val="24"/>
          <w:u w:val="single"/>
          <w:lang w:eastAsia="zh-CN"/>
        </w:rPr>
        <w:t>改扩建项目一期电梯采购、安装工程，详见发包人提供的</w:t>
      </w:r>
    </w:p>
    <w:p w14:paraId="1C6955F3" w14:textId="77777777" w:rsidR="00D74014" w:rsidRDefault="00000000">
      <w:pPr>
        <w:pStyle w:val="a4"/>
        <w:tabs>
          <w:tab w:val="left" w:pos="600"/>
        </w:tabs>
        <w:spacing w:before="236" w:line="220" w:lineRule="auto"/>
        <w:ind w:left="470"/>
        <w:rPr>
          <w:color w:val="auto"/>
          <w:sz w:val="24"/>
          <w:szCs w:val="24"/>
          <w:lang w:eastAsia="zh-CN"/>
        </w:rPr>
      </w:pPr>
      <w:r>
        <w:rPr>
          <w:color w:val="auto"/>
          <w:sz w:val="24"/>
          <w:szCs w:val="24"/>
          <w:u w:val="single"/>
          <w:lang w:eastAsia="zh-CN"/>
        </w:rPr>
        <w:tab/>
      </w:r>
      <w:r>
        <w:rPr>
          <w:color w:val="auto"/>
          <w:spacing w:val="-6"/>
          <w:sz w:val="24"/>
          <w:szCs w:val="24"/>
          <w:u w:val="single"/>
          <w:lang w:eastAsia="zh-CN"/>
        </w:rPr>
        <w:t>《工程施工图》及工程量清单、招标内容及要求等。</w:t>
      </w:r>
    </w:p>
    <w:p w14:paraId="1012FCA9" w14:textId="77777777" w:rsidR="00D74014" w:rsidRDefault="00000000">
      <w:pPr>
        <w:pStyle w:val="a4"/>
        <w:spacing w:before="61" w:line="360" w:lineRule="auto"/>
        <w:ind w:left="482" w:right="163" w:firstLine="479"/>
        <w:rPr>
          <w:color w:val="auto"/>
          <w:sz w:val="24"/>
          <w:szCs w:val="24"/>
          <w:lang w:eastAsia="zh-CN"/>
        </w:rPr>
      </w:pPr>
      <w:r>
        <w:rPr>
          <w:color w:val="auto"/>
          <w:spacing w:val="-3"/>
          <w:sz w:val="24"/>
          <w:szCs w:val="24"/>
          <w:lang w:eastAsia="zh-CN"/>
        </w:rPr>
        <w:t>2、本项目计划采购曳引驱动乘客电梯</w:t>
      </w:r>
      <w:r>
        <w:rPr>
          <w:color w:val="auto"/>
          <w:spacing w:val="-26"/>
          <w:sz w:val="24"/>
          <w:szCs w:val="24"/>
          <w:lang w:eastAsia="zh-CN"/>
        </w:rPr>
        <w:t xml:space="preserve"> </w:t>
      </w:r>
      <w:r>
        <w:rPr>
          <w:color w:val="auto"/>
          <w:spacing w:val="-3"/>
          <w:sz w:val="24"/>
          <w:szCs w:val="24"/>
          <w:lang w:eastAsia="zh-CN"/>
        </w:rPr>
        <w:t>10</w:t>
      </w:r>
      <w:r>
        <w:rPr>
          <w:color w:val="auto"/>
          <w:spacing w:val="-32"/>
          <w:sz w:val="24"/>
          <w:szCs w:val="24"/>
          <w:lang w:eastAsia="zh-CN"/>
        </w:rPr>
        <w:t xml:space="preserve"> </w:t>
      </w:r>
      <w:r>
        <w:rPr>
          <w:color w:val="auto"/>
          <w:spacing w:val="-3"/>
          <w:sz w:val="24"/>
          <w:szCs w:val="24"/>
          <w:lang w:eastAsia="zh-CN"/>
        </w:rPr>
        <w:t>台，其中</w:t>
      </w:r>
      <w:r>
        <w:rPr>
          <w:color w:val="auto"/>
          <w:spacing w:val="-55"/>
          <w:sz w:val="24"/>
          <w:szCs w:val="24"/>
          <w:lang w:eastAsia="zh-CN"/>
        </w:rPr>
        <w:t xml:space="preserve"> </w:t>
      </w:r>
      <w:r>
        <w:rPr>
          <w:color w:val="auto"/>
          <w:spacing w:val="-3"/>
          <w:sz w:val="24"/>
          <w:szCs w:val="24"/>
          <w:lang w:eastAsia="zh-CN"/>
        </w:rPr>
        <w:t>DT1</w:t>
      </w:r>
      <w:r>
        <w:rPr>
          <w:color w:val="auto"/>
          <w:spacing w:val="-48"/>
          <w:sz w:val="24"/>
          <w:szCs w:val="24"/>
          <w:lang w:eastAsia="zh-CN"/>
        </w:rPr>
        <w:t xml:space="preserve"> </w:t>
      </w:r>
      <w:r>
        <w:rPr>
          <w:color w:val="auto"/>
          <w:spacing w:val="-3"/>
          <w:sz w:val="24"/>
          <w:szCs w:val="24"/>
          <w:lang w:eastAsia="zh-CN"/>
        </w:rPr>
        <w:t>至</w:t>
      </w:r>
      <w:r>
        <w:rPr>
          <w:color w:val="auto"/>
          <w:spacing w:val="-55"/>
          <w:sz w:val="24"/>
          <w:szCs w:val="24"/>
          <w:lang w:eastAsia="zh-CN"/>
        </w:rPr>
        <w:t xml:space="preserve"> </w:t>
      </w:r>
      <w:r>
        <w:rPr>
          <w:color w:val="auto"/>
          <w:spacing w:val="-3"/>
          <w:sz w:val="24"/>
          <w:szCs w:val="24"/>
          <w:lang w:eastAsia="zh-CN"/>
        </w:rPr>
        <w:t>DT8</w:t>
      </w:r>
      <w:r>
        <w:rPr>
          <w:color w:val="auto"/>
          <w:spacing w:val="-52"/>
          <w:sz w:val="24"/>
          <w:szCs w:val="24"/>
          <w:lang w:eastAsia="zh-CN"/>
        </w:rPr>
        <w:t xml:space="preserve"> </w:t>
      </w:r>
      <w:r>
        <w:rPr>
          <w:color w:val="auto"/>
          <w:spacing w:val="-3"/>
          <w:sz w:val="24"/>
          <w:szCs w:val="24"/>
          <w:lang w:eastAsia="zh-CN"/>
        </w:rPr>
        <w:t>共8</w:t>
      </w:r>
      <w:r>
        <w:rPr>
          <w:color w:val="auto"/>
          <w:spacing w:val="-32"/>
          <w:sz w:val="24"/>
          <w:szCs w:val="24"/>
          <w:lang w:eastAsia="zh-CN"/>
        </w:rPr>
        <w:t xml:space="preserve"> </w:t>
      </w:r>
      <w:r>
        <w:rPr>
          <w:color w:val="auto"/>
          <w:spacing w:val="-3"/>
          <w:sz w:val="24"/>
          <w:szCs w:val="24"/>
          <w:lang w:eastAsia="zh-CN"/>
        </w:rPr>
        <w:t>台电梯要求</w:t>
      </w:r>
      <w:r>
        <w:rPr>
          <w:color w:val="auto"/>
          <w:spacing w:val="-6"/>
          <w:sz w:val="24"/>
          <w:szCs w:val="24"/>
          <w:lang w:eastAsia="zh-CN"/>
        </w:rPr>
        <w:t>为同一品牌。</w:t>
      </w:r>
    </w:p>
    <w:p w14:paraId="43738768" w14:textId="77777777" w:rsidR="00D74014" w:rsidRDefault="00000000">
      <w:pPr>
        <w:pStyle w:val="a4"/>
        <w:spacing w:before="98" w:line="219" w:lineRule="auto"/>
        <w:ind w:left="479"/>
        <w:outlineLvl w:val="1"/>
        <w:rPr>
          <w:color w:val="auto"/>
          <w:sz w:val="24"/>
          <w:szCs w:val="24"/>
          <w:lang w:eastAsia="zh-CN"/>
        </w:rPr>
      </w:pPr>
      <w:bookmarkStart w:id="6" w:name="bookmark220"/>
      <w:bookmarkEnd w:id="6"/>
      <w:r>
        <w:rPr>
          <w:b/>
          <w:bCs/>
          <w:color w:val="auto"/>
          <w:spacing w:val="-6"/>
          <w:sz w:val="24"/>
          <w:szCs w:val="24"/>
          <w:lang w:eastAsia="zh-CN"/>
        </w:rPr>
        <w:t>三、采购电梯情况简介：</w:t>
      </w:r>
    </w:p>
    <w:p w14:paraId="421E7A78" w14:textId="77777777" w:rsidR="00D74014" w:rsidRDefault="00D74014">
      <w:pPr>
        <w:spacing w:line="145" w:lineRule="exact"/>
        <w:rPr>
          <w:color w:val="auto"/>
          <w:lang w:eastAsia="zh-CN"/>
        </w:rPr>
      </w:pPr>
    </w:p>
    <w:tbl>
      <w:tblPr>
        <w:tblStyle w:val="TableNormal"/>
        <w:tblW w:w="8761" w:type="dxa"/>
        <w:tblInd w:w="4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2"/>
        <w:gridCol w:w="847"/>
        <w:gridCol w:w="1401"/>
        <w:gridCol w:w="1437"/>
        <w:gridCol w:w="801"/>
        <w:gridCol w:w="1055"/>
        <w:gridCol w:w="1006"/>
        <w:gridCol w:w="840"/>
        <w:gridCol w:w="842"/>
      </w:tblGrid>
      <w:tr w:rsidR="00D74014" w:rsidRPr="004A5643" w14:paraId="74EA66DC" w14:textId="77777777" w:rsidTr="004A5643">
        <w:trPr>
          <w:trHeight w:val="1872"/>
        </w:trPr>
        <w:tc>
          <w:tcPr>
            <w:tcW w:w="532" w:type="dxa"/>
            <w:textDirection w:val="tbRlV"/>
            <w:vAlign w:val="center"/>
          </w:tcPr>
          <w:p w14:paraId="264D37B2"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序</w:t>
            </w:r>
            <w:r w:rsidRPr="004A5643">
              <w:rPr>
                <w:rFonts w:ascii="仿宋" w:eastAsia="仿宋" w:hAnsi="仿宋"/>
                <w:color w:val="auto"/>
                <w:spacing w:val="107"/>
              </w:rPr>
              <w:t xml:space="preserve"> </w:t>
            </w:r>
            <w:r w:rsidRPr="004A5643">
              <w:rPr>
                <w:rFonts w:ascii="仿宋" w:eastAsia="仿宋" w:hAnsi="仿宋"/>
                <w:color w:val="auto"/>
              </w:rPr>
              <w:t>号</w:t>
            </w:r>
          </w:p>
        </w:tc>
        <w:tc>
          <w:tcPr>
            <w:tcW w:w="847" w:type="dxa"/>
            <w:vAlign w:val="center"/>
          </w:tcPr>
          <w:p w14:paraId="7B5E62EE"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19"/>
              </w:rPr>
              <w:t>电梯</w:t>
            </w:r>
            <w:r w:rsidRPr="004A5643">
              <w:rPr>
                <w:rFonts w:ascii="仿宋" w:eastAsia="仿宋" w:hAnsi="仿宋"/>
                <w:color w:val="auto"/>
                <w:spacing w:val="-6"/>
              </w:rPr>
              <w:t>编号</w:t>
            </w:r>
          </w:p>
        </w:tc>
        <w:tc>
          <w:tcPr>
            <w:tcW w:w="1401" w:type="dxa"/>
            <w:vAlign w:val="center"/>
          </w:tcPr>
          <w:p w14:paraId="6F06384C"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8"/>
              </w:rPr>
              <w:t>电梯用途</w:t>
            </w:r>
          </w:p>
        </w:tc>
        <w:tc>
          <w:tcPr>
            <w:tcW w:w="1437" w:type="dxa"/>
            <w:vAlign w:val="center"/>
          </w:tcPr>
          <w:p w14:paraId="5CAAB4EB"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8"/>
              </w:rPr>
              <w:t>电梯类别</w:t>
            </w:r>
          </w:p>
        </w:tc>
        <w:tc>
          <w:tcPr>
            <w:tcW w:w="801" w:type="dxa"/>
            <w:vAlign w:val="center"/>
          </w:tcPr>
          <w:p w14:paraId="1BEB783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19"/>
              </w:rPr>
              <w:t>电梯</w:t>
            </w:r>
            <w:r w:rsidRPr="004A5643">
              <w:rPr>
                <w:rFonts w:ascii="仿宋" w:eastAsia="仿宋" w:hAnsi="仿宋"/>
                <w:color w:val="auto"/>
                <w:spacing w:val="-6"/>
              </w:rPr>
              <w:t>数量</w:t>
            </w:r>
          </w:p>
        </w:tc>
        <w:tc>
          <w:tcPr>
            <w:tcW w:w="1055" w:type="dxa"/>
            <w:vAlign w:val="center"/>
          </w:tcPr>
          <w:p w14:paraId="336F651E"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5"/>
              </w:rPr>
              <w:t>最大载</w:t>
            </w:r>
            <w:r w:rsidRPr="004A5643">
              <w:rPr>
                <w:rFonts w:ascii="仿宋" w:eastAsia="仿宋" w:hAnsi="仿宋"/>
                <w:color w:val="auto"/>
                <w:spacing w:val="22"/>
                <w:w w:val="125"/>
              </w:rPr>
              <w:t>重量</w:t>
            </w:r>
            <w:r w:rsidRPr="004A5643">
              <w:rPr>
                <w:rFonts w:ascii="仿宋" w:eastAsia="仿宋" w:hAnsi="仿宋"/>
                <w:color w:val="auto"/>
                <w:spacing w:val="-10"/>
              </w:rPr>
              <w:t>（</w:t>
            </w:r>
            <w:r w:rsidRPr="004A5643">
              <w:rPr>
                <w:rFonts w:ascii="仿宋" w:eastAsia="仿宋" w:hAnsi="仿宋"/>
                <w:color w:val="auto"/>
                <w:spacing w:val="7"/>
              </w:rPr>
              <w:t xml:space="preserve"> </w:t>
            </w:r>
            <w:r w:rsidRPr="004A5643">
              <w:rPr>
                <w:rFonts w:ascii="仿宋" w:eastAsia="仿宋" w:hAnsi="仿宋"/>
                <w:color w:val="auto"/>
                <w:spacing w:val="-10"/>
              </w:rPr>
              <w:t>kg）</w:t>
            </w:r>
          </w:p>
        </w:tc>
        <w:tc>
          <w:tcPr>
            <w:tcW w:w="1006" w:type="dxa"/>
            <w:vAlign w:val="center"/>
          </w:tcPr>
          <w:p w14:paraId="5386FDE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额定速</w:t>
            </w:r>
            <w:r w:rsidRPr="004A5643">
              <w:rPr>
                <w:rFonts w:ascii="仿宋" w:eastAsia="仿宋" w:hAnsi="仿宋"/>
                <w:color w:val="auto"/>
              </w:rPr>
              <w:t>度</w:t>
            </w:r>
          </w:p>
          <w:p w14:paraId="7CC73DC3"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1"/>
              </w:rPr>
              <w:t>m/s</w:t>
            </w:r>
          </w:p>
        </w:tc>
        <w:tc>
          <w:tcPr>
            <w:tcW w:w="840" w:type="dxa"/>
            <w:vAlign w:val="center"/>
          </w:tcPr>
          <w:p w14:paraId="0299608C"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是否</w:t>
            </w:r>
          </w:p>
          <w:p w14:paraId="51199454"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具有</w:t>
            </w:r>
          </w:p>
          <w:p w14:paraId="5D5C4092"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消防</w:t>
            </w:r>
          </w:p>
          <w:p w14:paraId="3725FAA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功能</w:t>
            </w:r>
          </w:p>
        </w:tc>
        <w:tc>
          <w:tcPr>
            <w:tcW w:w="842" w:type="dxa"/>
            <w:vAlign w:val="center"/>
          </w:tcPr>
          <w:p w14:paraId="470DBBCC"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是否</w:t>
            </w:r>
            <w:r w:rsidRPr="004A5643">
              <w:rPr>
                <w:rFonts w:ascii="仿宋" w:eastAsia="仿宋" w:hAnsi="仿宋"/>
                <w:color w:val="auto"/>
                <w:spacing w:val="-6"/>
              </w:rPr>
              <w:t>有机</w:t>
            </w:r>
            <w:r w:rsidRPr="004A5643">
              <w:rPr>
                <w:rFonts w:ascii="仿宋" w:eastAsia="仿宋" w:hAnsi="仿宋"/>
                <w:color w:val="auto"/>
                <w:spacing w:val="40"/>
                <w:w w:val="129"/>
              </w:rPr>
              <w:t>房</w:t>
            </w:r>
          </w:p>
        </w:tc>
      </w:tr>
      <w:tr w:rsidR="00D74014" w:rsidRPr="004A5643" w14:paraId="6BA06F47" w14:textId="77777777" w:rsidTr="004A5643">
        <w:trPr>
          <w:trHeight w:val="476"/>
        </w:trPr>
        <w:tc>
          <w:tcPr>
            <w:tcW w:w="532" w:type="dxa"/>
            <w:vAlign w:val="center"/>
          </w:tcPr>
          <w:p w14:paraId="5F78F963"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1</w:t>
            </w:r>
          </w:p>
        </w:tc>
        <w:tc>
          <w:tcPr>
            <w:tcW w:w="847" w:type="dxa"/>
            <w:vAlign w:val="center"/>
          </w:tcPr>
          <w:p w14:paraId="3F04215C"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DT</w:t>
            </w:r>
            <w:r w:rsidRPr="004A5643">
              <w:rPr>
                <w:rFonts w:ascii="仿宋" w:eastAsia="仿宋" w:hAnsi="仿宋"/>
                <w:color w:val="auto"/>
                <w:spacing w:val="13"/>
              </w:rPr>
              <w:t>1、</w:t>
            </w:r>
          </w:p>
        </w:tc>
        <w:tc>
          <w:tcPr>
            <w:tcW w:w="1401" w:type="dxa"/>
            <w:vAlign w:val="center"/>
          </w:tcPr>
          <w:p w14:paraId="1C808A7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8"/>
              </w:rPr>
              <w:t>消防电梯、</w:t>
            </w:r>
          </w:p>
        </w:tc>
        <w:tc>
          <w:tcPr>
            <w:tcW w:w="1437" w:type="dxa"/>
            <w:vAlign w:val="center"/>
          </w:tcPr>
          <w:p w14:paraId="0A4C81A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3"/>
              </w:rPr>
              <w:t>曳引驱动乘</w:t>
            </w:r>
          </w:p>
        </w:tc>
        <w:tc>
          <w:tcPr>
            <w:tcW w:w="801" w:type="dxa"/>
            <w:vAlign w:val="center"/>
          </w:tcPr>
          <w:p w14:paraId="34167A4C"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2</w:t>
            </w:r>
          </w:p>
        </w:tc>
        <w:tc>
          <w:tcPr>
            <w:tcW w:w="1055" w:type="dxa"/>
            <w:vAlign w:val="center"/>
          </w:tcPr>
          <w:p w14:paraId="5D5E89E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≥1600</w:t>
            </w:r>
          </w:p>
        </w:tc>
        <w:tc>
          <w:tcPr>
            <w:tcW w:w="1006" w:type="dxa"/>
            <w:vAlign w:val="center"/>
          </w:tcPr>
          <w:p w14:paraId="0EDD4A0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≥1.75</w:t>
            </w:r>
          </w:p>
        </w:tc>
        <w:tc>
          <w:tcPr>
            <w:tcW w:w="840" w:type="dxa"/>
            <w:vAlign w:val="center"/>
          </w:tcPr>
          <w:p w14:paraId="5A6D7942"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4"/>
              </w:rPr>
              <w:t>具有</w:t>
            </w:r>
          </w:p>
        </w:tc>
        <w:tc>
          <w:tcPr>
            <w:tcW w:w="842" w:type="dxa"/>
            <w:vAlign w:val="center"/>
          </w:tcPr>
          <w:p w14:paraId="34D1B1D8"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有</w:t>
            </w:r>
          </w:p>
        </w:tc>
      </w:tr>
      <w:tr w:rsidR="00D74014" w:rsidRPr="004A5643" w14:paraId="3D5B36C9" w14:textId="77777777" w:rsidTr="004A5643">
        <w:trPr>
          <w:trHeight w:val="1410"/>
        </w:trPr>
        <w:tc>
          <w:tcPr>
            <w:tcW w:w="532" w:type="dxa"/>
            <w:vAlign w:val="center"/>
          </w:tcPr>
          <w:p w14:paraId="04D9DF66" w14:textId="77777777" w:rsidR="00D74014" w:rsidRPr="004A5643" w:rsidRDefault="00D74014" w:rsidP="004A5643">
            <w:pPr>
              <w:spacing w:line="480" w:lineRule="exact"/>
              <w:jc w:val="center"/>
              <w:rPr>
                <w:rFonts w:ascii="仿宋" w:eastAsia="仿宋" w:hAnsi="仿宋"/>
                <w:color w:val="auto"/>
                <w:sz w:val="24"/>
                <w:szCs w:val="24"/>
              </w:rPr>
            </w:pPr>
          </w:p>
        </w:tc>
        <w:tc>
          <w:tcPr>
            <w:tcW w:w="847" w:type="dxa"/>
            <w:vAlign w:val="center"/>
          </w:tcPr>
          <w:p w14:paraId="355BEF0C" w14:textId="77777777" w:rsidR="00D74014" w:rsidRPr="004A5643" w:rsidRDefault="00000000" w:rsidP="004A5643">
            <w:pPr>
              <w:pStyle w:val="TableText"/>
              <w:spacing w:line="480" w:lineRule="exact"/>
              <w:jc w:val="center"/>
              <w:rPr>
                <w:rFonts w:ascii="仿宋" w:eastAsia="仿宋" w:hAnsi="仿宋"/>
                <w:color w:val="auto"/>
              </w:rPr>
            </w:pPr>
            <w:bookmarkStart w:id="7" w:name="bookmark86"/>
            <w:bookmarkEnd w:id="7"/>
            <w:r w:rsidRPr="004A5643">
              <w:rPr>
                <w:rFonts w:ascii="仿宋" w:eastAsia="仿宋" w:hAnsi="仿宋"/>
                <w:color w:val="auto"/>
                <w:spacing w:val="-2"/>
              </w:rPr>
              <w:t>DT8</w:t>
            </w:r>
          </w:p>
        </w:tc>
        <w:tc>
          <w:tcPr>
            <w:tcW w:w="1401" w:type="dxa"/>
            <w:vAlign w:val="center"/>
          </w:tcPr>
          <w:p w14:paraId="22EE7288"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3"/>
              </w:rPr>
              <w:t>污物电梯</w:t>
            </w:r>
          </w:p>
        </w:tc>
        <w:tc>
          <w:tcPr>
            <w:tcW w:w="1437" w:type="dxa"/>
            <w:vAlign w:val="center"/>
          </w:tcPr>
          <w:p w14:paraId="30AC96B6"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客电梯、消</w:t>
            </w:r>
          </w:p>
          <w:p w14:paraId="681E8CA5"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5"/>
                <w:lang w:eastAsia="zh-CN"/>
              </w:rPr>
              <w:t>防员电梯</w:t>
            </w:r>
          </w:p>
          <w:p w14:paraId="77068F8C"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B</w:t>
            </w:r>
            <w:r w:rsidRPr="004A5643">
              <w:rPr>
                <w:rFonts w:ascii="仿宋" w:eastAsia="仿宋" w:hAnsi="仿宋"/>
                <w:color w:val="auto"/>
                <w:spacing w:val="-47"/>
                <w:lang w:eastAsia="zh-CN"/>
              </w:rPr>
              <w:t xml:space="preserve"> </w:t>
            </w:r>
            <w:r w:rsidRPr="004A5643">
              <w:rPr>
                <w:rFonts w:ascii="仿宋" w:eastAsia="仿宋" w:hAnsi="仿宋"/>
                <w:color w:val="auto"/>
                <w:spacing w:val="-2"/>
                <w:lang w:eastAsia="zh-CN"/>
              </w:rPr>
              <w:t>级</w:t>
            </w:r>
          </w:p>
        </w:tc>
        <w:tc>
          <w:tcPr>
            <w:tcW w:w="801" w:type="dxa"/>
            <w:vAlign w:val="center"/>
          </w:tcPr>
          <w:p w14:paraId="51BDE67E" w14:textId="77777777" w:rsidR="00D74014" w:rsidRPr="004A5643" w:rsidRDefault="00D74014" w:rsidP="004A5643">
            <w:pPr>
              <w:spacing w:line="480" w:lineRule="exact"/>
              <w:jc w:val="center"/>
              <w:rPr>
                <w:rFonts w:ascii="仿宋" w:eastAsia="仿宋" w:hAnsi="仿宋"/>
                <w:color w:val="auto"/>
                <w:sz w:val="24"/>
                <w:szCs w:val="24"/>
                <w:lang w:eastAsia="zh-CN"/>
              </w:rPr>
            </w:pPr>
          </w:p>
        </w:tc>
        <w:tc>
          <w:tcPr>
            <w:tcW w:w="1055" w:type="dxa"/>
            <w:vAlign w:val="center"/>
          </w:tcPr>
          <w:p w14:paraId="7D405AB1" w14:textId="77777777" w:rsidR="00D74014" w:rsidRPr="004A5643" w:rsidRDefault="00D74014" w:rsidP="004A5643">
            <w:pPr>
              <w:spacing w:line="480" w:lineRule="exact"/>
              <w:jc w:val="center"/>
              <w:rPr>
                <w:rFonts w:ascii="仿宋" w:eastAsia="仿宋" w:hAnsi="仿宋"/>
                <w:color w:val="auto"/>
                <w:sz w:val="24"/>
                <w:szCs w:val="24"/>
                <w:lang w:eastAsia="zh-CN"/>
              </w:rPr>
            </w:pPr>
          </w:p>
        </w:tc>
        <w:tc>
          <w:tcPr>
            <w:tcW w:w="1006" w:type="dxa"/>
            <w:vAlign w:val="center"/>
          </w:tcPr>
          <w:p w14:paraId="28E44039" w14:textId="77777777" w:rsidR="00D74014" w:rsidRPr="004A5643" w:rsidRDefault="00D74014" w:rsidP="004A5643">
            <w:pPr>
              <w:spacing w:line="480" w:lineRule="exact"/>
              <w:jc w:val="center"/>
              <w:rPr>
                <w:rFonts w:ascii="仿宋" w:eastAsia="仿宋" w:hAnsi="仿宋"/>
                <w:color w:val="auto"/>
                <w:sz w:val="24"/>
                <w:szCs w:val="24"/>
                <w:lang w:eastAsia="zh-CN"/>
              </w:rPr>
            </w:pPr>
          </w:p>
        </w:tc>
        <w:tc>
          <w:tcPr>
            <w:tcW w:w="840" w:type="dxa"/>
            <w:vAlign w:val="center"/>
          </w:tcPr>
          <w:p w14:paraId="5780915D" w14:textId="77777777" w:rsidR="00D74014" w:rsidRPr="004A5643" w:rsidRDefault="00D74014" w:rsidP="004A5643">
            <w:pPr>
              <w:spacing w:line="480" w:lineRule="exact"/>
              <w:jc w:val="center"/>
              <w:rPr>
                <w:rFonts w:ascii="仿宋" w:eastAsia="仿宋" w:hAnsi="仿宋"/>
                <w:color w:val="auto"/>
                <w:sz w:val="24"/>
                <w:szCs w:val="24"/>
                <w:lang w:eastAsia="zh-CN"/>
              </w:rPr>
            </w:pPr>
          </w:p>
        </w:tc>
        <w:tc>
          <w:tcPr>
            <w:tcW w:w="842" w:type="dxa"/>
            <w:vAlign w:val="center"/>
          </w:tcPr>
          <w:p w14:paraId="7A5581A3" w14:textId="77777777" w:rsidR="00D74014" w:rsidRPr="004A5643" w:rsidRDefault="00D74014" w:rsidP="004A5643">
            <w:pPr>
              <w:spacing w:line="480" w:lineRule="exact"/>
              <w:jc w:val="center"/>
              <w:rPr>
                <w:rFonts w:ascii="仿宋" w:eastAsia="仿宋" w:hAnsi="仿宋"/>
                <w:color w:val="auto"/>
                <w:sz w:val="24"/>
                <w:szCs w:val="24"/>
                <w:lang w:eastAsia="zh-CN"/>
              </w:rPr>
            </w:pPr>
          </w:p>
        </w:tc>
      </w:tr>
      <w:tr w:rsidR="00D74014" w:rsidRPr="004A5643" w14:paraId="2DF3A331" w14:textId="77777777" w:rsidTr="004A5643">
        <w:trPr>
          <w:trHeight w:val="1870"/>
        </w:trPr>
        <w:tc>
          <w:tcPr>
            <w:tcW w:w="532" w:type="dxa"/>
            <w:vAlign w:val="center"/>
          </w:tcPr>
          <w:p w14:paraId="6F519E80"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lastRenderedPageBreak/>
              <w:t>2</w:t>
            </w:r>
          </w:p>
        </w:tc>
        <w:tc>
          <w:tcPr>
            <w:tcW w:w="847" w:type="dxa"/>
            <w:vAlign w:val="center"/>
          </w:tcPr>
          <w:p w14:paraId="293A7A6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DT</w:t>
            </w:r>
            <w:r w:rsidRPr="004A5643">
              <w:rPr>
                <w:rFonts w:ascii="仿宋" w:eastAsia="仿宋" w:hAnsi="仿宋"/>
                <w:color w:val="auto"/>
                <w:spacing w:val="13"/>
              </w:rPr>
              <w:t>2、</w:t>
            </w:r>
          </w:p>
          <w:p w14:paraId="43769C75"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2"/>
              </w:rPr>
              <w:t>DT3</w:t>
            </w:r>
          </w:p>
        </w:tc>
        <w:tc>
          <w:tcPr>
            <w:tcW w:w="1401" w:type="dxa"/>
            <w:vAlign w:val="center"/>
          </w:tcPr>
          <w:p w14:paraId="385D0294"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3"/>
                <w:lang w:eastAsia="zh-CN"/>
              </w:rPr>
              <w:t>客梯兼担</w:t>
            </w:r>
          </w:p>
          <w:p w14:paraId="6338CBF1"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架电梯兼</w:t>
            </w:r>
          </w:p>
          <w:p w14:paraId="14F4D723"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3"/>
                <w:lang w:eastAsia="zh-CN"/>
              </w:rPr>
              <w:t>无障碍电</w:t>
            </w:r>
            <w:r w:rsidRPr="004A5643">
              <w:rPr>
                <w:rFonts w:ascii="仿宋" w:eastAsia="仿宋" w:hAnsi="仿宋"/>
                <w:color w:val="auto"/>
                <w:lang w:eastAsia="zh-CN"/>
              </w:rPr>
              <w:t>梯</w:t>
            </w:r>
          </w:p>
        </w:tc>
        <w:tc>
          <w:tcPr>
            <w:tcW w:w="1437" w:type="dxa"/>
            <w:vAlign w:val="center"/>
          </w:tcPr>
          <w:p w14:paraId="0FEE137D"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拽引驱动乘</w:t>
            </w:r>
          </w:p>
          <w:p w14:paraId="3B6E579C"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客电梯 B</w:t>
            </w:r>
          </w:p>
          <w:p w14:paraId="1323D42A"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lang w:eastAsia="zh-CN"/>
              </w:rPr>
              <w:t>级</w:t>
            </w:r>
          </w:p>
        </w:tc>
        <w:tc>
          <w:tcPr>
            <w:tcW w:w="801" w:type="dxa"/>
            <w:vAlign w:val="center"/>
          </w:tcPr>
          <w:p w14:paraId="608F1696"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2</w:t>
            </w:r>
          </w:p>
        </w:tc>
        <w:tc>
          <w:tcPr>
            <w:tcW w:w="1055" w:type="dxa"/>
            <w:vAlign w:val="center"/>
          </w:tcPr>
          <w:p w14:paraId="6C6275B2"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≥1600</w:t>
            </w:r>
          </w:p>
        </w:tc>
        <w:tc>
          <w:tcPr>
            <w:tcW w:w="1006" w:type="dxa"/>
            <w:vAlign w:val="center"/>
          </w:tcPr>
          <w:p w14:paraId="184A1B83"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9"/>
              </w:rPr>
              <w:t>≥1.5</w:t>
            </w:r>
          </w:p>
        </w:tc>
        <w:tc>
          <w:tcPr>
            <w:tcW w:w="840" w:type="dxa"/>
            <w:vAlign w:val="center"/>
          </w:tcPr>
          <w:p w14:paraId="6E0E2F2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否</w:t>
            </w:r>
          </w:p>
        </w:tc>
        <w:tc>
          <w:tcPr>
            <w:tcW w:w="842" w:type="dxa"/>
            <w:vAlign w:val="center"/>
          </w:tcPr>
          <w:p w14:paraId="3133DEB5"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无</w:t>
            </w:r>
          </w:p>
        </w:tc>
      </w:tr>
      <w:tr w:rsidR="00D74014" w:rsidRPr="004A5643" w14:paraId="375A21A6" w14:textId="77777777" w:rsidTr="004A5643">
        <w:trPr>
          <w:trHeight w:val="1873"/>
        </w:trPr>
        <w:tc>
          <w:tcPr>
            <w:tcW w:w="532" w:type="dxa"/>
            <w:vAlign w:val="center"/>
          </w:tcPr>
          <w:p w14:paraId="76C855AE"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3</w:t>
            </w:r>
          </w:p>
        </w:tc>
        <w:tc>
          <w:tcPr>
            <w:tcW w:w="847" w:type="dxa"/>
            <w:vAlign w:val="center"/>
          </w:tcPr>
          <w:p w14:paraId="7E8BEDF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16"/>
                <w:w w:val="113"/>
              </w:rPr>
              <w:t>DT4~</w:t>
            </w:r>
            <w:r w:rsidRPr="004A5643">
              <w:rPr>
                <w:rFonts w:ascii="仿宋" w:eastAsia="仿宋" w:hAnsi="仿宋"/>
                <w:color w:val="auto"/>
              </w:rPr>
              <w:t xml:space="preserve"> </w:t>
            </w:r>
            <w:r w:rsidRPr="004A5643">
              <w:rPr>
                <w:rFonts w:ascii="仿宋" w:eastAsia="仿宋" w:hAnsi="仿宋"/>
                <w:color w:val="auto"/>
                <w:spacing w:val="-2"/>
              </w:rPr>
              <w:t>DT7</w:t>
            </w:r>
          </w:p>
        </w:tc>
        <w:tc>
          <w:tcPr>
            <w:tcW w:w="1401" w:type="dxa"/>
            <w:vAlign w:val="center"/>
          </w:tcPr>
          <w:p w14:paraId="59352360"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3"/>
                <w:lang w:eastAsia="zh-CN"/>
              </w:rPr>
              <w:t>客梯兼担</w:t>
            </w:r>
          </w:p>
          <w:p w14:paraId="669B0372"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架电梯兼</w:t>
            </w:r>
          </w:p>
          <w:p w14:paraId="63E029FE"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3"/>
                <w:lang w:eastAsia="zh-CN"/>
              </w:rPr>
              <w:t>无障碍电</w:t>
            </w:r>
            <w:r w:rsidRPr="004A5643">
              <w:rPr>
                <w:rFonts w:ascii="仿宋" w:eastAsia="仿宋" w:hAnsi="仿宋"/>
                <w:color w:val="auto"/>
                <w:lang w:eastAsia="zh-CN"/>
              </w:rPr>
              <w:t>梯</w:t>
            </w:r>
          </w:p>
        </w:tc>
        <w:tc>
          <w:tcPr>
            <w:tcW w:w="1437" w:type="dxa"/>
            <w:vAlign w:val="center"/>
          </w:tcPr>
          <w:p w14:paraId="29B7DF99"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拽引驱动乘</w:t>
            </w:r>
          </w:p>
          <w:p w14:paraId="0E09C0C2"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spacing w:val="-2"/>
                <w:lang w:eastAsia="zh-CN"/>
              </w:rPr>
              <w:t>客电梯 B</w:t>
            </w:r>
          </w:p>
          <w:p w14:paraId="27349397" w14:textId="77777777" w:rsidR="00D74014" w:rsidRPr="004A5643" w:rsidRDefault="00000000" w:rsidP="004A5643">
            <w:pPr>
              <w:pStyle w:val="TableText"/>
              <w:spacing w:line="480" w:lineRule="exact"/>
              <w:jc w:val="center"/>
              <w:rPr>
                <w:rFonts w:ascii="仿宋" w:eastAsia="仿宋" w:hAnsi="仿宋"/>
                <w:color w:val="auto"/>
                <w:lang w:eastAsia="zh-CN"/>
              </w:rPr>
            </w:pPr>
            <w:r w:rsidRPr="004A5643">
              <w:rPr>
                <w:rFonts w:ascii="仿宋" w:eastAsia="仿宋" w:hAnsi="仿宋"/>
                <w:color w:val="auto"/>
                <w:lang w:eastAsia="zh-CN"/>
              </w:rPr>
              <w:t>级</w:t>
            </w:r>
          </w:p>
        </w:tc>
        <w:tc>
          <w:tcPr>
            <w:tcW w:w="801" w:type="dxa"/>
            <w:vAlign w:val="center"/>
          </w:tcPr>
          <w:p w14:paraId="270EDBC7"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4</w:t>
            </w:r>
          </w:p>
        </w:tc>
        <w:tc>
          <w:tcPr>
            <w:tcW w:w="1055" w:type="dxa"/>
            <w:vAlign w:val="center"/>
          </w:tcPr>
          <w:p w14:paraId="0012258F"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≥2000</w:t>
            </w:r>
          </w:p>
        </w:tc>
        <w:tc>
          <w:tcPr>
            <w:tcW w:w="1006" w:type="dxa"/>
            <w:vAlign w:val="center"/>
          </w:tcPr>
          <w:p w14:paraId="53377E45"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7"/>
              </w:rPr>
              <w:t>≥1.75</w:t>
            </w:r>
          </w:p>
        </w:tc>
        <w:tc>
          <w:tcPr>
            <w:tcW w:w="840" w:type="dxa"/>
            <w:vAlign w:val="center"/>
          </w:tcPr>
          <w:p w14:paraId="12F3F410"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否</w:t>
            </w:r>
          </w:p>
        </w:tc>
        <w:tc>
          <w:tcPr>
            <w:tcW w:w="842" w:type="dxa"/>
            <w:vAlign w:val="center"/>
          </w:tcPr>
          <w:p w14:paraId="33E6C681"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有</w:t>
            </w:r>
          </w:p>
        </w:tc>
      </w:tr>
      <w:tr w:rsidR="00D74014" w:rsidRPr="004A5643" w14:paraId="2C1E8C4F" w14:textId="77777777" w:rsidTr="004A5643">
        <w:trPr>
          <w:trHeight w:val="942"/>
        </w:trPr>
        <w:tc>
          <w:tcPr>
            <w:tcW w:w="532" w:type="dxa"/>
            <w:vAlign w:val="center"/>
          </w:tcPr>
          <w:p w14:paraId="17C9AE88"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4</w:t>
            </w:r>
          </w:p>
        </w:tc>
        <w:tc>
          <w:tcPr>
            <w:tcW w:w="847" w:type="dxa"/>
            <w:vAlign w:val="center"/>
          </w:tcPr>
          <w:p w14:paraId="2F3946FD"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16"/>
                <w:w w:val="113"/>
              </w:rPr>
              <w:t>DT9~</w:t>
            </w:r>
          </w:p>
          <w:p w14:paraId="43651880"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DT</w:t>
            </w:r>
            <w:r w:rsidRPr="004A5643">
              <w:rPr>
                <w:rFonts w:ascii="仿宋" w:eastAsia="仿宋" w:hAnsi="仿宋"/>
                <w:color w:val="auto"/>
                <w:spacing w:val="41"/>
              </w:rPr>
              <w:t>9</w:t>
            </w:r>
            <w:r w:rsidRPr="004A5643">
              <w:rPr>
                <w:rFonts w:ascii="仿宋" w:eastAsia="仿宋" w:hAnsi="仿宋"/>
                <w:color w:val="auto"/>
                <w:spacing w:val="-88"/>
              </w:rPr>
              <w:t xml:space="preserve"> </w:t>
            </w:r>
            <w:r w:rsidRPr="004A5643">
              <w:rPr>
                <w:rFonts w:ascii="仿宋" w:eastAsia="仿宋" w:hAnsi="仿宋"/>
                <w:color w:val="auto"/>
                <w:spacing w:val="41"/>
              </w:rPr>
              <w:t>’</w:t>
            </w:r>
          </w:p>
        </w:tc>
        <w:tc>
          <w:tcPr>
            <w:tcW w:w="1401" w:type="dxa"/>
            <w:vAlign w:val="center"/>
          </w:tcPr>
          <w:p w14:paraId="1869B002"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3"/>
              </w:rPr>
              <w:t>杂物电梯</w:t>
            </w:r>
          </w:p>
        </w:tc>
        <w:tc>
          <w:tcPr>
            <w:tcW w:w="1437" w:type="dxa"/>
            <w:vAlign w:val="center"/>
          </w:tcPr>
          <w:p w14:paraId="2991F779"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3"/>
              </w:rPr>
              <w:t>杂物电梯</w:t>
            </w:r>
          </w:p>
        </w:tc>
        <w:tc>
          <w:tcPr>
            <w:tcW w:w="801" w:type="dxa"/>
            <w:vAlign w:val="center"/>
          </w:tcPr>
          <w:p w14:paraId="5FCFA004"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2</w:t>
            </w:r>
          </w:p>
        </w:tc>
        <w:tc>
          <w:tcPr>
            <w:tcW w:w="1055" w:type="dxa"/>
            <w:vAlign w:val="center"/>
          </w:tcPr>
          <w:p w14:paraId="3B3AA919"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9"/>
              </w:rPr>
              <w:t>≥250</w:t>
            </w:r>
          </w:p>
        </w:tc>
        <w:tc>
          <w:tcPr>
            <w:tcW w:w="1006" w:type="dxa"/>
            <w:vAlign w:val="center"/>
          </w:tcPr>
          <w:p w14:paraId="5475F048"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spacing w:val="-9"/>
              </w:rPr>
              <w:t>≥0.4</w:t>
            </w:r>
          </w:p>
        </w:tc>
        <w:tc>
          <w:tcPr>
            <w:tcW w:w="840" w:type="dxa"/>
            <w:vAlign w:val="center"/>
          </w:tcPr>
          <w:p w14:paraId="4B8FEFF1"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否</w:t>
            </w:r>
          </w:p>
        </w:tc>
        <w:tc>
          <w:tcPr>
            <w:tcW w:w="842" w:type="dxa"/>
            <w:vAlign w:val="center"/>
          </w:tcPr>
          <w:p w14:paraId="6BF4DF11" w14:textId="77777777" w:rsidR="00D74014" w:rsidRPr="004A5643" w:rsidRDefault="00000000" w:rsidP="004A5643">
            <w:pPr>
              <w:pStyle w:val="TableText"/>
              <w:spacing w:line="480" w:lineRule="exact"/>
              <w:jc w:val="center"/>
              <w:rPr>
                <w:rFonts w:ascii="仿宋" w:eastAsia="仿宋" w:hAnsi="仿宋"/>
                <w:color w:val="auto"/>
              </w:rPr>
            </w:pPr>
            <w:r w:rsidRPr="004A5643">
              <w:rPr>
                <w:rFonts w:ascii="仿宋" w:eastAsia="仿宋" w:hAnsi="仿宋"/>
                <w:color w:val="auto"/>
              </w:rPr>
              <w:t>无</w:t>
            </w:r>
          </w:p>
        </w:tc>
      </w:tr>
    </w:tbl>
    <w:p w14:paraId="2AF9735D" w14:textId="77777777" w:rsidR="00D74014" w:rsidRDefault="00000000">
      <w:pPr>
        <w:pStyle w:val="a4"/>
        <w:spacing w:before="136" w:line="220" w:lineRule="auto"/>
        <w:ind w:left="501"/>
        <w:outlineLvl w:val="1"/>
        <w:rPr>
          <w:color w:val="auto"/>
          <w:sz w:val="24"/>
          <w:szCs w:val="24"/>
          <w:lang w:eastAsia="zh-CN"/>
        </w:rPr>
      </w:pPr>
      <w:bookmarkStart w:id="8" w:name="bookmark221"/>
      <w:bookmarkEnd w:id="8"/>
      <w:r>
        <w:rPr>
          <w:b/>
          <w:bCs/>
          <w:color w:val="auto"/>
          <w:spacing w:val="-5"/>
          <w:sz w:val="24"/>
          <w:szCs w:val="24"/>
          <w:lang w:eastAsia="zh-CN"/>
        </w:rPr>
        <w:t>四、技术规格参数要求</w:t>
      </w:r>
    </w:p>
    <w:p w14:paraId="3ECB8742" w14:textId="77777777" w:rsidR="00D74014" w:rsidRDefault="00000000">
      <w:pPr>
        <w:pStyle w:val="a4"/>
        <w:spacing w:before="179" w:line="220" w:lineRule="auto"/>
        <w:ind w:left="719"/>
        <w:rPr>
          <w:color w:val="auto"/>
          <w:sz w:val="24"/>
          <w:szCs w:val="24"/>
          <w:lang w:eastAsia="zh-CN"/>
        </w:rPr>
      </w:pPr>
      <w:r>
        <w:rPr>
          <w:b/>
          <w:bCs/>
          <w:color w:val="auto"/>
          <w:spacing w:val="-3"/>
          <w:sz w:val="24"/>
          <w:szCs w:val="24"/>
          <w:lang w:eastAsia="zh-CN"/>
        </w:rPr>
        <w:t>执行国家现行相关施工及验收规范</w:t>
      </w:r>
    </w:p>
    <w:p w14:paraId="2110CBF7" w14:textId="3C7A0555" w:rsidR="00D74014" w:rsidRDefault="00000000">
      <w:pPr>
        <w:pStyle w:val="a4"/>
        <w:spacing w:before="182" w:line="219" w:lineRule="auto"/>
        <w:ind w:left="471"/>
        <w:rPr>
          <w:color w:val="auto"/>
          <w:sz w:val="24"/>
          <w:szCs w:val="24"/>
          <w:lang w:eastAsia="zh-CN"/>
        </w:rPr>
      </w:pPr>
      <w:r>
        <w:rPr>
          <w:b/>
          <w:bCs/>
          <w:color w:val="auto"/>
          <w:spacing w:val="-3"/>
          <w:sz w:val="24"/>
          <w:szCs w:val="24"/>
          <w:lang w:eastAsia="zh-CN"/>
        </w:rPr>
        <w:t>A.</w:t>
      </w:r>
      <w:r>
        <w:rPr>
          <w:color w:val="auto"/>
          <w:spacing w:val="-3"/>
          <w:sz w:val="24"/>
          <w:szCs w:val="24"/>
          <w:lang w:eastAsia="zh-CN"/>
        </w:rPr>
        <w:t xml:space="preserve"> </w:t>
      </w:r>
      <w:r>
        <w:rPr>
          <w:b/>
          <w:bCs/>
          <w:color w:val="auto"/>
          <w:spacing w:val="-3"/>
          <w:sz w:val="24"/>
          <w:szCs w:val="24"/>
          <w:lang w:eastAsia="zh-CN"/>
        </w:rPr>
        <w:t>DT1、DT8</w:t>
      </w:r>
      <w:r>
        <w:rPr>
          <w:color w:val="auto"/>
          <w:spacing w:val="-30"/>
          <w:sz w:val="24"/>
          <w:szCs w:val="24"/>
          <w:lang w:eastAsia="zh-CN"/>
        </w:rPr>
        <w:t xml:space="preserve"> </w:t>
      </w:r>
      <w:r>
        <w:rPr>
          <w:b/>
          <w:bCs/>
          <w:color w:val="auto"/>
          <w:spacing w:val="-3"/>
          <w:sz w:val="24"/>
          <w:szCs w:val="24"/>
          <w:lang w:eastAsia="zh-CN"/>
        </w:rPr>
        <w:t>小机房电梯技术规格参数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4A5643" w:rsidRPr="00EA3970" w14:paraId="47F2C675" w14:textId="77777777" w:rsidTr="00EB05C9">
        <w:tc>
          <w:tcPr>
            <w:tcW w:w="2835" w:type="dxa"/>
            <w:vAlign w:val="center"/>
          </w:tcPr>
          <w:p w14:paraId="302B5057" w14:textId="77777777" w:rsidR="004A5643" w:rsidRPr="00EA3970" w:rsidRDefault="004A5643" w:rsidP="00EA3970">
            <w:pPr>
              <w:pStyle w:val="aa"/>
              <w:spacing w:line="480" w:lineRule="exact"/>
              <w:rPr>
                <w:rFonts w:eastAsia="仿宋"/>
                <w:szCs w:val="24"/>
              </w:rPr>
            </w:pPr>
            <w:r w:rsidRPr="00EA3970">
              <w:rPr>
                <w:rFonts w:eastAsia="仿宋"/>
                <w:szCs w:val="24"/>
              </w:rPr>
              <w:t>名</w:t>
            </w:r>
            <w:r w:rsidRPr="00EA3970">
              <w:rPr>
                <w:rFonts w:eastAsia="仿宋"/>
                <w:szCs w:val="24"/>
              </w:rPr>
              <w:t xml:space="preserve">  </w:t>
            </w:r>
            <w:r w:rsidRPr="00EA3970">
              <w:rPr>
                <w:rFonts w:eastAsia="仿宋"/>
                <w:szCs w:val="24"/>
              </w:rPr>
              <w:t>称</w:t>
            </w:r>
          </w:p>
        </w:tc>
        <w:tc>
          <w:tcPr>
            <w:tcW w:w="5670" w:type="dxa"/>
            <w:vAlign w:val="center"/>
          </w:tcPr>
          <w:p w14:paraId="08B5F7DE" w14:textId="77777777" w:rsidR="004A5643" w:rsidRPr="00EA3970" w:rsidRDefault="004A5643" w:rsidP="00EA3970">
            <w:pPr>
              <w:pStyle w:val="aa"/>
              <w:spacing w:line="480" w:lineRule="exact"/>
              <w:rPr>
                <w:rFonts w:eastAsia="仿宋"/>
                <w:szCs w:val="24"/>
              </w:rPr>
            </w:pPr>
            <w:r w:rsidRPr="00EA3970">
              <w:rPr>
                <w:rFonts w:eastAsia="仿宋"/>
                <w:szCs w:val="24"/>
              </w:rPr>
              <w:t>相关要求</w:t>
            </w:r>
          </w:p>
        </w:tc>
      </w:tr>
      <w:tr w:rsidR="004A5643" w:rsidRPr="00EA3970" w14:paraId="50248F8A" w14:textId="77777777" w:rsidTr="00EB05C9">
        <w:trPr>
          <w:trHeight w:val="90"/>
        </w:trPr>
        <w:tc>
          <w:tcPr>
            <w:tcW w:w="2835" w:type="dxa"/>
            <w:vAlign w:val="center"/>
          </w:tcPr>
          <w:p w14:paraId="47B442EE" w14:textId="77777777" w:rsidR="004A5643" w:rsidRPr="00EA3970" w:rsidRDefault="004A5643" w:rsidP="00EA3970">
            <w:pPr>
              <w:pStyle w:val="aa"/>
              <w:spacing w:line="480" w:lineRule="exact"/>
              <w:rPr>
                <w:rFonts w:eastAsia="仿宋"/>
                <w:szCs w:val="24"/>
              </w:rPr>
            </w:pPr>
            <w:r w:rsidRPr="00EA3970">
              <w:rPr>
                <w:rFonts w:eastAsia="仿宋"/>
                <w:szCs w:val="24"/>
              </w:rPr>
              <w:t>电梯数量</w:t>
            </w:r>
          </w:p>
        </w:tc>
        <w:tc>
          <w:tcPr>
            <w:tcW w:w="5670" w:type="dxa"/>
            <w:vAlign w:val="center"/>
          </w:tcPr>
          <w:p w14:paraId="697888CA" w14:textId="77777777" w:rsidR="004A5643" w:rsidRPr="00EA3970" w:rsidRDefault="004A5643" w:rsidP="00EA3970">
            <w:pPr>
              <w:pStyle w:val="aa"/>
              <w:spacing w:line="480" w:lineRule="exact"/>
              <w:rPr>
                <w:rFonts w:eastAsia="仿宋"/>
                <w:szCs w:val="24"/>
              </w:rPr>
            </w:pPr>
            <w:r w:rsidRPr="00EA3970">
              <w:rPr>
                <w:rFonts w:eastAsia="仿宋"/>
                <w:szCs w:val="24"/>
              </w:rPr>
              <w:t>2</w:t>
            </w:r>
            <w:r w:rsidRPr="00EA3970">
              <w:rPr>
                <w:rFonts w:eastAsia="仿宋"/>
                <w:szCs w:val="24"/>
              </w:rPr>
              <w:t>台</w:t>
            </w:r>
          </w:p>
        </w:tc>
      </w:tr>
      <w:tr w:rsidR="004A5643" w:rsidRPr="00EA3970" w14:paraId="7E9A2E38" w14:textId="77777777" w:rsidTr="00EB05C9">
        <w:tc>
          <w:tcPr>
            <w:tcW w:w="2835" w:type="dxa"/>
            <w:vAlign w:val="center"/>
          </w:tcPr>
          <w:p w14:paraId="25A37907" w14:textId="77777777" w:rsidR="004A5643" w:rsidRPr="00EA3970" w:rsidRDefault="004A5643" w:rsidP="00EA3970">
            <w:pPr>
              <w:pStyle w:val="aa"/>
              <w:spacing w:line="480" w:lineRule="exact"/>
              <w:rPr>
                <w:rFonts w:eastAsia="仿宋"/>
                <w:szCs w:val="24"/>
              </w:rPr>
            </w:pPr>
            <w:r w:rsidRPr="00EA3970">
              <w:rPr>
                <w:rFonts w:eastAsia="仿宋"/>
                <w:szCs w:val="24"/>
              </w:rPr>
              <w:t>电梯编号</w:t>
            </w:r>
          </w:p>
        </w:tc>
        <w:tc>
          <w:tcPr>
            <w:tcW w:w="5670" w:type="dxa"/>
            <w:vAlign w:val="center"/>
          </w:tcPr>
          <w:p w14:paraId="0B66B77F" w14:textId="77777777" w:rsidR="004A5643" w:rsidRPr="00EA3970" w:rsidRDefault="004A5643" w:rsidP="00EA3970">
            <w:pPr>
              <w:pStyle w:val="aa"/>
              <w:spacing w:line="480" w:lineRule="exact"/>
              <w:rPr>
                <w:rFonts w:eastAsia="仿宋"/>
                <w:szCs w:val="24"/>
              </w:rPr>
            </w:pPr>
            <w:r w:rsidRPr="00EA3970">
              <w:rPr>
                <w:rFonts w:eastAsia="仿宋"/>
                <w:szCs w:val="24"/>
              </w:rPr>
              <w:t>DT1</w:t>
            </w:r>
            <w:r w:rsidRPr="00EA3970">
              <w:rPr>
                <w:rFonts w:eastAsia="仿宋"/>
                <w:szCs w:val="24"/>
              </w:rPr>
              <w:t>、</w:t>
            </w:r>
            <w:r w:rsidRPr="00EA3970">
              <w:rPr>
                <w:rFonts w:eastAsia="仿宋"/>
                <w:szCs w:val="24"/>
              </w:rPr>
              <w:t>DT8</w:t>
            </w:r>
            <w:r w:rsidRPr="00EA3970">
              <w:rPr>
                <w:rFonts w:eastAsia="仿宋"/>
                <w:szCs w:val="24"/>
              </w:rPr>
              <w:t>（消防电梯、污物电梯）</w:t>
            </w:r>
          </w:p>
        </w:tc>
      </w:tr>
      <w:tr w:rsidR="004A5643" w:rsidRPr="00EA3970" w14:paraId="37E49DC6" w14:textId="77777777" w:rsidTr="00EB05C9">
        <w:tc>
          <w:tcPr>
            <w:tcW w:w="2835" w:type="dxa"/>
            <w:vAlign w:val="center"/>
          </w:tcPr>
          <w:p w14:paraId="7BEC0530" w14:textId="77777777" w:rsidR="004A5643" w:rsidRPr="00EA3970" w:rsidRDefault="004A5643" w:rsidP="00EA3970">
            <w:pPr>
              <w:pStyle w:val="aa"/>
              <w:spacing w:line="480" w:lineRule="exact"/>
              <w:rPr>
                <w:rFonts w:eastAsia="仿宋"/>
                <w:szCs w:val="24"/>
              </w:rPr>
            </w:pPr>
            <w:r w:rsidRPr="00EA3970">
              <w:rPr>
                <w:rFonts w:eastAsia="仿宋"/>
                <w:szCs w:val="24"/>
              </w:rPr>
              <w:t>控制方式</w:t>
            </w:r>
          </w:p>
        </w:tc>
        <w:tc>
          <w:tcPr>
            <w:tcW w:w="5670" w:type="dxa"/>
            <w:vAlign w:val="center"/>
          </w:tcPr>
          <w:p w14:paraId="2890038A" w14:textId="77777777" w:rsidR="004A5643" w:rsidRPr="00EA3970" w:rsidRDefault="004A5643" w:rsidP="00EA3970">
            <w:pPr>
              <w:pStyle w:val="aa"/>
              <w:spacing w:line="480" w:lineRule="exact"/>
              <w:rPr>
                <w:rFonts w:eastAsia="仿宋"/>
                <w:szCs w:val="24"/>
              </w:rPr>
            </w:pPr>
            <w:r w:rsidRPr="00EA3970">
              <w:rPr>
                <w:rFonts w:eastAsia="仿宋"/>
                <w:szCs w:val="24"/>
              </w:rPr>
              <w:t>单控</w:t>
            </w:r>
          </w:p>
        </w:tc>
      </w:tr>
      <w:tr w:rsidR="004A5643" w:rsidRPr="00EA3970" w14:paraId="084CDB39" w14:textId="77777777" w:rsidTr="00EB05C9">
        <w:tc>
          <w:tcPr>
            <w:tcW w:w="2835" w:type="dxa"/>
            <w:vAlign w:val="center"/>
          </w:tcPr>
          <w:p w14:paraId="58858A32" w14:textId="77777777" w:rsidR="004A5643" w:rsidRPr="00EA3970" w:rsidRDefault="004A5643" w:rsidP="00EA3970">
            <w:pPr>
              <w:pStyle w:val="aa"/>
              <w:spacing w:line="480" w:lineRule="exact"/>
              <w:rPr>
                <w:rFonts w:eastAsia="仿宋"/>
                <w:szCs w:val="24"/>
              </w:rPr>
            </w:pPr>
            <w:r w:rsidRPr="00EA3970">
              <w:rPr>
                <w:rFonts w:eastAsia="仿宋"/>
                <w:szCs w:val="24"/>
              </w:rPr>
              <w:t>载重</w:t>
            </w:r>
          </w:p>
        </w:tc>
        <w:tc>
          <w:tcPr>
            <w:tcW w:w="5670" w:type="dxa"/>
            <w:vAlign w:val="center"/>
          </w:tcPr>
          <w:p w14:paraId="16139521" w14:textId="77777777" w:rsidR="004A5643" w:rsidRPr="00EA3970" w:rsidRDefault="004A5643" w:rsidP="00EA3970">
            <w:pPr>
              <w:pStyle w:val="aa"/>
              <w:spacing w:line="480" w:lineRule="exact"/>
              <w:rPr>
                <w:rFonts w:eastAsia="仿宋"/>
                <w:szCs w:val="24"/>
              </w:rPr>
            </w:pPr>
            <w:r w:rsidRPr="00EA3970">
              <w:rPr>
                <w:rFonts w:eastAsia="仿宋"/>
                <w:szCs w:val="24"/>
              </w:rPr>
              <w:t>≥1600KG</w:t>
            </w:r>
          </w:p>
        </w:tc>
      </w:tr>
      <w:tr w:rsidR="004A5643" w:rsidRPr="00EA3970" w14:paraId="3461DC17" w14:textId="77777777" w:rsidTr="00EB05C9">
        <w:tc>
          <w:tcPr>
            <w:tcW w:w="2835" w:type="dxa"/>
            <w:vAlign w:val="center"/>
          </w:tcPr>
          <w:p w14:paraId="0782D115" w14:textId="77777777" w:rsidR="004A5643" w:rsidRPr="00EA3970" w:rsidRDefault="004A5643" w:rsidP="00EA3970">
            <w:pPr>
              <w:pStyle w:val="aa"/>
              <w:spacing w:line="480" w:lineRule="exact"/>
              <w:rPr>
                <w:rFonts w:eastAsia="仿宋"/>
                <w:szCs w:val="24"/>
              </w:rPr>
            </w:pPr>
            <w:r w:rsidRPr="00EA3970">
              <w:rPr>
                <w:rFonts w:eastAsia="仿宋"/>
                <w:szCs w:val="24"/>
              </w:rPr>
              <w:t>层</w:t>
            </w:r>
            <w:r w:rsidRPr="00EA3970">
              <w:rPr>
                <w:rFonts w:eastAsia="仿宋"/>
                <w:szCs w:val="24"/>
              </w:rPr>
              <w:t>/</w:t>
            </w:r>
            <w:r w:rsidRPr="00EA3970">
              <w:rPr>
                <w:rFonts w:eastAsia="仿宋"/>
                <w:szCs w:val="24"/>
              </w:rPr>
              <w:t>站</w:t>
            </w:r>
            <w:r w:rsidRPr="00EA3970">
              <w:rPr>
                <w:rFonts w:eastAsia="仿宋"/>
                <w:szCs w:val="24"/>
              </w:rPr>
              <w:t>/</w:t>
            </w:r>
            <w:r w:rsidRPr="00EA3970">
              <w:rPr>
                <w:rFonts w:eastAsia="仿宋"/>
                <w:szCs w:val="24"/>
              </w:rPr>
              <w:t>门</w:t>
            </w:r>
          </w:p>
        </w:tc>
        <w:tc>
          <w:tcPr>
            <w:tcW w:w="5670" w:type="dxa"/>
            <w:vAlign w:val="center"/>
          </w:tcPr>
          <w:p w14:paraId="409BCF05" w14:textId="77777777" w:rsidR="004A5643" w:rsidRPr="00EA3970" w:rsidRDefault="004A5643" w:rsidP="00EA3970">
            <w:pPr>
              <w:pStyle w:val="aa"/>
              <w:spacing w:line="480" w:lineRule="exact"/>
              <w:rPr>
                <w:rFonts w:eastAsia="仿宋"/>
                <w:szCs w:val="24"/>
              </w:rPr>
            </w:pPr>
            <w:r w:rsidRPr="00EA3970">
              <w:rPr>
                <w:rFonts w:eastAsia="仿宋"/>
                <w:szCs w:val="24"/>
              </w:rPr>
              <w:t>12/12/12</w:t>
            </w:r>
          </w:p>
        </w:tc>
      </w:tr>
      <w:tr w:rsidR="004A5643" w:rsidRPr="00EA3970" w14:paraId="79DA04A6" w14:textId="77777777" w:rsidTr="00EB05C9">
        <w:tc>
          <w:tcPr>
            <w:tcW w:w="2835" w:type="dxa"/>
            <w:vAlign w:val="center"/>
          </w:tcPr>
          <w:p w14:paraId="29454010" w14:textId="77777777" w:rsidR="004A5643" w:rsidRPr="00EA3970" w:rsidRDefault="004A5643" w:rsidP="00EA3970">
            <w:pPr>
              <w:pStyle w:val="aa"/>
              <w:spacing w:line="480" w:lineRule="exact"/>
              <w:rPr>
                <w:rFonts w:eastAsia="仿宋"/>
                <w:szCs w:val="24"/>
              </w:rPr>
            </w:pPr>
            <w:r w:rsidRPr="00EA3970">
              <w:rPr>
                <w:rFonts w:eastAsia="仿宋"/>
                <w:szCs w:val="24"/>
              </w:rPr>
              <w:t>停站</w:t>
            </w:r>
          </w:p>
        </w:tc>
        <w:tc>
          <w:tcPr>
            <w:tcW w:w="5670" w:type="dxa"/>
            <w:vAlign w:val="center"/>
          </w:tcPr>
          <w:p w14:paraId="60B77A41" w14:textId="77777777" w:rsidR="004A5643" w:rsidRPr="00EA3970" w:rsidRDefault="004A5643" w:rsidP="00EA3970">
            <w:pPr>
              <w:pStyle w:val="aa"/>
              <w:spacing w:line="480" w:lineRule="exact"/>
              <w:rPr>
                <w:rFonts w:eastAsia="仿宋"/>
                <w:szCs w:val="24"/>
              </w:rPr>
            </w:pPr>
            <w:r w:rsidRPr="00EA3970">
              <w:rPr>
                <w:rFonts w:eastAsia="仿宋"/>
                <w:szCs w:val="24"/>
              </w:rPr>
              <w:t>-2</w:t>
            </w:r>
            <w:r w:rsidRPr="00EA3970">
              <w:rPr>
                <w:rFonts w:eastAsia="仿宋"/>
                <w:szCs w:val="24"/>
              </w:rPr>
              <w:t>～</w:t>
            </w:r>
            <w:r w:rsidRPr="00EA3970">
              <w:rPr>
                <w:rFonts w:eastAsia="仿宋"/>
                <w:szCs w:val="24"/>
              </w:rPr>
              <w:t>10</w:t>
            </w:r>
          </w:p>
        </w:tc>
      </w:tr>
      <w:tr w:rsidR="004A5643" w:rsidRPr="00EA3970" w14:paraId="7DA60456" w14:textId="77777777" w:rsidTr="00EB05C9">
        <w:tc>
          <w:tcPr>
            <w:tcW w:w="2835" w:type="dxa"/>
            <w:vAlign w:val="center"/>
          </w:tcPr>
          <w:p w14:paraId="3BF149DE" w14:textId="77777777" w:rsidR="004A5643" w:rsidRPr="00EA3970" w:rsidRDefault="004A5643" w:rsidP="00EA3970">
            <w:pPr>
              <w:pStyle w:val="aa"/>
              <w:spacing w:line="480" w:lineRule="exact"/>
              <w:rPr>
                <w:rFonts w:eastAsia="仿宋"/>
                <w:szCs w:val="24"/>
              </w:rPr>
            </w:pPr>
            <w:r w:rsidRPr="00EA3970">
              <w:rPr>
                <w:rFonts w:eastAsia="仿宋"/>
                <w:szCs w:val="24"/>
              </w:rPr>
              <w:t>提升高度</w:t>
            </w:r>
          </w:p>
        </w:tc>
        <w:tc>
          <w:tcPr>
            <w:tcW w:w="5670" w:type="dxa"/>
            <w:vAlign w:val="center"/>
          </w:tcPr>
          <w:p w14:paraId="32ABA357" w14:textId="77777777" w:rsidR="004A5643" w:rsidRPr="00EA3970" w:rsidRDefault="004A5643" w:rsidP="00EA3970">
            <w:pPr>
              <w:pStyle w:val="aa"/>
              <w:spacing w:line="480" w:lineRule="exact"/>
              <w:rPr>
                <w:rFonts w:eastAsia="仿宋"/>
                <w:szCs w:val="24"/>
              </w:rPr>
            </w:pPr>
            <w:r w:rsidRPr="00EA3970">
              <w:rPr>
                <w:rFonts w:eastAsia="仿宋"/>
                <w:szCs w:val="24"/>
              </w:rPr>
              <w:t>49600mm</w:t>
            </w:r>
          </w:p>
        </w:tc>
      </w:tr>
      <w:tr w:rsidR="004A5643" w:rsidRPr="00EA3970" w14:paraId="661D43E1" w14:textId="77777777" w:rsidTr="00EB05C9">
        <w:tc>
          <w:tcPr>
            <w:tcW w:w="2835" w:type="dxa"/>
            <w:vAlign w:val="center"/>
          </w:tcPr>
          <w:p w14:paraId="65015F3C" w14:textId="77777777" w:rsidR="004A5643" w:rsidRPr="00EA3970" w:rsidRDefault="004A5643" w:rsidP="00EA3970">
            <w:pPr>
              <w:pStyle w:val="aa"/>
              <w:spacing w:line="480" w:lineRule="exact"/>
              <w:rPr>
                <w:rFonts w:eastAsia="仿宋"/>
                <w:szCs w:val="24"/>
              </w:rPr>
            </w:pPr>
            <w:r w:rsidRPr="00EA3970">
              <w:rPr>
                <w:rFonts w:eastAsia="仿宋"/>
                <w:szCs w:val="24"/>
              </w:rPr>
              <w:t>顶层高度</w:t>
            </w:r>
          </w:p>
        </w:tc>
        <w:tc>
          <w:tcPr>
            <w:tcW w:w="5670" w:type="dxa"/>
            <w:vAlign w:val="center"/>
          </w:tcPr>
          <w:p w14:paraId="00AF74B7" w14:textId="77777777" w:rsidR="004A5643" w:rsidRPr="00EA3970" w:rsidRDefault="004A5643" w:rsidP="00EA3970">
            <w:pPr>
              <w:pStyle w:val="aa"/>
              <w:spacing w:line="480" w:lineRule="exact"/>
              <w:rPr>
                <w:rFonts w:eastAsia="仿宋"/>
                <w:szCs w:val="24"/>
              </w:rPr>
            </w:pPr>
            <w:r w:rsidRPr="00EA3970">
              <w:rPr>
                <w:rFonts w:eastAsia="仿宋"/>
                <w:szCs w:val="24"/>
              </w:rPr>
              <w:t>4800mm (</w:t>
            </w:r>
            <w:r w:rsidRPr="00EA3970">
              <w:rPr>
                <w:rFonts w:eastAsia="仿宋"/>
                <w:szCs w:val="24"/>
              </w:rPr>
              <w:t>含机房板厚</w:t>
            </w:r>
            <w:r w:rsidRPr="00EA3970">
              <w:rPr>
                <w:rFonts w:eastAsia="仿宋"/>
                <w:szCs w:val="24"/>
              </w:rPr>
              <w:t>)</w:t>
            </w:r>
          </w:p>
        </w:tc>
      </w:tr>
      <w:tr w:rsidR="004A5643" w:rsidRPr="00EA3970" w14:paraId="2F317366" w14:textId="77777777" w:rsidTr="00EB05C9">
        <w:tc>
          <w:tcPr>
            <w:tcW w:w="2835" w:type="dxa"/>
            <w:vAlign w:val="center"/>
          </w:tcPr>
          <w:p w14:paraId="0BC1FFCF" w14:textId="77777777" w:rsidR="004A5643" w:rsidRPr="00EA3970" w:rsidRDefault="004A5643" w:rsidP="00EA3970">
            <w:pPr>
              <w:pStyle w:val="aa"/>
              <w:spacing w:line="480" w:lineRule="exact"/>
              <w:rPr>
                <w:rFonts w:eastAsia="仿宋"/>
                <w:szCs w:val="24"/>
              </w:rPr>
            </w:pPr>
            <w:r w:rsidRPr="00EA3970">
              <w:rPr>
                <w:rFonts w:eastAsia="仿宋"/>
                <w:szCs w:val="24"/>
              </w:rPr>
              <w:t>底坑深度</w:t>
            </w:r>
          </w:p>
        </w:tc>
        <w:tc>
          <w:tcPr>
            <w:tcW w:w="5670" w:type="dxa"/>
            <w:vAlign w:val="center"/>
          </w:tcPr>
          <w:p w14:paraId="2C7F6AD0" w14:textId="77777777" w:rsidR="004A5643" w:rsidRPr="00EA3970" w:rsidRDefault="004A5643" w:rsidP="00EA3970">
            <w:pPr>
              <w:pStyle w:val="aa"/>
              <w:spacing w:line="480" w:lineRule="exact"/>
              <w:rPr>
                <w:rFonts w:eastAsia="仿宋"/>
                <w:szCs w:val="24"/>
              </w:rPr>
            </w:pPr>
            <w:r w:rsidRPr="00EA3970">
              <w:rPr>
                <w:rFonts w:eastAsia="仿宋"/>
                <w:szCs w:val="24"/>
              </w:rPr>
              <w:t>2100mm</w:t>
            </w:r>
          </w:p>
        </w:tc>
      </w:tr>
      <w:tr w:rsidR="004A5643" w:rsidRPr="00EA3970" w14:paraId="713AB278" w14:textId="77777777" w:rsidTr="00EB05C9">
        <w:tc>
          <w:tcPr>
            <w:tcW w:w="2835" w:type="dxa"/>
            <w:vAlign w:val="center"/>
          </w:tcPr>
          <w:p w14:paraId="1724CE9F" w14:textId="77777777" w:rsidR="004A5643" w:rsidRPr="00EA3970" w:rsidRDefault="004A5643" w:rsidP="00EA3970">
            <w:pPr>
              <w:pStyle w:val="aa"/>
              <w:spacing w:line="480" w:lineRule="exact"/>
              <w:rPr>
                <w:rFonts w:eastAsia="仿宋"/>
                <w:szCs w:val="24"/>
              </w:rPr>
            </w:pPr>
            <w:r w:rsidRPr="00EA3970">
              <w:rPr>
                <w:rFonts w:eastAsia="仿宋"/>
                <w:szCs w:val="24"/>
              </w:rPr>
              <w:t>速度</w:t>
            </w:r>
          </w:p>
        </w:tc>
        <w:tc>
          <w:tcPr>
            <w:tcW w:w="5670" w:type="dxa"/>
            <w:vAlign w:val="center"/>
          </w:tcPr>
          <w:p w14:paraId="7A1776EF" w14:textId="77777777" w:rsidR="004A5643" w:rsidRPr="00EA3970" w:rsidRDefault="004A5643" w:rsidP="00EA3970">
            <w:pPr>
              <w:pStyle w:val="aa"/>
              <w:spacing w:line="480" w:lineRule="exact"/>
              <w:rPr>
                <w:rFonts w:eastAsia="仿宋"/>
                <w:szCs w:val="24"/>
              </w:rPr>
            </w:pPr>
            <w:r w:rsidRPr="00EA3970">
              <w:rPr>
                <w:rFonts w:eastAsia="仿宋"/>
                <w:szCs w:val="24"/>
              </w:rPr>
              <w:t>≥1.75m/s</w:t>
            </w:r>
          </w:p>
        </w:tc>
      </w:tr>
      <w:tr w:rsidR="004A5643" w:rsidRPr="00EA3970" w14:paraId="01D4D1E8" w14:textId="77777777" w:rsidTr="00EB05C9">
        <w:trPr>
          <w:trHeight w:val="307"/>
        </w:trPr>
        <w:tc>
          <w:tcPr>
            <w:tcW w:w="2835" w:type="dxa"/>
            <w:vAlign w:val="center"/>
          </w:tcPr>
          <w:p w14:paraId="73DDAB57" w14:textId="77777777" w:rsidR="004A5643" w:rsidRPr="00EA3970" w:rsidRDefault="004A5643" w:rsidP="00EA3970">
            <w:pPr>
              <w:pStyle w:val="aa"/>
              <w:spacing w:line="480" w:lineRule="exact"/>
              <w:rPr>
                <w:rFonts w:eastAsia="仿宋"/>
                <w:szCs w:val="24"/>
              </w:rPr>
            </w:pPr>
            <w:r w:rsidRPr="00EA3970">
              <w:rPr>
                <w:rFonts w:eastAsia="仿宋"/>
                <w:szCs w:val="24"/>
              </w:rPr>
              <w:t>开门方式</w:t>
            </w:r>
          </w:p>
        </w:tc>
        <w:tc>
          <w:tcPr>
            <w:tcW w:w="5670" w:type="dxa"/>
            <w:vAlign w:val="center"/>
          </w:tcPr>
          <w:p w14:paraId="1A030B4A" w14:textId="77777777" w:rsidR="004A5643" w:rsidRPr="00EA3970" w:rsidRDefault="004A5643" w:rsidP="00EA3970">
            <w:pPr>
              <w:pStyle w:val="aa"/>
              <w:spacing w:line="480" w:lineRule="exact"/>
              <w:rPr>
                <w:rFonts w:eastAsia="仿宋"/>
                <w:szCs w:val="24"/>
              </w:rPr>
            </w:pPr>
            <w:r w:rsidRPr="00EA3970">
              <w:rPr>
                <w:rFonts w:eastAsia="仿宋"/>
                <w:szCs w:val="24"/>
              </w:rPr>
              <w:t>双折旁开</w:t>
            </w:r>
          </w:p>
        </w:tc>
      </w:tr>
      <w:tr w:rsidR="004A5643" w:rsidRPr="00EA3970" w14:paraId="5B74D884" w14:textId="77777777" w:rsidTr="00EB05C9">
        <w:trPr>
          <w:trHeight w:val="307"/>
        </w:trPr>
        <w:tc>
          <w:tcPr>
            <w:tcW w:w="2835" w:type="dxa"/>
            <w:vAlign w:val="center"/>
          </w:tcPr>
          <w:p w14:paraId="5C855159" w14:textId="77777777" w:rsidR="004A5643" w:rsidRPr="00EA3970" w:rsidRDefault="004A5643" w:rsidP="00EA3970">
            <w:pPr>
              <w:pStyle w:val="aa"/>
              <w:spacing w:line="480" w:lineRule="exact"/>
              <w:rPr>
                <w:rFonts w:eastAsia="仿宋"/>
                <w:szCs w:val="24"/>
              </w:rPr>
            </w:pPr>
            <w:r w:rsidRPr="00EA3970">
              <w:rPr>
                <w:rFonts w:eastAsia="仿宋"/>
                <w:szCs w:val="24"/>
              </w:rPr>
              <w:t>轿厢尺寸（宽</w:t>
            </w:r>
            <w:r w:rsidRPr="00EA3970">
              <w:rPr>
                <w:rFonts w:eastAsia="仿宋"/>
                <w:szCs w:val="24"/>
              </w:rPr>
              <w:t>*</w:t>
            </w:r>
            <w:r w:rsidRPr="00EA3970">
              <w:rPr>
                <w:rFonts w:eastAsia="仿宋"/>
                <w:szCs w:val="24"/>
              </w:rPr>
              <w:t>深）</w:t>
            </w:r>
          </w:p>
        </w:tc>
        <w:tc>
          <w:tcPr>
            <w:tcW w:w="5670" w:type="dxa"/>
            <w:vAlign w:val="center"/>
          </w:tcPr>
          <w:p w14:paraId="018EB9A6" w14:textId="77777777" w:rsidR="004A5643" w:rsidRPr="00EA3970" w:rsidRDefault="004A5643" w:rsidP="00EA3970">
            <w:pPr>
              <w:pStyle w:val="aa"/>
              <w:spacing w:line="480" w:lineRule="exact"/>
              <w:rPr>
                <w:rFonts w:eastAsia="仿宋"/>
                <w:szCs w:val="24"/>
              </w:rPr>
            </w:pPr>
            <w:r w:rsidRPr="00EA3970">
              <w:rPr>
                <w:rFonts w:eastAsia="仿宋"/>
                <w:szCs w:val="24"/>
              </w:rPr>
              <w:t>1400mm*2400mm</w:t>
            </w:r>
            <w:r w:rsidRPr="00EA3970">
              <w:rPr>
                <w:rFonts w:eastAsia="仿宋"/>
                <w:szCs w:val="24"/>
              </w:rPr>
              <w:t>（参考）</w:t>
            </w:r>
          </w:p>
        </w:tc>
      </w:tr>
      <w:tr w:rsidR="004A5643" w:rsidRPr="00EA3970" w14:paraId="6F7AFE4C" w14:textId="77777777" w:rsidTr="00EB05C9">
        <w:tc>
          <w:tcPr>
            <w:tcW w:w="2835" w:type="dxa"/>
            <w:vAlign w:val="center"/>
          </w:tcPr>
          <w:p w14:paraId="2CA3172C" w14:textId="77777777" w:rsidR="004A5643" w:rsidRPr="00EA3970" w:rsidRDefault="004A5643" w:rsidP="00EA3970">
            <w:pPr>
              <w:pStyle w:val="aa"/>
              <w:spacing w:line="480" w:lineRule="exact"/>
              <w:rPr>
                <w:rFonts w:eastAsia="仿宋"/>
                <w:szCs w:val="24"/>
              </w:rPr>
            </w:pPr>
            <w:r w:rsidRPr="00EA3970">
              <w:rPr>
                <w:rFonts w:eastAsia="仿宋"/>
                <w:szCs w:val="24"/>
              </w:rPr>
              <w:t>井道尺寸（宽</w:t>
            </w:r>
            <w:r w:rsidRPr="00EA3970">
              <w:rPr>
                <w:rFonts w:eastAsia="仿宋"/>
                <w:szCs w:val="24"/>
              </w:rPr>
              <w:t>*</w:t>
            </w:r>
            <w:r w:rsidRPr="00EA3970">
              <w:rPr>
                <w:rFonts w:eastAsia="仿宋"/>
                <w:szCs w:val="24"/>
              </w:rPr>
              <w:t>深）</w:t>
            </w:r>
          </w:p>
        </w:tc>
        <w:tc>
          <w:tcPr>
            <w:tcW w:w="5670" w:type="dxa"/>
            <w:vAlign w:val="center"/>
          </w:tcPr>
          <w:p w14:paraId="07BCC26A" w14:textId="77777777" w:rsidR="004A5643" w:rsidRPr="00EA3970" w:rsidRDefault="004A5643" w:rsidP="00EA3970">
            <w:pPr>
              <w:pStyle w:val="aa"/>
              <w:spacing w:line="480" w:lineRule="exact"/>
              <w:rPr>
                <w:rFonts w:eastAsia="仿宋"/>
                <w:szCs w:val="24"/>
              </w:rPr>
            </w:pPr>
            <w:r w:rsidRPr="00EA3970">
              <w:rPr>
                <w:rFonts w:eastAsia="仿宋"/>
                <w:szCs w:val="24"/>
              </w:rPr>
              <w:t>2400mm*3000mm</w:t>
            </w:r>
          </w:p>
        </w:tc>
      </w:tr>
      <w:tr w:rsidR="004A5643" w:rsidRPr="00EA3970" w14:paraId="1A713B6A" w14:textId="77777777" w:rsidTr="00EB05C9">
        <w:tc>
          <w:tcPr>
            <w:tcW w:w="2835" w:type="dxa"/>
            <w:vAlign w:val="center"/>
          </w:tcPr>
          <w:p w14:paraId="5C7AA6BD" w14:textId="77777777" w:rsidR="004A5643" w:rsidRPr="00EA3970" w:rsidRDefault="004A5643" w:rsidP="00EA3970">
            <w:pPr>
              <w:pStyle w:val="aa"/>
              <w:spacing w:line="480" w:lineRule="exact"/>
              <w:rPr>
                <w:rFonts w:eastAsia="仿宋"/>
                <w:szCs w:val="24"/>
              </w:rPr>
            </w:pPr>
            <w:r w:rsidRPr="00EA3970">
              <w:rPr>
                <w:rFonts w:eastAsia="仿宋"/>
                <w:szCs w:val="24"/>
              </w:rPr>
              <w:t>轿厢高度</w:t>
            </w:r>
          </w:p>
        </w:tc>
        <w:tc>
          <w:tcPr>
            <w:tcW w:w="5670" w:type="dxa"/>
            <w:vAlign w:val="center"/>
          </w:tcPr>
          <w:p w14:paraId="685B87AF" w14:textId="77777777" w:rsidR="004A5643" w:rsidRPr="00EA3970" w:rsidRDefault="004A5643" w:rsidP="00EA3970">
            <w:pPr>
              <w:pStyle w:val="aa"/>
              <w:spacing w:line="480" w:lineRule="exact"/>
              <w:rPr>
                <w:rFonts w:eastAsia="仿宋"/>
                <w:szCs w:val="24"/>
              </w:rPr>
            </w:pPr>
            <w:r w:rsidRPr="00EA3970">
              <w:rPr>
                <w:rFonts w:eastAsia="仿宋"/>
                <w:szCs w:val="24"/>
              </w:rPr>
              <w:t>≥2300mm</w:t>
            </w:r>
          </w:p>
        </w:tc>
      </w:tr>
      <w:tr w:rsidR="004A5643" w:rsidRPr="00EA3970" w14:paraId="3FE0E224" w14:textId="77777777" w:rsidTr="00EB05C9">
        <w:tc>
          <w:tcPr>
            <w:tcW w:w="2835" w:type="dxa"/>
            <w:vAlign w:val="center"/>
          </w:tcPr>
          <w:p w14:paraId="05010822" w14:textId="77777777" w:rsidR="004A5643" w:rsidRPr="00EA3970" w:rsidRDefault="004A5643" w:rsidP="00EA3970">
            <w:pPr>
              <w:pStyle w:val="aa"/>
              <w:spacing w:line="480" w:lineRule="exact"/>
              <w:rPr>
                <w:rFonts w:eastAsia="仿宋"/>
                <w:szCs w:val="24"/>
              </w:rPr>
            </w:pPr>
            <w:r w:rsidRPr="00EA3970">
              <w:rPr>
                <w:rFonts w:eastAsia="仿宋"/>
                <w:szCs w:val="24"/>
              </w:rPr>
              <w:t>轿厢侧壁</w:t>
            </w:r>
          </w:p>
        </w:tc>
        <w:tc>
          <w:tcPr>
            <w:tcW w:w="5670" w:type="dxa"/>
            <w:vAlign w:val="center"/>
          </w:tcPr>
          <w:p w14:paraId="13A1C3CA" w14:textId="77777777" w:rsidR="004A5643" w:rsidRPr="00EA3970" w:rsidRDefault="004A5643" w:rsidP="00EA3970">
            <w:pPr>
              <w:pStyle w:val="aa"/>
              <w:spacing w:line="480" w:lineRule="exact"/>
              <w:rPr>
                <w:rFonts w:eastAsia="仿宋"/>
                <w:szCs w:val="24"/>
              </w:rPr>
            </w:pPr>
            <w:r w:rsidRPr="00EA3970">
              <w:rPr>
                <w:rFonts w:eastAsia="仿宋"/>
                <w:szCs w:val="24"/>
              </w:rPr>
              <w:t>发纹不锈钢</w:t>
            </w:r>
          </w:p>
        </w:tc>
      </w:tr>
      <w:tr w:rsidR="004A5643" w:rsidRPr="00EA3970" w14:paraId="7F059C5E" w14:textId="77777777" w:rsidTr="00EB05C9">
        <w:trPr>
          <w:trHeight w:val="230"/>
        </w:trPr>
        <w:tc>
          <w:tcPr>
            <w:tcW w:w="2835" w:type="dxa"/>
            <w:vAlign w:val="center"/>
          </w:tcPr>
          <w:p w14:paraId="31505D0A" w14:textId="77777777" w:rsidR="004A5643" w:rsidRPr="00EA3970" w:rsidRDefault="004A5643" w:rsidP="00EA3970">
            <w:pPr>
              <w:pStyle w:val="aa"/>
              <w:spacing w:line="480" w:lineRule="exact"/>
              <w:rPr>
                <w:rFonts w:eastAsia="仿宋"/>
                <w:szCs w:val="24"/>
              </w:rPr>
            </w:pPr>
            <w:r w:rsidRPr="00EA3970">
              <w:rPr>
                <w:rFonts w:eastAsia="仿宋"/>
                <w:szCs w:val="24"/>
              </w:rPr>
              <w:t>轿厢后壁</w:t>
            </w:r>
          </w:p>
        </w:tc>
        <w:tc>
          <w:tcPr>
            <w:tcW w:w="5670" w:type="dxa"/>
            <w:vAlign w:val="center"/>
          </w:tcPr>
          <w:p w14:paraId="730E19ED" w14:textId="77777777" w:rsidR="004A5643" w:rsidRPr="00EA3970" w:rsidRDefault="004A5643" w:rsidP="00EA3970">
            <w:pPr>
              <w:pStyle w:val="aa"/>
              <w:spacing w:line="480" w:lineRule="exact"/>
              <w:rPr>
                <w:rFonts w:eastAsia="仿宋"/>
                <w:szCs w:val="24"/>
              </w:rPr>
            </w:pPr>
            <w:r w:rsidRPr="00EA3970">
              <w:rPr>
                <w:rFonts w:eastAsia="仿宋"/>
                <w:szCs w:val="24"/>
              </w:rPr>
              <w:t>发纹不锈钢</w:t>
            </w:r>
          </w:p>
        </w:tc>
      </w:tr>
      <w:tr w:rsidR="004A5643" w:rsidRPr="00EA3970" w14:paraId="2EC01A4A" w14:textId="77777777" w:rsidTr="00EB05C9">
        <w:tc>
          <w:tcPr>
            <w:tcW w:w="2835" w:type="dxa"/>
            <w:vAlign w:val="center"/>
          </w:tcPr>
          <w:p w14:paraId="154CCB58" w14:textId="77777777" w:rsidR="004A5643" w:rsidRPr="00EA3970" w:rsidRDefault="004A5643" w:rsidP="00EA3970">
            <w:pPr>
              <w:pStyle w:val="aa"/>
              <w:spacing w:line="480" w:lineRule="exact"/>
              <w:rPr>
                <w:rFonts w:eastAsia="仿宋"/>
                <w:szCs w:val="24"/>
              </w:rPr>
            </w:pPr>
            <w:r w:rsidRPr="00EA3970">
              <w:rPr>
                <w:rFonts w:eastAsia="仿宋"/>
                <w:szCs w:val="24"/>
              </w:rPr>
              <w:t>轿厢门</w:t>
            </w:r>
          </w:p>
        </w:tc>
        <w:tc>
          <w:tcPr>
            <w:tcW w:w="5670" w:type="dxa"/>
            <w:vAlign w:val="center"/>
          </w:tcPr>
          <w:p w14:paraId="3E21B8EC" w14:textId="77777777" w:rsidR="004A5643" w:rsidRPr="00EA3970" w:rsidRDefault="004A5643" w:rsidP="00EA3970">
            <w:pPr>
              <w:pStyle w:val="aa"/>
              <w:spacing w:line="480" w:lineRule="exact"/>
              <w:rPr>
                <w:rFonts w:eastAsia="仿宋"/>
                <w:szCs w:val="24"/>
              </w:rPr>
            </w:pPr>
            <w:r w:rsidRPr="00EA3970">
              <w:rPr>
                <w:rFonts w:eastAsia="仿宋"/>
                <w:szCs w:val="24"/>
              </w:rPr>
              <w:t>发纹不锈钢</w:t>
            </w:r>
          </w:p>
        </w:tc>
      </w:tr>
      <w:tr w:rsidR="004A5643" w:rsidRPr="00EA3970" w14:paraId="5DE22E77" w14:textId="77777777" w:rsidTr="00EB05C9">
        <w:tc>
          <w:tcPr>
            <w:tcW w:w="2835" w:type="dxa"/>
            <w:vAlign w:val="center"/>
          </w:tcPr>
          <w:p w14:paraId="1ABD5995" w14:textId="77777777" w:rsidR="004A5643" w:rsidRPr="00EA3970" w:rsidRDefault="004A5643" w:rsidP="00EA3970">
            <w:pPr>
              <w:pStyle w:val="aa"/>
              <w:spacing w:line="480" w:lineRule="exact"/>
              <w:rPr>
                <w:rFonts w:eastAsia="仿宋"/>
                <w:szCs w:val="24"/>
              </w:rPr>
            </w:pPr>
            <w:r w:rsidRPr="00EA3970">
              <w:rPr>
                <w:rFonts w:eastAsia="仿宋"/>
                <w:szCs w:val="24"/>
              </w:rPr>
              <w:t>厅门及门套</w:t>
            </w:r>
          </w:p>
        </w:tc>
        <w:tc>
          <w:tcPr>
            <w:tcW w:w="5670" w:type="dxa"/>
            <w:vAlign w:val="center"/>
          </w:tcPr>
          <w:p w14:paraId="6D2274A7" w14:textId="77777777" w:rsidR="004A5643" w:rsidRPr="00EA3970" w:rsidRDefault="004A5643" w:rsidP="00EA3970">
            <w:pPr>
              <w:pStyle w:val="aa"/>
              <w:spacing w:line="480" w:lineRule="exact"/>
              <w:rPr>
                <w:rFonts w:eastAsia="仿宋"/>
                <w:szCs w:val="24"/>
              </w:rPr>
            </w:pPr>
            <w:r w:rsidRPr="00EA3970">
              <w:rPr>
                <w:rFonts w:eastAsia="仿宋"/>
                <w:szCs w:val="24"/>
              </w:rPr>
              <w:t>发纹不锈钢厅门及小门套</w:t>
            </w:r>
          </w:p>
        </w:tc>
      </w:tr>
      <w:tr w:rsidR="004A5643" w:rsidRPr="00EA3970" w14:paraId="3378BD95" w14:textId="77777777" w:rsidTr="00EB05C9">
        <w:trPr>
          <w:trHeight w:val="459"/>
        </w:trPr>
        <w:tc>
          <w:tcPr>
            <w:tcW w:w="2835" w:type="dxa"/>
            <w:vAlign w:val="center"/>
          </w:tcPr>
          <w:p w14:paraId="491D788D" w14:textId="77777777" w:rsidR="004A5643" w:rsidRPr="00EA3970" w:rsidRDefault="004A5643" w:rsidP="00EA3970">
            <w:pPr>
              <w:pStyle w:val="aa"/>
              <w:spacing w:line="480" w:lineRule="exact"/>
              <w:rPr>
                <w:rFonts w:eastAsia="仿宋"/>
                <w:szCs w:val="24"/>
              </w:rPr>
            </w:pPr>
            <w:r w:rsidRPr="00EA3970">
              <w:rPr>
                <w:rFonts w:eastAsia="仿宋"/>
                <w:szCs w:val="24"/>
              </w:rPr>
              <w:t>轿厢地板</w:t>
            </w:r>
          </w:p>
        </w:tc>
        <w:tc>
          <w:tcPr>
            <w:tcW w:w="5670" w:type="dxa"/>
            <w:vAlign w:val="center"/>
          </w:tcPr>
          <w:p w14:paraId="0AA69397" w14:textId="77777777" w:rsidR="004A5643" w:rsidRPr="00EA3970" w:rsidRDefault="004A5643" w:rsidP="00EA3970">
            <w:pPr>
              <w:pStyle w:val="aa"/>
              <w:spacing w:line="480" w:lineRule="exact"/>
              <w:rPr>
                <w:rFonts w:eastAsia="仿宋"/>
                <w:szCs w:val="24"/>
              </w:rPr>
            </w:pPr>
            <w:r w:rsidRPr="00EA3970">
              <w:rPr>
                <w:rFonts w:eastAsia="仿宋"/>
                <w:szCs w:val="24"/>
              </w:rPr>
              <w:t xml:space="preserve">PVC </w:t>
            </w:r>
            <w:r w:rsidRPr="00EA3970">
              <w:rPr>
                <w:rFonts w:eastAsia="仿宋"/>
                <w:szCs w:val="24"/>
              </w:rPr>
              <w:t>耐磨地板</w:t>
            </w:r>
            <w:r w:rsidRPr="00EA3970">
              <w:rPr>
                <w:rFonts w:eastAsia="仿宋"/>
                <w:szCs w:val="24"/>
              </w:rPr>
              <w:t>(A</w:t>
            </w:r>
            <w:r w:rsidRPr="00EA3970">
              <w:rPr>
                <w:rFonts w:eastAsia="仿宋"/>
                <w:szCs w:val="24"/>
              </w:rPr>
              <w:t>级防火材料</w:t>
            </w:r>
            <w:r w:rsidRPr="00EA3970">
              <w:rPr>
                <w:rFonts w:eastAsia="仿宋"/>
                <w:szCs w:val="24"/>
              </w:rPr>
              <w:t xml:space="preserve">) </w:t>
            </w:r>
          </w:p>
        </w:tc>
      </w:tr>
      <w:tr w:rsidR="004A5643" w:rsidRPr="00EA3970" w14:paraId="6FE3B257" w14:textId="77777777" w:rsidTr="00EB05C9">
        <w:tc>
          <w:tcPr>
            <w:tcW w:w="2835" w:type="dxa"/>
            <w:vAlign w:val="center"/>
          </w:tcPr>
          <w:p w14:paraId="3A0DB9AC" w14:textId="77777777" w:rsidR="004A5643" w:rsidRPr="00EA3970" w:rsidRDefault="004A5643" w:rsidP="00EA3970">
            <w:pPr>
              <w:pStyle w:val="aa"/>
              <w:spacing w:line="480" w:lineRule="exact"/>
              <w:rPr>
                <w:rFonts w:eastAsia="仿宋"/>
                <w:szCs w:val="24"/>
              </w:rPr>
            </w:pPr>
            <w:r w:rsidRPr="00EA3970">
              <w:rPr>
                <w:rFonts w:eastAsia="仿宋"/>
                <w:szCs w:val="24"/>
              </w:rPr>
              <w:lastRenderedPageBreak/>
              <w:t>扶手</w:t>
            </w:r>
          </w:p>
        </w:tc>
        <w:tc>
          <w:tcPr>
            <w:tcW w:w="5670" w:type="dxa"/>
            <w:vAlign w:val="center"/>
          </w:tcPr>
          <w:p w14:paraId="3B98CC55" w14:textId="77777777" w:rsidR="004A5643" w:rsidRPr="00EA3970" w:rsidRDefault="004A5643" w:rsidP="00EA3970">
            <w:pPr>
              <w:pStyle w:val="aa"/>
              <w:spacing w:line="480" w:lineRule="exact"/>
              <w:rPr>
                <w:rFonts w:eastAsia="仿宋"/>
                <w:szCs w:val="24"/>
              </w:rPr>
            </w:pPr>
            <w:r w:rsidRPr="00EA3970">
              <w:rPr>
                <w:rFonts w:eastAsia="仿宋"/>
                <w:szCs w:val="24"/>
              </w:rPr>
              <w:t>两侧发纹不锈钢圆扶手</w:t>
            </w:r>
          </w:p>
        </w:tc>
      </w:tr>
      <w:tr w:rsidR="004A5643" w:rsidRPr="00EA3970" w14:paraId="466CC80D" w14:textId="77777777" w:rsidTr="00EB05C9">
        <w:tc>
          <w:tcPr>
            <w:tcW w:w="2835" w:type="dxa"/>
            <w:vAlign w:val="center"/>
          </w:tcPr>
          <w:p w14:paraId="0D3DAF2A" w14:textId="77777777" w:rsidR="004A5643" w:rsidRPr="00EA3970" w:rsidRDefault="004A5643" w:rsidP="00EA3970">
            <w:pPr>
              <w:pStyle w:val="aa"/>
              <w:spacing w:line="480" w:lineRule="exact"/>
              <w:rPr>
                <w:rFonts w:eastAsia="仿宋"/>
                <w:szCs w:val="24"/>
              </w:rPr>
            </w:pPr>
            <w:r w:rsidRPr="00EA3970">
              <w:rPr>
                <w:rFonts w:eastAsia="仿宋"/>
                <w:szCs w:val="24"/>
              </w:rPr>
              <w:t>地坎材料</w:t>
            </w:r>
          </w:p>
        </w:tc>
        <w:tc>
          <w:tcPr>
            <w:tcW w:w="5670" w:type="dxa"/>
            <w:vAlign w:val="center"/>
          </w:tcPr>
          <w:p w14:paraId="1275A5F8" w14:textId="77777777" w:rsidR="004A5643" w:rsidRPr="00EA3970" w:rsidRDefault="004A5643" w:rsidP="00EA3970">
            <w:pPr>
              <w:pStyle w:val="aa"/>
              <w:spacing w:line="480" w:lineRule="exact"/>
              <w:rPr>
                <w:rFonts w:eastAsia="仿宋"/>
                <w:szCs w:val="24"/>
              </w:rPr>
            </w:pPr>
            <w:r w:rsidRPr="00EA3970">
              <w:rPr>
                <w:rFonts w:eastAsia="仿宋"/>
                <w:szCs w:val="24"/>
              </w:rPr>
              <w:t>硬制铝合金</w:t>
            </w:r>
          </w:p>
        </w:tc>
      </w:tr>
      <w:tr w:rsidR="004A5643" w:rsidRPr="00EA3970" w14:paraId="331612D0" w14:textId="77777777" w:rsidTr="00EB05C9">
        <w:tc>
          <w:tcPr>
            <w:tcW w:w="2835" w:type="dxa"/>
            <w:vAlign w:val="center"/>
          </w:tcPr>
          <w:p w14:paraId="564373F6" w14:textId="77777777" w:rsidR="004A5643" w:rsidRPr="00EA3970" w:rsidRDefault="004A5643" w:rsidP="00EA3970">
            <w:pPr>
              <w:pStyle w:val="aa"/>
              <w:spacing w:line="480" w:lineRule="exact"/>
              <w:rPr>
                <w:rFonts w:eastAsia="仿宋"/>
                <w:szCs w:val="24"/>
              </w:rPr>
            </w:pPr>
            <w:r w:rsidRPr="00EA3970">
              <w:rPr>
                <w:rFonts w:eastAsia="仿宋"/>
                <w:szCs w:val="24"/>
              </w:rPr>
              <w:t>整机</w:t>
            </w:r>
          </w:p>
        </w:tc>
        <w:tc>
          <w:tcPr>
            <w:tcW w:w="5670" w:type="dxa"/>
            <w:vAlign w:val="center"/>
          </w:tcPr>
          <w:p w14:paraId="74C48B04" w14:textId="77777777" w:rsidR="004A5643" w:rsidRPr="00EA3970" w:rsidRDefault="004A5643" w:rsidP="00EA3970">
            <w:pPr>
              <w:pStyle w:val="aa"/>
              <w:spacing w:line="480" w:lineRule="exact"/>
              <w:rPr>
                <w:rFonts w:eastAsia="仿宋"/>
                <w:szCs w:val="24"/>
              </w:rPr>
            </w:pPr>
            <w:r w:rsidRPr="00EA3970">
              <w:rPr>
                <w:rFonts w:eastAsia="仿宋"/>
                <w:szCs w:val="24"/>
              </w:rPr>
              <w:t>平层准确度、轿厢内噪声最大值必须符合国家标准</w:t>
            </w:r>
          </w:p>
        </w:tc>
      </w:tr>
      <w:tr w:rsidR="004A5643" w:rsidRPr="00EA3970" w14:paraId="385CF0F5" w14:textId="77777777" w:rsidTr="00EB05C9">
        <w:tc>
          <w:tcPr>
            <w:tcW w:w="2835" w:type="dxa"/>
            <w:vAlign w:val="center"/>
          </w:tcPr>
          <w:p w14:paraId="70DC80DD" w14:textId="77777777" w:rsidR="004A5643" w:rsidRPr="00EA3970" w:rsidRDefault="004A5643" w:rsidP="00EA3970">
            <w:pPr>
              <w:pStyle w:val="aa"/>
              <w:spacing w:line="480" w:lineRule="exact"/>
              <w:rPr>
                <w:rFonts w:eastAsia="仿宋"/>
                <w:szCs w:val="24"/>
              </w:rPr>
            </w:pPr>
            <w:r w:rsidRPr="00EA3970">
              <w:rPr>
                <w:rFonts w:eastAsia="仿宋"/>
                <w:szCs w:val="24"/>
              </w:rPr>
              <w:t>曳引机</w:t>
            </w:r>
          </w:p>
        </w:tc>
        <w:tc>
          <w:tcPr>
            <w:tcW w:w="5670" w:type="dxa"/>
            <w:vAlign w:val="center"/>
          </w:tcPr>
          <w:p w14:paraId="56488D2E" w14:textId="77777777" w:rsidR="004A5643" w:rsidRPr="00EA3970" w:rsidRDefault="004A5643" w:rsidP="00EA3970">
            <w:pPr>
              <w:pStyle w:val="aa"/>
              <w:spacing w:line="480" w:lineRule="exact"/>
              <w:rPr>
                <w:rFonts w:eastAsia="仿宋"/>
                <w:szCs w:val="24"/>
              </w:rPr>
            </w:pPr>
            <w:r w:rsidRPr="00EA3970">
              <w:rPr>
                <w:rFonts w:eastAsia="仿宋"/>
                <w:szCs w:val="24"/>
              </w:rPr>
              <w:t>永磁同步无齿轮</w:t>
            </w:r>
          </w:p>
        </w:tc>
      </w:tr>
      <w:tr w:rsidR="004A5643" w:rsidRPr="00EA3970" w14:paraId="145FA783" w14:textId="77777777" w:rsidTr="00EB05C9">
        <w:tc>
          <w:tcPr>
            <w:tcW w:w="2835" w:type="dxa"/>
            <w:vAlign w:val="center"/>
          </w:tcPr>
          <w:p w14:paraId="6094B946" w14:textId="77777777" w:rsidR="004A5643" w:rsidRPr="00EA3970" w:rsidRDefault="004A5643" w:rsidP="00EA3970">
            <w:pPr>
              <w:pStyle w:val="aa"/>
              <w:spacing w:line="480" w:lineRule="exact"/>
              <w:rPr>
                <w:rFonts w:eastAsia="仿宋"/>
                <w:szCs w:val="24"/>
              </w:rPr>
            </w:pPr>
            <w:r w:rsidRPr="00EA3970">
              <w:rPr>
                <w:rFonts w:eastAsia="仿宋"/>
                <w:szCs w:val="24"/>
              </w:rPr>
              <w:t>门机系统</w:t>
            </w:r>
          </w:p>
        </w:tc>
        <w:tc>
          <w:tcPr>
            <w:tcW w:w="5670" w:type="dxa"/>
            <w:vAlign w:val="center"/>
          </w:tcPr>
          <w:p w14:paraId="44949D34" w14:textId="77777777" w:rsidR="004A5643" w:rsidRPr="00EA3970" w:rsidRDefault="004A5643" w:rsidP="00EA3970">
            <w:pPr>
              <w:pStyle w:val="aa"/>
              <w:spacing w:line="480" w:lineRule="exact"/>
              <w:rPr>
                <w:rFonts w:eastAsia="仿宋"/>
                <w:szCs w:val="24"/>
              </w:rPr>
            </w:pPr>
            <w:r w:rsidRPr="00EA3970">
              <w:rPr>
                <w:rFonts w:eastAsia="仿宋"/>
                <w:szCs w:val="24"/>
              </w:rPr>
              <w:t>微机控制全数字化永磁同步门机</w:t>
            </w:r>
          </w:p>
        </w:tc>
      </w:tr>
      <w:tr w:rsidR="004A5643" w:rsidRPr="00EA3970" w14:paraId="5F28B76C" w14:textId="77777777" w:rsidTr="00EB05C9">
        <w:tc>
          <w:tcPr>
            <w:tcW w:w="2835" w:type="dxa"/>
            <w:vAlign w:val="center"/>
          </w:tcPr>
          <w:p w14:paraId="34AA1B57" w14:textId="77777777" w:rsidR="004A5643" w:rsidRPr="00EA3970" w:rsidRDefault="004A5643" w:rsidP="00EA3970">
            <w:pPr>
              <w:pStyle w:val="aa"/>
              <w:spacing w:line="480" w:lineRule="exact"/>
              <w:rPr>
                <w:rFonts w:eastAsia="仿宋"/>
                <w:szCs w:val="24"/>
              </w:rPr>
            </w:pPr>
            <w:r w:rsidRPr="00EA3970">
              <w:rPr>
                <w:rFonts w:eastAsia="仿宋"/>
                <w:szCs w:val="24"/>
              </w:rPr>
              <w:t>门机防护等级</w:t>
            </w:r>
          </w:p>
        </w:tc>
        <w:tc>
          <w:tcPr>
            <w:tcW w:w="5670" w:type="dxa"/>
            <w:vAlign w:val="center"/>
          </w:tcPr>
          <w:p w14:paraId="7CE7AEC5" w14:textId="77777777" w:rsidR="004A5643" w:rsidRPr="00EA3970" w:rsidRDefault="004A5643" w:rsidP="00EA3970">
            <w:pPr>
              <w:pStyle w:val="aa"/>
              <w:spacing w:line="480" w:lineRule="exact"/>
              <w:rPr>
                <w:rFonts w:eastAsia="仿宋"/>
                <w:szCs w:val="24"/>
              </w:rPr>
            </w:pPr>
            <w:r w:rsidRPr="00EA3970">
              <w:rPr>
                <w:rFonts w:eastAsia="仿宋"/>
                <w:szCs w:val="24"/>
              </w:rPr>
              <w:t>符合国家标准</w:t>
            </w:r>
          </w:p>
        </w:tc>
      </w:tr>
      <w:tr w:rsidR="004A5643" w:rsidRPr="00EA3970" w14:paraId="33060C94" w14:textId="77777777" w:rsidTr="00EB05C9">
        <w:tc>
          <w:tcPr>
            <w:tcW w:w="2835" w:type="dxa"/>
            <w:vAlign w:val="center"/>
          </w:tcPr>
          <w:p w14:paraId="38118DD1" w14:textId="77777777" w:rsidR="004A5643" w:rsidRPr="00EA3970" w:rsidRDefault="004A5643" w:rsidP="00EA3970">
            <w:pPr>
              <w:pStyle w:val="aa"/>
              <w:spacing w:line="480" w:lineRule="exact"/>
              <w:rPr>
                <w:rFonts w:eastAsia="仿宋"/>
                <w:szCs w:val="24"/>
              </w:rPr>
            </w:pPr>
            <w:r w:rsidRPr="00EA3970">
              <w:rPr>
                <w:rFonts w:eastAsia="仿宋"/>
                <w:szCs w:val="24"/>
              </w:rPr>
              <w:t>电梯控制系统</w:t>
            </w:r>
          </w:p>
        </w:tc>
        <w:tc>
          <w:tcPr>
            <w:tcW w:w="5670" w:type="dxa"/>
            <w:vAlign w:val="center"/>
          </w:tcPr>
          <w:p w14:paraId="147A4DC4" w14:textId="77777777" w:rsidR="004A5643" w:rsidRPr="00EA3970" w:rsidRDefault="004A5643" w:rsidP="00EA3970">
            <w:pPr>
              <w:pStyle w:val="aa"/>
              <w:spacing w:line="480" w:lineRule="exact"/>
              <w:rPr>
                <w:rFonts w:eastAsia="仿宋"/>
                <w:szCs w:val="24"/>
              </w:rPr>
            </w:pPr>
            <w:r w:rsidRPr="00EA3970">
              <w:rPr>
                <w:rFonts w:eastAsia="仿宋"/>
                <w:szCs w:val="24"/>
              </w:rPr>
              <w:t>32</w:t>
            </w:r>
            <w:r w:rsidRPr="00EA3970">
              <w:rPr>
                <w:rFonts w:eastAsia="仿宋"/>
                <w:szCs w:val="24"/>
              </w:rPr>
              <w:t>位微机控制板，交流变压变频驱动系统；</w:t>
            </w:r>
          </w:p>
        </w:tc>
      </w:tr>
      <w:tr w:rsidR="004A5643" w:rsidRPr="00EA3970" w14:paraId="7E69286E" w14:textId="77777777" w:rsidTr="00EB05C9">
        <w:tc>
          <w:tcPr>
            <w:tcW w:w="2835" w:type="dxa"/>
            <w:vAlign w:val="center"/>
          </w:tcPr>
          <w:p w14:paraId="0A1D6256" w14:textId="77777777" w:rsidR="004A5643" w:rsidRPr="00EA3970" w:rsidRDefault="004A5643" w:rsidP="00EA3970">
            <w:pPr>
              <w:pStyle w:val="aa"/>
              <w:spacing w:line="480" w:lineRule="exact"/>
              <w:rPr>
                <w:rFonts w:eastAsia="仿宋"/>
                <w:szCs w:val="24"/>
              </w:rPr>
            </w:pPr>
            <w:r w:rsidRPr="00EA3970">
              <w:rPr>
                <w:rFonts w:eastAsia="仿宋"/>
                <w:szCs w:val="24"/>
              </w:rPr>
              <w:t>候梯厅讯号装置</w:t>
            </w:r>
          </w:p>
        </w:tc>
        <w:tc>
          <w:tcPr>
            <w:tcW w:w="5670" w:type="dxa"/>
            <w:vAlign w:val="center"/>
          </w:tcPr>
          <w:p w14:paraId="2452252E" w14:textId="77777777" w:rsidR="004A5643" w:rsidRPr="00EA3970" w:rsidRDefault="004A5643" w:rsidP="00EA3970">
            <w:pPr>
              <w:pStyle w:val="aa"/>
              <w:spacing w:line="480" w:lineRule="exact"/>
              <w:rPr>
                <w:rFonts w:eastAsia="仿宋"/>
                <w:szCs w:val="24"/>
              </w:rPr>
            </w:pPr>
            <w:r w:rsidRPr="00EA3970">
              <w:rPr>
                <w:rFonts w:eastAsia="仿宋"/>
                <w:szCs w:val="24"/>
              </w:rPr>
              <w:t>发纹不锈钢微动方形按钮，</w:t>
            </w:r>
            <w:r w:rsidRPr="00EA3970">
              <w:rPr>
                <w:rFonts w:eastAsia="仿宋"/>
                <w:szCs w:val="24"/>
              </w:rPr>
              <w:t xml:space="preserve">LED </w:t>
            </w:r>
            <w:r w:rsidRPr="00EA3970">
              <w:rPr>
                <w:rFonts w:eastAsia="仿宋"/>
                <w:szCs w:val="24"/>
              </w:rPr>
              <w:t>显示；发纹不锈钢面板；无底盒设计，仅需预留走线孔</w:t>
            </w:r>
          </w:p>
        </w:tc>
      </w:tr>
      <w:tr w:rsidR="004A5643" w:rsidRPr="00EA3970" w14:paraId="0F496DF7" w14:textId="77777777" w:rsidTr="00EB05C9">
        <w:tc>
          <w:tcPr>
            <w:tcW w:w="2835" w:type="dxa"/>
            <w:vAlign w:val="center"/>
          </w:tcPr>
          <w:p w14:paraId="2340F22F" w14:textId="77777777" w:rsidR="004A5643" w:rsidRPr="00EA3970" w:rsidRDefault="004A5643" w:rsidP="00EA3970">
            <w:pPr>
              <w:pStyle w:val="aa"/>
              <w:spacing w:line="480" w:lineRule="exact"/>
              <w:rPr>
                <w:rFonts w:eastAsia="仿宋"/>
                <w:szCs w:val="24"/>
              </w:rPr>
            </w:pPr>
            <w:r w:rsidRPr="00EA3970">
              <w:rPr>
                <w:rFonts w:eastAsia="仿宋"/>
                <w:szCs w:val="24"/>
              </w:rPr>
              <w:t>轿厢内操作装置</w:t>
            </w:r>
          </w:p>
        </w:tc>
        <w:tc>
          <w:tcPr>
            <w:tcW w:w="5670" w:type="dxa"/>
            <w:vAlign w:val="center"/>
          </w:tcPr>
          <w:p w14:paraId="0D97B00C" w14:textId="77777777" w:rsidR="004A5643" w:rsidRPr="00EA3970" w:rsidRDefault="004A5643" w:rsidP="00EA3970">
            <w:pPr>
              <w:pStyle w:val="aa"/>
              <w:spacing w:line="480" w:lineRule="exact"/>
              <w:rPr>
                <w:rFonts w:eastAsia="仿宋"/>
                <w:szCs w:val="24"/>
              </w:rPr>
            </w:pPr>
            <w:r w:rsidRPr="00EA3970">
              <w:rPr>
                <w:rFonts w:eastAsia="仿宋"/>
                <w:szCs w:val="24"/>
              </w:rPr>
              <w:t>一体式发纹不锈钢材质操纵箱面板，配</w:t>
            </w:r>
            <w:r w:rsidRPr="00EA3970">
              <w:rPr>
                <w:rFonts w:eastAsia="仿宋"/>
                <w:szCs w:val="24"/>
              </w:rPr>
              <w:t>≥7.6</w:t>
            </w:r>
            <w:r w:rsidRPr="00EA3970">
              <w:rPr>
                <w:rFonts w:eastAsia="仿宋"/>
                <w:szCs w:val="24"/>
              </w:rPr>
              <w:t>寸</w:t>
            </w:r>
            <w:r w:rsidRPr="00EA3970">
              <w:rPr>
                <w:rFonts w:eastAsia="仿宋"/>
                <w:szCs w:val="24"/>
              </w:rPr>
              <w:t xml:space="preserve"> LED </w:t>
            </w:r>
            <w:r w:rsidRPr="00EA3970">
              <w:rPr>
                <w:rFonts w:eastAsia="仿宋"/>
                <w:szCs w:val="24"/>
              </w:rPr>
              <w:t>显示器，展示简约、大气的整体形象；操纵箱按钮配置发纹不锈钢微动方形按钮</w:t>
            </w:r>
          </w:p>
        </w:tc>
      </w:tr>
      <w:tr w:rsidR="004A5643" w:rsidRPr="00EA3970" w14:paraId="64E9C5B5" w14:textId="77777777" w:rsidTr="00EB05C9">
        <w:tc>
          <w:tcPr>
            <w:tcW w:w="2835" w:type="dxa"/>
            <w:vAlign w:val="center"/>
          </w:tcPr>
          <w:p w14:paraId="0F0C59A7" w14:textId="77777777" w:rsidR="004A5643" w:rsidRPr="00EA3970" w:rsidRDefault="004A5643" w:rsidP="00EA3970">
            <w:pPr>
              <w:pStyle w:val="aa"/>
              <w:spacing w:line="480" w:lineRule="exact"/>
              <w:rPr>
                <w:rFonts w:eastAsia="仿宋"/>
                <w:szCs w:val="24"/>
              </w:rPr>
            </w:pPr>
            <w:r w:rsidRPr="00EA3970">
              <w:rPr>
                <w:rFonts w:eastAsia="仿宋"/>
                <w:szCs w:val="24"/>
              </w:rPr>
              <w:t>轿厢顶装饰及照明</w:t>
            </w:r>
          </w:p>
        </w:tc>
        <w:tc>
          <w:tcPr>
            <w:tcW w:w="5670" w:type="dxa"/>
            <w:vAlign w:val="center"/>
          </w:tcPr>
          <w:p w14:paraId="67D802A1" w14:textId="77777777" w:rsidR="004A5643" w:rsidRPr="00EA3970" w:rsidRDefault="004A5643" w:rsidP="00EA3970">
            <w:pPr>
              <w:pStyle w:val="aa"/>
              <w:spacing w:line="480" w:lineRule="exact"/>
              <w:rPr>
                <w:rFonts w:eastAsia="仿宋"/>
                <w:szCs w:val="24"/>
              </w:rPr>
            </w:pPr>
            <w:r w:rsidRPr="00EA3970">
              <w:rPr>
                <w:rFonts w:eastAsia="仿宋"/>
                <w:szCs w:val="24"/>
              </w:rPr>
              <w:t>电梯厂家提供标准吊顶样式，发纹不锈钢材质，</w:t>
            </w:r>
            <w:r w:rsidRPr="00EA3970">
              <w:rPr>
                <w:rFonts w:eastAsia="仿宋"/>
                <w:szCs w:val="24"/>
              </w:rPr>
              <w:t xml:space="preserve">LED </w:t>
            </w:r>
            <w:r w:rsidRPr="00EA3970">
              <w:rPr>
                <w:rFonts w:eastAsia="仿宋"/>
                <w:szCs w:val="24"/>
              </w:rPr>
              <w:t>照明</w:t>
            </w:r>
          </w:p>
        </w:tc>
      </w:tr>
      <w:tr w:rsidR="004A5643" w:rsidRPr="00EA3970" w14:paraId="7204105B" w14:textId="77777777" w:rsidTr="00EB05C9">
        <w:tc>
          <w:tcPr>
            <w:tcW w:w="2835" w:type="dxa"/>
            <w:vAlign w:val="center"/>
          </w:tcPr>
          <w:p w14:paraId="7752AE2E" w14:textId="77777777" w:rsidR="004A5643" w:rsidRPr="00EA3970" w:rsidRDefault="004A5643" w:rsidP="00EA3970">
            <w:pPr>
              <w:pStyle w:val="aa"/>
              <w:spacing w:line="480" w:lineRule="exact"/>
              <w:rPr>
                <w:rFonts w:eastAsia="仿宋"/>
                <w:szCs w:val="24"/>
              </w:rPr>
            </w:pPr>
            <w:r w:rsidRPr="00EA3970">
              <w:rPr>
                <w:rFonts w:eastAsia="仿宋"/>
                <w:szCs w:val="24"/>
              </w:rPr>
              <w:t>随行电缆</w:t>
            </w:r>
          </w:p>
        </w:tc>
        <w:tc>
          <w:tcPr>
            <w:tcW w:w="5670" w:type="dxa"/>
            <w:vAlign w:val="center"/>
          </w:tcPr>
          <w:p w14:paraId="39F11D76" w14:textId="77777777" w:rsidR="004A5643" w:rsidRPr="00EA3970" w:rsidRDefault="004A5643" w:rsidP="00EA3970">
            <w:pPr>
              <w:pStyle w:val="aa"/>
              <w:spacing w:line="480" w:lineRule="exact"/>
              <w:rPr>
                <w:rFonts w:eastAsia="仿宋"/>
                <w:szCs w:val="24"/>
              </w:rPr>
            </w:pPr>
            <w:r w:rsidRPr="00EA3970">
              <w:rPr>
                <w:rFonts w:eastAsia="仿宋"/>
                <w:szCs w:val="24"/>
              </w:rPr>
              <w:t>符合国家标准，采用电梯专用电缆</w:t>
            </w:r>
          </w:p>
        </w:tc>
      </w:tr>
      <w:tr w:rsidR="004A5643" w:rsidRPr="00EA3970" w14:paraId="16E8587D" w14:textId="77777777" w:rsidTr="00EB05C9">
        <w:tc>
          <w:tcPr>
            <w:tcW w:w="2835" w:type="dxa"/>
            <w:vAlign w:val="center"/>
          </w:tcPr>
          <w:p w14:paraId="20F460C1" w14:textId="77777777" w:rsidR="004A5643" w:rsidRPr="00EA3970" w:rsidRDefault="004A5643" w:rsidP="00EA3970">
            <w:pPr>
              <w:pStyle w:val="aa"/>
              <w:spacing w:line="480" w:lineRule="exact"/>
              <w:rPr>
                <w:rFonts w:eastAsia="仿宋"/>
                <w:szCs w:val="24"/>
              </w:rPr>
            </w:pPr>
            <w:r w:rsidRPr="00EA3970">
              <w:rPr>
                <w:rFonts w:eastAsia="仿宋"/>
                <w:szCs w:val="24"/>
              </w:rPr>
              <w:t>光幕</w:t>
            </w:r>
          </w:p>
        </w:tc>
        <w:tc>
          <w:tcPr>
            <w:tcW w:w="5670" w:type="dxa"/>
            <w:vAlign w:val="center"/>
          </w:tcPr>
          <w:p w14:paraId="5A30A2F4" w14:textId="77777777" w:rsidR="004A5643" w:rsidRPr="00EA3970" w:rsidRDefault="004A5643" w:rsidP="00EA3970">
            <w:pPr>
              <w:pStyle w:val="aa"/>
              <w:spacing w:line="480" w:lineRule="exact"/>
              <w:rPr>
                <w:rFonts w:eastAsia="仿宋"/>
                <w:szCs w:val="24"/>
              </w:rPr>
            </w:pPr>
            <w:r w:rsidRPr="00EA3970">
              <w:rPr>
                <w:rFonts w:eastAsia="仿宋"/>
                <w:szCs w:val="24"/>
              </w:rPr>
              <w:t>进口品牌</w:t>
            </w:r>
          </w:p>
        </w:tc>
      </w:tr>
      <w:tr w:rsidR="004A5643" w:rsidRPr="00EA3970" w14:paraId="642F5024" w14:textId="77777777" w:rsidTr="00EB05C9">
        <w:tc>
          <w:tcPr>
            <w:tcW w:w="2835" w:type="dxa"/>
            <w:vAlign w:val="center"/>
          </w:tcPr>
          <w:p w14:paraId="6A9771D3" w14:textId="77777777" w:rsidR="004A5643" w:rsidRPr="00EA3970" w:rsidRDefault="004A5643" w:rsidP="00EA3970">
            <w:pPr>
              <w:pStyle w:val="aa"/>
              <w:spacing w:line="480" w:lineRule="exact"/>
              <w:rPr>
                <w:rFonts w:eastAsia="仿宋"/>
                <w:szCs w:val="24"/>
              </w:rPr>
            </w:pPr>
            <w:r w:rsidRPr="00EA3970">
              <w:rPr>
                <w:rFonts w:eastAsia="仿宋"/>
                <w:szCs w:val="24"/>
              </w:rPr>
              <w:t>限速器</w:t>
            </w:r>
          </w:p>
        </w:tc>
        <w:tc>
          <w:tcPr>
            <w:tcW w:w="5670" w:type="dxa"/>
            <w:vAlign w:val="center"/>
          </w:tcPr>
          <w:p w14:paraId="4EF69141" w14:textId="77777777" w:rsidR="004A5643" w:rsidRPr="00EA3970" w:rsidRDefault="004A5643" w:rsidP="00EA3970">
            <w:pPr>
              <w:pStyle w:val="aa"/>
              <w:spacing w:line="480" w:lineRule="exact"/>
              <w:rPr>
                <w:rFonts w:eastAsia="仿宋"/>
                <w:szCs w:val="24"/>
              </w:rPr>
            </w:pPr>
            <w:r w:rsidRPr="00EA3970">
              <w:rPr>
                <w:rFonts w:eastAsia="仿宋"/>
                <w:szCs w:val="24"/>
              </w:rPr>
              <w:t>与电梯整机品牌一致，原品牌原产地整件进口，或原厂原品牌独资或合资工厂整件生产</w:t>
            </w:r>
          </w:p>
        </w:tc>
      </w:tr>
      <w:tr w:rsidR="004A5643" w:rsidRPr="00EA3970" w14:paraId="16B11180" w14:textId="77777777" w:rsidTr="00EB05C9">
        <w:tc>
          <w:tcPr>
            <w:tcW w:w="2835" w:type="dxa"/>
            <w:vAlign w:val="center"/>
          </w:tcPr>
          <w:p w14:paraId="062253A4" w14:textId="77777777" w:rsidR="004A5643" w:rsidRPr="00EA3970" w:rsidRDefault="004A5643" w:rsidP="00EA3970">
            <w:pPr>
              <w:pStyle w:val="aa"/>
              <w:spacing w:line="480" w:lineRule="exact"/>
              <w:rPr>
                <w:rFonts w:eastAsia="仿宋"/>
                <w:szCs w:val="24"/>
              </w:rPr>
            </w:pPr>
            <w:r w:rsidRPr="00EA3970">
              <w:rPr>
                <w:rFonts w:eastAsia="仿宋"/>
                <w:szCs w:val="24"/>
              </w:rPr>
              <w:t>缓冲器</w:t>
            </w:r>
          </w:p>
        </w:tc>
        <w:tc>
          <w:tcPr>
            <w:tcW w:w="5670" w:type="dxa"/>
            <w:vAlign w:val="center"/>
          </w:tcPr>
          <w:p w14:paraId="6DEF76E5" w14:textId="77777777" w:rsidR="004A5643" w:rsidRPr="00EA3970" w:rsidRDefault="004A5643" w:rsidP="00EA3970">
            <w:pPr>
              <w:pStyle w:val="aa"/>
              <w:spacing w:line="480" w:lineRule="exact"/>
              <w:rPr>
                <w:rFonts w:eastAsia="仿宋"/>
                <w:szCs w:val="24"/>
              </w:rPr>
            </w:pPr>
            <w:r w:rsidRPr="00EA3970">
              <w:rPr>
                <w:rFonts w:eastAsia="仿宋"/>
                <w:szCs w:val="24"/>
              </w:rPr>
              <w:t>与电梯整机品牌一致，原品牌原产地整件进口，或原厂原品牌独资或合资工厂整件生产</w:t>
            </w:r>
          </w:p>
        </w:tc>
      </w:tr>
      <w:tr w:rsidR="004A5643" w:rsidRPr="00EA3970" w14:paraId="5CF80FAB" w14:textId="77777777" w:rsidTr="00EB05C9">
        <w:tc>
          <w:tcPr>
            <w:tcW w:w="2835" w:type="dxa"/>
            <w:vAlign w:val="center"/>
          </w:tcPr>
          <w:p w14:paraId="21F91AF7" w14:textId="77777777" w:rsidR="004A5643" w:rsidRPr="00EA3970" w:rsidRDefault="004A5643" w:rsidP="00EA3970">
            <w:pPr>
              <w:pStyle w:val="aa"/>
              <w:spacing w:line="480" w:lineRule="exact"/>
              <w:rPr>
                <w:rFonts w:eastAsia="仿宋"/>
                <w:szCs w:val="24"/>
              </w:rPr>
            </w:pPr>
            <w:r w:rsidRPr="00EA3970">
              <w:rPr>
                <w:rFonts w:eastAsia="仿宋"/>
                <w:szCs w:val="24"/>
              </w:rPr>
              <w:t>安全钳</w:t>
            </w:r>
          </w:p>
        </w:tc>
        <w:tc>
          <w:tcPr>
            <w:tcW w:w="5670" w:type="dxa"/>
            <w:vAlign w:val="center"/>
          </w:tcPr>
          <w:p w14:paraId="6C8C49CC" w14:textId="77777777" w:rsidR="004A5643" w:rsidRPr="00EA3970" w:rsidRDefault="004A5643" w:rsidP="00EA3970">
            <w:pPr>
              <w:pStyle w:val="aa"/>
              <w:spacing w:line="480" w:lineRule="exact"/>
              <w:rPr>
                <w:rFonts w:eastAsia="仿宋"/>
                <w:szCs w:val="24"/>
              </w:rPr>
            </w:pPr>
            <w:r w:rsidRPr="00EA3970">
              <w:rPr>
                <w:rFonts w:eastAsia="仿宋"/>
                <w:szCs w:val="24"/>
              </w:rPr>
              <w:t>与电梯整机品牌一致，原品牌原产地整件进口，或原厂原品牌独资或合资工厂整件生产</w:t>
            </w:r>
          </w:p>
        </w:tc>
      </w:tr>
      <w:tr w:rsidR="004A5643" w:rsidRPr="00EA3970" w14:paraId="0E0AA560" w14:textId="77777777" w:rsidTr="00EB05C9">
        <w:tc>
          <w:tcPr>
            <w:tcW w:w="2835" w:type="dxa"/>
            <w:vAlign w:val="center"/>
          </w:tcPr>
          <w:p w14:paraId="337DF700" w14:textId="77777777" w:rsidR="004A5643" w:rsidRPr="00EA3970" w:rsidRDefault="004A5643" w:rsidP="00EA3970">
            <w:pPr>
              <w:pStyle w:val="aa"/>
              <w:spacing w:line="480" w:lineRule="exact"/>
              <w:rPr>
                <w:rFonts w:eastAsia="仿宋"/>
                <w:szCs w:val="24"/>
              </w:rPr>
            </w:pPr>
            <w:r w:rsidRPr="00EA3970">
              <w:rPr>
                <w:rFonts w:eastAsia="仿宋"/>
                <w:szCs w:val="24"/>
              </w:rPr>
              <w:t>门锁装置</w:t>
            </w:r>
          </w:p>
        </w:tc>
        <w:tc>
          <w:tcPr>
            <w:tcW w:w="5670" w:type="dxa"/>
            <w:vAlign w:val="center"/>
          </w:tcPr>
          <w:p w14:paraId="027999B7" w14:textId="77777777" w:rsidR="004A5643" w:rsidRPr="00EA3970" w:rsidRDefault="004A5643" w:rsidP="00EA3970">
            <w:pPr>
              <w:pStyle w:val="aa"/>
              <w:spacing w:line="480" w:lineRule="exact"/>
              <w:rPr>
                <w:rFonts w:eastAsia="仿宋"/>
                <w:szCs w:val="24"/>
              </w:rPr>
            </w:pPr>
            <w:r w:rsidRPr="00EA3970">
              <w:rPr>
                <w:rFonts w:eastAsia="仿宋"/>
                <w:szCs w:val="24"/>
              </w:rPr>
              <w:t>采用电梯专用门锁，基站锁设在基站层。</w:t>
            </w:r>
          </w:p>
        </w:tc>
      </w:tr>
      <w:tr w:rsidR="004A5643" w:rsidRPr="00EA3970" w14:paraId="71227A81" w14:textId="77777777" w:rsidTr="00EB05C9">
        <w:trPr>
          <w:trHeight w:val="554"/>
        </w:trPr>
        <w:tc>
          <w:tcPr>
            <w:tcW w:w="2835" w:type="dxa"/>
            <w:vAlign w:val="center"/>
          </w:tcPr>
          <w:p w14:paraId="49770794" w14:textId="77777777" w:rsidR="004A5643" w:rsidRPr="00EA3970" w:rsidRDefault="004A5643" w:rsidP="00EA3970">
            <w:pPr>
              <w:pStyle w:val="aa"/>
              <w:spacing w:line="480" w:lineRule="exact"/>
              <w:rPr>
                <w:rFonts w:eastAsia="仿宋"/>
                <w:szCs w:val="24"/>
              </w:rPr>
            </w:pPr>
            <w:r w:rsidRPr="00EA3970">
              <w:rPr>
                <w:rFonts w:eastAsia="仿宋"/>
                <w:szCs w:val="24"/>
              </w:rPr>
              <w:t>开门尺寸</w:t>
            </w:r>
          </w:p>
        </w:tc>
        <w:tc>
          <w:tcPr>
            <w:tcW w:w="5670" w:type="dxa"/>
            <w:vAlign w:val="center"/>
          </w:tcPr>
          <w:p w14:paraId="766A8FFB" w14:textId="77777777" w:rsidR="004A5643" w:rsidRPr="00EA3970" w:rsidRDefault="004A5643" w:rsidP="00EA3970">
            <w:pPr>
              <w:pStyle w:val="aa"/>
              <w:spacing w:line="480" w:lineRule="exact"/>
              <w:rPr>
                <w:rFonts w:eastAsia="仿宋"/>
                <w:szCs w:val="24"/>
              </w:rPr>
            </w:pPr>
            <w:r w:rsidRPr="00EA3970">
              <w:rPr>
                <w:rFonts w:eastAsia="仿宋"/>
                <w:szCs w:val="24"/>
              </w:rPr>
              <w:t>净尺寸不小于</w:t>
            </w:r>
            <w:r w:rsidRPr="00EA3970">
              <w:rPr>
                <w:rFonts w:eastAsia="仿宋"/>
                <w:szCs w:val="24"/>
              </w:rPr>
              <w:t>1300mm*2200mm</w:t>
            </w:r>
          </w:p>
        </w:tc>
      </w:tr>
    </w:tbl>
    <w:p w14:paraId="022C7244" w14:textId="77777777" w:rsidR="00D74014" w:rsidRPr="00EA3970" w:rsidRDefault="00D74014" w:rsidP="00EA3970">
      <w:pPr>
        <w:spacing w:line="480" w:lineRule="exact"/>
        <w:rPr>
          <w:rFonts w:ascii="Times New Roman" w:eastAsia="仿宋" w:hAnsi="Times New Roman" w:cs="Times New Roman"/>
          <w:color w:val="auto"/>
          <w:sz w:val="24"/>
          <w:szCs w:val="24"/>
          <w:lang w:eastAsia="zh-CN"/>
        </w:rPr>
      </w:pPr>
    </w:p>
    <w:p w14:paraId="7E283D17" w14:textId="77777777" w:rsidR="00D74014" w:rsidRPr="00EA3970" w:rsidRDefault="00000000" w:rsidP="00EA3970">
      <w:pPr>
        <w:pStyle w:val="a4"/>
        <w:spacing w:line="480" w:lineRule="exact"/>
        <w:rPr>
          <w:rFonts w:ascii="Times New Roman" w:eastAsia="仿宋" w:hAnsi="Times New Roman" w:cs="Times New Roman"/>
          <w:color w:val="auto"/>
          <w:sz w:val="24"/>
          <w:szCs w:val="24"/>
          <w:lang w:eastAsia="zh-CN"/>
        </w:rPr>
      </w:pPr>
      <w:r w:rsidRPr="00EA3970">
        <w:rPr>
          <w:rFonts w:ascii="Times New Roman" w:eastAsia="仿宋" w:hAnsi="Times New Roman" w:cs="Times New Roman"/>
          <w:b/>
          <w:bCs/>
          <w:color w:val="auto"/>
          <w:spacing w:val="-3"/>
          <w:sz w:val="24"/>
          <w:szCs w:val="24"/>
          <w:lang w:eastAsia="zh-CN"/>
        </w:rPr>
        <w:t>B.</w:t>
      </w:r>
      <w:r w:rsidRPr="00EA3970">
        <w:rPr>
          <w:rFonts w:ascii="Times New Roman" w:eastAsia="仿宋" w:hAnsi="Times New Roman" w:cs="Times New Roman"/>
          <w:color w:val="auto"/>
          <w:spacing w:val="-3"/>
          <w:sz w:val="24"/>
          <w:szCs w:val="24"/>
          <w:lang w:eastAsia="zh-CN"/>
        </w:rPr>
        <w:t xml:space="preserve"> </w:t>
      </w:r>
      <w:r w:rsidRPr="00EA3970">
        <w:rPr>
          <w:rFonts w:ascii="Times New Roman" w:eastAsia="仿宋" w:hAnsi="Times New Roman" w:cs="Times New Roman"/>
          <w:b/>
          <w:bCs/>
          <w:color w:val="auto"/>
          <w:spacing w:val="-3"/>
          <w:sz w:val="24"/>
          <w:szCs w:val="24"/>
          <w:lang w:eastAsia="zh-CN"/>
        </w:rPr>
        <w:t>DT2</w:t>
      </w:r>
      <w:r w:rsidRPr="00EA3970">
        <w:rPr>
          <w:rFonts w:ascii="Times New Roman" w:eastAsia="仿宋" w:hAnsi="Times New Roman" w:cs="Times New Roman"/>
          <w:b/>
          <w:bCs/>
          <w:color w:val="auto"/>
          <w:spacing w:val="-3"/>
          <w:sz w:val="24"/>
          <w:szCs w:val="24"/>
          <w:lang w:eastAsia="zh-CN"/>
        </w:rPr>
        <w:t>、</w:t>
      </w:r>
      <w:r w:rsidRPr="00EA3970">
        <w:rPr>
          <w:rFonts w:ascii="Times New Roman" w:eastAsia="仿宋" w:hAnsi="Times New Roman" w:cs="Times New Roman"/>
          <w:b/>
          <w:bCs/>
          <w:color w:val="auto"/>
          <w:spacing w:val="-3"/>
          <w:sz w:val="24"/>
          <w:szCs w:val="24"/>
          <w:lang w:eastAsia="zh-CN"/>
        </w:rPr>
        <w:t>DT3</w:t>
      </w:r>
      <w:r w:rsidRPr="00EA3970">
        <w:rPr>
          <w:rFonts w:ascii="Times New Roman" w:eastAsia="仿宋" w:hAnsi="Times New Roman" w:cs="Times New Roman"/>
          <w:color w:val="auto"/>
          <w:spacing w:val="-32"/>
          <w:sz w:val="24"/>
          <w:szCs w:val="24"/>
          <w:lang w:eastAsia="zh-CN"/>
        </w:rPr>
        <w:t xml:space="preserve"> </w:t>
      </w:r>
      <w:r w:rsidRPr="00EA3970">
        <w:rPr>
          <w:rFonts w:ascii="Times New Roman" w:eastAsia="仿宋" w:hAnsi="Times New Roman" w:cs="Times New Roman"/>
          <w:b/>
          <w:bCs/>
          <w:color w:val="auto"/>
          <w:spacing w:val="-3"/>
          <w:sz w:val="24"/>
          <w:szCs w:val="24"/>
          <w:lang w:eastAsia="zh-CN"/>
        </w:rPr>
        <w:t>无机房电梯技术规格参数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4A5643" w:rsidRPr="004A5643" w14:paraId="1FEB7841" w14:textId="77777777" w:rsidTr="00EB05C9">
        <w:tc>
          <w:tcPr>
            <w:tcW w:w="2835" w:type="dxa"/>
            <w:vAlign w:val="center"/>
          </w:tcPr>
          <w:p w14:paraId="66BB8DC6"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名</w:t>
            </w:r>
            <w:r w:rsidRPr="004A5643">
              <w:rPr>
                <w:rFonts w:ascii="Times New Roman" w:eastAsia="仿宋" w:hAnsi="Times New Roman" w:cs="Times New Roman"/>
                <w:snapToGrid/>
                <w:color w:val="auto"/>
                <w:sz w:val="24"/>
                <w:szCs w:val="24"/>
                <w:lang w:eastAsia="zh-CN"/>
              </w:rPr>
              <w:t xml:space="preserve">  </w:t>
            </w:r>
            <w:r w:rsidRPr="004A5643">
              <w:rPr>
                <w:rFonts w:ascii="Times New Roman" w:eastAsia="仿宋" w:hAnsi="Times New Roman" w:cs="Times New Roman"/>
                <w:snapToGrid/>
                <w:color w:val="auto"/>
                <w:sz w:val="24"/>
                <w:szCs w:val="24"/>
                <w:lang w:eastAsia="zh-CN"/>
              </w:rPr>
              <w:t>称</w:t>
            </w:r>
          </w:p>
        </w:tc>
        <w:tc>
          <w:tcPr>
            <w:tcW w:w="5670" w:type="dxa"/>
            <w:vAlign w:val="center"/>
          </w:tcPr>
          <w:p w14:paraId="443AD433"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相关要求</w:t>
            </w:r>
          </w:p>
        </w:tc>
      </w:tr>
      <w:tr w:rsidR="004A5643" w:rsidRPr="004A5643" w14:paraId="11DBEC11" w14:textId="77777777" w:rsidTr="00EB05C9">
        <w:tc>
          <w:tcPr>
            <w:tcW w:w="2835" w:type="dxa"/>
            <w:vAlign w:val="center"/>
          </w:tcPr>
          <w:p w14:paraId="27711348"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电梯数量</w:t>
            </w:r>
          </w:p>
        </w:tc>
        <w:tc>
          <w:tcPr>
            <w:tcW w:w="5670" w:type="dxa"/>
          </w:tcPr>
          <w:p w14:paraId="37FD777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2</w:t>
            </w:r>
            <w:r w:rsidRPr="004A5643">
              <w:rPr>
                <w:rFonts w:ascii="Times New Roman" w:eastAsia="仿宋" w:hAnsi="Times New Roman" w:cs="Times New Roman"/>
                <w:snapToGrid/>
                <w:color w:val="auto"/>
                <w:sz w:val="24"/>
                <w:szCs w:val="24"/>
                <w:lang w:eastAsia="zh-CN"/>
              </w:rPr>
              <w:t>台</w:t>
            </w:r>
          </w:p>
        </w:tc>
      </w:tr>
      <w:tr w:rsidR="004A5643" w:rsidRPr="004A5643" w14:paraId="5EA3CE92" w14:textId="77777777" w:rsidTr="00EB05C9">
        <w:tc>
          <w:tcPr>
            <w:tcW w:w="2835" w:type="dxa"/>
            <w:vAlign w:val="center"/>
          </w:tcPr>
          <w:p w14:paraId="3CFBFCA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电梯编号</w:t>
            </w:r>
          </w:p>
        </w:tc>
        <w:tc>
          <w:tcPr>
            <w:tcW w:w="5670" w:type="dxa"/>
          </w:tcPr>
          <w:p w14:paraId="2A1765A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DT2</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DT3</w:t>
            </w:r>
            <w:r w:rsidRPr="004A5643">
              <w:rPr>
                <w:rFonts w:ascii="Times New Roman" w:eastAsia="仿宋" w:hAnsi="Times New Roman" w:cs="Times New Roman"/>
                <w:snapToGrid/>
                <w:color w:val="auto"/>
                <w:sz w:val="24"/>
                <w:szCs w:val="24"/>
                <w:lang w:eastAsia="zh-CN"/>
              </w:rPr>
              <w:t>（无障碍、无机房）</w:t>
            </w:r>
          </w:p>
        </w:tc>
      </w:tr>
      <w:tr w:rsidR="004A5643" w:rsidRPr="004A5643" w14:paraId="7F25F864" w14:textId="77777777" w:rsidTr="00EB05C9">
        <w:tc>
          <w:tcPr>
            <w:tcW w:w="2835" w:type="dxa"/>
            <w:vAlign w:val="center"/>
          </w:tcPr>
          <w:p w14:paraId="4D38B07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控制方式</w:t>
            </w:r>
          </w:p>
        </w:tc>
        <w:tc>
          <w:tcPr>
            <w:tcW w:w="5670" w:type="dxa"/>
          </w:tcPr>
          <w:p w14:paraId="12D7E2D6"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并联</w:t>
            </w:r>
          </w:p>
        </w:tc>
      </w:tr>
      <w:tr w:rsidR="004A5643" w:rsidRPr="004A5643" w14:paraId="57A55BA3" w14:textId="77777777" w:rsidTr="00EB05C9">
        <w:tc>
          <w:tcPr>
            <w:tcW w:w="2835" w:type="dxa"/>
            <w:vAlign w:val="center"/>
          </w:tcPr>
          <w:p w14:paraId="6EB70D8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载重</w:t>
            </w:r>
          </w:p>
        </w:tc>
        <w:tc>
          <w:tcPr>
            <w:tcW w:w="5670" w:type="dxa"/>
          </w:tcPr>
          <w:p w14:paraId="7F90234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≥1600KG</w:t>
            </w:r>
          </w:p>
        </w:tc>
      </w:tr>
      <w:tr w:rsidR="004A5643" w:rsidRPr="004A5643" w14:paraId="7E0BF197" w14:textId="77777777" w:rsidTr="00EB05C9">
        <w:tc>
          <w:tcPr>
            <w:tcW w:w="2835" w:type="dxa"/>
            <w:vAlign w:val="center"/>
          </w:tcPr>
          <w:p w14:paraId="7DB9731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层</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站</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门</w:t>
            </w:r>
          </w:p>
        </w:tc>
        <w:tc>
          <w:tcPr>
            <w:tcW w:w="5670" w:type="dxa"/>
          </w:tcPr>
          <w:p w14:paraId="4E827694"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4/4/4</w:t>
            </w:r>
          </w:p>
        </w:tc>
      </w:tr>
      <w:tr w:rsidR="004A5643" w:rsidRPr="004A5643" w14:paraId="2A42AFD0" w14:textId="77777777" w:rsidTr="00EB05C9">
        <w:tc>
          <w:tcPr>
            <w:tcW w:w="2835" w:type="dxa"/>
            <w:vAlign w:val="center"/>
          </w:tcPr>
          <w:p w14:paraId="2B40284A"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lastRenderedPageBreak/>
              <w:t>停站</w:t>
            </w:r>
          </w:p>
        </w:tc>
        <w:tc>
          <w:tcPr>
            <w:tcW w:w="5670" w:type="dxa"/>
          </w:tcPr>
          <w:p w14:paraId="5756713A"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4</w:t>
            </w:r>
          </w:p>
        </w:tc>
      </w:tr>
      <w:tr w:rsidR="004A5643" w:rsidRPr="004A5643" w14:paraId="6D4B2BD5" w14:textId="77777777" w:rsidTr="00EB05C9">
        <w:tc>
          <w:tcPr>
            <w:tcW w:w="2835" w:type="dxa"/>
            <w:vAlign w:val="center"/>
          </w:tcPr>
          <w:p w14:paraId="5B5F8E0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提升高度</w:t>
            </w:r>
          </w:p>
        </w:tc>
        <w:tc>
          <w:tcPr>
            <w:tcW w:w="5670" w:type="dxa"/>
            <w:vAlign w:val="center"/>
          </w:tcPr>
          <w:p w14:paraId="7BD9CAE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13800mm</w:t>
            </w:r>
          </w:p>
        </w:tc>
      </w:tr>
      <w:tr w:rsidR="004A5643" w:rsidRPr="004A5643" w14:paraId="4CF2E91B" w14:textId="77777777" w:rsidTr="00EB05C9">
        <w:tc>
          <w:tcPr>
            <w:tcW w:w="2835" w:type="dxa"/>
            <w:vAlign w:val="center"/>
          </w:tcPr>
          <w:p w14:paraId="77DD71B4"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顶层高度</w:t>
            </w:r>
          </w:p>
        </w:tc>
        <w:tc>
          <w:tcPr>
            <w:tcW w:w="5670" w:type="dxa"/>
            <w:vAlign w:val="center"/>
          </w:tcPr>
          <w:p w14:paraId="055FF2D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4800mm (</w:t>
            </w:r>
            <w:r w:rsidRPr="004A5643">
              <w:rPr>
                <w:rFonts w:ascii="Times New Roman" w:eastAsia="仿宋" w:hAnsi="Times New Roman" w:cs="Times New Roman"/>
                <w:snapToGrid/>
                <w:color w:val="auto"/>
                <w:sz w:val="24"/>
                <w:szCs w:val="24"/>
                <w:lang w:eastAsia="zh-CN"/>
              </w:rPr>
              <w:t>含楼板厚</w:t>
            </w:r>
            <w:r w:rsidRPr="004A5643">
              <w:rPr>
                <w:rFonts w:ascii="Times New Roman" w:eastAsia="仿宋" w:hAnsi="Times New Roman" w:cs="Times New Roman"/>
                <w:snapToGrid/>
                <w:color w:val="auto"/>
                <w:sz w:val="24"/>
                <w:szCs w:val="24"/>
                <w:lang w:eastAsia="zh-CN"/>
              </w:rPr>
              <w:t>)</w:t>
            </w:r>
          </w:p>
        </w:tc>
      </w:tr>
      <w:tr w:rsidR="004A5643" w:rsidRPr="004A5643" w14:paraId="32CF0F95" w14:textId="77777777" w:rsidTr="00EB05C9">
        <w:tc>
          <w:tcPr>
            <w:tcW w:w="2835" w:type="dxa"/>
            <w:vAlign w:val="center"/>
          </w:tcPr>
          <w:p w14:paraId="1DE59EF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底坑深度</w:t>
            </w:r>
          </w:p>
        </w:tc>
        <w:tc>
          <w:tcPr>
            <w:tcW w:w="5670" w:type="dxa"/>
            <w:vAlign w:val="center"/>
          </w:tcPr>
          <w:p w14:paraId="0D0FD0E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1900mm</w:t>
            </w:r>
          </w:p>
        </w:tc>
      </w:tr>
      <w:tr w:rsidR="004A5643" w:rsidRPr="004A5643" w14:paraId="23C40C55" w14:textId="77777777" w:rsidTr="00EB05C9">
        <w:tc>
          <w:tcPr>
            <w:tcW w:w="2835" w:type="dxa"/>
            <w:vAlign w:val="center"/>
          </w:tcPr>
          <w:p w14:paraId="4C9587CB"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速度</w:t>
            </w:r>
          </w:p>
        </w:tc>
        <w:tc>
          <w:tcPr>
            <w:tcW w:w="5670" w:type="dxa"/>
            <w:vAlign w:val="center"/>
          </w:tcPr>
          <w:p w14:paraId="1F87473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≥1.5m/s</w:t>
            </w:r>
          </w:p>
        </w:tc>
      </w:tr>
      <w:tr w:rsidR="004A5643" w:rsidRPr="004A5643" w14:paraId="00704A0A" w14:textId="77777777" w:rsidTr="00EB05C9">
        <w:tc>
          <w:tcPr>
            <w:tcW w:w="2835" w:type="dxa"/>
            <w:vAlign w:val="center"/>
          </w:tcPr>
          <w:p w14:paraId="3319DC5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开门方式</w:t>
            </w:r>
          </w:p>
        </w:tc>
        <w:tc>
          <w:tcPr>
            <w:tcW w:w="5670" w:type="dxa"/>
            <w:vAlign w:val="center"/>
          </w:tcPr>
          <w:p w14:paraId="0225D53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双折旁开</w:t>
            </w:r>
          </w:p>
        </w:tc>
      </w:tr>
      <w:tr w:rsidR="004A5643" w:rsidRPr="004A5643" w14:paraId="5FB2E326" w14:textId="77777777" w:rsidTr="00EB05C9">
        <w:tc>
          <w:tcPr>
            <w:tcW w:w="2835" w:type="dxa"/>
            <w:vAlign w:val="center"/>
          </w:tcPr>
          <w:p w14:paraId="6ED50C9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轿厢尺寸（宽</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深）</w:t>
            </w:r>
          </w:p>
        </w:tc>
        <w:tc>
          <w:tcPr>
            <w:tcW w:w="5670" w:type="dxa"/>
            <w:vAlign w:val="center"/>
          </w:tcPr>
          <w:p w14:paraId="7E500A9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1400mm*2400mm</w:t>
            </w:r>
            <w:r w:rsidRPr="004A5643">
              <w:rPr>
                <w:rFonts w:ascii="Times New Roman" w:eastAsia="仿宋" w:hAnsi="Times New Roman" w:cs="Times New Roman"/>
                <w:snapToGrid/>
                <w:color w:val="auto"/>
                <w:sz w:val="24"/>
                <w:szCs w:val="24"/>
                <w:lang w:eastAsia="zh-CN"/>
              </w:rPr>
              <w:t>（参考）</w:t>
            </w:r>
          </w:p>
        </w:tc>
      </w:tr>
      <w:tr w:rsidR="004A5643" w:rsidRPr="004A5643" w14:paraId="2B23A965" w14:textId="77777777" w:rsidTr="00EB05C9">
        <w:tc>
          <w:tcPr>
            <w:tcW w:w="2835" w:type="dxa"/>
            <w:vAlign w:val="center"/>
          </w:tcPr>
          <w:p w14:paraId="6CC10DBB"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井道尺寸（宽</w:t>
            </w:r>
            <w:r w:rsidRPr="004A5643">
              <w:rPr>
                <w:rFonts w:ascii="Times New Roman" w:eastAsia="仿宋" w:hAnsi="Times New Roman" w:cs="Times New Roman"/>
                <w:snapToGrid/>
                <w:color w:val="auto"/>
                <w:sz w:val="24"/>
                <w:szCs w:val="24"/>
                <w:lang w:eastAsia="zh-CN"/>
              </w:rPr>
              <w:t>*</w:t>
            </w:r>
            <w:r w:rsidRPr="004A5643">
              <w:rPr>
                <w:rFonts w:ascii="Times New Roman" w:eastAsia="仿宋" w:hAnsi="Times New Roman" w:cs="Times New Roman"/>
                <w:snapToGrid/>
                <w:color w:val="auto"/>
                <w:sz w:val="24"/>
                <w:szCs w:val="24"/>
                <w:lang w:eastAsia="zh-CN"/>
              </w:rPr>
              <w:t>深）</w:t>
            </w:r>
          </w:p>
        </w:tc>
        <w:tc>
          <w:tcPr>
            <w:tcW w:w="5670" w:type="dxa"/>
            <w:vAlign w:val="center"/>
          </w:tcPr>
          <w:p w14:paraId="4538B27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2400mm*3000mm</w:t>
            </w:r>
          </w:p>
        </w:tc>
      </w:tr>
      <w:tr w:rsidR="004A5643" w:rsidRPr="004A5643" w14:paraId="5CD9E251" w14:textId="77777777" w:rsidTr="00EB05C9">
        <w:tc>
          <w:tcPr>
            <w:tcW w:w="2835" w:type="dxa"/>
            <w:vAlign w:val="center"/>
          </w:tcPr>
          <w:p w14:paraId="12264E94"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轿厢高度</w:t>
            </w:r>
          </w:p>
        </w:tc>
        <w:tc>
          <w:tcPr>
            <w:tcW w:w="5670" w:type="dxa"/>
            <w:vAlign w:val="center"/>
          </w:tcPr>
          <w:p w14:paraId="62A130CC"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≥2300mm</w:t>
            </w:r>
          </w:p>
        </w:tc>
      </w:tr>
      <w:tr w:rsidR="004A5643" w:rsidRPr="004A5643" w14:paraId="1FE40095" w14:textId="77777777" w:rsidTr="00EB05C9">
        <w:tc>
          <w:tcPr>
            <w:tcW w:w="2835" w:type="dxa"/>
            <w:vAlign w:val="center"/>
          </w:tcPr>
          <w:p w14:paraId="2DCC1FF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轿厢侧壁</w:t>
            </w:r>
          </w:p>
        </w:tc>
        <w:tc>
          <w:tcPr>
            <w:tcW w:w="5670" w:type="dxa"/>
            <w:vAlign w:val="center"/>
          </w:tcPr>
          <w:p w14:paraId="0AF2CE6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发纹不锈钢</w:t>
            </w:r>
          </w:p>
        </w:tc>
      </w:tr>
      <w:tr w:rsidR="004A5643" w:rsidRPr="004A5643" w14:paraId="06F1C01C" w14:textId="77777777" w:rsidTr="00EB05C9">
        <w:tc>
          <w:tcPr>
            <w:tcW w:w="2835" w:type="dxa"/>
            <w:vAlign w:val="center"/>
          </w:tcPr>
          <w:p w14:paraId="08F72774"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轿厢后壁</w:t>
            </w:r>
          </w:p>
        </w:tc>
        <w:tc>
          <w:tcPr>
            <w:tcW w:w="5670" w:type="dxa"/>
            <w:vAlign w:val="center"/>
          </w:tcPr>
          <w:p w14:paraId="0CB1400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两侧发纹不锈钢，中间镜面不锈钢</w:t>
            </w:r>
          </w:p>
        </w:tc>
      </w:tr>
      <w:tr w:rsidR="004A5643" w:rsidRPr="004A5643" w14:paraId="4BC2E6BD" w14:textId="77777777" w:rsidTr="00EB05C9">
        <w:tc>
          <w:tcPr>
            <w:tcW w:w="2835" w:type="dxa"/>
            <w:vAlign w:val="center"/>
          </w:tcPr>
          <w:p w14:paraId="03639FC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轿厢门</w:t>
            </w:r>
          </w:p>
        </w:tc>
        <w:tc>
          <w:tcPr>
            <w:tcW w:w="5670" w:type="dxa"/>
            <w:vAlign w:val="center"/>
          </w:tcPr>
          <w:p w14:paraId="1FF66D1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发纹不锈钢</w:t>
            </w:r>
          </w:p>
        </w:tc>
      </w:tr>
      <w:tr w:rsidR="004A5643" w:rsidRPr="004A5643" w14:paraId="5BEDD4FB" w14:textId="77777777" w:rsidTr="00EB05C9">
        <w:tc>
          <w:tcPr>
            <w:tcW w:w="2835" w:type="dxa"/>
            <w:vAlign w:val="center"/>
          </w:tcPr>
          <w:p w14:paraId="0F1AB808"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厅门及门套</w:t>
            </w:r>
          </w:p>
        </w:tc>
        <w:tc>
          <w:tcPr>
            <w:tcW w:w="5670" w:type="dxa"/>
            <w:vAlign w:val="center"/>
          </w:tcPr>
          <w:p w14:paraId="0F12B67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发纹不锈钢厅门及小门套</w:t>
            </w:r>
          </w:p>
        </w:tc>
      </w:tr>
      <w:tr w:rsidR="004A5643" w:rsidRPr="004A5643" w14:paraId="67E1FD97" w14:textId="77777777" w:rsidTr="00EB05C9">
        <w:tc>
          <w:tcPr>
            <w:tcW w:w="2835" w:type="dxa"/>
            <w:vAlign w:val="center"/>
          </w:tcPr>
          <w:p w14:paraId="4E10896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轿厢地板</w:t>
            </w:r>
          </w:p>
        </w:tc>
        <w:tc>
          <w:tcPr>
            <w:tcW w:w="5670" w:type="dxa"/>
            <w:vAlign w:val="center"/>
          </w:tcPr>
          <w:p w14:paraId="6B744E0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 xml:space="preserve">PVC </w:t>
            </w:r>
            <w:r w:rsidRPr="004A5643">
              <w:rPr>
                <w:rFonts w:ascii="Times New Roman" w:eastAsia="仿宋" w:hAnsi="Times New Roman" w:cs="Times New Roman"/>
                <w:snapToGrid/>
                <w:color w:val="auto"/>
                <w:sz w:val="24"/>
                <w:szCs w:val="24"/>
                <w:lang w:eastAsia="zh-CN"/>
              </w:rPr>
              <w:t>耐磨地板</w:t>
            </w:r>
          </w:p>
        </w:tc>
      </w:tr>
      <w:tr w:rsidR="004A5643" w:rsidRPr="004A5643" w14:paraId="1C02D97D" w14:textId="77777777" w:rsidTr="00EB05C9">
        <w:tc>
          <w:tcPr>
            <w:tcW w:w="2835" w:type="dxa"/>
            <w:vAlign w:val="center"/>
          </w:tcPr>
          <w:p w14:paraId="63CA79B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扶手</w:t>
            </w:r>
          </w:p>
        </w:tc>
        <w:tc>
          <w:tcPr>
            <w:tcW w:w="5670" w:type="dxa"/>
            <w:vAlign w:val="center"/>
          </w:tcPr>
          <w:p w14:paraId="69AC8F5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三侧发纹不锈钢圆扶手</w:t>
            </w:r>
          </w:p>
        </w:tc>
      </w:tr>
      <w:tr w:rsidR="004A5643" w:rsidRPr="004A5643" w14:paraId="7B5DCF49" w14:textId="77777777" w:rsidTr="00EB05C9">
        <w:tc>
          <w:tcPr>
            <w:tcW w:w="2835" w:type="dxa"/>
            <w:vAlign w:val="center"/>
          </w:tcPr>
          <w:p w14:paraId="345E59B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地坎材料</w:t>
            </w:r>
          </w:p>
        </w:tc>
        <w:tc>
          <w:tcPr>
            <w:tcW w:w="5670" w:type="dxa"/>
            <w:vAlign w:val="center"/>
          </w:tcPr>
          <w:p w14:paraId="22A3A78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硬制铝合金</w:t>
            </w:r>
          </w:p>
        </w:tc>
      </w:tr>
      <w:tr w:rsidR="004A5643" w:rsidRPr="004A5643" w14:paraId="26066FCE" w14:textId="77777777" w:rsidTr="00EB05C9">
        <w:tc>
          <w:tcPr>
            <w:tcW w:w="2835" w:type="dxa"/>
            <w:vAlign w:val="center"/>
          </w:tcPr>
          <w:p w14:paraId="58E6120A"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整机</w:t>
            </w:r>
          </w:p>
        </w:tc>
        <w:tc>
          <w:tcPr>
            <w:tcW w:w="5670" w:type="dxa"/>
            <w:vAlign w:val="center"/>
          </w:tcPr>
          <w:p w14:paraId="0D4EE07A"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平层准确度、轿厢内噪声最大值必须符合国家标准</w:t>
            </w:r>
          </w:p>
        </w:tc>
      </w:tr>
      <w:tr w:rsidR="004A5643" w:rsidRPr="004A5643" w14:paraId="35C00CB9" w14:textId="77777777" w:rsidTr="00EB05C9">
        <w:tc>
          <w:tcPr>
            <w:tcW w:w="2835" w:type="dxa"/>
            <w:vAlign w:val="center"/>
          </w:tcPr>
          <w:p w14:paraId="5FFBF04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曳引机</w:t>
            </w:r>
          </w:p>
        </w:tc>
        <w:tc>
          <w:tcPr>
            <w:tcW w:w="5670" w:type="dxa"/>
            <w:vAlign w:val="center"/>
          </w:tcPr>
          <w:p w14:paraId="5F3CACDA"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永磁同步无齿轮</w:t>
            </w:r>
          </w:p>
        </w:tc>
      </w:tr>
      <w:tr w:rsidR="004A5643" w:rsidRPr="004A5643" w14:paraId="2CA82869" w14:textId="77777777" w:rsidTr="00EB05C9">
        <w:tc>
          <w:tcPr>
            <w:tcW w:w="2835" w:type="dxa"/>
            <w:vAlign w:val="center"/>
          </w:tcPr>
          <w:p w14:paraId="23B4F3C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门机系统</w:t>
            </w:r>
          </w:p>
        </w:tc>
        <w:tc>
          <w:tcPr>
            <w:tcW w:w="5670" w:type="dxa"/>
            <w:vAlign w:val="center"/>
          </w:tcPr>
          <w:p w14:paraId="6FF888E2"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微机控制全数字化永磁同步门机</w:t>
            </w:r>
          </w:p>
        </w:tc>
      </w:tr>
      <w:tr w:rsidR="004A5643" w:rsidRPr="004A5643" w14:paraId="22BC8A39" w14:textId="77777777" w:rsidTr="00EB05C9">
        <w:tc>
          <w:tcPr>
            <w:tcW w:w="2835" w:type="dxa"/>
            <w:vAlign w:val="center"/>
          </w:tcPr>
          <w:p w14:paraId="4A23039C"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门机防护等级</w:t>
            </w:r>
          </w:p>
        </w:tc>
        <w:tc>
          <w:tcPr>
            <w:tcW w:w="5670" w:type="dxa"/>
            <w:vAlign w:val="center"/>
          </w:tcPr>
          <w:p w14:paraId="3C4E4BBE"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符合国家标准</w:t>
            </w:r>
          </w:p>
        </w:tc>
      </w:tr>
      <w:tr w:rsidR="004A5643" w:rsidRPr="004A5643" w14:paraId="1A8FC83D" w14:textId="77777777" w:rsidTr="00EB05C9">
        <w:trPr>
          <w:trHeight w:val="345"/>
        </w:trPr>
        <w:tc>
          <w:tcPr>
            <w:tcW w:w="2835" w:type="dxa"/>
            <w:vAlign w:val="center"/>
          </w:tcPr>
          <w:p w14:paraId="360F6A26"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电梯控制系统</w:t>
            </w:r>
          </w:p>
        </w:tc>
        <w:tc>
          <w:tcPr>
            <w:tcW w:w="5670" w:type="dxa"/>
            <w:vAlign w:val="center"/>
          </w:tcPr>
          <w:p w14:paraId="08680B8D"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32</w:t>
            </w:r>
            <w:r w:rsidRPr="004A5643">
              <w:rPr>
                <w:rFonts w:ascii="Times New Roman" w:eastAsia="仿宋" w:hAnsi="Times New Roman" w:cs="Times New Roman"/>
                <w:snapToGrid/>
                <w:color w:val="auto"/>
                <w:sz w:val="24"/>
                <w:szCs w:val="24"/>
                <w:lang w:eastAsia="zh-CN"/>
              </w:rPr>
              <w:t>位微机控制板，交流变压变频驱动系统；</w:t>
            </w:r>
          </w:p>
        </w:tc>
      </w:tr>
      <w:tr w:rsidR="004A5643" w:rsidRPr="004A5643" w14:paraId="204D4713" w14:textId="77777777" w:rsidTr="00EB05C9">
        <w:tc>
          <w:tcPr>
            <w:tcW w:w="2835" w:type="dxa"/>
            <w:vAlign w:val="center"/>
          </w:tcPr>
          <w:p w14:paraId="19017F7D"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候梯厅讯号装置</w:t>
            </w:r>
          </w:p>
        </w:tc>
        <w:tc>
          <w:tcPr>
            <w:tcW w:w="5670" w:type="dxa"/>
            <w:vAlign w:val="center"/>
          </w:tcPr>
          <w:p w14:paraId="6984A225"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发纹不锈钢微动方形按钮，</w:t>
            </w:r>
            <w:r w:rsidRPr="004A5643">
              <w:rPr>
                <w:rFonts w:ascii="Times New Roman" w:eastAsia="仿宋" w:hAnsi="Times New Roman" w:cs="Times New Roman"/>
                <w:snapToGrid/>
                <w:color w:val="auto"/>
                <w:sz w:val="24"/>
                <w:szCs w:val="24"/>
                <w:lang w:eastAsia="zh-CN"/>
              </w:rPr>
              <w:t>LED</w:t>
            </w:r>
            <w:r w:rsidRPr="004A5643">
              <w:rPr>
                <w:rFonts w:ascii="Times New Roman" w:eastAsia="仿宋" w:hAnsi="Times New Roman" w:cs="Times New Roman"/>
                <w:snapToGrid/>
                <w:color w:val="auto"/>
                <w:sz w:val="24"/>
                <w:szCs w:val="24"/>
                <w:lang w:eastAsia="zh-CN"/>
              </w:rPr>
              <w:t>显示；发纹不锈钢面板，带盲文；无底盒设计，仅需预留走线孔</w:t>
            </w:r>
          </w:p>
        </w:tc>
      </w:tr>
      <w:tr w:rsidR="004A5643" w:rsidRPr="004A5643" w14:paraId="30784D18" w14:textId="77777777" w:rsidTr="00EB05C9">
        <w:tc>
          <w:tcPr>
            <w:tcW w:w="2835" w:type="dxa"/>
            <w:vAlign w:val="center"/>
          </w:tcPr>
          <w:p w14:paraId="4FAC716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轿厢内操作装置</w:t>
            </w:r>
          </w:p>
        </w:tc>
        <w:tc>
          <w:tcPr>
            <w:tcW w:w="5670" w:type="dxa"/>
            <w:vAlign w:val="center"/>
          </w:tcPr>
          <w:p w14:paraId="2586690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一体式发纹不锈钢材质操纵箱面板，配</w:t>
            </w:r>
            <w:r w:rsidRPr="004A5643">
              <w:rPr>
                <w:rFonts w:ascii="Times New Roman" w:eastAsia="仿宋" w:hAnsi="Times New Roman" w:cs="Times New Roman"/>
                <w:snapToGrid/>
                <w:color w:val="auto"/>
                <w:sz w:val="24"/>
                <w:szCs w:val="24"/>
                <w:lang w:eastAsia="zh-CN"/>
              </w:rPr>
              <w:t>≥7.6</w:t>
            </w:r>
            <w:r w:rsidRPr="004A5643">
              <w:rPr>
                <w:rFonts w:ascii="Times New Roman" w:eastAsia="仿宋" w:hAnsi="Times New Roman" w:cs="Times New Roman"/>
                <w:snapToGrid/>
                <w:color w:val="auto"/>
                <w:sz w:val="24"/>
                <w:szCs w:val="24"/>
                <w:lang w:eastAsia="zh-CN"/>
              </w:rPr>
              <w:t>寸</w:t>
            </w:r>
            <w:r w:rsidRPr="004A5643">
              <w:rPr>
                <w:rFonts w:ascii="Times New Roman" w:eastAsia="仿宋" w:hAnsi="Times New Roman" w:cs="Times New Roman"/>
                <w:snapToGrid/>
                <w:color w:val="auto"/>
                <w:sz w:val="24"/>
                <w:szCs w:val="24"/>
                <w:lang w:eastAsia="zh-CN"/>
              </w:rPr>
              <w:t xml:space="preserve">LED </w:t>
            </w:r>
            <w:r w:rsidRPr="004A5643">
              <w:rPr>
                <w:rFonts w:ascii="Times New Roman" w:eastAsia="仿宋" w:hAnsi="Times New Roman" w:cs="Times New Roman"/>
                <w:snapToGrid/>
                <w:color w:val="auto"/>
                <w:sz w:val="24"/>
                <w:szCs w:val="24"/>
                <w:lang w:eastAsia="zh-CN"/>
              </w:rPr>
              <w:t>显示器，展示简约、大气的整体形象；操纵箱按钮配置发纹不锈钢微动方形按钮，带盲文</w:t>
            </w:r>
          </w:p>
        </w:tc>
      </w:tr>
      <w:tr w:rsidR="004A5643" w:rsidRPr="004A5643" w14:paraId="579EC657" w14:textId="77777777" w:rsidTr="00EB05C9">
        <w:tc>
          <w:tcPr>
            <w:tcW w:w="2835" w:type="dxa"/>
            <w:vAlign w:val="center"/>
          </w:tcPr>
          <w:p w14:paraId="12326EDC"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轿厢顶装饰及照明</w:t>
            </w:r>
          </w:p>
        </w:tc>
        <w:tc>
          <w:tcPr>
            <w:tcW w:w="5670" w:type="dxa"/>
            <w:vAlign w:val="center"/>
          </w:tcPr>
          <w:p w14:paraId="33D398E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电梯厂家提供标准吊顶样式，发纹不锈钢材质，</w:t>
            </w:r>
            <w:r w:rsidRPr="004A5643">
              <w:rPr>
                <w:rFonts w:ascii="Times New Roman" w:eastAsia="仿宋" w:hAnsi="Times New Roman" w:cs="Times New Roman"/>
                <w:snapToGrid/>
                <w:color w:val="auto"/>
                <w:sz w:val="24"/>
                <w:szCs w:val="24"/>
                <w:lang w:eastAsia="zh-CN"/>
              </w:rPr>
              <w:t xml:space="preserve"> LED </w:t>
            </w:r>
            <w:r w:rsidRPr="004A5643">
              <w:rPr>
                <w:rFonts w:ascii="Times New Roman" w:eastAsia="仿宋" w:hAnsi="Times New Roman" w:cs="Times New Roman"/>
                <w:snapToGrid/>
                <w:color w:val="auto"/>
                <w:sz w:val="24"/>
                <w:szCs w:val="24"/>
                <w:lang w:eastAsia="zh-CN"/>
              </w:rPr>
              <w:t>照明</w:t>
            </w:r>
          </w:p>
        </w:tc>
      </w:tr>
      <w:tr w:rsidR="004A5643" w:rsidRPr="004A5643" w14:paraId="18CC0C47" w14:textId="77777777" w:rsidTr="00EB05C9">
        <w:trPr>
          <w:trHeight w:val="395"/>
        </w:trPr>
        <w:tc>
          <w:tcPr>
            <w:tcW w:w="2835" w:type="dxa"/>
            <w:vAlign w:val="center"/>
          </w:tcPr>
          <w:p w14:paraId="012BD652"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随行电缆</w:t>
            </w:r>
          </w:p>
        </w:tc>
        <w:tc>
          <w:tcPr>
            <w:tcW w:w="5670" w:type="dxa"/>
            <w:vAlign w:val="center"/>
          </w:tcPr>
          <w:p w14:paraId="09C9ABAF"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符合国家标准，采用电梯专用电缆</w:t>
            </w:r>
          </w:p>
        </w:tc>
      </w:tr>
      <w:tr w:rsidR="004A5643" w:rsidRPr="004A5643" w14:paraId="6F680EA4" w14:textId="77777777" w:rsidTr="00EB05C9">
        <w:tc>
          <w:tcPr>
            <w:tcW w:w="2835" w:type="dxa"/>
            <w:vAlign w:val="center"/>
          </w:tcPr>
          <w:p w14:paraId="66FFCB82"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光幕</w:t>
            </w:r>
          </w:p>
        </w:tc>
        <w:tc>
          <w:tcPr>
            <w:tcW w:w="5670" w:type="dxa"/>
            <w:vAlign w:val="center"/>
          </w:tcPr>
          <w:p w14:paraId="7E2F15E6"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进口品牌</w:t>
            </w:r>
          </w:p>
        </w:tc>
      </w:tr>
      <w:tr w:rsidR="004A5643" w:rsidRPr="004A5643" w14:paraId="1937DBE4" w14:textId="77777777" w:rsidTr="00EB05C9">
        <w:tc>
          <w:tcPr>
            <w:tcW w:w="2835" w:type="dxa"/>
            <w:vAlign w:val="center"/>
          </w:tcPr>
          <w:p w14:paraId="06068D9C"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限速器</w:t>
            </w:r>
          </w:p>
        </w:tc>
        <w:tc>
          <w:tcPr>
            <w:tcW w:w="5670" w:type="dxa"/>
            <w:vAlign w:val="center"/>
          </w:tcPr>
          <w:p w14:paraId="44736008"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4A5643" w:rsidRPr="004A5643" w14:paraId="349495B6" w14:textId="77777777" w:rsidTr="00EB05C9">
        <w:tc>
          <w:tcPr>
            <w:tcW w:w="2835" w:type="dxa"/>
            <w:vAlign w:val="center"/>
          </w:tcPr>
          <w:p w14:paraId="0EFB6A29"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lastRenderedPageBreak/>
              <w:t>缓冲器</w:t>
            </w:r>
          </w:p>
        </w:tc>
        <w:tc>
          <w:tcPr>
            <w:tcW w:w="5670" w:type="dxa"/>
            <w:vAlign w:val="center"/>
          </w:tcPr>
          <w:p w14:paraId="5E246070"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4A5643" w:rsidRPr="004A5643" w14:paraId="18A27426" w14:textId="77777777" w:rsidTr="00EB05C9">
        <w:tc>
          <w:tcPr>
            <w:tcW w:w="2835" w:type="dxa"/>
            <w:vAlign w:val="center"/>
          </w:tcPr>
          <w:p w14:paraId="4340259C"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安全钳</w:t>
            </w:r>
          </w:p>
        </w:tc>
        <w:tc>
          <w:tcPr>
            <w:tcW w:w="5670" w:type="dxa"/>
            <w:vAlign w:val="center"/>
          </w:tcPr>
          <w:p w14:paraId="0EEF97E2"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4A5643" w:rsidRPr="004A5643" w14:paraId="71449EF8" w14:textId="77777777" w:rsidTr="00EB05C9">
        <w:trPr>
          <w:trHeight w:val="624"/>
        </w:trPr>
        <w:tc>
          <w:tcPr>
            <w:tcW w:w="2835" w:type="dxa"/>
            <w:vAlign w:val="center"/>
          </w:tcPr>
          <w:p w14:paraId="2B4E8E61"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门锁装置</w:t>
            </w:r>
          </w:p>
        </w:tc>
        <w:tc>
          <w:tcPr>
            <w:tcW w:w="5670" w:type="dxa"/>
            <w:vAlign w:val="center"/>
          </w:tcPr>
          <w:p w14:paraId="7FB8D808"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采用电梯专用门锁，基站锁设在基站层。</w:t>
            </w:r>
          </w:p>
        </w:tc>
      </w:tr>
      <w:tr w:rsidR="004A5643" w:rsidRPr="004A5643" w14:paraId="6244FC22" w14:textId="77777777" w:rsidTr="00EB05C9">
        <w:trPr>
          <w:trHeight w:val="624"/>
        </w:trPr>
        <w:tc>
          <w:tcPr>
            <w:tcW w:w="2835" w:type="dxa"/>
            <w:vAlign w:val="center"/>
          </w:tcPr>
          <w:p w14:paraId="709377DE"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开门尺寸</w:t>
            </w:r>
          </w:p>
        </w:tc>
        <w:tc>
          <w:tcPr>
            <w:tcW w:w="5670" w:type="dxa"/>
            <w:vAlign w:val="center"/>
          </w:tcPr>
          <w:p w14:paraId="646A6F84" w14:textId="77777777" w:rsidR="004A5643" w:rsidRPr="004A5643" w:rsidRDefault="004A5643"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4A5643">
              <w:rPr>
                <w:rFonts w:ascii="Times New Roman" w:eastAsia="仿宋" w:hAnsi="Times New Roman" w:cs="Times New Roman"/>
                <w:snapToGrid/>
                <w:color w:val="auto"/>
                <w:sz w:val="24"/>
                <w:szCs w:val="24"/>
                <w:lang w:eastAsia="zh-CN"/>
              </w:rPr>
              <w:t>净尺寸不小于</w:t>
            </w:r>
            <w:r w:rsidRPr="004A5643">
              <w:rPr>
                <w:rFonts w:ascii="Times New Roman" w:eastAsia="仿宋" w:hAnsi="Times New Roman" w:cs="Times New Roman"/>
                <w:snapToGrid/>
                <w:color w:val="auto"/>
                <w:sz w:val="24"/>
                <w:szCs w:val="24"/>
                <w:lang w:eastAsia="zh-CN"/>
              </w:rPr>
              <w:t>1200mm*2100mm</w:t>
            </w:r>
          </w:p>
        </w:tc>
      </w:tr>
    </w:tbl>
    <w:p w14:paraId="2CE1A47D" w14:textId="77777777" w:rsidR="00D74014" w:rsidRPr="00EA3970" w:rsidRDefault="00D74014" w:rsidP="00EA3970">
      <w:pPr>
        <w:spacing w:line="480" w:lineRule="exact"/>
        <w:rPr>
          <w:rFonts w:ascii="Times New Roman" w:eastAsia="仿宋" w:hAnsi="Times New Roman" w:cs="Times New Roman"/>
          <w:color w:val="auto"/>
          <w:sz w:val="24"/>
          <w:szCs w:val="24"/>
          <w:lang w:eastAsia="zh-CN"/>
        </w:rPr>
      </w:pPr>
    </w:p>
    <w:p w14:paraId="67701338" w14:textId="77777777" w:rsidR="00D74014" w:rsidRPr="00EA3970" w:rsidRDefault="00000000" w:rsidP="00EA3970">
      <w:pPr>
        <w:pStyle w:val="a4"/>
        <w:spacing w:line="480" w:lineRule="exact"/>
        <w:rPr>
          <w:rFonts w:ascii="Times New Roman" w:eastAsia="仿宋" w:hAnsi="Times New Roman" w:cs="Times New Roman"/>
          <w:color w:val="auto"/>
          <w:sz w:val="24"/>
          <w:szCs w:val="24"/>
          <w:lang w:eastAsia="zh-CN"/>
        </w:rPr>
      </w:pPr>
      <w:r w:rsidRPr="00EA3970">
        <w:rPr>
          <w:rFonts w:ascii="Times New Roman" w:eastAsia="仿宋" w:hAnsi="Times New Roman" w:cs="Times New Roman"/>
          <w:b/>
          <w:bCs/>
          <w:color w:val="auto"/>
          <w:spacing w:val="-3"/>
          <w:sz w:val="24"/>
          <w:szCs w:val="24"/>
          <w:lang w:eastAsia="zh-CN"/>
        </w:rPr>
        <w:t>C.</w:t>
      </w:r>
      <w:r w:rsidRPr="00EA3970">
        <w:rPr>
          <w:rFonts w:ascii="Times New Roman" w:eastAsia="仿宋" w:hAnsi="Times New Roman" w:cs="Times New Roman"/>
          <w:color w:val="auto"/>
          <w:spacing w:val="-3"/>
          <w:sz w:val="24"/>
          <w:szCs w:val="24"/>
          <w:lang w:eastAsia="zh-CN"/>
        </w:rPr>
        <w:t xml:space="preserve"> </w:t>
      </w:r>
      <w:r w:rsidRPr="00EA3970">
        <w:rPr>
          <w:rFonts w:ascii="Times New Roman" w:eastAsia="仿宋" w:hAnsi="Times New Roman" w:cs="Times New Roman"/>
          <w:b/>
          <w:bCs/>
          <w:color w:val="auto"/>
          <w:spacing w:val="-3"/>
          <w:sz w:val="24"/>
          <w:szCs w:val="24"/>
          <w:lang w:eastAsia="zh-CN"/>
        </w:rPr>
        <w:t>DT4</w:t>
      </w:r>
      <w:r w:rsidRPr="00EA3970">
        <w:rPr>
          <w:rFonts w:ascii="Times New Roman" w:eastAsia="仿宋" w:hAnsi="Times New Roman" w:cs="Times New Roman"/>
          <w:b/>
          <w:bCs/>
          <w:color w:val="auto"/>
          <w:spacing w:val="-3"/>
          <w:sz w:val="24"/>
          <w:szCs w:val="24"/>
          <w:lang w:eastAsia="zh-CN"/>
        </w:rPr>
        <w:t>～</w:t>
      </w:r>
      <w:r w:rsidRPr="00EA3970">
        <w:rPr>
          <w:rFonts w:ascii="Times New Roman" w:eastAsia="仿宋" w:hAnsi="Times New Roman" w:cs="Times New Roman"/>
          <w:b/>
          <w:bCs/>
          <w:color w:val="auto"/>
          <w:spacing w:val="-3"/>
          <w:sz w:val="24"/>
          <w:szCs w:val="24"/>
          <w:lang w:eastAsia="zh-CN"/>
        </w:rPr>
        <w:t>DT7</w:t>
      </w:r>
      <w:r w:rsidRPr="00EA3970">
        <w:rPr>
          <w:rFonts w:ascii="Times New Roman" w:eastAsia="仿宋" w:hAnsi="Times New Roman" w:cs="Times New Roman"/>
          <w:color w:val="auto"/>
          <w:spacing w:val="-36"/>
          <w:sz w:val="24"/>
          <w:szCs w:val="24"/>
          <w:lang w:eastAsia="zh-CN"/>
        </w:rPr>
        <w:t xml:space="preserve"> </w:t>
      </w:r>
      <w:r w:rsidRPr="00EA3970">
        <w:rPr>
          <w:rFonts w:ascii="Times New Roman" w:eastAsia="仿宋" w:hAnsi="Times New Roman" w:cs="Times New Roman"/>
          <w:b/>
          <w:bCs/>
          <w:color w:val="auto"/>
          <w:spacing w:val="-3"/>
          <w:sz w:val="24"/>
          <w:szCs w:val="24"/>
          <w:lang w:eastAsia="zh-CN"/>
        </w:rPr>
        <w:t>小机房电梯技术规格参数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EA3970" w:rsidRPr="00EA3970" w14:paraId="5BE5ED2E" w14:textId="77777777" w:rsidTr="00EB05C9">
        <w:tc>
          <w:tcPr>
            <w:tcW w:w="2835" w:type="dxa"/>
            <w:vAlign w:val="center"/>
          </w:tcPr>
          <w:p w14:paraId="7086330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名</w:t>
            </w:r>
            <w:r w:rsidRPr="00EA3970">
              <w:rPr>
                <w:rFonts w:ascii="Times New Roman" w:eastAsia="仿宋" w:hAnsi="Times New Roman" w:cs="Times New Roman"/>
                <w:snapToGrid/>
                <w:color w:val="auto"/>
                <w:sz w:val="24"/>
                <w:szCs w:val="24"/>
                <w:lang w:eastAsia="zh-CN"/>
              </w:rPr>
              <w:t xml:space="preserve">  </w:t>
            </w:r>
            <w:r w:rsidRPr="00EA3970">
              <w:rPr>
                <w:rFonts w:ascii="Times New Roman" w:eastAsia="仿宋" w:hAnsi="Times New Roman" w:cs="Times New Roman"/>
                <w:snapToGrid/>
                <w:color w:val="auto"/>
                <w:sz w:val="24"/>
                <w:szCs w:val="24"/>
                <w:lang w:eastAsia="zh-CN"/>
              </w:rPr>
              <w:t>称</w:t>
            </w:r>
          </w:p>
        </w:tc>
        <w:tc>
          <w:tcPr>
            <w:tcW w:w="5670" w:type="dxa"/>
            <w:vAlign w:val="center"/>
          </w:tcPr>
          <w:p w14:paraId="675FA91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相关要求</w:t>
            </w:r>
          </w:p>
        </w:tc>
      </w:tr>
      <w:tr w:rsidR="00EA3970" w:rsidRPr="00EA3970" w14:paraId="0C802F25" w14:textId="77777777" w:rsidTr="00EB05C9">
        <w:tc>
          <w:tcPr>
            <w:tcW w:w="2835" w:type="dxa"/>
            <w:vAlign w:val="center"/>
          </w:tcPr>
          <w:p w14:paraId="1EC8EF2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电梯数量</w:t>
            </w:r>
          </w:p>
        </w:tc>
        <w:tc>
          <w:tcPr>
            <w:tcW w:w="5670" w:type="dxa"/>
          </w:tcPr>
          <w:p w14:paraId="1D8B852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w:t>
            </w:r>
            <w:r w:rsidRPr="00EA3970">
              <w:rPr>
                <w:rFonts w:ascii="Times New Roman" w:eastAsia="仿宋" w:hAnsi="Times New Roman" w:cs="Times New Roman"/>
                <w:snapToGrid/>
                <w:color w:val="auto"/>
                <w:sz w:val="24"/>
                <w:szCs w:val="24"/>
                <w:lang w:eastAsia="zh-CN"/>
              </w:rPr>
              <w:t>台</w:t>
            </w:r>
          </w:p>
        </w:tc>
      </w:tr>
      <w:tr w:rsidR="00EA3970" w:rsidRPr="00EA3970" w14:paraId="40416212" w14:textId="77777777" w:rsidTr="00EB05C9">
        <w:tc>
          <w:tcPr>
            <w:tcW w:w="2835" w:type="dxa"/>
            <w:vAlign w:val="center"/>
          </w:tcPr>
          <w:p w14:paraId="2C9D493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电梯编号</w:t>
            </w:r>
          </w:p>
        </w:tc>
        <w:tc>
          <w:tcPr>
            <w:tcW w:w="5670" w:type="dxa"/>
          </w:tcPr>
          <w:p w14:paraId="290F050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DT4</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DT7</w:t>
            </w:r>
            <w:r w:rsidRPr="00EA3970">
              <w:rPr>
                <w:rFonts w:ascii="Times New Roman" w:eastAsia="仿宋" w:hAnsi="Times New Roman" w:cs="Times New Roman"/>
                <w:snapToGrid/>
                <w:color w:val="auto"/>
                <w:sz w:val="24"/>
                <w:szCs w:val="24"/>
                <w:lang w:eastAsia="zh-CN"/>
              </w:rPr>
              <w:t>无障碍电梯</w:t>
            </w:r>
          </w:p>
        </w:tc>
      </w:tr>
      <w:tr w:rsidR="00EA3970" w:rsidRPr="00EA3970" w14:paraId="3D8D0E6B" w14:textId="77777777" w:rsidTr="00EB05C9">
        <w:tc>
          <w:tcPr>
            <w:tcW w:w="2835" w:type="dxa"/>
            <w:vAlign w:val="center"/>
          </w:tcPr>
          <w:p w14:paraId="275C15A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控制方式</w:t>
            </w:r>
          </w:p>
        </w:tc>
        <w:tc>
          <w:tcPr>
            <w:tcW w:w="5670" w:type="dxa"/>
          </w:tcPr>
          <w:p w14:paraId="12B825C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控制方式含群控及两两并联功能模块，后期院方可根据实际需求进行实时调整</w:t>
            </w:r>
          </w:p>
        </w:tc>
      </w:tr>
      <w:tr w:rsidR="00EA3970" w:rsidRPr="00EA3970" w14:paraId="1FB470AC" w14:textId="77777777" w:rsidTr="00EB05C9">
        <w:tc>
          <w:tcPr>
            <w:tcW w:w="2835" w:type="dxa"/>
            <w:vAlign w:val="center"/>
          </w:tcPr>
          <w:p w14:paraId="676EE64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载重</w:t>
            </w:r>
          </w:p>
        </w:tc>
        <w:tc>
          <w:tcPr>
            <w:tcW w:w="5670" w:type="dxa"/>
          </w:tcPr>
          <w:p w14:paraId="24850F9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≥2000KG</w:t>
            </w:r>
          </w:p>
        </w:tc>
      </w:tr>
      <w:tr w:rsidR="00EA3970" w:rsidRPr="00EA3970" w14:paraId="4D2D9283" w14:textId="77777777" w:rsidTr="00EB05C9">
        <w:tc>
          <w:tcPr>
            <w:tcW w:w="2835" w:type="dxa"/>
            <w:vAlign w:val="center"/>
          </w:tcPr>
          <w:p w14:paraId="6853354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层</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站</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门</w:t>
            </w:r>
          </w:p>
        </w:tc>
        <w:tc>
          <w:tcPr>
            <w:tcW w:w="5670" w:type="dxa"/>
            <w:vAlign w:val="center"/>
          </w:tcPr>
          <w:p w14:paraId="5B2FA08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11/11/11</w:t>
            </w:r>
          </w:p>
        </w:tc>
      </w:tr>
      <w:tr w:rsidR="00EA3970" w:rsidRPr="00EA3970" w14:paraId="34AFEC9F" w14:textId="77777777" w:rsidTr="00EB05C9">
        <w:trPr>
          <w:trHeight w:val="332"/>
        </w:trPr>
        <w:tc>
          <w:tcPr>
            <w:tcW w:w="2835" w:type="dxa"/>
            <w:vAlign w:val="center"/>
          </w:tcPr>
          <w:p w14:paraId="685A8C0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停站</w:t>
            </w:r>
          </w:p>
        </w:tc>
        <w:tc>
          <w:tcPr>
            <w:tcW w:w="5670" w:type="dxa"/>
            <w:vAlign w:val="center"/>
          </w:tcPr>
          <w:p w14:paraId="74BA934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10</w:t>
            </w:r>
          </w:p>
        </w:tc>
      </w:tr>
      <w:tr w:rsidR="00EA3970" w:rsidRPr="00EA3970" w14:paraId="6357AD7F" w14:textId="77777777" w:rsidTr="00EB05C9">
        <w:tc>
          <w:tcPr>
            <w:tcW w:w="2835" w:type="dxa"/>
            <w:vAlign w:val="center"/>
          </w:tcPr>
          <w:p w14:paraId="5C1558A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提升高度</w:t>
            </w:r>
          </w:p>
        </w:tc>
        <w:tc>
          <w:tcPr>
            <w:tcW w:w="5670" w:type="dxa"/>
            <w:vAlign w:val="center"/>
          </w:tcPr>
          <w:p w14:paraId="39F767D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45600mm</w:t>
            </w:r>
          </w:p>
        </w:tc>
      </w:tr>
      <w:tr w:rsidR="00EA3970" w:rsidRPr="00EA3970" w14:paraId="4D20BFB8" w14:textId="77777777" w:rsidTr="00EB05C9">
        <w:tc>
          <w:tcPr>
            <w:tcW w:w="2835" w:type="dxa"/>
            <w:vAlign w:val="center"/>
          </w:tcPr>
          <w:p w14:paraId="35A7CDC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顶层高度</w:t>
            </w:r>
          </w:p>
        </w:tc>
        <w:tc>
          <w:tcPr>
            <w:tcW w:w="5670" w:type="dxa"/>
            <w:vAlign w:val="center"/>
          </w:tcPr>
          <w:p w14:paraId="018E5A0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5100mm (</w:t>
            </w:r>
            <w:r w:rsidRPr="00EA3970">
              <w:rPr>
                <w:rFonts w:ascii="Times New Roman" w:eastAsia="仿宋" w:hAnsi="Times New Roman" w:cs="Times New Roman"/>
                <w:snapToGrid/>
                <w:color w:val="auto"/>
                <w:sz w:val="24"/>
                <w:szCs w:val="24"/>
                <w:lang w:eastAsia="zh-CN"/>
              </w:rPr>
              <w:t>含机房板厚</w:t>
            </w:r>
            <w:r w:rsidRPr="00EA3970">
              <w:rPr>
                <w:rFonts w:ascii="Times New Roman" w:eastAsia="仿宋" w:hAnsi="Times New Roman" w:cs="Times New Roman"/>
                <w:snapToGrid/>
                <w:color w:val="auto"/>
                <w:sz w:val="24"/>
                <w:szCs w:val="24"/>
                <w:lang w:eastAsia="zh-CN"/>
              </w:rPr>
              <w:t>)</w:t>
            </w:r>
          </w:p>
        </w:tc>
      </w:tr>
      <w:tr w:rsidR="00EA3970" w:rsidRPr="00EA3970" w14:paraId="44DB0C41" w14:textId="77777777" w:rsidTr="00EB05C9">
        <w:tc>
          <w:tcPr>
            <w:tcW w:w="2835" w:type="dxa"/>
            <w:vAlign w:val="center"/>
          </w:tcPr>
          <w:p w14:paraId="7C67D56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底坑深度</w:t>
            </w:r>
          </w:p>
        </w:tc>
        <w:tc>
          <w:tcPr>
            <w:tcW w:w="5670" w:type="dxa"/>
            <w:vAlign w:val="center"/>
          </w:tcPr>
          <w:p w14:paraId="3671BFE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4000mm</w:t>
            </w:r>
          </w:p>
        </w:tc>
      </w:tr>
      <w:tr w:rsidR="00EA3970" w:rsidRPr="00EA3970" w14:paraId="55B6A290" w14:textId="77777777" w:rsidTr="00EB05C9">
        <w:tc>
          <w:tcPr>
            <w:tcW w:w="2835" w:type="dxa"/>
            <w:vAlign w:val="center"/>
          </w:tcPr>
          <w:p w14:paraId="2271FA9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速度</w:t>
            </w:r>
          </w:p>
        </w:tc>
        <w:tc>
          <w:tcPr>
            <w:tcW w:w="5670" w:type="dxa"/>
            <w:vAlign w:val="center"/>
          </w:tcPr>
          <w:p w14:paraId="09A68E8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≥1.75m/s</w:t>
            </w:r>
          </w:p>
        </w:tc>
      </w:tr>
      <w:tr w:rsidR="00EA3970" w:rsidRPr="00EA3970" w14:paraId="3A6E5B82" w14:textId="77777777" w:rsidTr="00EB05C9">
        <w:tc>
          <w:tcPr>
            <w:tcW w:w="2835" w:type="dxa"/>
            <w:vAlign w:val="center"/>
          </w:tcPr>
          <w:p w14:paraId="5A87602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开门方式</w:t>
            </w:r>
          </w:p>
        </w:tc>
        <w:tc>
          <w:tcPr>
            <w:tcW w:w="5670" w:type="dxa"/>
            <w:vAlign w:val="center"/>
          </w:tcPr>
          <w:p w14:paraId="167FA87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双折旁开</w:t>
            </w:r>
          </w:p>
        </w:tc>
      </w:tr>
      <w:tr w:rsidR="00EA3970" w:rsidRPr="00EA3970" w14:paraId="76EC072B" w14:textId="77777777" w:rsidTr="00EB05C9">
        <w:tc>
          <w:tcPr>
            <w:tcW w:w="2835" w:type="dxa"/>
            <w:vAlign w:val="center"/>
          </w:tcPr>
          <w:p w14:paraId="36B95D3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轿厢尺寸（宽</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深）</w:t>
            </w:r>
          </w:p>
        </w:tc>
        <w:tc>
          <w:tcPr>
            <w:tcW w:w="5670" w:type="dxa"/>
            <w:vAlign w:val="center"/>
          </w:tcPr>
          <w:p w14:paraId="003B1D9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1500mm*2700mm</w:t>
            </w:r>
            <w:r w:rsidRPr="00EA3970">
              <w:rPr>
                <w:rFonts w:ascii="Times New Roman" w:eastAsia="仿宋" w:hAnsi="Times New Roman" w:cs="Times New Roman"/>
                <w:snapToGrid/>
                <w:color w:val="auto"/>
                <w:sz w:val="24"/>
                <w:szCs w:val="24"/>
                <w:lang w:eastAsia="zh-CN"/>
              </w:rPr>
              <w:t>（参考）</w:t>
            </w:r>
          </w:p>
        </w:tc>
      </w:tr>
      <w:tr w:rsidR="00EA3970" w:rsidRPr="00EA3970" w14:paraId="46D9134C" w14:textId="77777777" w:rsidTr="00EB05C9">
        <w:tc>
          <w:tcPr>
            <w:tcW w:w="2835" w:type="dxa"/>
            <w:vAlign w:val="center"/>
          </w:tcPr>
          <w:p w14:paraId="57DBF57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井道尺寸（宽</w:t>
            </w:r>
            <w:r w:rsidRPr="00EA3970">
              <w:rPr>
                <w:rFonts w:ascii="Times New Roman" w:eastAsia="仿宋" w:hAnsi="Times New Roman" w:cs="Times New Roman"/>
                <w:snapToGrid/>
                <w:color w:val="auto"/>
                <w:sz w:val="24"/>
                <w:szCs w:val="24"/>
                <w:lang w:eastAsia="zh-CN"/>
              </w:rPr>
              <w:t>*</w:t>
            </w:r>
            <w:r w:rsidRPr="00EA3970">
              <w:rPr>
                <w:rFonts w:ascii="Times New Roman" w:eastAsia="仿宋" w:hAnsi="Times New Roman" w:cs="Times New Roman"/>
                <w:snapToGrid/>
                <w:color w:val="auto"/>
                <w:sz w:val="24"/>
                <w:szCs w:val="24"/>
                <w:lang w:eastAsia="zh-CN"/>
              </w:rPr>
              <w:t>深）</w:t>
            </w:r>
          </w:p>
        </w:tc>
        <w:tc>
          <w:tcPr>
            <w:tcW w:w="5670" w:type="dxa"/>
            <w:vAlign w:val="center"/>
          </w:tcPr>
          <w:p w14:paraId="2C65577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2400mm*3300mm</w:t>
            </w:r>
          </w:p>
        </w:tc>
      </w:tr>
      <w:tr w:rsidR="00EA3970" w:rsidRPr="00EA3970" w14:paraId="7436B9BA" w14:textId="77777777" w:rsidTr="00EB05C9">
        <w:tc>
          <w:tcPr>
            <w:tcW w:w="2835" w:type="dxa"/>
            <w:vAlign w:val="center"/>
          </w:tcPr>
          <w:p w14:paraId="10C624C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轿厢高度</w:t>
            </w:r>
          </w:p>
        </w:tc>
        <w:tc>
          <w:tcPr>
            <w:tcW w:w="5670" w:type="dxa"/>
            <w:vAlign w:val="center"/>
          </w:tcPr>
          <w:p w14:paraId="1C7CA0E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≥2700mm</w:t>
            </w:r>
          </w:p>
        </w:tc>
      </w:tr>
      <w:tr w:rsidR="00EA3970" w:rsidRPr="00EA3970" w14:paraId="0253332D" w14:textId="77777777" w:rsidTr="00EB05C9">
        <w:tc>
          <w:tcPr>
            <w:tcW w:w="2835" w:type="dxa"/>
            <w:vAlign w:val="center"/>
          </w:tcPr>
          <w:p w14:paraId="72800AA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轿厢侧壁</w:t>
            </w:r>
          </w:p>
        </w:tc>
        <w:tc>
          <w:tcPr>
            <w:tcW w:w="5670" w:type="dxa"/>
            <w:vAlign w:val="center"/>
          </w:tcPr>
          <w:p w14:paraId="3525B31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发纹不锈钢</w:t>
            </w:r>
          </w:p>
        </w:tc>
      </w:tr>
      <w:tr w:rsidR="00EA3970" w:rsidRPr="00EA3970" w14:paraId="2723B726" w14:textId="77777777" w:rsidTr="00EB05C9">
        <w:tc>
          <w:tcPr>
            <w:tcW w:w="2835" w:type="dxa"/>
            <w:vAlign w:val="center"/>
          </w:tcPr>
          <w:p w14:paraId="4CDEE7F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轿厢后壁</w:t>
            </w:r>
          </w:p>
        </w:tc>
        <w:tc>
          <w:tcPr>
            <w:tcW w:w="5670" w:type="dxa"/>
            <w:vAlign w:val="center"/>
          </w:tcPr>
          <w:p w14:paraId="1E75C56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两侧发纹不锈钢，中间镜面不锈钢</w:t>
            </w:r>
          </w:p>
        </w:tc>
      </w:tr>
      <w:tr w:rsidR="00EA3970" w:rsidRPr="00EA3970" w14:paraId="4B90A4A5" w14:textId="77777777" w:rsidTr="00EB05C9">
        <w:tc>
          <w:tcPr>
            <w:tcW w:w="2835" w:type="dxa"/>
            <w:vAlign w:val="center"/>
          </w:tcPr>
          <w:p w14:paraId="2035EA6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轿厢门</w:t>
            </w:r>
          </w:p>
        </w:tc>
        <w:tc>
          <w:tcPr>
            <w:tcW w:w="5670" w:type="dxa"/>
            <w:vAlign w:val="center"/>
          </w:tcPr>
          <w:p w14:paraId="4F6E0A5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发纹不锈钢</w:t>
            </w:r>
          </w:p>
        </w:tc>
      </w:tr>
      <w:tr w:rsidR="00EA3970" w:rsidRPr="00EA3970" w14:paraId="26CEC008" w14:textId="77777777" w:rsidTr="00EB05C9">
        <w:tc>
          <w:tcPr>
            <w:tcW w:w="2835" w:type="dxa"/>
            <w:vAlign w:val="center"/>
          </w:tcPr>
          <w:p w14:paraId="0709286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厅门及门套</w:t>
            </w:r>
          </w:p>
        </w:tc>
        <w:tc>
          <w:tcPr>
            <w:tcW w:w="5670" w:type="dxa"/>
            <w:vAlign w:val="center"/>
          </w:tcPr>
          <w:p w14:paraId="055EF44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发纹不锈钢厅门及小门套</w:t>
            </w:r>
          </w:p>
        </w:tc>
      </w:tr>
      <w:tr w:rsidR="00EA3970" w:rsidRPr="00EA3970" w14:paraId="2F2EC06A" w14:textId="77777777" w:rsidTr="00EB05C9">
        <w:tc>
          <w:tcPr>
            <w:tcW w:w="2835" w:type="dxa"/>
            <w:vAlign w:val="center"/>
          </w:tcPr>
          <w:p w14:paraId="64A9C42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轿厢地板</w:t>
            </w:r>
          </w:p>
        </w:tc>
        <w:tc>
          <w:tcPr>
            <w:tcW w:w="5670" w:type="dxa"/>
            <w:vAlign w:val="center"/>
          </w:tcPr>
          <w:p w14:paraId="5FD5FBE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 xml:space="preserve">PVC </w:t>
            </w:r>
            <w:r w:rsidRPr="00EA3970">
              <w:rPr>
                <w:rFonts w:ascii="Times New Roman" w:eastAsia="仿宋" w:hAnsi="Times New Roman" w:cs="Times New Roman"/>
                <w:snapToGrid/>
                <w:color w:val="auto"/>
                <w:sz w:val="24"/>
                <w:szCs w:val="24"/>
                <w:lang w:eastAsia="zh-CN"/>
              </w:rPr>
              <w:t>耐磨地板</w:t>
            </w:r>
          </w:p>
        </w:tc>
      </w:tr>
      <w:tr w:rsidR="00EA3970" w:rsidRPr="00EA3970" w14:paraId="63CCB796" w14:textId="77777777" w:rsidTr="00EB05C9">
        <w:tc>
          <w:tcPr>
            <w:tcW w:w="2835" w:type="dxa"/>
            <w:vAlign w:val="center"/>
          </w:tcPr>
          <w:p w14:paraId="2F986C0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扶手</w:t>
            </w:r>
          </w:p>
        </w:tc>
        <w:tc>
          <w:tcPr>
            <w:tcW w:w="5670" w:type="dxa"/>
            <w:vAlign w:val="center"/>
          </w:tcPr>
          <w:p w14:paraId="0574903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三侧发纹不锈钢圆扶手</w:t>
            </w:r>
          </w:p>
        </w:tc>
      </w:tr>
      <w:tr w:rsidR="00EA3970" w:rsidRPr="00EA3970" w14:paraId="5F4175CB" w14:textId="77777777" w:rsidTr="00EB05C9">
        <w:tc>
          <w:tcPr>
            <w:tcW w:w="2835" w:type="dxa"/>
            <w:vAlign w:val="center"/>
          </w:tcPr>
          <w:p w14:paraId="3FABE52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地坎材料</w:t>
            </w:r>
          </w:p>
        </w:tc>
        <w:tc>
          <w:tcPr>
            <w:tcW w:w="5670" w:type="dxa"/>
            <w:vAlign w:val="center"/>
          </w:tcPr>
          <w:p w14:paraId="40823BE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硬制铝合金</w:t>
            </w:r>
          </w:p>
        </w:tc>
      </w:tr>
      <w:tr w:rsidR="00EA3970" w:rsidRPr="00EA3970" w14:paraId="48B1609F" w14:textId="77777777" w:rsidTr="00EB05C9">
        <w:tc>
          <w:tcPr>
            <w:tcW w:w="2835" w:type="dxa"/>
            <w:vAlign w:val="center"/>
          </w:tcPr>
          <w:p w14:paraId="6D50DB4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整机</w:t>
            </w:r>
          </w:p>
        </w:tc>
        <w:tc>
          <w:tcPr>
            <w:tcW w:w="5670" w:type="dxa"/>
            <w:vAlign w:val="center"/>
          </w:tcPr>
          <w:p w14:paraId="51F8967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平层准确度、轿厢内噪声最大值必须符合国家标准</w:t>
            </w:r>
          </w:p>
        </w:tc>
      </w:tr>
      <w:tr w:rsidR="00EA3970" w:rsidRPr="00EA3970" w14:paraId="07C6B875" w14:textId="77777777" w:rsidTr="00EB05C9">
        <w:tc>
          <w:tcPr>
            <w:tcW w:w="2835" w:type="dxa"/>
            <w:vAlign w:val="center"/>
          </w:tcPr>
          <w:p w14:paraId="57D4843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lastRenderedPageBreak/>
              <w:t>曳引机</w:t>
            </w:r>
          </w:p>
        </w:tc>
        <w:tc>
          <w:tcPr>
            <w:tcW w:w="5670" w:type="dxa"/>
            <w:vAlign w:val="center"/>
          </w:tcPr>
          <w:p w14:paraId="0EE1CEC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永磁同步无齿轮</w:t>
            </w:r>
          </w:p>
        </w:tc>
      </w:tr>
      <w:tr w:rsidR="00EA3970" w:rsidRPr="00EA3970" w14:paraId="43DD796B" w14:textId="77777777" w:rsidTr="00EB05C9">
        <w:tc>
          <w:tcPr>
            <w:tcW w:w="2835" w:type="dxa"/>
            <w:vAlign w:val="center"/>
          </w:tcPr>
          <w:p w14:paraId="6D9F264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门机系统</w:t>
            </w:r>
          </w:p>
        </w:tc>
        <w:tc>
          <w:tcPr>
            <w:tcW w:w="5670" w:type="dxa"/>
            <w:vAlign w:val="center"/>
          </w:tcPr>
          <w:p w14:paraId="0D8BB64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微机控制全数字化永磁同步门机</w:t>
            </w:r>
          </w:p>
        </w:tc>
      </w:tr>
      <w:tr w:rsidR="00EA3970" w:rsidRPr="00EA3970" w14:paraId="03F82DF5" w14:textId="77777777" w:rsidTr="00EB05C9">
        <w:tc>
          <w:tcPr>
            <w:tcW w:w="2835" w:type="dxa"/>
            <w:vAlign w:val="center"/>
          </w:tcPr>
          <w:p w14:paraId="2287E8B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门机防护等级</w:t>
            </w:r>
          </w:p>
        </w:tc>
        <w:tc>
          <w:tcPr>
            <w:tcW w:w="5670" w:type="dxa"/>
            <w:vAlign w:val="center"/>
          </w:tcPr>
          <w:p w14:paraId="52F7B56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符合国家标准</w:t>
            </w:r>
          </w:p>
        </w:tc>
      </w:tr>
      <w:tr w:rsidR="00EA3970" w:rsidRPr="00EA3970" w14:paraId="1DE9A443" w14:textId="77777777" w:rsidTr="00EB05C9">
        <w:tc>
          <w:tcPr>
            <w:tcW w:w="2835" w:type="dxa"/>
            <w:vAlign w:val="center"/>
          </w:tcPr>
          <w:p w14:paraId="6307C02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电梯控制系统</w:t>
            </w:r>
          </w:p>
        </w:tc>
        <w:tc>
          <w:tcPr>
            <w:tcW w:w="5670" w:type="dxa"/>
            <w:vAlign w:val="center"/>
          </w:tcPr>
          <w:p w14:paraId="3B649D0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 xml:space="preserve">32 </w:t>
            </w:r>
            <w:r w:rsidRPr="00EA3970">
              <w:rPr>
                <w:rFonts w:ascii="Times New Roman" w:eastAsia="仿宋" w:hAnsi="Times New Roman" w:cs="Times New Roman"/>
                <w:snapToGrid/>
                <w:color w:val="auto"/>
                <w:sz w:val="24"/>
                <w:szCs w:val="24"/>
                <w:lang w:eastAsia="zh-CN"/>
              </w:rPr>
              <w:t>位微机控制板，交流变压变频驱动系统；</w:t>
            </w:r>
          </w:p>
        </w:tc>
      </w:tr>
      <w:tr w:rsidR="00EA3970" w:rsidRPr="00EA3970" w14:paraId="6620C1FE" w14:textId="77777777" w:rsidTr="00EB05C9">
        <w:tc>
          <w:tcPr>
            <w:tcW w:w="2835" w:type="dxa"/>
            <w:vAlign w:val="center"/>
          </w:tcPr>
          <w:p w14:paraId="274F5C1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候梯厅讯号装置</w:t>
            </w:r>
          </w:p>
        </w:tc>
        <w:tc>
          <w:tcPr>
            <w:tcW w:w="5670" w:type="dxa"/>
            <w:vAlign w:val="center"/>
          </w:tcPr>
          <w:p w14:paraId="2A8C5EE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发纹不锈钢微动方形按钮，</w:t>
            </w:r>
            <w:r w:rsidRPr="00EA3970">
              <w:rPr>
                <w:rFonts w:ascii="Times New Roman" w:eastAsia="仿宋" w:hAnsi="Times New Roman" w:cs="Times New Roman"/>
                <w:snapToGrid/>
                <w:color w:val="auto"/>
                <w:sz w:val="24"/>
                <w:szCs w:val="24"/>
                <w:lang w:eastAsia="zh-CN"/>
              </w:rPr>
              <w:t xml:space="preserve">LED </w:t>
            </w:r>
            <w:r w:rsidRPr="00EA3970">
              <w:rPr>
                <w:rFonts w:ascii="Times New Roman" w:eastAsia="仿宋" w:hAnsi="Times New Roman" w:cs="Times New Roman"/>
                <w:snapToGrid/>
                <w:color w:val="auto"/>
                <w:sz w:val="24"/>
                <w:szCs w:val="24"/>
                <w:lang w:eastAsia="zh-CN"/>
              </w:rPr>
              <w:t>显示；发纹不锈钢面板，带盲文；无底盒设计，仅需预留走线孔</w:t>
            </w:r>
          </w:p>
        </w:tc>
      </w:tr>
      <w:tr w:rsidR="00EA3970" w:rsidRPr="00EA3970" w14:paraId="6DA7FDAC" w14:textId="77777777" w:rsidTr="00EB05C9">
        <w:tc>
          <w:tcPr>
            <w:tcW w:w="2835" w:type="dxa"/>
            <w:vAlign w:val="center"/>
          </w:tcPr>
          <w:p w14:paraId="11BF087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轿厢内操作装置</w:t>
            </w:r>
          </w:p>
        </w:tc>
        <w:tc>
          <w:tcPr>
            <w:tcW w:w="5670" w:type="dxa"/>
            <w:vAlign w:val="center"/>
          </w:tcPr>
          <w:p w14:paraId="68B472E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一体式发纹不锈钢材质操纵箱面板，配</w:t>
            </w:r>
            <w:r w:rsidRPr="00EA3970">
              <w:rPr>
                <w:rFonts w:ascii="Times New Roman" w:eastAsia="仿宋" w:hAnsi="Times New Roman" w:cs="Times New Roman"/>
                <w:snapToGrid/>
                <w:color w:val="auto"/>
                <w:sz w:val="24"/>
                <w:szCs w:val="24"/>
                <w:lang w:eastAsia="zh-CN"/>
              </w:rPr>
              <w:t>≥7.6</w:t>
            </w:r>
            <w:r w:rsidRPr="00EA3970">
              <w:rPr>
                <w:rFonts w:ascii="Times New Roman" w:eastAsia="仿宋" w:hAnsi="Times New Roman" w:cs="Times New Roman"/>
                <w:snapToGrid/>
                <w:color w:val="auto"/>
                <w:sz w:val="24"/>
                <w:szCs w:val="24"/>
                <w:lang w:eastAsia="zh-CN"/>
              </w:rPr>
              <w:t>寸</w:t>
            </w:r>
            <w:r w:rsidRPr="00EA3970">
              <w:rPr>
                <w:rFonts w:ascii="Times New Roman" w:eastAsia="仿宋" w:hAnsi="Times New Roman" w:cs="Times New Roman"/>
                <w:snapToGrid/>
                <w:color w:val="auto"/>
                <w:sz w:val="24"/>
                <w:szCs w:val="24"/>
                <w:lang w:eastAsia="zh-CN"/>
              </w:rPr>
              <w:t xml:space="preserve"> LED </w:t>
            </w:r>
            <w:r w:rsidRPr="00EA3970">
              <w:rPr>
                <w:rFonts w:ascii="Times New Roman" w:eastAsia="仿宋" w:hAnsi="Times New Roman" w:cs="Times New Roman"/>
                <w:snapToGrid/>
                <w:color w:val="auto"/>
                <w:sz w:val="24"/>
                <w:szCs w:val="24"/>
                <w:lang w:eastAsia="zh-CN"/>
              </w:rPr>
              <w:t>显示器，展示简约、大气的整体形象；操纵箱按钮配置发纹不锈钢微动方形按钮，带盲文</w:t>
            </w:r>
          </w:p>
        </w:tc>
      </w:tr>
      <w:tr w:rsidR="00EA3970" w:rsidRPr="00EA3970" w14:paraId="5E5B4AE8" w14:textId="77777777" w:rsidTr="00EB05C9">
        <w:tc>
          <w:tcPr>
            <w:tcW w:w="2835" w:type="dxa"/>
            <w:vAlign w:val="center"/>
          </w:tcPr>
          <w:p w14:paraId="60BBAAD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轿厢顶装饰及照明</w:t>
            </w:r>
          </w:p>
        </w:tc>
        <w:tc>
          <w:tcPr>
            <w:tcW w:w="5670" w:type="dxa"/>
            <w:vAlign w:val="center"/>
          </w:tcPr>
          <w:p w14:paraId="1A94ED2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电梯厂家提供标准吊顶样式，发纹不锈钢材质，</w:t>
            </w:r>
            <w:r w:rsidRPr="00EA3970">
              <w:rPr>
                <w:rFonts w:ascii="Times New Roman" w:eastAsia="仿宋" w:hAnsi="Times New Roman" w:cs="Times New Roman"/>
                <w:snapToGrid/>
                <w:color w:val="auto"/>
                <w:sz w:val="24"/>
                <w:szCs w:val="24"/>
                <w:lang w:eastAsia="zh-CN"/>
              </w:rPr>
              <w:t xml:space="preserve"> LED </w:t>
            </w:r>
            <w:r w:rsidRPr="00EA3970">
              <w:rPr>
                <w:rFonts w:ascii="Times New Roman" w:eastAsia="仿宋" w:hAnsi="Times New Roman" w:cs="Times New Roman"/>
                <w:snapToGrid/>
                <w:color w:val="auto"/>
                <w:sz w:val="24"/>
                <w:szCs w:val="24"/>
                <w:lang w:eastAsia="zh-CN"/>
              </w:rPr>
              <w:t>照明</w:t>
            </w:r>
          </w:p>
        </w:tc>
      </w:tr>
      <w:tr w:rsidR="00EA3970" w:rsidRPr="00EA3970" w14:paraId="050D8CC4" w14:textId="77777777" w:rsidTr="00EB05C9">
        <w:tc>
          <w:tcPr>
            <w:tcW w:w="2835" w:type="dxa"/>
            <w:vAlign w:val="center"/>
          </w:tcPr>
          <w:p w14:paraId="6F55A0A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随行电缆</w:t>
            </w:r>
          </w:p>
        </w:tc>
        <w:tc>
          <w:tcPr>
            <w:tcW w:w="5670" w:type="dxa"/>
            <w:vAlign w:val="center"/>
          </w:tcPr>
          <w:p w14:paraId="43007EC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符合国家标准，采用电梯专用电缆</w:t>
            </w:r>
          </w:p>
        </w:tc>
      </w:tr>
      <w:tr w:rsidR="00EA3970" w:rsidRPr="00EA3970" w14:paraId="6B09C32C" w14:textId="77777777" w:rsidTr="00EB05C9">
        <w:tc>
          <w:tcPr>
            <w:tcW w:w="2835" w:type="dxa"/>
            <w:vAlign w:val="center"/>
          </w:tcPr>
          <w:p w14:paraId="73DDEC3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光幕</w:t>
            </w:r>
          </w:p>
        </w:tc>
        <w:tc>
          <w:tcPr>
            <w:tcW w:w="5670" w:type="dxa"/>
            <w:vAlign w:val="center"/>
          </w:tcPr>
          <w:p w14:paraId="23BB7F2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进口品牌</w:t>
            </w:r>
          </w:p>
        </w:tc>
      </w:tr>
      <w:tr w:rsidR="00EA3970" w:rsidRPr="00EA3970" w14:paraId="337B6475" w14:textId="77777777" w:rsidTr="00EB05C9">
        <w:tc>
          <w:tcPr>
            <w:tcW w:w="2835" w:type="dxa"/>
            <w:vAlign w:val="center"/>
          </w:tcPr>
          <w:p w14:paraId="70915E2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限速器</w:t>
            </w:r>
          </w:p>
        </w:tc>
        <w:tc>
          <w:tcPr>
            <w:tcW w:w="5670" w:type="dxa"/>
            <w:vAlign w:val="center"/>
          </w:tcPr>
          <w:p w14:paraId="13D6D378" w14:textId="77777777" w:rsidR="00EA3970" w:rsidRPr="00EA3970" w:rsidRDefault="00EA3970" w:rsidP="00EA3970">
            <w:pPr>
              <w:widowControl w:val="0"/>
              <w:kinsoku/>
              <w:autoSpaceDE/>
              <w:autoSpaceDN/>
              <w:spacing w:line="480" w:lineRule="exact"/>
              <w:rPr>
                <w:rFonts w:ascii="Times New Roman" w:eastAsia="仿宋" w:hAnsi="Times New Roman" w:cs="Times New Roman"/>
                <w:strike/>
                <w:snapToGrid/>
                <w:color w:val="auto"/>
                <w:sz w:val="24"/>
                <w:szCs w:val="24"/>
                <w:lang w:eastAsia="zh-CN"/>
              </w:rPr>
            </w:pPr>
            <w:r w:rsidRPr="00EA3970">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EA3970" w:rsidRPr="00EA3970" w14:paraId="74E620E1" w14:textId="77777777" w:rsidTr="00EB05C9">
        <w:tc>
          <w:tcPr>
            <w:tcW w:w="2835" w:type="dxa"/>
            <w:vAlign w:val="center"/>
          </w:tcPr>
          <w:p w14:paraId="1FC9A96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缓冲器</w:t>
            </w:r>
          </w:p>
        </w:tc>
        <w:tc>
          <w:tcPr>
            <w:tcW w:w="5670" w:type="dxa"/>
            <w:vAlign w:val="center"/>
          </w:tcPr>
          <w:p w14:paraId="1673D604" w14:textId="77777777" w:rsidR="00EA3970" w:rsidRPr="00EA3970" w:rsidRDefault="00EA3970" w:rsidP="00EA3970">
            <w:pPr>
              <w:widowControl w:val="0"/>
              <w:kinsoku/>
              <w:autoSpaceDE/>
              <w:autoSpaceDN/>
              <w:spacing w:line="480" w:lineRule="exact"/>
              <w:rPr>
                <w:rFonts w:ascii="Times New Roman" w:eastAsia="仿宋" w:hAnsi="Times New Roman" w:cs="Times New Roman"/>
                <w:strike/>
                <w:snapToGrid/>
                <w:color w:val="auto"/>
                <w:sz w:val="24"/>
                <w:szCs w:val="24"/>
                <w:lang w:eastAsia="zh-CN"/>
              </w:rPr>
            </w:pPr>
            <w:r w:rsidRPr="00EA3970">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EA3970" w:rsidRPr="00EA3970" w14:paraId="47BA0D88" w14:textId="77777777" w:rsidTr="00EB05C9">
        <w:tc>
          <w:tcPr>
            <w:tcW w:w="2835" w:type="dxa"/>
            <w:vAlign w:val="center"/>
          </w:tcPr>
          <w:p w14:paraId="3B88583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安全钳</w:t>
            </w:r>
          </w:p>
        </w:tc>
        <w:tc>
          <w:tcPr>
            <w:tcW w:w="5670" w:type="dxa"/>
            <w:vAlign w:val="center"/>
          </w:tcPr>
          <w:p w14:paraId="78AE09C7" w14:textId="77777777" w:rsidR="00EA3970" w:rsidRPr="00EA3970" w:rsidRDefault="00EA3970" w:rsidP="00EA3970">
            <w:pPr>
              <w:widowControl w:val="0"/>
              <w:kinsoku/>
              <w:autoSpaceDE/>
              <w:autoSpaceDN/>
              <w:spacing w:line="480" w:lineRule="exact"/>
              <w:rPr>
                <w:rFonts w:ascii="Times New Roman" w:eastAsia="仿宋" w:hAnsi="Times New Roman" w:cs="Times New Roman"/>
                <w:strike/>
                <w:snapToGrid/>
                <w:color w:val="auto"/>
                <w:sz w:val="24"/>
                <w:szCs w:val="24"/>
                <w:lang w:eastAsia="zh-CN"/>
              </w:rPr>
            </w:pPr>
            <w:r w:rsidRPr="00EA3970">
              <w:rPr>
                <w:rFonts w:ascii="Times New Roman" w:eastAsia="仿宋" w:hAnsi="Times New Roman" w:cs="Times New Roman"/>
                <w:snapToGrid/>
                <w:color w:val="auto"/>
                <w:sz w:val="24"/>
                <w:szCs w:val="24"/>
                <w:lang w:eastAsia="zh-CN"/>
              </w:rPr>
              <w:t>与电梯整机品牌一致，原品牌原产地整件进口，或原厂原品牌独资或合资工厂整件生产</w:t>
            </w:r>
          </w:p>
        </w:tc>
      </w:tr>
      <w:tr w:rsidR="00EA3970" w:rsidRPr="00EA3970" w14:paraId="16BF11E6" w14:textId="77777777" w:rsidTr="00EB05C9">
        <w:tc>
          <w:tcPr>
            <w:tcW w:w="2835" w:type="dxa"/>
            <w:vAlign w:val="center"/>
          </w:tcPr>
          <w:p w14:paraId="47A5E62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门锁装置</w:t>
            </w:r>
          </w:p>
        </w:tc>
        <w:tc>
          <w:tcPr>
            <w:tcW w:w="5670" w:type="dxa"/>
            <w:vAlign w:val="center"/>
          </w:tcPr>
          <w:p w14:paraId="427B7ED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采用电梯专用门锁，基站锁设在基站层。</w:t>
            </w:r>
          </w:p>
        </w:tc>
      </w:tr>
      <w:tr w:rsidR="00EA3970" w:rsidRPr="00EA3970" w14:paraId="681634EA" w14:textId="77777777" w:rsidTr="00EB05C9">
        <w:tc>
          <w:tcPr>
            <w:tcW w:w="2835" w:type="dxa"/>
            <w:vAlign w:val="center"/>
          </w:tcPr>
          <w:p w14:paraId="3B1E52B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开门尺寸</w:t>
            </w:r>
          </w:p>
        </w:tc>
        <w:tc>
          <w:tcPr>
            <w:tcW w:w="5670" w:type="dxa"/>
            <w:vAlign w:val="center"/>
          </w:tcPr>
          <w:p w14:paraId="1557E5C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净尺寸不小于</w:t>
            </w:r>
            <w:r w:rsidRPr="00EA3970">
              <w:rPr>
                <w:rFonts w:ascii="Times New Roman" w:eastAsia="仿宋" w:hAnsi="Times New Roman" w:cs="Times New Roman"/>
                <w:snapToGrid/>
                <w:color w:val="auto"/>
                <w:sz w:val="24"/>
                <w:szCs w:val="24"/>
                <w:lang w:eastAsia="zh-CN"/>
              </w:rPr>
              <w:t>1300mm*2200mm</w:t>
            </w:r>
          </w:p>
        </w:tc>
      </w:tr>
    </w:tbl>
    <w:p w14:paraId="519E33F1" w14:textId="77777777" w:rsidR="00D74014" w:rsidRPr="00EA3970" w:rsidRDefault="00D74014" w:rsidP="00EA3970">
      <w:pPr>
        <w:spacing w:line="480" w:lineRule="exact"/>
        <w:rPr>
          <w:rFonts w:ascii="Times New Roman" w:eastAsia="仿宋" w:hAnsi="Times New Roman" w:cs="Times New Roman"/>
          <w:color w:val="auto"/>
          <w:sz w:val="24"/>
          <w:szCs w:val="24"/>
          <w:lang w:eastAsia="zh-CN"/>
        </w:rPr>
      </w:pPr>
    </w:p>
    <w:p w14:paraId="699B1414" w14:textId="77777777" w:rsidR="00D74014" w:rsidRPr="00EA3970" w:rsidRDefault="00D74014" w:rsidP="00EA3970">
      <w:pPr>
        <w:spacing w:line="480" w:lineRule="exact"/>
        <w:rPr>
          <w:rFonts w:ascii="Times New Roman" w:eastAsia="仿宋" w:hAnsi="Times New Roman" w:cs="Times New Roman"/>
          <w:color w:val="auto"/>
          <w:sz w:val="24"/>
          <w:szCs w:val="24"/>
          <w:lang w:eastAsia="zh-CN"/>
        </w:rPr>
      </w:pPr>
    </w:p>
    <w:p w14:paraId="7D5E3F45" w14:textId="4E62599A" w:rsidR="00D74014" w:rsidRPr="00EA3970" w:rsidRDefault="00000000" w:rsidP="00EA3970">
      <w:pPr>
        <w:pStyle w:val="a4"/>
        <w:spacing w:line="480" w:lineRule="exact"/>
        <w:rPr>
          <w:rFonts w:ascii="Times New Roman" w:eastAsia="仿宋" w:hAnsi="Times New Roman" w:cs="Times New Roman"/>
          <w:color w:val="auto"/>
          <w:sz w:val="24"/>
          <w:szCs w:val="24"/>
          <w:lang w:eastAsia="zh-CN"/>
        </w:rPr>
      </w:pPr>
      <w:r w:rsidRPr="00EA3970">
        <w:rPr>
          <w:rFonts w:ascii="Times New Roman" w:eastAsia="仿宋" w:hAnsi="Times New Roman" w:cs="Times New Roman"/>
          <w:b/>
          <w:bCs/>
          <w:color w:val="auto"/>
          <w:spacing w:val="-3"/>
          <w:sz w:val="24"/>
          <w:szCs w:val="24"/>
          <w:lang w:eastAsia="zh-CN"/>
        </w:rPr>
        <w:t>D.</w:t>
      </w:r>
      <w:r w:rsidRPr="00EA3970">
        <w:rPr>
          <w:rFonts w:ascii="Times New Roman" w:eastAsia="仿宋" w:hAnsi="Times New Roman" w:cs="Times New Roman"/>
          <w:color w:val="auto"/>
          <w:spacing w:val="-3"/>
          <w:sz w:val="24"/>
          <w:szCs w:val="24"/>
          <w:lang w:eastAsia="zh-CN"/>
        </w:rPr>
        <w:t xml:space="preserve"> </w:t>
      </w:r>
      <w:r w:rsidRPr="00EA3970">
        <w:rPr>
          <w:rFonts w:ascii="Times New Roman" w:eastAsia="仿宋" w:hAnsi="Times New Roman" w:cs="Times New Roman"/>
          <w:b/>
          <w:bCs/>
          <w:color w:val="auto"/>
          <w:spacing w:val="-3"/>
          <w:sz w:val="24"/>
          <w:szCs w:val="24"/>
          <w:lang w:eastAsia="zh-CN"/>
        </w:rPr>
        <w:t>DT9</w:t>
      </w:r>
      <w:r w:rsidRPr="00EA3970">
        <w:rPr>
          <w:rFonts w:ascii="Times New Roman" w:eastAsia="仿宋" w:hAnsi="Times New Roman" w:cs="Times New Roman"/>
          <w:color w:val="auto"/>
          <w:spacing w:val="-38"/>
          <w:sz w:val="24"/>
          <w:szCs w:val="24"/>
          <w:lang w:eastAsia="zh-CN"/>
        </w:rPr>
        <w:t xml:space="preserve"> </w:t>
      </w:r>
      <w:r w:rsidRPr="00EA3970">
        <w:rPr>
          <w:rFonts w:ascii="Times New Roman" w:eastAsia="仿宋" w:hAnsi="Times New Roman" w:cs="Times New Roman"/>
          <w:b/>
          <w:bCs/>
          <w:color w:val="auto"/>
          <w:spacing w:val="-3"/>
          <w:sz w:val="24"/>
          <w:szCs w:val="24"/>
          <w:lang w:eastAsia="zh-CN"/>
        </w:rPr>
        <w:t>及</w:t>
      </w:r>
      <w:r w:rsidRPr="00EA3970">
        <w:rPr>
          <w:rFonts w:ascii="Times New Roman" w:eastAsia="仿宋" w:hAnsi="Times New Roman" w:cs="Times New Roman"/>
          <w:color w:val="auto"/>
          <w:spacing w:val="-55"/>
          <w:sz w:val="24"/>
          <w:szCs w:val="24"/>
          <w:lang w:eastAsia="zh-CN"/>
        </w:rPr>
        <w:t xml:space="preserve"> </w:t>
      </w:r>
      <w:r w:rsidRPr="00EA3970">
        <w:rPr>
          <w:rFonts w:ascii="Times New Roman" w:eastAsia="仿宋" w:hAnsi="Times New Roman" w:cs="Times New Roman"/>
          <w:b/>
          <w:bCs/>
          <w:color w:val="auto"/>
          <w:spacing w:val="-3"/>
          <w:sz w:val="24"/>
          <w:szCs w:val="24"/>
          <w:lang w:eastAsia="zh-CN"/>
        </w:rPr>
        <w:t>DT9’</w:t>
      </w:r>
      <w:r w:rsidRPr="00EA3970">
        <w:rPr>
          <w:rFonts w:ascii="Times New Roman" w:eastAsia="仿宋" w:hAnsi="Times New Roman" w:cs="Times New Roman"/>
          <w:b/>
          <w:bCs/>
          <w:color w:val="auto"/>
          <w:spacing w:val="-3"/>
          <w:sz w:val="24"/>
          <w:szCs w:val="24"/>
          <w:lang w:eastAsia="zh-CN"/>
        </w:rPr>
        <w:t>杂物电梯技术规格参数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EA3970" w:rsidRPr="00EA3970" w14:paraId="564FC1CE" w14:textId="77777777" w:rsidTr="00EB05C9">
        <w:tc>
          <w:tcPr>
            <w:tcW w:w="2835" w:type="dxa"/>
            <w:vAlign w:val="center"/>
          </w:tcPr>
          <w:p w14:paraId="10DC812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名</w:t>
            </w:r>
            <w:r w:rsidRPr="00EA3970">
              <w:rPr>
                <w:rFonts w:ascii="Times New Roman" w:eastAsia="仿宋" w:hAnsi="Times New Roman" w:cs="Times New Roman"/>
                <w:snapToGrid/>
                <w:color w:val="auto"/>
                <w:sz w:val="24"/>
                <w:szCs w:val="24"/>
                <w:lang w:eastAsia="zh-CN"/>
              </w:rPr>
              <w:t xml:space="preserve">  </w:t>
            </w:r>
            <w:r w:rsidRPr="00EA3970">
              <w:rPr>
                <w:rFonts w:ascii="Times New Roman" w:eastAsia="仿宋" w:hAnsi="Times New Roman" w:cs="Times New Roman"/>
                <w:snapToGrid/>
                <w:color w:val="auto"/>
                <w:sz w:val="24"/>
                <w:szCs w:val="24"/>
                <w:lang w:eastAsia="zh-CN"/>
              </w:rPr>
              <w:t>称</w:t>
            </w:r>
          </w:p>
        </w:tc>
        <w:tc>
          <w:tcPr>
            <w:tcW w:w="5670" w:type="dxa"/>
            <w:vAlign w:val="center"/>
          </w:tcPr>
          <w:p w14:paraId="765281F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相关要求</w:t>
            </w:r>
          </w:p>
        </w:tc>
      </w:tr>
      <w:tr w:rsidR="00EA3970" w:rsidRPr="00EA3970" w14:paraId="5E6F3928" w14:textId="77777777" w:rsidTr="00EB05C9">
        <w:tc>
          <w:tcPr>
            <w:tcW w:w="2835" w:type="dxa"/>
            <w:vAlign w:val="center"/>
          </w:tcPr>
          <w:p w14:paraId="4CCAF22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电梯数量</w:t>
            </w:r>
          </w:p>
        </w:tc>
        <w:tc>
          <w:tcPr>
            <w:tcW w:w="5670" w:type="dxa"/>
          </w:tcPr>
          <w:p w14:paraId="20B86E6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w:t>
            </w:r>
            <w:r w:rsidRPr="00EA3970">
              <w:rPr>
                <w:rFonts w:ascii="Times New Roman" w:eastAsia="仿宋" w:hAnsi="Times New Roman" w:cs="Times New Roman"/>
                <w:snapToGrid/>
                <w:color w:val="auto"/>
                <w:sz w:val="24"/>
                <w:szCs w:val="24"/>
                <w:lang w:eastAsia="zh-CN"/>
              </w:rPr>
              <w:t>台</w:t>
            </w:r>
          </w:p>
        </w:tc>
      </w:tr>
      <w:tr w:rsidR="00EA3970" w:rsidRPr="00EA3970" w14:paraId="0A7022B1" w14:textId="77777777" w:rsidTr="00EB05C9">
        <w:tc>
          <w:tcPr>
            <w:tcW w:w="2835" w:type="dxa"/>
            <w:vAlign w:val="center"/>
          </w:tcPr>
          <w:p w14:paraId="6BF09D0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电梯编号</w:t>
            </w:r>
          </w:p>
        </w:tc>
        <w:tc>
          <w:tcPr>
            <w:tcW w:w="5670" w:type="dxa"/>
          </w:tcPr>
          <w:p w14:paraId="08C50C2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DT9</w:t>
            </w:r>
            <w:r w:rsidRPr="00EA3970">
              <w:rPr>
                <w:rFonts w:ascii="Times New Roman" w:eastAsia="仿宋" w:hAnsi="Times New Roman" w:cs="Times New Roman"/>
                <w:snapToGrid/>
                <w:color w:val="auto"/>
                <w:sz w:val="24"/>
                <w:szCs w:val="24"/>
                <w:lang w:eastAsia="zh-CN"/>
              </w:rPr>
              <w:t>及</w:t>
            </w:r>
            <w:r w:rsidRPr="00EA3970">
              <w:rPr>
                <w:rFonts w:ascii="Times New Roman" w:eastAsia="仿宋" w:hAnsi="Times New Roman" w:cs="Times New Roman"/>
                <w:snapToGrid/>
                <w:color w:val="auto"/>
                <w:sz w:val="24"/>
                <w:szCs w:val="24"/>
                <w:lang w:eastAsia="zh-CN"/>
              </w:rPr>
              <w:t>DT9’</w:t>
            </w:r>
            <w:r w:rsidRPr="00EA3970">
              <w:rPr>
                <w:rFonts w:ascii="Times New Roman" w:eastAsia="仿宋" w:hAnsi="Times New Roman" w:cs="Times New Roman"/>
                <w:snapToGrid/>
                <w:color w:val="auto"/>
                <w:sz w:val="24"/>
                <w:szCs w:val="24"/>
                <w:lang w:eastAsia="zh-CN"/>
              </w:rPr>
              <w:t>杂物梯</w:t>
            </w:r>
          </w:p>
        </w:tc>
      </w:tr>
      <w:tr w:rsidR="00EA3970" w:rsidRPr="00EA3970" w14:paraId="473B899A" w14:textId="77777777" w:rsidTr="00EB05C9">
        <w:tc>
          <w:tcPr>
            <w:tcW w:w="2835" w:type="dxa"/>
            <w:vAlign w:val="center"/>
          </w:tcPr>
          <w:p w14:paraId="0AEF90B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井道净尺寸</w:t>
            </w:r>
          </w:p>
        </w:tc>
        <w:tc>
          <w:tcPr>
            <w:tcW w:w="5670" w:type="dxa"/>
          </w:tcPr>
          <w:p w14:paraId="238F304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1600 mm *1700 mm</w:t>
            </w:r>
          </w:p>
        </w:tc>
      </w:tr>
      <w:tr w:rsidR="00EA3970" w:rsidRPr="00EA3970" w14:paraId="4D8F3112" w14:textId="77777777" w:rsidTr="00EB05C9">
        <w:tc>
          <w:tcPr>
            <w:tcW w:w="2835" w:type="dxa"/>
            <w:vAlign w:val="center"/>
          </w:tcPr>
          <w:p w14:paraId="521ABE2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速度</w:t>
            </w:r>
          </w:p>
        </w:tc>
        <w:tc>
          <w:tcPr>
            <w:tcW w:w="5670" w:type="dxa"/>
          </w:tcPr>
          <w:p w14:paraId="66FE870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≥0.4m/s</w:t>
            </w:r>
          </w:p>
        </w:tc>
      </w:tr>
      <w:tr w:rsidR="00EA3970" w:rsidRPr="00EA3970" w14:paraId="05B4CEDF" w14:textId="77777777" w:rsidTr="00EB05C9">
        <w:tc>
          <w:tcPr>
            <w:tcW w:w="2835" w:type="dxa"/>
            <w:vAlign w:val="center"/>
          </w:tcPr>
          <w:p w14:paraId="095A605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停靠楼层</w:t>
            </w:r>
          </w:p>
        </w:tc>
        <w:tc>
          <w:tcPr>
            <w:tcW w:w="5670" w:type="dxa"/>
            <w:vAlign w:val="center"/>
          </w:tcPr>
          <w:p w14:paraId="6B2F03E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4-5</w:t>
            </w:r>
          </w:p>
        </w:tc>
      </w:tr>
      <w:tr w:rsidR="00EA3970" w:rsidRPr="00EA3970" w14:paraId="6A4511E2" w14:textId="77777777" w:rsidTr="00EB05C9">
        <w:trPr>
          <w:trHeight w:val="332"/>
        </w:trPr>
        <w:tc>
          <w:tcPr>
            <w:tcW w:w="2835" w:type="dxa"/>
            <w:vAlign w:val="center"/>
          </w:tcPr>
          <w:p w14:paraId="0470E58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站数</w:t>
            </w:r>
          </w:p>
        </w:tc>
        <w:tc>
          <w:tcPr>
            <w:tcW w:w="5670" w:type="dxa"/>
            <w:vAlign w:val="center"/>
          </w:tcPr>
          <w:p w14:paraId="7A214AF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w:t>
            </w:r>
          </w:p>
        </w:tc>
      </w:tr>
      <w:tr w:rsidR="00EA3970" w:rsidRPr="00EA3970" w14:paraId="35D23D55" w14:textId="77777777" w:rsidTr="00EB05C9">
        <w:tc>
          <w:tcPr>
            <w:tcW w:w="2835" w:type="dxa"/>
            <w:vAlign w:val="center"/>
          </w:tcPr>
          <w:p w14:paraId="76CC018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台数</w:t>
            </w:r>
          </w:p>
        </w:tc>
        <w:tc>
          <w:tcPr>
            <w:tcW w:w="5670" w:type="dxa"/>
            <w:vAlign w:val="center"/>
          </w:tcPr>
          <w:p w14:paraId="0B64D1D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w:t>
            </w:r>
          </w:p>
        </w:tc>
      </w:tr>
      <w:tr w:rsidR="00EA3970" w:rsidRPr="00EA3970" w14:paraId="69A5BA60" w14:textId="77777777" w:rsidTr="00EB05C9">
        <w:tc>
          <w:tcPr>
            <w:tcW w:w="2835" w:type="dxa"/>
            <w:vAlign w:val="center"/>
          </w:tcPr>
          <w:p w14:paraId="5D87A9C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lastRenderedPageBreak/>
              <w:t>载重量</w:t>
            </w:r>
          </w:p>
        </w:tc>
        <w:tc>
          <w:tcPr>
            <w:tcW w:w="5670" w:type="dxa"/>
            <w:vAlign w:val="center"/>
          </w:tcPr>
          <w:p w14:paraId="38888D6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≥250kg</w:t>
            </w:r>
          </w:p>
        </w:tc>
      </w:tr>
      <w:tr w:rsidR="00EA3970" w:rsidRPr="00EA3970" w14:paraId="4ED8FEC3" w14:textId="77777777" w:rsidTr="00EB05C9">
        <w:trPr>
          <w:trHeight w:val="611"/>
        </w:trPr>
        <w:tc>
          <w:tcPr>
            <w:tcW w:w="2835" w:type="dxa"/>
            <w:vAlign w:val="center"/>
          </w:tcPr>
          <w:p w14:paraId="15EBEEC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开门尺寸</w:t>
            </w:r>
          </w:p>
        </w:tc>
        <w:tc>
          <w:tcPr>
            <w:tcW w:w="5670" w:type="dxa"/>
            <w:vAlign w:val="center"/>
          </w:tcPr>
          <w:p w14:paraId="17345CC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净尺寸不小于</w:t>
            </w:r>
            <w:r w:rsidRPr="00EA3970">
              <w:rPr>
                <w:rFonts w:ascii="Times New Roman" w:eastAsia="仿宋" w:hAnsi="Times New Roman" w:cs="Times New Roman"/>
                <w:snapToGrid/>
                <w:color w:val="auto"/>
                <w:sz w:val="24"/>
                <w:szCs w:val="24"/>
                <w:lang w:eastAsia="zh-CN"/>
              </w:rPr>
              <w:t>1000mm*1200mm</w:t>
            </w:r>
          </w:p>
        </w:tc>
      </w:tr>
    </w:tbl>
    <w:p w14:paraId="23AE2B83" w14:textId="77777777" w:rsidR="00D74014" w:rsidRPr="00EA3970" w:rsidRDefault="00D74014">
      <w:pPr>
        <w:spacing w:line="146" w:lineRule="exact"/>
        <w:rPr>
          <w:color w:val="auto"/>
          <w:lang w:eastAsia="zh-CN"/>
        </w:rPr>
      </w:pPr>
    </w:p>
    <w:p w14:paraId="13BC07B1" w14:textId="77777777" w:rsidR="00D74014" w:rsidRDefault="00000000">
      <w:pPr>
        <w:pStyle w:val="a4"/>
        <w:spacing w:before="35" w:line="220" w:lineRule="auto"/>
        <w:ind w:left="483"/>
        <w:outlineLvl w:val="1"/>
        <w:rPr>
          <w:color w:val="auto"/>
          <w:sz w:val="24"/>
          <w:szCs w:val="24"/>
          <w:lang w:eastAsia="zh-CN"/>
        </w:rPr>
      </w:pPr>
      <w:bookmarkStart w:id="9" w:name="bookmark223"/>
      <w:bookmarkEnd w:id="9"/>
      <w:r>
        <w:rPr>
          <w:b/>
          <w:bCs/>
          <w:color w:val="auto"/>
          <w:spacing w:val="-4"/>
          <w:sz w:val="24"/>
          <w:szCs w:val="24"/>
          <w:lang w:eastAsia="zh-CN"/>
        </w:rPr>
        <w:t>五、主要部件要求</w:t>
      </w:r>
    </w:p>
    <w:p w14:paraId="2F7FDB42" w14:textId="77777777" w:rsidR="00D74014" w:rsidRDefault="00D74014">
      <w:pPr>
        <w:spacing w:line="277" w:lineRule="auto"/>
        <w:rPr>
          <w:color w:val="auto"/>
          <w:lang w:eastAsia="zh-CN"/>
        </w:rPr>
      </w:pPr>
    </w:p>
    <w:p w14:paraId="570B312A" w14:textId="77777777" w:rsidR="00D74014" w:rsidRDefault="00000000">
      <w:pPr>
        <w:pStyle w:val="a4"/>
        <w:spacing w:before="78" w:line="219" w:lineRule="auto"/>
        <w:ind w:left="977"/>
        <w:rPr>
          <w:color w:val="auto"/>
          <w:sz w:val="24"/>
          <w:szCs w:val="24"/>
          <w:lang w:eastAsia="zh-CN"/>
        </w:rPr>
      </w:pPr>
      <w:r>
        <w:rPr>
          <w:color w:val="auto"/>
          <w:spacing w:val="-1"/>
          <w:sz w:val="24"/>
          <w:szCs w:val="24"/>
          <w:lang w:eastAsia="zh-CN"/>
        </w:rPr>
        <w:t>1、驱动方式：VVVF 交流变压变频调速、永磁同步无齿轮曳引机</w:t>
      </w:r>
    </w:p>
    <w:p w14:paraId="636A0F51" w14:textId="77777777" w:rsidR="00D74014" w:rsidRDefault="00000000">
      <w:pPr>
        <w:pStyle w:val="a4"/>
        <w:spacing w:before="234" w:line="310" w:lineRule="auto"/>
        <w:ind w:left="481" w:right="131" w:firstLine="480"/>
        <w:rPr>
          <w:color w:val="auto"/>
          <w:sz w:val="24"/>
          <w:szCs w:val="24"/>
          <w:lang w:eastAsia="zh-CN"/>
        </w:rPr>
      </w:pPr>
      <w:r>
        <w:rPr>
          <w:color w:val="auto"/>
          <w:spacing w:val="-2"/>
          <w:sz w:val="24"/>
          <w:szCs w:val="24"/>
          <w:lang w:eastAsia="zh-CN"/>
        </w:rPr>
        <w:t>2、门机系统：永磁同步门机（原品牌进口，</w:t>
      </w:r>
      <w:r>
        <w:rPr>
          <w:color w:val="auto"/>
          <w:spacing w:val="-63"/>
          <w:sz w:val="24"/>
          <w:szCs w:val="24"/>
          <w:lang w:eastAsia="zh-CN"/>
        </w:rPr>
        <w:t xml:space="preserve"> </w:t>
      </w:r>
      <w:r>
        <w:rPr>
          <w:color w:val="auto"/>
          <w:spacing w:val="-2"/>
          <w:sz w:val="24"/>
          <w:szCs w:val="24"/>
          <w:lang w:eastAsia="zh-CN"/>
        </w:rPr>
        <w:t>到货提供原产地证明或海关报关</w:t>
      </w:r>
      <w:r>
        <w:rPr>
          <w:color w:val="auto"/>
          <w:spacing w:val="-5"/>
          <w:sz w:val="24"/>
          <w:szCs w:val="24"/>
          <w:lang w:eastAsia="zh-CN"/>
        </w:rPr>
        <w:t>单复印件）</w:t>
      </w:r>
    </w:p>
    <w:p w14:paraId="76DA8850" w14:textId="77777777" w:rsidR="00D74014" w:rsidRDefault="00000000">
      <w:pPr>
        <w:pStyle w:val="a4"/>
        <w:spacing w:before="234" w:line="220" w:lineRule="auto"/>
        <w:ind w:left="964"/>
        <w:rPr>
          <w:color w:val="auto"/>
          <w:sz w:val="24"/>
          <w:szCs w:val="24"/>
          <w:lang w:eastAsia="zh-CN"/>
        </w:rPr>
      </w:pPr>
      <w:r>
        <w:rPr>
          <w:color w:val="auto"/>
          <w:spacing w:val="-3"/>
          <w:sz w:val="24"/>
          <w:szCs w:val="24"/>
          <w:lang w:eastAsia="zh-CN"/>
        </w:rPr>
        <w:t>3、控制类别：全集选自动控制</w:t>
      </w:r>
    </w:p>
    <w:p w14:paraId="38AC68DD" w14:textId="77777777" w:rsidR="00D74014" w:rsidRDefault="00000000">
      <w:pPr>
        <w:pStyle w:val="a4"/>
        <w:spacing w:before="235" w:line="340" w:lineRule="auto"/>
        <w:ind w:left="479" w:right="118" w:firstLine="478"/>
        <w:rPr>
          <w:color w:val="auto"/>
          <w:sz w:val="24"/>
          <w:szCs w:val="24"/>
          <w:lang w:eastAsia="zh-CN"/>
        </w:rPr>
      </w:pPr>
      <w:r>
        <w:rPr>
          <w:color w:val="auto"/>
          <w:sz w:val="24"/>
          <w:szCs w:val="24"/>
          <w:lang w:eastAsia="zh-CN"/>
        </w:rPr>
        <w:t>4、曳引机采用永磁同步无齿轮电机，曳引机与电梯整机同品牌，原品牌原产</w:t>
      </w:r>
      <w:r>
        <w:rPr>
          <w:color w:val="auto"/>
          <w:spacing w:val="-3"/>
          <w:sz w:val="24"/>
          <w:szCs w:val="24"/>
          <w:lang w:eastAsia="zh-CN"/>
        </w:rPr>
        <w:t>地整件进口，或原厂原品牌独资或合资工厂整件生产。如提供进</w:t>
      </w:r>
      <w:r>
        <w:rPr>
          <w:color w:val="auto"/>
          <w:spacing w:val="-4"/>
          <w:sz w:val="24"/>
          <w:szCs w:val="24"/>
          <w:lang w:eastAsia="zh-CN"/>
        </w:rPr>
        <w:t>口到货提供原产地</w:t>
      </w:r>
      <w:r>
        <w:rPr>
          <w:color w:val="auto"/>
          <w:spacing w:val="-2"/>
          <w:sz w:val="24"/>
          <w:szCs w:val="24"/>
          <w:lang w:eastAsia="zh-CN"/>
        </w:rPr>
        <w:t>证明或海关报关单（复印件）</w:t>
      </w:r>
    </w:p>
    <w:p w14:paraId="493FAD3E" w14:textId="77777777" w:rsidR="00D74014" w:rsidRDefault="00000000">
      <w:pPr>
        <w:pStyle w:val="a4"/>
        <w:spacing w:before="233" w:line="340" w:lineRule="auto"/>
        <w:ind w:left="480" w:right="120" w:firstLine="483"/>
        <w:rPr>
          <w:color w:val="auto"/>
          <w:sz w:val="24"/>
          <w:szCs w:val="24"/>
          <w:lang w:eastAsia="zh-CN"/>
        </w:rPr>
      </w:pPr>
      <w:r>
        <w:rPr>
          <w:color w:val="auto"/>
          <w:spacing w:val="-4"/>
          <w:sz w:val="24"/>
          <w:szCs w:val="24"/>
          <w:lang w:eastAsia="zh-CN"/>
        </w:rPr>
        <w:t>5、控制系统选用微电脑控制及</w:t>
      </w:r>
      <w:r>
        <w:rPr>
          <w:color w:val="auto"/>
          <w:spacing w:val="-51"/>
          <w:sz w:val="24"/>
          <w:szCs w:val="24"/>
          <w:lang w:eastAsia="zh-CN"/>
        </w:rPr>
        <w:t xml:space="preserve"> </w:t>
      </w:r>
      <w:r>
        <w:rPr>
          <w:color w:val="auto"/>
          <w:spacing w:val="-4"/>
          <w:sz w:val="24"/>
          <w:szCs w:val="24"/>
          <w:lang w:eastAsia="zh-CN"/>
        </w:rPr>
        <w:t>VVVF</w:t>
      </w:r>
      <w:r>
        <w:rPr>
          <w:color w:val="auto"/>
          <w:spacing w:val="-47"/>
          <w:sz w:val="24"/>
          <w:szCs w:val="24"/>
          <w:lang w:eastAsia="zh-CN"/>
        </w:rPr>
        <w:t xml:space="preserve"> </w:t>
      </w:r>
      <w:r>
        <w:rPr>
          <w:color w:val="auto"/>
          <w:spacing w:val="-4"/>
          <w:sz w:val="24"/>
          <w:szCs w:val="24"/>
          <w:lang w:eastAsia="zh-CN"/>
        </w:rPr>
        <w:t>驱动技术，控制系统主板、变频器与电梯</w:t>
      </w:r>
      <w:r>
        <w:rPr>
          <w:color w:val="auto"/>
          <w:spacing w:val="-3"/>
          <w:sz w:val="24"/>
          <w:szCs w:val="24"/>
          <w:lang w:eastAsia="zh-CN"/>
        </w:rPr>
        <w:t>整机同品牌，原品牌原产地整件进口，或原厂原品牌独</w:t>
      </w:r>
      <w:r>
        <w:rPr>
          <w:color w:val="auto"/>
          <w:spacing w:val="-4"/>
          <w:sz w:val="24"/>
          <w:szCs w:val="24"/>
          <w:lang w:eastAsia="zh-CN"/>
        </w:rPr>
        <w:t>资或合资工厂整件生产。如</w:t>
      </w:r>
      <w:r>
        <w:rPr>
          <w:color w:val="auto"/>
          <w:spacing w:val="-1"/>
          <w:sz w:val="24"/>
          <w:szCs w:val="24"/>
          <w:lang w:eastAsia="zh-CN"/>
        </w:rPr>
        <w:t>提供进口到货提供原产地证明或海关报关单（复</w:t>
      </w:r>
      <w:r>
        <w:rPr>
          <w:color w:val="auto"/>
          <w:spacing w:val="-2"/>
          <w:sz w:val="24"/>
          <w:szCs w:val="24"/>
          <w:lang w:eastAsia="zh-CN"/>
        </w:rPr>
        <w:t>印件）</w:t>
      </w:r>
    </w:p>
    <w:p w14:paraId="2AE5FDE3" w14:textId="77777777" w:rsidR="00D74014" w:rsidRDefault="00000000">
      <w:pPr>
        <w:pStyle w:val="a4"/>
        <w:spacing w:before="234" w:line="219" w:lineRule="auto"/>
        <w:ind w:left="961"/>
        <w:rPr>
          <w:color w:val="auto"/>
          <w:sz w:val="24"/>
          <w:szCs w:val="24"/>
          <w:lang w:eastAsia="zh-CN"/>
        </w:rPr>
      </w:pPr>
      <w:r>
        <w:rPr>
          <w:color w:val="auto"/>
          <w:spacing w:val="-1"/>
          <w:sz w:val="24"/>
          <w:szCs w:val="24"/>
          <w:lang w:eastAsia="zh-CN"/>
        </w:rPr>
        <w:t>6、带光幕门保护，光幕必须是进口品牌。</w:t>
      </w:r>
    </w:p>
    <w:p w14:paraId="5449C98D" w14:textId="16290F9C" w:rsidR="00D74014" w:rsidRDefault="00000000">
      <w:pPr>
        <w:pStyle w:val="a4"/>
        <w:spacing w:before="162" w:line="219" w:lineRule="auto"/>
        <w:ind w:left="481"/>
        <w:outlineLvl w:val="1"/>
        <w:rPr>
          <w:color w:val="auto"/>
          <w:sz w:val="24"/>
          <w:szCs w:val="24"/>
        </w:rPr>
      </w:pPr>
      <w:bookmarkStart w:id="10" w:name="bookmark224"/>
      <w:bookmarkEnd w:id="10"/>
      <w:r>
        <w:rPr>
          <w:b/>
          <w:bCs/>
          <w:color w:val="auto"/>
          <w:spacing w:val="-4"/>
          <w:sz w:val="24"/>
          <w:szCs w:val="24"/>
        </w:rPr>
        <w:t>六、基本操作功能</w:t>
      </w:r>
    </w:p>
    <w:tbl>
      <w:tblPr>
        <w:tblW w:w="8647" w:type="dxa"/>
        <w:tblInd w:w="108" w:type="dxa"/>
        <w:tblLook w:val="04A0" w:firstRow="1" w:lastRow="0" w:firstColumn="1" w:lastColumn="0" w:noHBand="0" w:noVBand="1"/>
      </w:tblPr>
      <w:tblGrid>
        <w:gridCol w:w="1838"/>
        <w:gridCol w:w="6809"/>
      </w:tblGrid>
      <w:tr w:rsidR="00EA3970" w:rsidRPr="00EA3970" w14:paraId="3991EFCB" w14:textId="77777777" w:rsidTr="00EB05C9">
        <w:trPr>
          <w:trHeight w:val="340"/>
        </w:trPr>
        <w:tc>
          <w:tcPr>
            <w:tcW w:w="8647" w:type="dxa"/>
            <w:gridSpan w:val="2"/>
            <w:tcBorders>
              <w:top w:val="single" w:sz="4" w:space="0" w:color="auto"/>
              <w:left w:val="single" w:sz="4" w:space="0" w:color="auto"/>
              <w:bottom w:val="single" w:sz="4" w:space="0" w:color="auto"/>
              <w:right w:val="single" w:sz="4" w:space="0" w:color="000000"/>
            </w:tcBorders>
            <w:vAlign w:val="center"/>
          </w:tcPr>
          <w:p w14:paraId="57BAEFE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标准电气功能</w:t>
            </w:r>
          </w:p>
        </w:tc>
      </w:tr>
      <w:tr w:rsidR="00EA3970" w:rsidRPr="00EA3970" w14:paraId="5271EB3B"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2EA9232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w:t>
            </w:r>
          </w:p>
        </w:tc>
        <w:tc>
          <w:tcPr>
            <w:tcW w:w="6809" w:type="dxa"/>
            <w:tcBorders>
              <w:top w:val="nil"/>
              <w:left w:val="nil"/>
              <w:bottom w:val="single" w:sz="4" w:space="0" w:color="auto"/>
              <w:right w:val="single" w:sz="4" w:space="0" w:color="auto"/>
            </w:tcBorders>
            <w:vAlign w:val="center"/>
          </w:tcPr>
          <w:p w14:paraId="29B651E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本层同向外呼再开门</w:t>
            </w:r>
          </w:p>
        </w:tc>
      </w:tr>
      <w:tr w:rsidR="00EA3970" w:rsidRPr="00EA3970" w14:paraId="6A3CB9AD"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775A131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w:t>
            </w:r>
          </w:p>
        </w:tc>
        <w:tc>
          <w:tcPr>
            <w:tcW w:w="6809" w:type="dxa"/>
            <w:tcBorders>
              <w:top w:val="nil"/>
              <w:left w:val="nil"/>
              <w:bottom w:val="single" w:sz="4" w:space="0" w:color="auto"/>
              <w:right w:val="single" w:sz="4" w:space="0" w:color="auto"/>
            </w:tcBorders>
            <w:vAlign w:val="center"/>
          </w:tcPr>
          <w:p w14:paraId="559C5A3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集选控制</w:t>
            </w:r>
          </w:p>
        </w:tc>
      </w:tr>
      <w:tr w:rsidR="00EA3970" w:rsidRPr="00EA3970" w14:paraId="14725C42"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6AC24A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w:t>
            </w:r>
          </w:p>
        </w:tc>
        <w:tc>
          <w:tcPr>
            <w:tcW w:w="6809" w:type="dxa"/>
            <w:tcBorders>
              <w:top w:val="nil"/>
              <w:left w:val="nil"/>
              <w:bottom w:val="single" w:sz="4" w:space="0" w:color="auto"/>
              <w:right w:val="single" w:sz="4" w:space="0" w:color="auto"/>
            </w:tcBorders>
            <w:vAlign w:val="center"/>
          </w:tcPr>
          <w:p w14:paraId="0507B9D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满载直驶</w:t>
            </w:r>
          </w:p>
        </w:tc>
      </w:tr>
      <w:tr w:rsidR="00EA3970" w:rsidRPr="00EA3970" w14:paraId="3B8A2CC5"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024A04F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w:t>
            </w:r>
          </w:p>
        </w:tc>
        <w:tc>
          <w:tcPr>
            <w:tcW w:w="6809" w:type="dxa"/>
            <w:tcBorders>
              <w:top w:val="nil"/>
              <w:left w:val="nil"/>
              <w:bottom w:val="single" w:sz="4" w:space="0" w:color="auto"/>
              <w:right w:val="single" w:sz="4" w:space="0" w:color="auto"/>
            </w:tcBorders>
            <w:vAlign w:val="center"/>
          </w:tcPr>
          <w:p w14:paraId="6CACC83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梯门未开则自动开往下一层</w:t>
            </w:r>
          </w:p>
        </w:tc>
      </w:tr>
      <w:tr w:rsidR="00EA3970" w:rsidRPr="00EA3970" w14:paraId="09B08DF6"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EE447E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5</w:t>
            </w:r>
          </w:p>
        </w:tc>
        <w:tc>
          <w:tcPr>
            <w:tcW w:w="6809" w:type="dxa"/>
            <w:tcBorders>
              <w:top w:val="nil"/>
              <w:left w:val="nil"/>
              <w:bottom w:val="single" w:sz="4" w:space="0" w:color="auto"/>
              <w:right w:val="single" w:sz="4" w:space="0" w:color="auto"/>
            </w:tcBorders>
            <w:vAlign w:val="center"/>
          </w:tcPr>
          <w:p w14:paraId="56A8181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防捣乱功能（空载时，内呼登记限制）</w:t>
            </w:r>
          </w:p>
        </w:tc>
      </w:tr>
      <w:tr w:rsidR="00EA3970" w:rsidRPr="00EA3970" w14:paraId="4AB9009C"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542CFE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6</w:t>
            </w:r>
          </w:p>
        </w:tc>
        <w:tc>
          <w:tcPr>
            <w:tcW w:w="6809" w:type="dxa"/>
            <w:tcBorders>
              <w:top w:val="nil"/>
              <w:left w:val="nil"/>
              <w:bottom w:val="single" w:sz="4" w:space="0" w:color="auto"/>
              <w:right w:val="single" w:sz="4" w:space="0" w:color="auto"/>
            </w:tcBorders>
            <w:vAlign w:val="center"/>
          </w:tcPr>
          <w:p w14:paraId="7F2F0AA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防捣乱功能（端站停层取消内呼）</w:t>
            </w:r>
          </w:p>
        </w:tc>
      </w:tr>
      <w:tr w:rsidR="00EA3970" w:rsidRPr="00EA3970" w14:paraId="2623712E"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6594D6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7</w:t>
            </w:r>
          </w:p>
        </w:tc>
        <w:tc>
          <w:tcPr>
            <w:tcW w:w="6809" w:type="dxa"/>
            <w:tcBorders>
              <w:top w:val="nil"/>
              <w:left w:val="nil"/>
              <w:bottom w:val="single" w:sz="4" w:space="0" w:color="auto"/>
              <w:right w:val="single" w:sz="4" w:space="0" w:color="auto"/>
            </w:tcBorders>
            <w:vAlign w:val="center"/>
          </w:tcPr>
          <w:p w14:paraId="1AFAE4A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防捣乱功能（反向内呼自动消除）</w:t>
            </w:r>
          </w:p>
        </w:tc>
      </w:tr>
      <w:tr w:rsidR="00EA3970" w:rsidRPr="00EA3970" w14:paraId="01A330B6"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8B9AB4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8</w:t>
            </w:r>
          </w:p>
        </w:tc>
        <w:tc>
          <w:tcPr>
            <w:tcW w:w="6809" w:type="dxa"/>
            <w:tcBorders>
              <w:top w:val="nil"/>
              <w:left w:val="nil"/>
              <w:bottom w:val="single" w:sz="4" w:space="0" w:color="auto"/>
              <w:right w:val="single" w:sz="4" w:space="0" w:color="auto"/>
            </w:tcBorders>
            <w:vAlign w:val="center"/>
          </w:tcPr>
          <w:p w14:paraId="45EBC9A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基站开门等待时间可调</w:t>
            </w:r>
          </w:p>
        </w:tc>
      </w:tr>
      <w:tr w:rsidR="00EA3970" w:rsidRPr="00EA3970" w14:paraId="15845968"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C9055F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9</w:t>
            </w:r>
          </w:p>
        </w:tc>
        <w:tc>
          <w:tcPr>
            <w:tcW w:w="6809" w:type="dxa"/>
            <w:tcBorders>
              <w:top w:val="nil"/>
              <w:left w:val="nil"/>
              <w:bottom w:val="single" w:sz="4" w:space="0" w:color="auto"/>
              <w:right w:val="single" w:sz="4" w:space="0" w:color="auto"/>
            </w:tcBorders>
            <w:vAlign w:val="center"/>
          </w:tcPr>
          <w:p w14:paraId="783E9FC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门机速度及力矩可调</w:t>
            </w:r>
          </w:p>
        </w:tc>
      </w:tr>
      <w:tr w:rsidR="00EA3970" w:rsidRPr="00EA3970" w14:paraId="1B6F865B"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166A29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10</w:t>
            </w:r>
          </w:p>
        </w:tc>
        <w:tc>
          <w:tcPr>
            <w:tcW w:w="6809" w:type="dxa"/>
            <w:tcBorders>
              <w:top w:val="nil"/>
              <w:left w:val="nil"/>
              <w:bottom w:val="single" w:sz="4" w:space="0" w:color="auto"/>
              <w:right w:val="single" w:sz="4" w:space="0" w:color="auto"/>
            </w:tcBorders>
            <w:vAlign w:val="center"/>
          </w:tcPr>
          <w:p w14:paraId="2978D42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再平层</w:t>
            </w:r>
          </w:p>
        </w:tc>
      </w:tr>
      <w:tr w:rsidR="00EA3970" w:rsidRPr="00EA3970" w14:paraId="0F9C18AF"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20820EA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11</w:t>
            </w:r>
          </w:p>
        </w:tc>
        <w:tc>
          <w:tcPr>
            <w:tcW w:w="6809" w:type="dxa"/>
            <w:tcBorders>
              <w:top w:val="nil"/>
              <w:left w:val="nil"/>
              <w:bottom w:val="single" w:sz="4" w:space="0" w:color="auto"/>
              <w:right w:val="single" w:sz="4" w:space="0" w:color="auto"/>
            </w:tcBorders>
            <w:vAlign w:val="center"/>
          </w:tcPr>
          <w:p w14:paraId="3878DBF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轿厢照明、风扇节能运行功能</w:t>
            </w:r>
          </w:p>
        </w:tc>
      </w:tr>
      <w:tr w:rsidR="00EA3970" w:rsidRPr="00EA3970" w14:paraId="7D1A0C5A"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726BA5A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12</w:t>
            </w:r>
          </w:p>
        </w:tc>
        <w:tc>
          <w:tcPr>
            <w:tcW w:w="6809" w:type="dxa"/>
            <w:tcBorders>
              <w:top w:val="nil"/>
              <w:left w:val="nil"/>
              <w:bottom w:val="single" w:sz="4" w:space="0" w:color="auto"/>
              <w:right w:val="single" w:sz="4" w:space="0" w:color="auto"/>
            </w:tcBorders>
            <w:vAlign w:val="center"/>
          </w:tcPr>
          <w:p w14:paraId="26BEB45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启动补偿功能</w:t>
            </w:r>
          </w:p>
        </w:tc>
      </w:tr>
      <w:tr w:rsidR="00EA3970" w:rsidRPr="00EA3970" w14:paraId="1DDFC584"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B58DE3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13</w:t>
            </w:r>
          </w:p>
        </w:tc>
        <w:tc>
          <w:tcPr>
            <w:tcW w:w="6809" w:type="dxa"/>
            <w:tcBorders>
              <w:top w:val="nil"/>
              <w:left w:val="nil"/>
              <w:bottom w:val="single" w:sz="4" w:space="0" w:color="auto"/>
              <w:right w:val="single" w:sz="4" w:space="0" w:color="auto"/>
            </w:tcBorders>
            <w:vAlign w:val="center"/>
          </w:tcPr>
          <w:p w14:paraId="4B51D83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故障时就近平层（如，马达过温故障、楼层位置错误）</w:t>
            </w:r>
          </w:p>
        </w:tc>
      </w:tr>
      <w:tr w:rsidR="00EA3970" w:rsidRPr="00EA3970" w14:paraId="7524373B"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2CA91A2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14</w:t>
            </w:r>
          </w:p>
        </w:tc>
        <w:tc>
          <w:tcPr>
            <w:tcW w:w="6809" w:type="dxa"/>
            <w:tcBorders>
              <w:top w:val="nil"/>
              <w:left w:val="nil"/>
              <w:bottom w:val="single" w:sz="4" w:space="0" w:color="auto"/>
              <w:right w:val="single" w:sz="4" w:space="0" w:color="auto"/>
            </w:tcBorders>
            <w:vAlign w:val="center"/>
          </w:tcPr>
          <w:p w14:paraId="6E5CB1F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火灾应急返回</w:t>
            </w:r>
          </w:p>
        </w:tc>
      </w:tr>
      <w:tr w:rsidR="00EA3970" w:rsidRPr="00EA3970" w14:paraId="7CDDF296"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0967BED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15</w:t>
            </w:r>
          </w:p>
        </w:tc>
        <w:tc>
          <w:tcPr>
            <w:tcW w:w="6809" w:type="dxa"/>
            <w:tcBorders>
              <w:top w:val="nil"/>
              <w:left w:val="nil"/>
              <w:bottom w:val="single" w:sz="4" w:space="0" w:color="auto"/>
              <w:right w:val="single" w:sz="4" w:space="0" w:color="auto"/>
            </w:tcBorders>
            <w:vAlign w:val="center"/>
          </w:tcPr>
          <w:p w14:paraId="6C11AB1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报警和对讲功能</w:t>
            </w:r>
          </w:p>
        </w:tc>
      </w:tr>
      <w:tr w:rsidR="00EA3970" w:rsidRPr="00EA3970" w14:paraId="18AF35A1"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9B0654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lastRenderedPageBreak/>
              <w:t>16</w:t>
            </w:r>
          </w:p>
        </w:tc>
        <w:tc>
          <w:tcPr>
            <w:tcW w:w="6809" w:type="dxa"/>
            <w:tcBorders>
              <w:top w:val="nil"/>
              <w:left w:val="nil"/>
              <w:bottom w:val="single" w:sz="4" w:space="0" w:color="auto"/>
              <w:right w:val="single" w:sz="4" w:space="0" w:color="auto"/>
            </w:tcBorders>
            <w:vAlign w:val="center"/>
          </w:tcPr>
          <w:p w14:paraId="2F2AD16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轿内应急照明</w:t>
            </w:r>
          </w:p>
        </w:tc>
      </w:tr>
      <w:tr w:rsidR="00EA3970" w:rsidRPr="00EA3970" w14:paraId="2C6AD46A"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4A92E9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17</w:t>
            </w:r>
          </w:p>
        </w:tc>
        <w:tc>
          <w:tcPr>
            <w:tcW w:w="6809" w:type="dxa"/>
            <w:tcBorders>
              <w:top w:val="nil"/>
              <w:left w:val="nil"/>
              <w:bottom w:val="single" w:sz="4" w:space="0" w:color="auto"/>
              <w:right w:val="single" w:sz="4" w:space="0" w:color="auto"/>
            </w:tcBorders>
            <w:vAlign w:val="center"/>
          </w:tcPr>
          <w:p w14:paraId="396D2D2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超载保护</w:t>
            </w:r>
          </w:p>
        </w:tc>
      </w:tr>
      <w:tr w:rsidR="00EA3970" w:rsidRPr="00EA3970" w14:paraId="58C923AD"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963C1C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18</w:t>
            </w:r>
          </w:p>
        </w:tc>
        <w:tc>
          <w:tcPr>
            <w:tcW w:w="6809" w:type="dxa"/>
            <w:tcBorders>
              <w:top w:val="nil"/>
              <w:left w:val="nil"/>
              <w:bottom w:val="single" w:sz="4" w:space="0" w:color="auto"/>
              <w:right w:val="single" w:sz="4" w:space="0" w:color="auto"/>
            </w:tcBorders>
            <w:vAlign w:val="center"/>
          </w:tcPr>
          <w:p w14:paraId="230D858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门锁故障重复关门</w:t>
            </w:r>
          </w:p>
        </w:tc>
      </w:tr>
      <w:tr w:rsidR="00EA3970" w:rsidRPr="00EA3970" w14:paraId="550B5A9F"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76A793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19</w:t>
            </w:r>
          </w:p>
        </w:tc>
        <w:tc>
          <w:tcPr>
            <w:tcW w:w="6809" w:type="dxa"/>
            <w:tcBorders>
              <w:top w:val="nil"/>
              <w:left w:val="nil"/>
              <w:bottom w:val="single" w:sz="4" w:space="0" w:color="auto"/>
              <w:right w:val="single" w:sz="4" w:space="0" w:color="auto"/>
            </w:tcBorders>
            <w:vAlign w:val="center"/>
          </w:tcPr>
          <w:p w14:paraId="0AB8225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门受阻保护</w:t>
            </w:r>
          </w:p>
        </w:tc>
      </w:tr>
      <w:tr w:rsidR="00EA3970" w:rsidRPr="00EA3970" w14:paraId="04E7E28F"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2FA063D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20</w:t>
            </w:r>
          </w:p>
        </w:tc>
        <w:tc>
          <w:tcPr>
            <w:tcW w:w="6809" w:type="dxa"/>
            <w:tcBorders>
              <w:top w:val="nil"/>
              <w:left w:val="nil"/>
              <w:bottom w:val="single" w:sz="4" w:space="0" w:color="auto"/>
              <w:right w:val="single" w:sz="4" w:space="0" w:color="auto"/>
            </w:tcBorders>
            <w:vAlign w:val="center"/>
          </w:tcPr>
          <w:p w14:paraId="3724413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光幕</w:t>
            </w:r>
          </w:p>
        </w:tc>
      </w:tr>
      <w:tr w:rsidR="00EA3970" w:rsidRPr="00EA3970" w14:paraId="6E7A743D"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4EEB452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21</w:t>
            </w:r>
          </w:p>
        </w:tc>
        <w:tc>
          <w:tcPr>
            <w:tcW w:w="6809" w:type="dxa"/>
            <w:tcBorders>
              <w:top w:val="nil"/>
              <w:left w:val="nil"/>
              <w:bottom w:val="single" w:sz="4" w:space="0" w:color="auto"/>
              <w:right w:val="single" w:sz="4" w:space="0" w:color="auto"/>
            </w:tcBorders>
            <w:vAlign w:val="center"/>
          </w:tcPr>
          <w:p w14:paraId="32C9457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锁梯（钥匙开关）</w:t>
            </w:r>
          </w:p>
        </w:tc>
      </w:tr>
      <w:tr w:rsidR="00EA3970" w:rsidRPr="00EA3970" w14:paraId="01CFBE93"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ACA471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22</w:t>
            </w:r>
          </w:p>
        </w:tc>
        <w:tc>
          <w:tcPr>
            <w:tcW w:w="6809" w:type="dxa"/>
            <w:tcBorders>
              <w:top w:val="nil"/>
              <w:left w:val="nil"/>
              <w:bottom w:val="single" w:sz="4" w:space="0" w:color="auto"/>
              <w:right w:val="single" w:sz="4" w:space="0" w:color="auto"/>
            </w:tcBorders>
            <w:vAlign w:val="center"/>
          </w:tcPr>
          <w:p w14:paraId="6D160BC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缺相及错相保护</w:t>
            </w:r>
          </w:p>
        </w:tc>
      </w:tr>
      <w:tr w:rsidR="00EA3970" w:rsidRPr="00EA3970" w14:paraId="44054D87"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9CEADB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23</w:t>
            </w:r>
          </w:p>
        </w:tc>
        <w:tc>
          <w:tcPr>
            <w:tcW w:w="6809" w:type="dxa"/>
            <w:tcBorders>
              <w:top w:val="nil"/>
              <w:left w:val="nil"/>
              <w:bottom w:val="single" w:sz="4" w:space="0" w:color="auto"/>
              <w:right w:val="single" w:sz="4" w:space="0" w:color="auto"/>
            </w:tcBorders>
            <w:vAlign w:val="center"/>
          </w:tcPr>
          <w:p w14:paraId="28EA6A8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控制柜可锁主开关</w:t>
            </w:r>
          </w:p>
        </w:tc>
      </w:tr>
      <w:tr w:rsidR="00EA3970" w:rsidRPr="00EA3970" w14:paraId="5F990781"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A7C0C6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24</w:t>
            </w:r>
          </w:p>
        </w:tc>
        <w:tc>
          <w:tcPr>
            <w:tcW w:w="6809" w:type="dxa"/>
            <w:tcBorders>
              <w:top w:val="nil"/>
              <w:left w:val="nil"/>
              <w:bottom w:val="single" w:sz="4" w:space="0" w:color="auto"/>
              <w:right w:val="single" w:sz="4" w:space="0" w:color="auto"/>
            </w:tcBorders>
            <w:vAlign w:val="center"/>
          </w:tcPr>
          <w:p w14:paraId="23F3EB5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紧急电动运行</w:t>
            </w:r>
          </w:p>
        </w:tc>
      </w:tr>
      <w:tr w:rsidR="00EA3970" w:rsidRPr="00EA3970" w14:paraId="26058D1B"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0CC1CCF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25</w:t>
            </w:r>
          </w:p>
        </w:tc>
        <w:tc>
          <w:tcPr>
            <w:tcW w:w="6809" w:type="dxa"/>
            <w:tcBorders>
              <w:top w:val="nil"/>
              <w:left w:val="nil"/>
              <w:bottom w:val="single" w:sz="4" w:space="0" w:color="auto"/>
              <w:right w:val="single" w:sz="4" w:space="0" w:color="auto"/>
            </w:tcBorders>
            <w:vAlign w:val="center"/>
          </w:tcPr>
          <w:p w14:paraId="01E0BED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检修操作（轿顶）</w:t>
            </w:r>
          </w:p>
        </w:tc>
      </w:tr>
      <w:tr w:rsidR="00EA3970" w:rsidRPr="00EA3970" w14:paraId="0F88B3E7"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E03003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26</w:t>
            </w:r>
          </w:p>
        </w:tc>
        <w:tc>
          <w:tcPr>
            <w:tcW w:w="6809" w:type="dxa"/>
            <w:tcBorders>
              <w:top w:val="nil"/>
              <w:left w:val="nil"/>
              <w:bottom w:val="single" w:sz="4" w:space="0" w:color="auto"/>
              <w:right w:val="single" w:sz="4" w:space="0" w:color="auto"/>
            </w:tcBorders>
            <w:vAlign w:val="center"/>
          </w:tcPr>
          <w:p w14:paraId="142CA37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检修操作（底坑）</w:t>
            </w:r>
          </w:p>
        </w:tc>
      </w:tr>
      <w:tr w:rsidR="00EA3970" w:rsidRPr="00EA3970" w14:paraId="2C4966F4"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0A6A4EF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27</w:t>
            </w:r>
          </w:p>
        </w:tc>
        <w:tc>
          <w:tcPr>
            <w:tcW w:w="6809" w:type="dxa"/>
            <w:tcBorders>
              <w:top w:val="nil"/>
              <w:left w:val="nil"/>
              <w:bottom w:val="single" w:sz="4" w:space="0" w:color="auto"/>
              <w:right w:val="single" w:sz="4" w:space="0" w:color="auto"/>
            </w:tcBorders>
            <w:vAlign w:val="center"/>
          </w:tcPr>
          <w:p w14:paraId="2B63BCA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曳引机温度监控</w:t>
            </w:r>
          </w:p>
        </w:tc>
      </w:tr>
      <w:tr w:rsidR="00EA3970" w:rsidRPr="00EA3970" w14:paraId="320B084C"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16FF640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28</w:t>
            </w:r>
          </w:p>
        </w:tc>
        <w:tc>
          <w:tcPr>
            <w:tcW w:w="6809" w:type="dxa"/>
            <w:tcBorders>
              <w:top w:val="nil"/>
              <w:left w:val="nil"/>
              <w:bottom w:val="single" w:sz="4" w:space="0" w:color="auto"/>
              <w:right w:val="single" w:sz="4" w:space="0" w:color="auto"/>
            </w:tcBorders>
            <w:vAlign w:val="center"/>
          </w:tcPr>
          <w:p w14:paraId="5EAD1BA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曳引机空转保护功能</w:t>
            </w:r>
          </w:p>
        </w:tc>
      </w:tr>
      <w:tr w:rsidR="00EA3970" w:rsidRPr="00EA3970" w14:paraId="2DE57992"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C4A26A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29</w:t>
            </w:r>
          </w:p>
        </w:tc>
        <w:tc>
          <w:tcPr>
            <w:tcW w:w="6809" w:type="dxa"/>
            <w:tcBorders>
              <w:top w:val="nil"/>
              <w:left w:val="nil"/>
              <w:bottom w:val="single" w:sz="4" w:space="0" w:color="auto"/>
              <w:right w:val="single" w:sz="4" w:space="0" w:color="auto"/>
            </w:tcBorders>
            <w:vAlign w:val="center"/>
          </w:tcPr>
          <w:p w14:paraId="73B97C6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火灾应急返回信号预留</w:t>
            </w:r>
          </w:p>
        </w:tc>
      </w:tr>
      <w:tr w:rsidR="00EA3970" w:rsidRPr="00EA3970" w14:paraId="33EE4D45"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77591E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30</w:t>
            </w:r>
          </w:p>
        </w:tc>
        <w:tc>
          <w:tcPr>
            <w:tcW w:w="6809" w:type="dxa"/>
            <w:tcBorders>
              <w:top w:val="nil"/>
              <w:left w:val="nil"/>
              <w:bottom w:val="single" w:sz="4" w:space="0" w:color="auto"/>
              <w:right w:val="single" w:sz="4" w:space="0" w:color="auto"/>
            </w:tcBorders>
            <w:vAlign w:val="center"/>
          </w:tcPr>
          <w:p w14:paraId="546B502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轿厢意外移动保护</w:t>
            </w:r>
          </w:p>
        </w:tc>
      </w:tr>
      <w:tr w:rsidR="00EA3970" w:rsidRPr="00EA3970" w14:paraId="4E9E79BB"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81721E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31</w:t>
            </w:r>
          </w:p>
        </w:tc>
        <w:tc>
          <w:tcPr>
            <w:tcW w:w="6809" w:type="dxa"/>
            <w:tcBorders>
              <w:top w:val="nil"/>
              <w:left w:val="nil"/>
              <w:bottom w:val="single" w:sz="4" w:space="0" w:color="auto"/>
              <w:right w:val="single" w:sz="4" w:space="0" w:color="auto"/>
            </w:tcBorders>
            <w:vAlign w:val="center"/>
          </w:tcPr>
          <w:p w14:paraId="0A7BE8C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限制轿内人员开启轿门装置</w:t>
            </w:r>
          </w:p>
        </w:tc>
      </w:tr>
      <w:tr w:rsidR="00EA3970" w:rsidRPr="00EA3970" w14:paraId="0E8629CD"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0B0C77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32</w:t>
            </w:r>
          </w:p>
        </w:tc>
        <w:tc>
          <w:tcPr>
            <w:tcW w:w="6809" w:type="dxa"/>
            <w:tcBorders>
              <w:top w:val="nil"/>
              <w:left w:val="nil"/>
              <w:bottom w:val="single" w:sz="4" w:space="0" w:color="auto"/>
              <w:right w:val="single" w:sz="4" w:space="0" w:color="auto"/>
            </w:tcBorders>
            <w:vAlign w:val="center"/>
          </w:tcPr>
          <w:p w14:paraId="08DFD8A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制动力矩检测功能</w:t>
            </w:r>
          </w:p>
        </w:tc>
      </w:tr>
      <w:tr w:rsidR="00EA3970" w:rsidRPr="00EA3970" w14:paraId="5ACBD2F6"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4BFE4F6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33</w:t>
            </w:r>
          </w:p>
        </w:tc>
        <w:tc>
          <w:tcPr>
            <w:tcW w:w="6809" w:type="dxa"/>
            <w:tcBorders>
              <w:top w:val="nil"/>
              <w:left w:val="nil"/>
              <w:bottom w:val="single" w:sz="4" w:space="0" w:color="auto"/>
              <w:right w:val="single" w:sz="4" w:space="0" w:color="auto"/>
            </w:tcBorders>
            <w:vAlign w:val="center"/>
          </w:tcPr>
          <w:p w14:paraId="7637EEA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门锁安全装置的失效检测</w:t>
            </w:r>
          </w:p>
        </w:tc>
      </w:tr>
      <w:tr w:rsidR="00EA3970" w:rsidRPr="00EA3970" w14:paraId="4305DCEF"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869141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34</w:t>
            </w:r>
          </w:p>
        </w:tc>
        <w:tc>
          <w:tcPr>
            <w:tcW w:w="6809" w:type="dxa"/>
            <w:tcBorders>
              <w:top w:val="nil"/>
              <w:left w:val="nil"/>
              <w:bottom w:val="single" w:sz="4" w:space="0" w:color="auto"/>
              <w:right w:val="single" w:sz="4" w:space="0" w:color="auto"/>
            </w:tcBorders>
            <w:vAlign w:val="center"/>
          </w:tcPr>
          <w:p w14:paraId="52347F56"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门锁旁路功能</w:t>
            </w:r>
          </w:p>
        </w:tc>
      </w:tr>
      <w:tr w:rsidR="00EA3970" w:rsidRPr="00EA3970" w14:paraId="5F24DB7E"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2F99CB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35</w:t>
            </w:r>
          </w:p>
        </w:tc>
        <w:tc>
          <w:tcPr>
            <w:tcW w:w="6809" w:type="dxa"/>
            <w:tcBorders>
              <w:top w:val="nil"/>
              <w:left w:val="nil"/>
              <w:bottom w:val="single" w:sz="4" w:space="0" w:color="auto"/>
              <w:right w:val="single" w:sz="4" w:space="0" w:color="auto"/>
            </w:tcBorders>
            <w:vAlign w:val="center"/>
          </w:tcPr>
          <w:p w14:paraId="4CFE9EF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剩余电流动作保护功能</w:t>
            </w:r>
          </w:p>
        </w:tc>
      </w:tr>
      <w:tr w:rsidR="00EA3970" w:rsidRPr="00EA3970" w14:paraId="72F873CE"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24055D5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36</w:t>
            </w:r>
          </w:p>
        </w:tc>
        <w:tc>
          <w:tcPr>
            <w:tcW w:w="6809" w:type="dxa"/>
            <w:tcBorders>
              <w:top w:val="nil"/>
              <w:left w:val="nil"/>
              <w:bottom w:val="single" w:sz="4" w:space="0" w:color="auto"/>
              <w:right w:val="single" w:sz="4" w:space="0" w:color="auto"/>
            </w:tcBorders>
            <w:vAlign w:val="center"/>
          </w:tcPr>
          <w:p w14:paraId="7CDADA5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自动门</w:t>
            </w:r>
          </w:p>
        </w:tc>
      </w:tr>
      <w:tr w:rsidR="00EA3970" w:rsidRPr="00EA3970" w14:paraId="4EE9F4B9"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407FAB6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37</w:t>
            </w:r>
          </w:p>
        </w:tc>
        <w:tc>
          <w:tcPr>
            <w:tcW w:w="6809" w:type="dxa"/>
            <w:tcBorders>
              <w:top w:val="nil"/>
              <w:left w:val="nil"/>
              <w:bottom w:val="single" w:sz="4" w:space="0" w:color="auto"/>
              <w:right w:val="single" w:sz="4" w:space="0" w:color="auto"/>
            </w:tcBorders>
            <w:vAlign w:val="center"/>
          </w:tcPr>
          <w:p w14:paraId="7CE0961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集选错误信号</w:t>
            </w:r>
          </w:p>
        </w:tc>
      </w:tr>
      <w:tr w:rsidR="00EA3970" w:rsidRPr="00EA3970" w14:paraId="763480AD"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005E427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38</w:t>
            </w:r>
          </w:p>
        </w:tc>
        <w:tc>
          <w:tcPr>
            <w:tcW w:w="6809" w:type="dxa"/>
            <w:tcBorders>
              <w:top w:val="nil"/>
              <w:left w:val="nil"/>
              <w:bottom w:val="single" w:sz="4" w:space="0" w:color="auto"/>
              <w:right w:val="single" w:sz="4" w:space="0" w:color="auto"/>
            </w:tcBorders>
            <w:vAlign w:val="center"/>
          </w:tcPr>
          <w:p w14:paraId="3B27856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运行计时计数</w:t>
            </w:r>
          </w:p>
        </w:tc>
      </w:tr>
      <w:tr w:rsidR="00EA3970" w:rsidRPr="00EA3970" w14:paraId="0CB0DFE7"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57395C0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39</w:t>
            </w:r>
          </w:p>
        </w:tc>
        <w:tc>
          <w:tcPr>
            <w:tcW w:w="6809" w:type="dxa"/>
            <w:tcBorders>
              <w:top w:val="nil"/>
              <w:left w:val="nil"/>
              <w:bottom w:val="single" w:sz="4" w:space="0" w:color="auto"/>
              <w:right w:val="single" w:sz="4" w:space="0" w:color="auto"/>
            </w:tcBorders>
            <w:vAlign w:val="center"/>
          </w:tcPr>
          <w:p w14:paraId="4E8CDAC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关门按钮</w:t>
            </w:r>
          </w:p>
        </w:tc>
      </w:tr>
      <w:tr w:rsidR="00EA3970" w:rsidRPr="00EA3970" w14:paraId="02C42248"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788A66D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40</w:t>
            </w:r>
          </w:p>
        </w:tc>
        <w:tc>
          <w:tcPr>
            <w:tcW w:w="6809" w:type="dxa"/>
            <w:tcBorders>
              <w:top w:val="nil"/>
              <w:left w:val="nil"/>
              <w:bottom w:val="single" w:sz="4" w:space="0" w:color="auto"/>
              <w:right w:val="single" w:sz="4" w:space="0" w:color="auto"/>
            </w:tcBorders>
            <w:vAlign w:val="center"/>
          </w:tcPr>
          <w:p w14:paraId="7097988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开门按钮</w:t>
            </w:r>
          </w:p>
        </w:tc>
      </w:tr>
      <w:tr w:rsidR="00EA3970" w:rsidRPr="00EA3970" w14:paraId="0D970E64"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3963DB8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41</w:t>
            </w:r>
          </w:p>
        </w:tc>
        <w:tc>
          <w:tcPr>
            <w:tcW w:w="6809" w:type="dxa"/>
            <w:tcBorders>
              <w:top w:val="nil"/>
              <w:left w:val="nil"/>
              <w:bottom w:val="single" w:sz="4" w:space="0" w:color="auto"/>
              <w:right w:val="single" w:sz="4" w:space="0" w:color="auto"/>
            </w:tcBorders>
            <w:vAlign w:val="center"/>
          </w:tcPr>
          <w:p w14:paraId="46E9ACC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误指令消除（双击取消）</w:t>
            </w:r>
          </w:p>
        </w:tc>
      </w:tr>
      <w:tr w:rsidR="00EA3970" w:rsidRPr="00EA3970" w14:paraId="2C8B5384"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770FC49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42</w:t>
            </w:r>
          </w:p>
        </w:tc>
        <w:tc>
          <w:tcPr>
            <w:tcW w:w="6809" w:type="dxa"/>
            <w:tcBorders>
              <w:top w:val="nil"/>
              <w:left w:val="nil"/>
              <w:bottom w:val="single" w:sz="4" w:space="0" w:color="auto"/>
              <w:right w:val="single" w:sz="4" w:space="0" w:color="auto"/>
            </w:tcBorders>
            <w:vAlign w:val="center"/>
          </w:tcPr>
          <w:p w14:paraId="32F6439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外召白色</w:t>
            </w:r>
            <w:r w:rsidRPr="00EA3970">
              <w:rPr>
                <w:rFonts w:ascii="Times New Roman" w:eastAsia="仿宋" w:hAnsi="Times New Roman" w:cs="Times New Roman"/>
                <w:snapToGrid/>
                <w:color w:val="auto"/>
                <w:sz w:val="24"/>
                <w:szCs w:val="24"/>
                <w:lang w:eastAsia="zh-CN"/>
              </w:rPr>
              <w:t>LED</w:t>
            </w:r>
            <w:r w:rsidRPr="00EA3970">
              <w:rPr>
                <w:rFonts w:ascii="Times New Roman" w:eastAsia="仿宋" w:hAnsi="Times New Roman" w:cs="Times New Roman"/>
                <w:snapToGrid/>
                <w:color w:val="auto"/>
                <w:sz w:val="24"/>
                <w:szCs w:val="24"/>
                <w:lang w:eastAsia="zh-CN"/>
              </w:rPr>
              <w:t>显示</w:t>
            </w:r>
          </w:p>
        </w:tc>
      </w:tr>
      <w:tr w:rsidR="00EA3970" w:rsidRPr="00EA3970" w14:paraId="6C71CEB1"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780FC51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43</w:t>
            </w:r>
          </w:p>
        </w:tc>
        <w:tc>
          <w:tcPr>
            <w:tcW w:w="6809" w:type="dxa"/>
            <w:tcBorders>
              <w:top w:val="nil"/>
              <w:left w:val="nil"/>
              <w:bottom w:val="single" w:sz="4" w:space="0" w:color="auto"/>
              <w:right w:val="single" w:sz="4" w:space="0" w:color="auto"/>
            </w:tcBorders>
            <w:vAlign w:val="center"/>
          </w:tcPr>
          <w:p w14:paraId="100A0BC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轿内白色</w:t>
            </w:r>
            <w:r w:rsidRPr="00EA3970">
              <w:rPr>
                <w:rFonts w:ascii="Times New Roman" w:eastAsia="仿宋" w:hAnsi="Times New Roman" w:cs="Times New Roman"/>
                <w:snapToGrid/>
                <w:color w:val="auto"/>
                <w:sz w:val="24"/>
                <w:szCs w:val="24"/>
                <w:lang w:eastAsia="zh-CN"/>
              </w:rPr>
              <w:t>LED</w:t>
            </w:r>
            <w:r w:rsidRPr="00EA3970">
              <w:rPr>
                <w:rFonts w:ascii="Times New Roman" w:eastAsia="仿宋" w:hAnsi="Times New Roman" w:cs="Times New Roman"/>
                <w:snapToGrid/>
                <w:color w:val="auto"/>
                <w:sz w:val="24"/>
                <w:szCs w:val="24"/>
                <w:lang w:eastAsia="zh-CN"/>
              </w:rPr>
              <w:t>显示</w:t>
            </w:r>
          </w:p>
        </w:tc>
      </w:tr>
      <w:tr w:rsidR="00EA3970" w:rsidRPr="00EA3970" w14:paraId="48216EBA" w14:textId="77777777" w:rsidTr="00EB05C9">
        <w:trPr>
          <w:trHeight w:val="340"/>
        </w:trPr>
        <w:tc>
          <w:tcPr>
            <w:tcW w:w="1838" w:type="dxa"/>
            <w:tcBorders>
              <w:top w:val="nil"/>
              <w:left w:val="single" w:sz="4" w:space="0" w:color="auto"/>
              <w:bottom w:val="single" w:sz="4" w:space="0" w:color="auto"/>
              <w:right w:val="single" w:sz="4" w:space="0" w:color="auto"/>
            </w:tcBorders>
            <w:vAlign w:val="center"/>
          </w:tcPr>
          <w:p w14:paraId="6513458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44</w:t>
            </w:r>
          </w:p>
        </w:tc>
        <w:tc>
          <w:tcPr>
            <w:tcW w:w="6809" w:type="dxa"/>
            <w:tcBorders>
              <w:top w:val="nil"/>
              <w:left w:val="nil"/>
              <w:bottom w:val="single" w:sz="4" w:space="0" w:color="auto"/>
              <w:right w:val="single" w:sz="4" w:space="0" w:color="auto"/>
            </w:tcBorders>
            <w:vAlign w:val="center"/>
          </w:tcPr>
          <w:p w14:paraId="2F5E1A3D"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语音安抚功能</w:t>
            </w:r>
          </w:p>
        </w:tc>
      </w:tr>
      <w:tr w:rsidR="00EA3970" w:rsidRPr="00EA3970" w14:paraId="76431826"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45A1A3D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45</w:t>
            </w:r>
          </w:p>
        </w:tc>
        <w:tc>
          <w:tcPr>
            <w:tcW w:w="6809" w:type="dxa"/>
            <w:tcBorders>
              <w:top w:val="single" w:sz="4" w:space="0" w:color="auto"/>
              <w:left w:val="nil"/>
              <w:bottom w:val="single" w:sz="4" w:space="0" w:color="auto"/>
              <w:right w:val="single" w:sz="4" w:space="0" w:color="auto"/>
            </w:tcBorders>
            <w:vAlign w:val="center"/>
          </w:tcPr>
          <w:p w14:paraId="651874B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对讲系统</w:t>
            </w:r>
          </w:p>
        </w:tc>
      </w:tr>
      <w:tr w:rsidR="00EA3970" w:rsidRPr="00EA3970" w14:paraId="65BBF55C"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0702716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46</w:t>
            </w:r>
          </w:p>
        </w:tc>
        <w:tc>
          <w:tcPr>
            <w:tcW w:w="6809" w:type="dxa"/>
            <w:tcBorders>
              <w:top w:val="single" w:sz="4" w:space="0" w:color="auto"/>
              <w:left w:val="nil"/>
              <w:bottom w:val="single" w:sz="4" w:space="0" w:color="auto"/>
              <w:right w:val="single" w:sz="4" w:space="0" w:color="auto"/>
            </w:tcBorders>
            <w:vAlign w:val="center"/>
          </w:tcPr>
          <w:p w14:paraId="03C633C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停电紧急停靠功能</w:t>
            </w:r>
            <w:r w:rsidRPr="00EA3970">
              <w:rPr>
                <w:rFonts w:ascii="Times New Roman" w:eastAsia="仿宋" w:hAnsi="Times New Roman" w:cs="Times New Roman"/>
                <w:snapToGrid/>
                <w:color w:val="auto"/>
                <w:sz w:val="24"/>
                <w:szCs w:val="24"/>
                <w:lang w:eastAsia="zh-CN"/>
              </w:rPr>
              <w:t xml:space="preserve"> </w:t>
            </w:r>
          </w:p>
        </w:tc>
      </w:tr>
      <w:tr w:rsidR="00EA3970" w:rsidRPr="00EA3970" w14:paraId="3C9B1F55"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76C0B57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47</w:t>
            </w:r>
          </w:p>
        </w:tc>
        <w:tc>
          <w:tcPr>
            <w:tcW w:w="6809" w:type="dxa"/>
            <w:tcBorders>
              <w:top w:val="single" w:sz="4" w:space="0" w:color="auto"/>
              <w:left w:val="nil"/>
              <w:bottom w:val="single" w:sz="4" w:space="0" w:color="auto"/>
              <w:right w:val="single" w:sz="4" w:space="0" w:color="auto"/>
            </w:tcBorders>
            <w:vAlign w:val="center"/>
          </w:tcPr>
          <w:p w14:paraId="59FF9244"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配套控制箱</w:t>
            </w:r>
          </w:p>
        </w:tc>
      </w:tr>
      <w:tr w:rsidR="00EA3970" w:rsidRPr="00EA3970" w14:paraId="7ABF5783"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260DD78C"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lastRenderedPageBreak/>
              <w:t>48</w:t>
            </w:r>
          </w:p>
        </w:tc>
        <w:tc>
          <w:tcPr>
            <w:tcW w:w="6809" w:type="dxa"/>
            <w:tcBorders>
              <w:top w:val="single" w:sz="4" w:space="0" w:color="auto"/>
              <w:left w:val="nil"/>
              <w:bottom w:val="single" w:sz="4" w:space="0" w:color="auto"/>
              <w:right w:val="single" w:sz="4" w:space="0" w:color="auto"/>
            </w:tcBorders>
            <w:vAlign w:val="center"/>
          </w:tcPr>
          <w:p w14:paraId="7C12DD4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电梯井道检修插座照明</w:t>
            </w:r>
          </w:p>
        </w:tc>
      </w:tr>
      <w:tr w:rsidR="00EA3970" w:rsidRPr="00EA3970" w14:paraId="438EEFEF"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198D2651"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49</w:t>
            </w:r>
          </w:p>
        </w:tc>
        <w:tc>
          <w:tcPr>
            <w:tcW w:w="6809" w:type="dxa"/>
            <w:tcBorders>
              <w:top w:val="single" w:sz="4" w:space="0" w:color="auto"/>
              <w:left w:val="nil"/>
              <w:bottom w:val="single" w:sz="4" w:space="0" w:color="auto"/>
              <w:right w:val="single" w:sz="4" w:space="0" w:color="auto"/>
            </w:tcBorders>
            <w:vAlign w:val="center"/>
          </w:tcPr>
          <w:p w14:paraId="5703B04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五方通话功能</w:t>
            </w:r>
          </w:p>
        </w:tc>
      </w:tr>
      <w:tr w:rsidR="00EA3970" w:rsidRPr="00EA3970" w14:paraId="4986C060"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5D9770A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50</w:t>
            </w:r>
          </w:p>
        </w:tc>
        <w:tc>
          <w:tcPr>
            <w:tcW w:w="6809" w:type="dxa"/>
            <w:tcBorders>
              <w:top w:val="single" w:sz="4" w:space="0" w:color="auto"/>
              <w:left w:val="nil"/>
              <w:bottom w:val="single" w:sz="4" w:space="0" w:color="auto"/>
              <w:right w:val="single" w:sz="4" w:space="0" w:color="auto"/>
            </w:tcBorders>
            <w:vAlign w:val="center"/>
          </w:tcPr>
          <w:p w14:paraId="15C88AEF"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楼层显示功能</w:t>
            </w:r>
          </w:p>
        </w:tc>
      </w:tr>
      <w:tr w:rsidR="00EA3970" w:rsidRPr="00EA3970" w14:paraId="757EEA47" w14:textId="77777777" w:rsidTr="00EB05C9">
        <w:trPr>
          <w:trHeight w:val="340"/>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18EFCA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特殊电气功能</w:t>
            </w:r>
          </w:p>
        </w:tc>
      </w:tr>
      <w:tr w:rsidR="00EA3970" w:rsidRPr="00EA3970" w14:paraId="517D69BB"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20EEA9AB"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1</w:t>
            </w:r>
          </w:p>
        </w:tc>
        <w:tc>
          <w:tcPr>
            <w:tcW w:w="6809" w:type="dxa"/>
            <w:tcBorders>
              <w:top w:val="single" w:sz="4" w:space="0" w:color="auto"/>
              <w:left w:val="nil"/>
              <w:bottom w:val="single" w:sz="4" w:space="0" w:color="auto"/>
              <w:right w:val="single" w:sz="4" w:space="0" w:color="auto"/>
            </w:tcBorders>
            <w:vAlign w:val="center"/>
          </w:tcPr>
          <w:p w14:paraId="7EEFD2F8"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中英文语音报站（无障碍梯）</w:t>
            </w:r>
          </w:p>
        </w:tc>
      </w:tr>
      <w:tr w:rsidR="00EA3970" w:rsidRPr="00EA3970" w14:paraId="66A48846"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534E0BAA"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2</w:t>
            </w:r>
          </w:p>
        </w:tc>
        <w:tc>
          <w:tcPr>
            <w:tcW w:w="6809" w:type="dxa"/>
            <w:tcBorders>
              <w:top w:val="single" w:sz="4" w:space="0" w:color="auto"/>
              <w:left w:val="nil"/>
              <w:bottom w:val="single" w:sz="4" w:space="0" w:color="auto"/>
              <w:right w:val="single" w:sz="4" w:space="0" w:color="auto"/>
            </w:tcBorders>
            <w:vAlign w:val="center"/>
          </w:tcPr>
          <w:p w14:paraId="742265B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提前开门</w:t>
            </w:r>
          </w:p>
        </w:tc>
      </w:tr>
      <w:tr w:rsidR="00EA3970" w:rsidRPr="00EA3970" w14:paraId="3FB23D98"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510CD63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3</w:t>
            </w:r>
          </w:p>
        </w:tc>
        <w:tc>
          <w:tcPr>
            <w:tcW w:w="6809" w:type="dxa"/>
            <w:tcBorders>
              <w:top w:val="single" w:sz="4" w:space="0" w:color="auto"/>
              <w:left w:val="nil"/>
              <w:bottom w:val="single" w:sz="4" w:space="0" w:color="auto"/>
              <w:right w:val="single" w:sz="4" w:space="0" w:color="auto"/>
            </w:tcBorders>
            <w:vAlign w:val="center"/>
          </w:tcPr>
          <w:p w14:paraId="74822429"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基站返回</w:t>
            </w:r>
          </w:p>
        </w:tc>
      </w:tr>
      <w:tr w:rsidR="00EA3970" w:rsidRPr="00EA3970" w14:paraId="41081725"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33F1BE12"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4</w:t>
            </w:r>
          </w:p>
        </w:tc>
        <w:tc>
          <w:tcPr>
            <w:tcW w:w="6809" w:type="dxa"/>
            <w:tcBorders>
              <w:top w:val="single" w:sz="4" w:space="0" w:color="auto"/>
              <w:left w:val="nil"/>
              <w:bottom w:val="single" w:sz="4" w:space="0" w:color="auto"/>
              <w:right w:val="single" w:sz="4" w:space="0" w:color="auto"/>
            </w:tcBorders>
            <w:vAlign w:val="center"/>
          </w:tcPr>
          <w:p w14:paraId="5C1587D0"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轿厢视频线缆预留</w:t>
            </w:r>
          </w:p>
        </w:tc>
      </w:tr>
      <w:tr w:rsidR="00EA3970" w:rsidRPr="00EA3970" w14:paraId="69DF37EF"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6E6CC573"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5</w:t>
            </w:r>
          </w:p>
        </w:tc>
        <w:tc>
          <w:tcPr>
            <w:tcW w:w="6809" w:type="dxa"/>
            <w:tcBorders>
              <w:top w:val="single" w:sz="4" w:space="0" w:color="auto"/>
              <w:left w:val="nil"/>
              <w:bottom w:val="single" w:sz="4" w:space="0" w:color="auto"/>
              <w:right w:val="single" w:sz="4" w:space="0" w:color="auto"/>
            </w:tcBorders>
            <w:vAlign w:val="center"/>
          </w:tcPr>
          <w:p w14:paraId="5DDFB2E7"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消防员服务</w:t>
            </w:r>
          </w:p>
        </w:tc>
      </w:tr>
      <w:tr w:rsidR="00EA3970" w:rsidRPr="00EA3970" w14:paraId="750B3068" w14:textId="77777777" w:rsidTr="00EB05C9">
        <w:trPr>
          <w:trHeight w:val="340"/>
        </w:trPr>
        <w:tc>
          <w:tcPr>
            <w:tcW w:w="1838" w:type="dxa"/>
            <w:tcBorders>
              <w:top w:val="single" w:sz="4" w:space="0" w:color="auto"/>
              <w:left w:val="single" w:sz="4" w:space="0" w:color="auto"/>
              <w:bottom w:val="single" w:sz="4" w:space="0" w:color="auto"/>
              <w:right w:val="single" w:sz="4" w:space="0" w:color="auto"/>
            </w:tcBorders>
            <w:vAlign w:val="center"/>
          </w:tcPr>
          <w:p w14:paraId="3371BADE"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6</w:t>
            </w:r>
          </w:p>
        </w:tc>
        <w:tc>
          <w:tcPr>
            <w:tcW w:w="6809" w:type="dxa"/>
            <w:tcBorders>
              <w:top w:val="single" w:sz="4" w:space="0" w:color="auto"/>
              <w:left w:val="nil"/>
              <w:bottom w:val="single" w:sz="4" w:space="0" w:color="auto"/>
              <w:right w:val="single" w:sz="4" w:space="0" w:color="auto"/>
            </w:tcBorders>
            <w:vAlign w:val="center"/>
          </w:tcPr>
          <w:p w14:paraId="2D1AB7D5" w14:textId="77777777" w:rsidR="00EA3970" w:rsidRPr="00EA3970" w:rsidRDefault="00EA3970" w:rsidP="00EA3970">
            <w:pPr>
              <w:widowControl w:val="0"/>
              <w:kinsoku/>
              <w:autoSpaceDE/>
              <w:autoSpaceDN/>
              <w:spacing w:line="480" w:lineRule="exact"/>
              <w:rPr>
                <w:rFonts w:ascii="Times New Roman" w:eastAsia="仿宋" w:hAnsi="Times New Roman" w:cs="Times New Roman"/>
                <w:snapToGrid/>
                <w:color w:val="auto"/>
                <w:sz w:val="24"/>
                <w:szCs w:val="24"/>
                <w:lang w:eastAsia="zh-CN"/>
              </w:rPr>
            </w:pPr>
            <w:r w:rsidRPr="00EA3970">
              <w:rPr>
                <w:rFonts w:ascii="Times New Roman" w:eastAsia="仿宋" w:hAnsi="Times New Roman" w:cs="Times New Roman"/>
                <w:snapToGrid/>
                <w:color w:val="auto"/>
                <w:sz w:val="24"/>
                <w:szCs w:val="24"/>
                <w:lang w:eastAsia="zh-CN"/>
              </w:rPr>
              <w:t>主操纵箱司机操作</w:t>
            </w:r>
          </w:p>
        </w:tc>
      </w:tr>
    </w:tbl>
    <w:p w14:paraId="5BEDF660" w14:textId="3A70F7AE" w:rsidR="00D74014" w:rsidRDefault="00D74014">
      <w:pPr>
        <w:spacing w:before="21"/>
        <w:rPr>
          <w:color w:val="auto"/>
          <w:lang w:eastAsia="zh-CN"/>
        </w:rPr>
      </w:pPr>
    </w:p>
    <w:p w14:paraId="2C8E9275" w14:textId="77777777" w:rsidR="00D74014" w:rsidRPr="00EA3970" w:rsidRDefault="00000000" w:rsidP="00EA3970">
      <w:pPr>
        <w:pStyle w:val="a4"/>
        <w:spacing w:line="480" w:lineRule="exact"/>
        <w:ind w:firstLineChars="200" w:firstLine="476"/>
        <w:outlineLvl w:val="1"/>
        <w:rPr>
          <w:rFonts w:ascii="Times New Roman" w:eastAsia="仿宋" w:hAnsi="Times New Roman" w:cs="Times New Roman"/>
          <w:color w:val="auto"/>
          <w:sz w:val="24"/>
          <w:szCs w:val="24"/>
        </w:rPr>
      </w:pPr>
      <w:bookmarkStart w:id="11" w:name="bookmark225"/>
      <w:bookmarkEnd w:id="11"/>
      <w:r w:rsidRPr="00EA3970">
        <w:rPr>
          <w:rFonts w:ascii="Times New Roman" w:eastAsia="仿宋" w:hAnsi="Times New Roman" w:cs="Times New Roman"/>
          <w:b/>
          <w:bCs/>
          <w:color w:val="auto"/>
          <w:spacing w:val="-3"/>
          <w:sz w:val="24"/>
          <w:szCs w:val="24"/>
        </w:rPr>
        <w:t>七、相关标准</w:t>
      </w:r>
    </w:p>
    <w:p w14:paraId="749553EA"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t>1</w:t>
      </w:r>
      <w:r w:rsidRPr="00EA3970">
        <w:rPr>
          <w:rFonts w:ascii="Times New Roman" w:eastAsia="仿宋" w:hAnsi="Times New Roman" w:cs="Times New Roman"/>
          <w:color w:val="auto"/>
          <w:spacing w:val="-3"/>
          <w:sz w:val="24"/>
          <w:szCs w:val="24"/>
          <w:lang w:eastAsia="zh-CN"/>
        </w:rPr>
        <w:t>、本次承包人、发包人提供电梯井道平面及剖面图，分包人提供井道布置图、</w:t>
      </w:r>
      <w:r w:rsidRPr="00EA3970">
        <w:rPr>
          <w:rFonts w:ascii="Times New Roman" w:eastAsia="仿宋" w:hAnsi="Times New Roman" w:cs="Times New Roman"/>
          <w:color w:val="auto"/>
          <w:spacing w:val="-2"/>
          <w:sz w:val="24"/>
          <w:szCs w:val="24"/>
          <w:lang w:eastAsia="zh-CN"/>
        </w:rPr>
        <w:t>机房平面布置图、轿厢装饰效果图、剖面图及相关数据资料。</w:t>
      </w:r>
    </w:p>
    <w:p w14:paraId="1FC127CE"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t>2</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b/>
          <w:bCs/>
          <w:color w:val="auto"/>
          <w:spacing w:val="-3"/>
          <w:sz w:val="24"/>
          <w:szCs w:val="24"/>
          <w:lang w:eastAsia="zh-CN"/>
        </w:rPr>
        <w:t>执行国家现行相关施工及验收规范</w:t>
      </w:r>
    </w:p>
    <w:p w14:paraId="5020BD9C"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质量标准及验收规范</w:t>
      </w:r>
    </w:p>
    <w:p w14:paraId="1316F738"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2-1</w:t>
      </w:r>
      <w:r w:rsidRPr="00EA3970">
        <w:rPr>
          <w:rFonts w:ascii="Times New Roman" w:eastAsia="仿宋" w:hAnsi="Times New Roman" w:cs="Times New Roman"/>
          <w:color w:val="auto"/>
          <w:sz w:val="24"/>
          <w:szCs w:val="24"/>
          <w:lang w:eastAsia="zh-CN"/>
        </w:rPr>
        <w:t>《电梯制造与安装安全规范》（</w:t>
      </w:r>
      <w:r w:rsidRPr="00EA3970">
        <w:rPr>
          <w:rFonts w:ascii="Times New Roman" w:eastAsia="仿宋" w:hAnsi="Times New Roman" w:cs="Times New Roman"/>
          <w:color w:val="auto"/>
          <w:sz w:val="24"/>
          <w:szCs w:val="24"/>
          <w:lang w:eastAsia="zh-CN"/>
        </w:rPr>
        <w:t>GB/T7588.1-2020</w:t>
      </w:r>
      <w:r w:rsidRPr="00EA3970">
        <w:rPr>
          <w:rFonts w:ascii="Times New Roman" w:eastAsia="仿宋" w:hAnsi="Times New Roman" w:cs="Times New Roman"/>
          <w:color w:val="auto"/>
          <w:spacing w:val="-14"/>
          <w:sz w:val="24"/>
          <w:szCs w:val="24"/>
          <w:lang w:eastAsia="zh-CN"/>
        </w:rPr>
        <w:t>）（</w:t>
      </w:r>
      <w:r w:rsidRPr="00EA3970">
        <w:rPr>
          <w:rFonts w:ascii="Times New Roman" w:eastAsia="仿宋" w:hAnsi="Times New Roman" w:cs="Times New Roman"/>
          <w:color w:val="auto"/>
          <w:sz w:val="24"/>
          <w:szCs w:val="24"/>
          <w:lang w:eastAsia="zh-CN"/>
        </w:rPr>
        <w:t>GB/T7588.2-2020</w:t>
      </w:r>
      <w:r w:rsidRPr="00EA3970">
        <w:rPr>
          <w:rFonts w:ascii="Times New Roman" w:eastAsia="仿宋" w:hAnsi="Times New Roman" w:cs="Times New Roman"/>
          <w:color w:val="auto"/>
          <w:sz w:val="24"/>
          <w:szCs w:val="24"/>
          <w:lang w:eastAsia="zh-CN"/>
        </w:rPr>
        <w:t>）</w:t>
      </w:r>
      <w:r w:rsidRPr="00EA3970">
        <w:rPr>
          <w:rFonts w:ascii="Times New Roman" w:eastAsia="仿宋" w:hAnsi="Times New Roman" w:cs="Times New Roman"/>
          <w:color w:val="auto"/>
          <w:sz w:val="24"/>
          <w:szCs w:val="24"/>
          <w:lang w:eastAsia="zh-CN"/>
        </w:rPr>
        <w:t xml:space="preserve"> </w:t>
      </w:r>
      <w:r w:rsidRPr="00EA3970">
        <w:rPr>
          <w:rFonts w:ascii="Times New Roman" w:eastAsia="仿宋" w:hAnsi="Times New Roman" w:cs="Times New Roman"/>
          <w:color w:val="auto"/>
          <w:spacing w:val="-1"/>
          <w:sz w:val="24"/>
          <w:szCs w:val="24"/>
          <w:lang w:eastAsia="zh-CN"/>
        </w:rPr>
        <w:t>2-2</w:t>
      </w:r>
      <w:r w:rsidRPr="00EA3970">
        <w:rPr>
          <w:rFonts w:ascii="Times New Roman" w:eastAsia="仿宋" w:hAnsi="Times New Roman" w:cs="Times New Roman"/>
          <w:color w:val="auto"/>
          <w:spacing w:val="-1"/>
          <w:sz w:val="24"/>
          <w:szCs w:val="24"/>
          <w:lang w:eastAsia="zh-CN"/>
        </w:rPr>
        <w:t>《电梯安装验收规范》（</w:t>
      </w:r>
      <w:r w:rsidRPr="00EA3970">
        <w:rPr>
          <w:rFonts w:ascii="Times New Roman" w:eastAsia="仿宋" w:hAnsi="Times New Roman" w:cs="Times New Roman"/>
          <w:color w:val="auto"/>
          <w:spacing w:val="-1"/>
          <w:sz w:val="24"/>
          <w:szCs w:val="24"/>
          <w:lang w:eastAsia="zh-CN"/>
        </w:rPr>
        <w:t>GB10060-2011</w:t>
      </w:r>
      <w:r w:rsidRPr="00EA3970">
        <w:rPr>
          <w:rFonts w:ascii="Times New Roman" w:eastAsia="仿宋" w:hAnsi="Times New Roman" w:cs="Times New Roman"/>
          <w:color w:val="auto"/>
          <w:spacing w:val="-1"/>
          <w:sz w:val="24"/>
          <w:szCs w:val="24"/>
          <w:lang w:eastAsia="zh-CN"/>
        </w:rPr>
        <w:t>）</w:t>
      </w:r>
    </w:p>
    <w:p w14:paraId="7316E83F"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2-3</w:t>
      </w:r>
      <w:r w:rsidRPr="00EA3970">
        <w:rPr>
          <w:rFonts w:ascii="Times New Roman" w:eastAsia="仿宋" w:hAnsi="Times New Roman" w:cs="Times New Roman"/>
          <w:color w:val="auto"/>
          <w:spacing w:val="-1"/>
          <w:sz w:val="24"/>
          <w:szCs w:val="24"/>
          <w:lang w:eastAsia="zh-CN"/>
        </w:rPr>
        <w:t>《电梯工程施工质量验收规范》（</w:t>
      </w:r>
      <w:r w:rsidRPr="00EA3970">
        <w:rPr>
          <w:rFonts w:ascii="Times New Roman" w:eastAsia="仿宋" w:hAnsi="Times New Roman" w:cs="Times New Roman"/>
          <w:color w:val="auto"/>
          <w:spacing w:val="-1"/>
          <w:sz w:val="24"/>
          <w:szCs w:val="24"/>
          <w:lang w:eastAsia="zh-CN"/>
        </w:rPr>
        <w:t>GB50310-2016</w:t>
      </w:r>
      <w:r w:rsidRPr="00EA3970">
        <w:rPr>
          <w:rFonts w:ascii="Times New Roman" w:eastAsia="仿宋" w:hAnsi="Times New Roman" w:cs="Times New Roman"/>
          <w:color w:val="auto"/>
          <w:spacing w:val="-1"/>
          <w:sz w:val="24"/>
          <w:szCs w:val="24"/>
          <w:lang w:eastAsia="zh-CN"/>
        </w:rPr>
        <w:t>）</w:t>
      </w:r>
    </w:p>
    <w:p w14:paraId="50D8AEF9"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2-4</w:t>
      </w:r>
      <w:r w:rsidRPr="00EA3970">
        <w:rPr>
          <w:rFonts w:ascii="Times New Roman" w:eastAsia="仿宋" w:hAnsi="Times New Roman" w:cs="Times New Roman"/>
          <w:color w:val="auto"/>
          <w:spacing w:val="-1"/>
          <w:sz w:val="24"/>
          <w:szCs w:val="24"/>
          <w:lang w:eastAsia="zh-CN"/>
        </w:rPr>
        <w:t>《电梯试验方法》（</w:t>
      </w:r>
      <w:r w:rsidRPr="00EA3970">
        <w:rPr>
          <w:rFonts w:ascii="Times New Roman" w:eastAsia="仿宋" w:hAnsi="Times New Roman" w:cs="Times New Roman"/>
          <w:color w:val="auto"/>
          <w:spacing w:val="-1"/>
          <w:sz w:val="24"/>
          <w:szCs w:val="24"/>
          <w:lang w:eastAsia="zh-CN"/>
        </w:rPr>
        <w:t>GB/T10059-2009</w:t>
      </w:r>
      <w:r w:rsidRPr="00EA3970">
        <w:rPr>
          <w:rFonts w:ascii="Times New Roman" w:eastAsia="仿宋" w:hAnsi="Times New Roman" w:cs="Times New Roman"/>
          <w:color w:val="auto"/>
          <w:spacing w:val="-1"/>
          <w:sz w:val="24"/>
          <w:szCs w:val="24"/>
          <w:lang w:eastAsia="zh-CN"/>
        </w:rPr>
        <w:t>）</w:t>
      </w:r>
    </w:p>
    <w:p w14:paraId="23BD6A7D"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2-5</w:t>
      </w:r>
      <w:r w:rsidRPr="00EA3970">
        <w:rPr>
          <w:rFonts w:ascii="Times New Roman" w:eastAsia="仿宋" w:hAnsi="Times New Roman" w:cs="Times New Roman"/>
          <w:color w:val="auto"/>
          <w:spacing w:val="-1"/>
          <w:sz w:val="24"/>
          <w:szCs w:val="24"/>
          <w:lang w:eastAsia="zh-CN"/>
        </w:rPr>
        <w:t>《电梯技术条件（</w:t>
      </w:r>
      <w:r w:rsidRPr="00EA3970">
        <w:rPr>
          <w:rFonts w:ascii="Times New Roman" w:eastAsia="仿宋" w:hAnsi="Times New Roman" w:cs="Times New Roman"/>
          <w:color w:val="auto"/>
          <w:spacing w:val="-1"/>
          <w:sz w:val="24"/>
          <w:szCs w:val="24"/>
          <w:lang w:eastAsia="zh-CN"/>
        </w:rPr>
        <w:t>GB/T10058-2009</w:t>
      </w:r>
      <w:r w:rsidRPr="00EA3970">
        <w:rPr>
          <w:rFonts w:ascii="Times New Roman" w:eastAsia="仿宋" w:hAnsi="Times New Roman" w:cs="Times New Roman"/>
          <w:color w:val="auto"/>
          <w:spacing w:val="-1"/>
          <w:sz w:val="24"/>
          <w:szCs w:val="24"/>
          <w:lang w:eastAsia="zh-CN"/>
        </w:rPr>
        <w:t>）</w:t>
      </w:r>
    </w:p>
    <w:p w14:paraId="34AB03B2" w14:textId="77777777" w:rsidR="00D74014" w:rsidRPr="00EA3970" w:rsidRDefault="00000000" w:rsidP="00EA3970">
      <w:pPr>
        <w:pStyle w:val="a4"/>
        <w:spacing w:line="480" w:lineRule="exact"/>
        <w:ind w:firstLineChars="200" w:firstLine="476"/>
        <w:jc w:val="right"/>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2-6</w:t>
      </w:r>
      <w:r w:rsidRPr="00EA3970">
        <w:rPr>
          <w:rFonts w:ascii="Times New Roman" w:eastAsia="仿宋" w:hAnsi="Times New Roman" w:cs="Times New Roman"/>
          <w:color w:val="auto"/>
          <w:spacing w:val="-2"/>
          <w:sz w:val="24"/>
          <w:szCs w:val="24"/>
          <w:lang w:eastAsia="zh-CN"/>
        </w:rPr>
        <w:t>《机械设备安装工程施工及验收规范》中的第二篇电梯安装（</w:t>
      </w:r>
      <w:r w:rsidRPr="00EA3970">
        <w:rPr>
          <w:rFonts w:ascii="Times New Roman" w:eastAsia="仿宋" w:hAnsi="Times New Roman" w:cs="Times New Roman"/>
          <w:color w:val="auto"/>
          <w:spacing w:val="-2"/>
          <w:sz w:val="24"/>
          <w:szCs w:val="24"/>
          <w:lang w:eastAsia="zh-CN"/>
        </w:rPr>
        <w:t>TJ231-</w:t>
      </w:r>
      <w:r w:rsidRPr="00EA3970">
        <w:rPr>
          <w:rFonts w:ascii="Times New Roman" w:eastAsia="仿宋" w:hAnsi="Times New Roman" w:cs="Times New Roman"/>
          <w:color w:val="auto"/>
          <w:spacing w:val="-2"/>
          <w:sz w:val="24"/>
          <w:szCs w:val="24"/>
          <w:lang w:eastAsia="zh-CN"/>
        </w:rPr>
        <w:t>（四）</w:t>
      </w:r>
    </w:p>
    <w:p w14:paraId="1FB985AE"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-78</w:t>
      </w:r>
      <w:r w:rsidRPr="00EA3970">
        <w:rPr>
          <w:rFonts w:ascii="Times New Roman" w:eastAsia="仿宋" w:hAnsi="Times New Roman" w:cs="Times New Roman"/>
          <w:color w:val="auto"/>
          <w:spacing w:val="-2"/>
          <w:sz w:val="24"/>
          <w:szCs w:val="24"/>
          <w:lang w:eastAsia="zh-CN"/>
        </w:rPr>
        <w:t>）</w:t>
      </w:r>
    </w:p>
    <w:p w14:paraId="2B4A18AA" w14:textId="77777777" w:rsidR="00D74014" w:rsidRPr="00EA3970" w:rsidRDefault="00000000" w:rsidP="00EA3970">
      <w:pPr>
        <w:pStyle w:val="a4"/>
        <w:spacing w:line="480" w:lineRule="exact"/>
        <w:ind w:firstLineChars="200" w:firstLine="52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4"/>
          <w:sz w:val="24"/>
          <w:szCs w:val="24"/>
          <w:lang w:eastAsia="zh-CN"/>
        </w:rPr>
        <w:t>2-7</w:t>
      </w:r>
      <w:r w:rsidRPr="00EA3970">
        <w:rPr>
          <w:rFonts w:ascii="Times New Roman" w:eastAsia="仿宋" w:hAnsi="Times New Roman" w:cs="Times New Roman"/>
          <w:color w:val="auto"/>
          <w:spacing w:val="24"/>
          <w:sz w:val="24"/>
          <w:szCs w:val="24"/>
          <w:lang w:eastAsia="zh-CN"/>
        </w:rPr>
        <w:t>《电器装置安装工程施工及验收规范》中的第九篇电梯电器装</w:t>
      </w:r>
      <w:r w:rsidRPr="00EA3970">
        <w:rPr>
          <w:rFonts w:ascii="Times New Roman" w:eastAsia="仿宋" w:hAnsi="Times New Roman" w:cs="Times New Roman"/>
          <w:color w:val="auto"/>
          <w:spacing w:val="23"/>
          <w:sz w:val="24"/>
          <w:szCs w:val="24"/>
          <w:lang w:eastAsia="zh-CN"/>
        </w:rPr>
        <w:t>置篇</w:t>
      </w:r>
      <w:r w:rsidRPr="00EA3970">
        <w:rPr>
          <w:rFonts w:ascii="Times New Roman" w:eastAsia="仿宋" w:hAnsi="Times New Roman" w:cs="Times New Roman"/>
          <w:color w:val="auto"/>
          <w:spacing w:val="-2"/>
          <w:sz w:val="24"/>
          <w:szCs w:val="24"/>
          <w:lang w:eastAsia="zh-CN"/>
        </w:rPr>
        <w:t>（</w:t>
      </w:r>
      <w:r w:rsidRPr="00EA3970">
        <w:rPr>
          <w:rFonts w:ascii="Times New Roman" w:eastAsia="仿宋" w:hAnsi="Times New Roman" w:cs="Times New Roman"/>
          <w:color w:val="auto"/>
          <w:spacing w:val="-2"/>
          <w:sz w:val="24"/>
          <w:szCs w:val="24"/>
          <w:lang w:eastAsia="zh-CN"/>
        </w:rPr>
        <w:t>GBJ232-82</w:t>
      </w:r>
      <w:r w:rsidRPr="00EA3970">
        <w:rPr>
          <w:rFonts w:ascii="Times New Roman" w:eastAsia="仿宋" w:hAnsi="Times New Roman" w:cs="Times New Roman"/>
          <w:color w:val="auto"/>
          <w:spacing w:val="-2"/>
          <w:sz w:val="24"/>
          <w:szCs w:val="24"/>
          <w:lang w:eastAsia="zh-CN"/>
        </w:rPr>
        <w:t>）</w:t>
      </w:r>
    </w:p>
    <w:p w14:paraId="54A0EAED"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2-8</w:t>
      </w:r>
      <w:r w:rsidRPr="00EA3970">
        <w:rPr>
          <w:rFonts w:ascii="Times New Roman" w:eastAsia="仿宋" w:hAnsi="Times New Roman" w:cs="Times New Roman"/>
          <w:color w:val="auto"/>
          <w:spacing w:val="-16"/>
          <w:sz w:val="24"/>
          <w:szCs w:val="24"/>
          <w:lang w:eastAsia="zh-CN"/>
        </w:rPr>
        <w:t xml:space="preserve"> </w:t>
      </w:r>
      <w:r w:rsidRPr="00EA3970">
        <w:rPr>
          <w:rFonts w:ascii="Times New Roman" w:eastAsia="仿宋" w:hAnsi="Times New Roman" w:cs="Times New Roman"/>
          <w:color w:val="auto"/>
          <w:spacing w:val="-2"/>
          <w:sz w:val="24"/>
          <w:szCs w:val="24"/>
          <w:lang w:eastAsia="zh-CN"/>
        </w:rPr>
        <w:t>国家现行消防验收规范及其他有关的电梯规范和相关法规</w:t>
      </w:r>
    </w:p>
    <w:p w14:paraId="3C6176A4"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2-9</w:t>
      </w:r>
      <w:r w:rsidRPr="00EA3970">
        <w:rPr>
          <w:rFonts w:ascii="Times New Roman" w:eastAsia="仿宋" w:hAnsi="Times New Roman" w:cs="Times New Roman"/>
          <w:color w:val="auto"/>
          <w:spacing w:val="-2"/>
          <w:sz w:val="24"/>
          <w:szCs w:val="24"/>
          <w:lang w:eastAsia="zh-CN"/>
        </w:rPr>
        <w:t>《电梯主参数及轿厢、井道、机房的型式</w:t>
      </w:r>
      <w:r w:rsidRPr="00EA3970">
        <w:rPr>
          <w:rFonts w:ascii="Times New Roman" w:eastAsia="仿宋" w:hAnsi="Times New Roman" w:cs="Times New Roman"/>
          <w:color w:val="auto"/>
          <w:spacing w:val="-3"/>
          <w:sz w:val="24"/>
          <w:szCs w:val="24"/>
          <w:lang w:eastAsia="zh-CN"/>
        </w:rPr>
        <w:t>与尺寸</w:t>
      </w:r>
      <w:r w:rsidRPr="00EA3970">
        <w:rPr>
          <w:rFonts w:ascii="Times New Roman" w:eastAsia="仿宋" w:hAnsi="Times New Roman" w:cs="Times New Roman"/>
          <w:color w:val="auto"/>
          <w:spacing w:val="-3"/>
          <w:sz w:val="24"/>
          <w:szCs w:val="24"/>
          <w:lang w:eastAsia="zh-CN"/>
        </w:rPr>
        <w:t xml:space="preserve"> </w:t>
      </w:r>
      <w:r w:rsidRPr="00EA3970">
        <w:rPr>
          <w:rFonts w:ascii="Times New Roman" w:eastAsia="仿宋" w:hAnsi="Times New Roman" w:cs="Times New Roman"/>
          <w:color w:val="auto"/>
          <w:spacing w:val="-3"/>
          <w:sz w:val="24"/>
          <w:szCs w:val="24"/>
          <w:lang w:eastAsia="zh-CN"/>
        </w:rPr>
        <w:t>第</w:t>
      </w:r>
      <w:r w:rsidRPr="00EA3970">
        <w:rPr>
          <w:rFonts w:ascii="Times New Roman" w:eastAsia="仿宋" w:hAnsi="Times New Roman" w:cs="Times New Roman"/>
          <w:color w:val="auto"/>
          <w:spacing w:val="-33"/>
          <w:sz w:val="24"/>
          <w:szCs w:val="24"/>
          <w:lang w:eastAsia="zh-CN"/>
        </w:rPr>
        <w:t xml:space="preserve"> </w:t>
      </w:r>
      <w:r w:rsidRPr="00EA3970">
        <w:rPr>
          <w:rFonts w:ascii="Times New Roman" w:eastAsia="仿宋" w:hAnsi="Times New Roman" w:cs="Times New Roman"/>
          <w:color w:val="auto"/>
          <w:spacing w:val="-3"/>
          <w:sz w:val="24"/>
          <w:szCs w:val="24"/>
          <w:lang w:eastAsia="zh-CN"/>
        </w:rPr>
        <w:t>1</w:t>
      </w:r>
      <w:r w:rsidRPr="00EA3970">
        <w:rPr>
          <w:rFonts w:ascii="Times New Roman" w:eastAsia="仿宋" w:hAnsi="Times New Roman" w:cs="Times New Roman"/>
          <w:color w:val="auto"/>
          <w:spacing w:val="-47"/>
          <w:sz w:val="24"/>
          <w:szCs w:val="24"/>
          <w:lang w:eastAsia="zh-CN"/>
        </w:rPr>
        <w:t xml:space="preserve"> </w:t>
      </w:r>
      <w:r w:rsidRPr="00EA3970">
        <w:rPr>
          <w:rFonts w:ascii="Times New Roman" w:eastAsia="仿宋" w:hAnsi="Times New Roman" w:cs="Times New Roman"/>
          <w:color w:val="auto"/>
          <w:spacing w:val="-3"/>
          <w:sz w:val="24"/>
          <w:szCs w:val="24"/>
          <w:lang w:eastAsia="zh-CN"/>
        </w:rPr>
        <w:t>部分：</w:t>
      </w:r>
      <w:r w:rsidRPr="00EA3970">
        <w:rPr>
          <w:rFonts w:ascii="Times New Roman" w:eastAsia="仿宋" w:hAnsi="Times New Roman" w:cs="Times New Roman"/>
          <w:color w:val="auto"/>
          <w:spacing w:val="-3"/>
          <w:sz w:val="24"/>
          <w:szCs w:val="24"/>
          <w:lang w:eastAsia="zh-CN"/>
        </w:rPr>
        <w:t>Ⅰ</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color w:val="auto"/>
          <w:spacing w:val="-3"/>
          <w:sz w:val="24"/>
          <w:szCs w:val="24"/>
          <w:lang w:eastAsia="zh-CN"/>
        </w:rPr>
        <w:t>Ⅱ</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color w:val="auto"/>
          <w:spacing w:val="-3"/>
          <w:sz w:val="24"/>
          <w:szCs w:val="24"/>
          <w:lang w:eastAsia="zh-CN"/>
        </w:rPr>
        <w:t>Ⅲ</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color w:val="auto"/>
          <w:sz w:val="24"/>
          <w:szCs w:val="24"/>
          <w:lang w:eastAsia="zh-CN"/>
        </w:rPr>
        <w:t xml:space="preserve"> </w:t>
      </w:r>
      <w:r w:rsidRPr="00EA3970">
        <w:rPr>
          <w:rFonts w:ascii="Times New Roman" w:eastAsia="仿宋" w:hAnsi="Times New Roman" w:cs="Times New Roman"/>
          <w:color w:val="auto"/>
          <w:spacing w:val="-1"/>
          <w:sz w:val="24"/>
          <w:szCs w:val="24"/>
          <w:lang w:eastAsia="zh-CN"/>
        </w:rPr>
        <w:t>Ⅳ</w:t>
      </w:r>
      <w:r w:rsidRPr="00EA3970">
        <w:rPr>
          <w:rFonts w:ascii="Times New Roman" w:eastAsia="仿宋" w:hAnsi="Times New Roman" w:cs="Times New Roman"/>
          <w:color w:val="auto"/>
          <w:spacing w:val="-1"/>
          <w:sz w:val="24"/>
          <w:szCs w:val="24"/>
          <w:lang w:eastAsia="zh-CN"/>
        </w:rPr>
        <w:t>类电梯》（</w:t>
      </w:r>
      <w:r w:rsidRPr="00EA3970">
        <w:rPr>
          <w:rFonts w:ascii="Times New Roman" w:eastAsia="仿宋" w:hAnsi="Times New Roman" w:cs="Times New Roman"/>
          <w:color w:val="auto"/>
          <w:spacing w:val="-1"/>
          <w:sz w:val="24"/>
          <w:szCs w:val="24"/>
          <w:lang w:eastAsia="zh-CN"/>
        </w:rPr>
        <w:t>GB/T7025.1-2008</w:t>
      </w:r>
      <w:r w:rsidRPr="00EA3970">
        <w:rPr>
          <w:rFonts w:ascii="Times New Roman" w:eastAsia="仿宋" w:hAnsi="Times New Roman" w:cs="Times New Roman"/>
          <w:color w:val="auto"/>
          <w:spacing w:val="-1"/>
          <w:sz w:val="24"/>
          <w:szCs w:val="24"/>
          <w:lang w:eastAsia="zh-CN"/>
        </w:rPr>
        <w:t>）</w:t>
      </w:r>
    </w:p>
    <w:p w14:paraId="021144AD"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2-10</w:t>
      </w:r>
      <w:r w:rsidRPr="00EA3970">
        <w:rPr>
          <w:rFonts w:ascii="Times New Roman" w:eastAsia="仿宋" w:hAnsi="Times New Roman" w:cs="Times New Roman"/>
          <w:color w:val="auto"/>
          <w:spacing w:val="-1"/>
          <w:sz w:val="24"/>
          <w:szCs w:val="24"/>
          <w:lang w:eastAsia="zh-CN"/>
        </w:rPr>
        <w:t>《电梯曳引机》（</w:t>
      </w:r>
      <w:r w:rsidRPr="00EA3970">
        <w:rPr>
          <w:rFonts w:ascii="Times New Roman" w:eastAsia="仿宋" w:hAnsi="Times New Roman" w:cs="Times New Roman"/>
          <w:color w:val="auto"/>
          <w:spacing w:val="-1"/>
          <w:sz w:val="24"/>
          <w:szCs w:val="24"/>
          <w:lang w:eastAsia="zh-CN"/>
        </w:rPr>
        <w:t>GB/T24478-2009</w:t>
      </w:r>
      <w:r w:rsidRPr="00EA3970">
        <w:rPr>
          <w:rFonts w:ascii="Times New Roman" w:eastAsia="仿宋" w:hAnsi="Times New Roman" w:cs="Times New Roman"/>
          <w:color w:val="auto"/>
          <w:spacing w:val="-1"/>
          <w:sz w:val="24"/>
          <w:szCs w:val="24"/>
          <w:lang w:eastAsia="zh-CN"/>
        </w:rPr>
        <w:t>）</w:t>
      </w:r>
    </w:p>
    <w:p w14:paraId="6B84652E"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2-11</w:t>
      </w:r>
      <w:r w:rsidRPr="00EA3970">
        <w:rPr>
          <w:rFonts w:ascii="Times New Roman" w:eastAsia="仿宋" w:hAnsi="Times New Roman" w:cs="Times New Roman"/>
          <w:color w:val="auto"/>
          <w:spacing w:val="-2"/>
          <w:sz w:val="24"/>
          <w:szCs w:val="24"/>
          <w:lang w:eastAsia="zh-CN"/>
        </w:rPr>
        <w:t>《电梯</w:t>
      </w:r>
      <w:r w:rsidRPr="00EA3970">
        <w:rPr>
          <w:rFonts w:ascii="Times New Roman" w:eastAsia="仿宋" w:hAnsi="Times New Roman" w:cs="Times New Roman"/>
          <w:color w:val="auto"/>
          <w:spacing w:val="-34"/>
          <w:sz w:val="24"/>
          <w:szCs w:val="24"/>
          <w:lang w:eastAsia="zh-CN"/>
        </w:rPr>
        <w:t xml:space="preserve"> </w:t>
      </w:r>
      <w:r w:rsidRPr="00EA3970">
        <w:rPr>
          <w:rFonts w:ascii="Times New Roman" w:eastAsia="仿宋" w:hAnsi="Times New Roman" w:cs="Times New Roman"/>
          <w:color w:val="auto"/>
          <w:spacing w:val="-2"/>
          <w:sz w:val="24"/>
          <w:szCs w:val="24"/>
          <w:lang w:eastAsia="zh-CN"/>
        </w:rPr>
        <w:t>T</w:t>
      </w:r>
      <w:r w:rsidRPr="00EA3970">
        <w:rPr>
          <w:rFonts w:ascii="Times New Roman" w:eastAsia="仿宋" w:hAnsi="Times New Roman" w:cs="Times New Roman"/>
          <w:color w:val="auto"/>
          <w:spacing w:val="-43"/>
          <w:sz w:val="24"/>
          <w:szCs w:val="24"/>
          <w:lang w:eastAsia="zh-CN"/>
        </w:rPr>
        <w:t xml:space="preserve"> </w:t>
      </w:r>
      <w:r w:rsidRPr="00EA3970">
        <w:rPr>
          <w:rFonts w:ascii="Times New Roman" w:eastAsia="仿宋" w:hAnsi="Times New Roman" w:cs="Times New Roman"/>
          <w:color w:val="auto"/>
          <w:spacing w:val="-2"/>
          <w:sz w:val="24"/>
          <w:szCs w:val="24"/>
          <w:lang w:eastAsia="zh-CN"/>
        </w:rPr>
        <w:t>型导轨》（</w:t>
      </w:r>
      <w:r w:rsidRPr="00EA3970">
        <w:rPr>
          <w:rFonts w:ascii="Times New Roman" w:eastAsia="仿宋" w:hAnsi="Times New Roman" w:cs="Times New Roman"/>
          <w:color w:val="auto"/>
          <w:spacing w:val="-2"/>
          <w:sz w:val="24"/>
          <w:szCs w:val="24"/>
          <w:lang w:eastAsia="zh-CN"/>
        </w:rPr>
        <w:t>GB/T22562-2008</w:t>
      </w:r>
      <w:r w:rsidRPr="00EA3970">
        <w:rPr>
          <w:rFonts w:ascii="Times New Roman" w:eastAsia="仿宋" w:hAnsi="Times New Roman" w:cs="Times New Roman"/>
          <w:color w:val="auto"/>
          <w:spacing w:val="-2"/>
          <w:sz w:val="24"/>
          <w:szCs w:val="24"/>
          <w:lang w:eastAsia="zh-CN"/>
        </w:rPr>
        <w:t>）</w:t>
      </w:r>
    </w:p>
    <w:p w14:paraId="512A88BA"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2-12</w:t>
      </w:r>
      <w:r w:rsidRPr="00EA3970">
        <w:rPr>
          <w:rFonts w:ascii="Times New Roman" w:eastAsia="仿宋" w:hAnsi="Times New Roman" w:cs="Times New Roman"/>
          <w:color w:val="auto"/>
          <w:spacing w:val="-1"/>
          <w:sz w:val="24"/>
          <w:szCs w:val="24"/>
          <w:lang w:eastAsia="zh-CN"/>
        </w:rPr>
        <w:t>《电梯乘运质量测量》（</w:t>
      </w:r>
      <w:r w:rsidRPr="00EA3970">
        <w:rPr>
          <w:rFonts w:ascii="Times New Roman" w:eastAsia="仿宋" w:hAnsi="Times New Roman" w:cs="Times New Roman"/>
          <w:color w:val="auto"/>
          <w:spacing w:val="-1"/>
          <w:sz w:val="24"/>
          <w:szCs w:val="24"/>
          <w:lang w:eastAsia="zh-CN"/>
        </w:rPr>
        <w:t>GB/T24474-2009</w:t>
      </w:r>
      <w:r w:rsidRPr="00EA3970">
        <w:rPr>
          <w:rFonts w:ascii="Times New Roman" w:eastAsia="仿宋" w:hAnsi="Times New Roman" w:cs="Times New Roman"/>
          <w:color w:val="auto"/>
          <w:spacing w:val="-1"/>
          <w:sz w:val="24"/>
          <w:szCs w:val="24"/>
          <w:lang w:eastAsia="zh-CN"/>
        </w:rPr>
        <w:t>）</w:t>
      </w:r>
    </w:p>
    <w:p w14:paraId="67CC3171"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bookmarkStart w:id="12" w:name="bookmark90"/>
      <w:bookmarkEnd w:id="12"/>
      <w:r w:rsidRPr="00EA3970">
        <w:rPr>
          <w:rFonts w:ascii="Times New Roman" w:eastAsia="仿宋" w:hAnsi="Times New Roman" w:cs="Times New Roman"/>
          <w:color w:val="auto"/>
          <w:spacing w:val="-1"/>
          <w:sz w:val="24"/>
          <w:szCs w:val="24"/>
          <w:lang w:eastAsia="zh-CN"/>
        </w:rPr>
        <w:t>2-13</w:t>
      </w:r>
      <w:r w:rsidRPr="00EA3970">
        <w:rPr>
          <w:rFonts w:ascii="Times New Roman" w:eastAsia="仿宋" w:hAnsi="Times New Roman" w:cs="Times New Roman"/>
          <w:color w:val="auto"/>
          <w:spacing w:val="-1"/>
          <w:sz w:val="24"/>
          <w:szCs w:val="24"/>
          <w:lang w:eastAsia="zh-CN"/>
        </w:rPr>
        <w:t>《电梯用钢丝绳》（</w:t>
      </w:r>
      <w:r w:rsidRPr="00EA3970">
        <w:rPr>
          <w:rFonts w:ascii="Times New Roman" w:eastAsia="仿宋" w:hAnsi="Times New Roman" w:cs="Times New Roman"/>
          <w:color w:val="auto"/>
          <w:spacing w:val="-1"/>
          <w:sz w:val="24"/>
          <w:szCs w:val="24"/>
          <w:lang w:eastAsia="zh-CN"/>
        </w:rPr>
        <w:t>GB 8903-2005</w:t>
      </w:r>
      <w:r w:rsidRPr="00EA3970">
        <w:rPr>
          <w:rFonts w:ascii="Times New Roman" w:eastAsia="仿宋" w:hAnsi="Times New Roman" w:cs="Times New Roman"/>
          <w:color w:val="auto"/>
          <w:spacing w:val="-1"/>
          <w:sz w:val="24"/>
          <w:szCs w:val="24"/>
          <w:lang w:eastAsia="zh-CN"/>
        </w:rPr>
        <w:t>）</w:t>
      </w:r>
    </w:p>
    <w:p w14:paraId="1F91AF25"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lastRenderedPageBreak/>
        <w:t>2-14</w:t>
      </w:r>
      <w:r w:rsidRPr="00EA3970">
        <w:rPr>
          <w:rFonts w:ascii="Times New Roman" w:eastAsia="仿宋" w:hAnsi="Times New Roman" w:cs="Times New Roman"/>
          <w:color w:val="auto"/>
          <w:spacing w:val="-3"/>
          <w:sz w:val="24"/>
          <w:szCs w:val="24"/>
          <w:lang w:eastAsia="zh-CN"/>
        </w:rPr>
        <w:t>《电梯层门耐火试验完整性、隔热性和热通量测定法》（</w:t>
      </w:r>
      <w:r w:rsidRPr="00EA3970">
        <w:rPr>
          <w:rFonts w:ascii="Times New Roman" w:eastAsia="仿宋" w:hAnsi="Times New Roman" w:cs="Times New Roman"/>
          <w:color w:val="auto"/>
          <w:spacing w:val="-3"/>
          <w:sz w:val="24"/>
          <w:szCs w:val="24"/>
          <w:lang w:eastAsia="zh-CN"/>
        </w:rPr>
        <w:t>GBT</w:t>
      </w:r>
      <w:r w:rsidRPr="00EA3970">
        <w:rPr>
          <w:rFonts w:ascii="Times New Roman" w:eastAsia="仿宋" w:hAnsi="Times New Roman" w:cs="Times New Roman"/>
          <w:color w:val="auto"/>
          <w:spacing w:val="-47"/>
          <w:sz w:val="24"/>
          <w:szCs w:val="24"/>
          <w:lang w:eastAsia="zh-CN"/>
        </w:rPr>
        <w:t xml:space="preserve"> </w:t>
      </w:r>
      <w:r w:rsidRPr="00EA3970">
        <w:rPr>
          <w:rFonts w:ascii="Times New Roman" w:eastAsia="仿宋" w:hAnsi="Times New Roman" w:cs="Times New Roman"/>
          <w:color w:val="auto"/>
          <w:spacing w:val="-3"/>
          <w:sz w:val="24"/>
          <w:szCs w:val="24"/>
          <w:lang w:eastAsia="zh-CN"/>
        </w:rPr>
        <w:t>2</w:t>
      </w:r>
      <w:r w:rsidRPr="00EA3970">
        <w:rPr>
          <w:rFonts w:ascii="Times New Roman" w:eastAsia="仿宋" w:hAnsi="Times New Roman" w:cs="Times New Roman"/>
          <w:color w:val="auto"/>
          <w:spacing w:val="-4"/>
          <w:sz w:val="24"/>
          <w:szCs w:val="24"/>
          <w:lang w:eastAsia="zh-CN"/>
        </w:rPr>
        <w:t>7903-2011</w:t>
      </w:r>
      <w:r w:rsidRPr="00EA3970">
        <w:rPr>
          <w:rFonts w:ascii="Times New Roman" w:eastAsia="仿宋" w:hAnsi="Times New Roman" w:cs="Times New Roman"/>
          <w:color w:val="auto"/>
          <w:spacing w:val="-4"/>
          <w:sz w:val="24"/>
          <w:szCs w:val="24"/>
          <w:lang w:eastAsia="zh-CN"/>
        </w:rPr>
        <w:t>）</w:t>
      </w:r>
      <w:r w:rsidRPr="00EA3970">
        <w:rPr>
          <w:rFonts w:ascii="Times New Roman" w:eastAsia="仿宋" w:hAnsi="Times New Roman" w:cs="Times New Roman"/>
          <w:color w:val="auto"/>
          <w:sz w:val="24"/>
          <w:szCs w:val="24"/>
          <w:lang w:eastAsia="zh-CN"/>
        </w:rPr>
        <w:t xml:space="preserve"> </w:t>
      </w:r>
      <w:r w:rsidRPr="00EA3970">
        <w:rPr>
          <w:rFonts w:ascii="Times New Roman" w:eastAsia="仿宋" w:hAnsi="Times New Roman" w:cs="Times New Roman"/>
          <w:color w:val="auto"/>
          <w:spacing w:val="-1"/>
          <w:sz w:val="24"/>
          <w:szCs w:val="24"/>
          <w:lang w:eastAsia="zh-CN"/>
        </w:rPr>
        <w:t>2-15</w:t>
      </w:r>
      <w:r w:rsidRPr="00EA3970">
        <w:rPr>
          <w:rFonts w:ascii="Times New Roman" w:eastAsia="仿宋" w:hAnsi="Times New Roman" w:cs="Times New Roman"/>
          <w:color w:val="auto"/>
          <w:spacing w:val="-1"/>
          <w:sz w:val="24"/>
          <w:szCs w:val="24"/>
          <w:lang w:eastAsia="zh-CN"/>
        </w:rPr>
        <w:t>《特种设备使用管理规则》（</w:t>
      </w:r>
      <w:r w:rsidRPr="00EA3970">
        <w:rPr>
          <w:rFonts w:ascii="Times New Roman" w:eastAsia="仿宋" w:hAnsi="Times New Roman" w:cs="Times New Roman"/>
          <w:color w:val="auto"/>
          <w:spacing w:val="-1"/>
          <w:sz w:val="24"/>
          <w:szCs w:val="24"/>
          <w:lang w:eastAsia="zh-CN"/>
        </w:rPr>
        <w:t>TSG 08-2017</w:t>
      </w:r>
      <w:r w:rsidRPr="00EA3970">
        <w:rPr>
          <w:rFonts w:ascii="Times New Roman" w:eastAsia="仿宋" w:hAnsi="Times New Roman" w:cs="Times New Roman"/>
          <w:color w:val="auto"/>
          <w:spacing w:val="-1"/>
          <w:sz w:val="24"/>
          <w:szCs w:val="24"/>
          <w:lang w:eastAsia="zh-CN"/>
        </w:rPr>
        <w:t>）</w:t>
      </w:r>
    </w:p>
    <w:p w14:paraId="32F8D1EB"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2-16</w:t>
      </w:r>
      <w:r w:rsidRPr="00EA3970">
        <w:rPr>
          <w:rFonts w:ascii="Times New Roman" w:eastAsia="仿宋" w:hAnsi="Times New Roman" w:cs="Times New Roman"/>
          <w:color w:val="auto"/>
          <w:sz w:val="24"/>
          <w:szCs w:val="24"/>
          <w:lang w:eastAsia="zh-CN"/>
        </w:rPr>
        <w:t>《火灾情况下的电梯特性》（</w:t>
      </w:r>
      <w:r w:rsidRPr="00EA3970">
        <w:rPr>
          <w:rFonts w:ascii="Times New Roman" w:eastAsia="仿宋" w:hAnsi="Times New Roman" w:cs="Times New Roman"/>
          <w:color w:val="auto"/>
          <w:sz w:val="24"/>
          <w:szCs w:val="24"/>
          <w:lang w:eastAsia="zh-CN"/>
        </w:rPr>
        <w:t>GB</w:t>
      </w:r>
      <w:r w:rsidRPr="00EA3970">
        <w:rPr>
          <w:rFonts w:ascii="Times New Roman" w:eastAsia="仿宋" w:hAnsi="Times New Roman" w:cs="Times New Roman"/>
          <w:color w:val="auto"/>
          <w:spacing w:val="-1"/>
          <w:sz w:val="24"/>
          <w:szCs w:val="24"/>
          <w:lang w:eastAsia="zh-CN"/>
        </w:rPr>
        <w:t>/T24479-2009</w:t>
      </w:r>
      <w:r w:rsidRPr="00EA3970">
        <w:rPr>
          <w:rFonts w:ascii="Times New Roman" w:eastAsia="仿宋" w:hAnsi="Times New Roman" w:cs="Times New Roman"/>
          <w:color w:val="auto"/>
          <w:spacing w:val="-1"/>
          <w:sz w:val="24"/>
          <w:szCs w:val="24"/>
          <w:lang w:eastAsia="zh-CN"/>
        </w:rPr>
        <w:t>）</w:t>
      </w:r>
    </w:p>
    <w:p w14:paraId="0E99F60C"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2-17</w:t>
      </w:r>
      <w:r w:rsidRPr="00EA3970">
        <w:rPr>
          <w:rFonts w:ascii="Times New Roman" w:eastAsia="仿宋" w:hAnsi="Times New Roman" w:cs="Times New Roman"/>
          <w:color w:val="auto"/>
          <w:spacing w:val="-1"/>
          <w:sz w:val="24"/>
          <w:szCs w:val="24"/>
          <w:lang w:eastAsia="zh-CN"/>
        </w:rPr>
        <w:t>《建筑设计防火规范》（</w:t>
      </w:r>
      <w:r w:rsidRPr="00EA3970">
        <w:rPr>
          <w:rFonts w:ascii="Times New Roman" w:eastAsia="仿宋" w:hAnsi="Times New Roman" w:cs="Times New Roman"/>
          <w:color w:val="auto"/>
          <w:spacing w:val="-1"/>
          <w:sz w:val="24"/>
          <w:szCs w:val="24"/>
          <w:lang w:eastAsia="zh-CN"/>
        </w:rPr>
        <w:t>GB50016-2014</w:t>
      </w:r>
      <w:r w:rsidRPr="00EA3970">
        <w:rPr>
          <w:rFonts w:ascii="Times New Roman" w:eastAsia="仿宋" w:hAnsi="Times New Roman" w:cs="Times New Roman"/>
          <w:color w:val="auto"/>
          <w:spacing w:val="-1"/>
          <w:sz w:val="24"/>
          <w:szCs w:val="24"/>
          <w:lang w:eastAsia="zh-CN"/>
        </w:rPr>
        <w:t>）</w:t>
      </w:r>
    </w:p>
    <w:p w14:paraId="4380DD63" w14:textId="77777777" w:rsidR="00D74014" w:rsidRPr="00EA3970" w:rsidRDefault="00000000" w:rsidP="00EA3970">
      <w:pPr>
        <w:pStyle w:val="a4"/>
        <w:spacing w:line="480" w:lineRule="exact"/>
        <w:ind w:firstLineChars="200" w:firstLine="47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5"/>
          <w:sz w:val="24"/>
          <w:szCs w:val="24"/>
          <w:lang w:eastAsia="zh-CN"/>
        </w:rPr>
        <w:t>以上标准按照最新国家标准执行。</w:t>
      </w:r>
    </w:p>
    <w:p w14:paraId="41B9ED31" w14:textId="77777777" w:rsidR="00D74014" w:rsidRPr="00EA3970" w:rsidRDefault="00000000" w:rsidP="00EA3970">
      <w:pPr>
        <w:pStyle w:val="a4"/>
        <w:spacing w:line="480" w:lineRule="exact"/>
        <w:ind w:firstLineChars="200" w:firstLine="474"/>
        <w:outlineLvl w:val="1"/>
        <w:rPr>
          <w:rFonts w:ascii="Times New Roman" w:eastAsia="仿宋" w:hAnsi="Times New Roman" w:cs="Times New Roman"/>
          <w:color w:val="auto"/>
          <w:sz w:val="24"/>
          <w:szCs w:val="24"/>
          <w:lang w:eastAsia="zh-CN"/>
        </w:rPr>
      </w:pPr>
      <w:bookmarkStart w:id="13" w:name="bookmark226"/>
      <w:bookmarkEnd w:id="13"/>
      <w:r w:rsidRPr="00EA3970">
        <w:rPr>
          <w:rFonts w:ascii="Times New Roman" w:eastAsia="仿宋" w:hAnsi="Times New Roman" w:cs="Times New Roman"/>
          <w:b/>
          <w:bCs/>
          <w:color w:val="auto"/>
          <w:spacing w:val="-4"/>
          <w:sz w:val="24"/>
          <w:szCs w:val="24"/>
          <w:lang w:eastAsia="zh-CN"/>
        </w:rPr>
        <w:t>八、其他要求</w:t>
      </w:r>
    </w:p>
    <w:p w14:paraId="2098DF91"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1</w:t>
      </w:r>
      <w:r w:rsidRPr="00EA3970">
        <w:rPr>
          <w:rFonts w:ascii="Times New Roman" w:eastAsia="仿宋" w:hAnsi="Times New Roman" w:cs="Times New Roman"/>
          <w:color w:val="auto"/>
          <w:spacing w:val="-1"/>
          <w:sz w:val="24"/>
          <w:szCs w:val="24"/>
          <w:lang w:eastAsia="zh-CN"/>
        </w:rPr>
        <w:t>、分包人应采取合理的包装（即应满足防淋、防潮、防腐蚀、防高温、防窃</w:t>
      </w:r>
      <w:r w:rsidRPr="00EA3970">
        <w:rPr>
          <w:rFonts w:ascii="Times New Roman" w:eastAsia="仿宋" w:hAnsi="Times New Roman" w:cs="Times New Roman"/>
          <w:color w:val="auto"/>
          <w:spacing w:val="-3"/>
          <w:sz w:val="24"/>
          <w:szCs w:val="24"/>
          <w:lang w:eastAsia="zh-CN"/>
        </w:rPr>
        <w:t>等要求</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color w:val="auto"/>
          <w:spacing w:val="-3"/>
          <w:sz w:val="24"/>
          <w:szCs w:val="24"/>
          <w:lang w:eastAsia="zh-CN"/>
        </w:rPr>
        <w:t>保障产品符合正常运输的要求。</w:t>
      </w:r>
    </w:p>
    <w:p w14:paraId="23C57832"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2</w:t>
      </w:r>
      <w:r w:rsidRPr="00EA3970">
        <w:rPr>
          <w:rFonts w:ascii="Times New Roman" w:eastAsia="仿宋" w:hAnsi="Times New Roman" w:cs="Times New Roman"/>
          <w:color w:val="auto"/>
          <w:sz w:val="24"/>
          <w:szCs w:val="24"/>
          <w:lang w:eastAsia="zh-CN"/>
        </w:rPr>
        <w:t>、货到工地后，总包人提供货物的存放场地</w:t>
      </w:r>
      <w:r w:rsidRPr="00EA3970">
        <w:rPr>
          <w:rFonts w:ascii="Times New Roman" w:eastAsia="仿宋" w:hAnsi="Times New Roman" w:cs="Times New Roman"/>
          <w:color w:val="auto"/>
          <w:spacing w:val="-1"/>
          <w:sz w:val="24"/>
          <w:szCs w:val="24"/>
          <w:lang w:eastAsia="zh-CN"/>
        </w:rPr>
        <w:t>，分包人应采取相应的防淋、防</w:t>
      </w:r>
      <w:r w:rsidRPr="00EA3970">
        <w:rPr>
          <w:rFonts w:ascii="Times New Roman" w:eastAsia="仿宋" w:hAnsi="Times New Roman" w:cs="Times New Roman"/>
          <w:color w:val="auto"/>
          <w:spacing w:val="-2"/>
          <w:sz w:val="24"/>
          <w:szCs w:val="24"/>
          <w:lang w:eastAsia="zh-CN"/>
        </w:rPr>
        <w:t>潮、防窃和防强光的保管措施，防止任何损蚀、损失和损害。</w:t>
      </w:r>
    </w:p>
    <w:p w14:paraId="69A0EAAE"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3</w:t>
      </w:r>
      <w:r w:rsidRPr="00EA3970">
        <w:rPr>
          <w:rFonts w:ascii="Times New Roman" w:eastAsia="仿宋" w:hAnsi="Times New Roman" w:cs="Times New Roman"/>
          <w:color w:val="auto"/>
          <w:sz w:val="24"/>
          <w:szCs w:val="24"/>
          <w:lang w:eastAsia="zh-CN"/>
        </w:rPr>
        <w:t>、分包人供货和安装工期必须配合工地要求及工程总体进度，任何</w:t>
      </w:r>
      <w:r w:rsidRPr="00EA3970">
        <w:rPr>
          <w:rFonts w:ascii="Times New Roman" w:eastAsia="仿宋" w:hAnsi="Times New Roman" w:cs="Times New Roman"/>
          <w:color w:val="auto"/>
          <w:spacing w:val="-1"/>
          <w:sz w:val="24"/>
          <w:szCs w:val="24"/>
          <w:lang w:eastAsia="zh-CN"/>
        </w:rPr>
        <w:t>附加条件</w:t>
      </w:r>
      <w:r w:rsidRPr="00EA3970">
        <w:rPr>
          <w:rFonts w:ascii="Times New Roman" w:eastAsia="仿宋" w:hAnsi="Times New Roman" w:cs="Times New Roman"/>
          <w:color w:val="auto"/>
          <w:spacing w:val="-3"/>
          <w:sz w:val="24"/>
          <w:szCs w:val="24"/>
          <w:lang w:eastAsia="zh-CN"/>
        </w:rPr>
        <w:t>均不会成为投标总价的一部分。在规定的工期内完成施</w:t>
      </w:r>
      <w:r w:rsidRPr="00EA3970">
        <w:rPr>
          <w:rFonts w:ascii="Times New Roman" w:eastAsia="仿宋" w:hAnsi="Times New Roman" w:cs="Times New Roman"/>
          <w:color w:val="auto"/>
          <w:spacing w:val="-4"/>
          <w:sz w:val="24"/>
          <w:szCs w:val="24"/>
          <w:lang w:eastAsia="zh-CN"/>
        </w:rPr>
        <w:t>工及竣工验收，赶工措施费</w:t>
      </w:r>
      <w:r w:rsidRPr="00EA3970">
        <w:rPr>
          <w:rFonts w:ascii="Times New Roman" w:eastAsia="仿宋" w:hAnsi="Times New Roman" w:cs="Times New Roman"/>
          <w:color w:val="auto"/>
          <w:spacing w:val="-10"/>
          <w:sz w:val="24"/>
          <w:szCs w:val="24"/>
          <w:lang w:eastAsia="zh-CN"/>
        </w:rPr>
        <w:t>不另行计费；</w:t>
      </w:r>
    </w:p>
    <w:p w14:paraId="5D581137"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4</w:t>
      </w:r>
      <w:r w:rsidRPr="00EA3970">
        <w:rPr>
          <w:rFonts w:ascii="Times New Roman" w:eastAsia="仿宋" w:hAnsi="Times New Roman" w:cs="Times New Roman"/>
          <w:color w:val="auto"/>
          <w:sz w:val="24"/>
          <w:szCs w:val="24"/>
          <w:lang w:eastAsia="zh-CN"/>
        </w:rPr>
        <w:t>、分包人必须满足发包人（院方）和承包人的质量、</w:t>
      </w:r>
      <w:r w:rsidRPr="00EA3970">
        <w:rPr>
          <w:rFonts w:ascii="Times New Roman" w:eastAsia="仿宋" w:hAnsi="Times New Roman" w:cs="Times New Roman"/>
          <w:color w:val="auto"/>
          <w:spacing w:val="-1"/>
          <w:sz w:val="24"/>
          <w:szCs w:val="24"/>
          <w:lang w:eastAsia="zh-CN"/>
        </w:rPr>
        <w:t>安全、资料及文明施工</w:t>
      </w:r>
      <w:r w:rsidRPr="00EA3970">
        <w:rPr>
          <w:rFonts w:ascii="Times New Roman" w:eastAsia="仿宋" w:hAnsi="Times New Roman" w:cs="Times New Roman"/>
          <w:color w:val="auto"/>
          <w:spacing w:val="-9"/>
          <w:sz w:val="24"/>
          <w:szCs w:val="24"/>
          <w:lang w:eastAsia="zh-CN"/>
        </w:rPr>
        <w:t>等要求。</w:t>
      </w:r>
    </w:p>
    <w:p w14:paraId="16995C6D"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5</w:t>
      </w:r>
      <w:r w:rsidRPr="00EA3970">
        <w:rPr>
          <w:rFonts w:ascii="Times New Roman" w:eastAsia="仿宋" w:hAnsi="Times New Roman" w:cs="Times New Roman"/>
          <w:color w:val="auto"/>
          <w:spacing w:val="-1"/>
          <w:sz w:val="24"/>
          <w:szCs w:val="24"/>
          <w:lang w:eastAsia="zh-CN"/>
        </w:rPr>
        <w:t>、本招标文件下所有设备尺寸，以经双方最终确认的图纸为准，并按时供货及安装，分包人不得以承包人数量、</w:t>
      </w:r>
      <w:r w:rsidRPr="00EA3970">
        <w:rPr>
          <w:rFonts w:ascii="Times New Roman" w:eastAsia="仿宋" w:hAnsi="Times New Roman" w:cs="Times New Roman"/>
          <w:color w:val="auto"/>
          <w:spacing w:val="-1"/>
          <w:sz w:val="24"/>
          <w:szCs w:val="24"/>
          <w:lang w:eastAsia="zh-CN"/>
        </w:rPr>
        <w:t xml:space="preserve"> </w:t>
      </w:r>
      <w:r w:rsidRPr="00EA3970">
        <w:rPr>
          <w:rFonts w:ascii="Times New Roman" w:eastAsia="仿宋" w:hAnsi="Times New Roman" w:cs="Times New Roman"/>
          <w:color w:val="auto"/>
          <w:spacing w:val="-1"/>
          <w:sz w:val="24"/>
          <w:szCs w:val="24"/>
          <w:lang w:eastAsia="zh-CN"/>
        </w:rPr>
        <w:t>设计变更等为由主</w:t>
      </w:r>
      <w:r w:rsidRPr="00EA3970">
        <w:rPr>
          <w:rFonts w:ascii="Times New Roman" w:eastAsia="仿宋" w:hAnsi="Times New Roman" w:cs="Times New Roman"/>
          <w:color w:val="auto"/>
          <w:spacing w:val="-2"/>
          <w:sz w:val="24"/>
          <w:szCs w:val="24"/>
          <w:lang w:eastAsia="zh-CN"/>
        </w:rPr>
        <w:t>张任何经济索赔。</w:t>
      </w:r>
    </w:p>
    <w:p w14:paraId="147B753A"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6</w:t>
      </w:r>
      <w:r w:rsidRPr="00EA3970">
        <w:rPr>
          <w:rFonts w:ascii="Times New Roman" w:eastAsia="仿宋" w:hAnsi="Times New Roman" w:cs="Times New Roman"/>
          <w:color w:val="auto"/>
          <w:spacing w:val="-2"/>
          <w:sz w:val="24"/>
          <w:szCs w:val="24"/>
          <w:lang w:eastAsia="zh-CN"/>
        </w:rPr>
        <w:t>、设备供货、安装、调试、培训、维保等费用均含在工程款内。</w:t>
      </w:r>
    </w:p>
    <w:p w14:paraId="5F4CEB50"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7</w:t>
      </w:r>
      <w:r w:rsidRPr="00EA3970">
        <w:rPr>
          <w:rFonts w:ascii="Times New Roman" w:eastAsia="仿宋" w:hAnsi="Times New Roman" w:cs="Times New Roman"/>
          <w:color w:val="auto"/>
          <w:sz w:val="24"/>
          <w:szCs w:val="24"/>
          <w:lang w:eastAsia="zh-CN"/>
        </w:rPr>
        <w:t>、产品投入使用之前，分包人必须免费对发包人（院方）操作人</w:t>
      </w:r>
      <w:r w:rsidRPr="00EA3970">
        <w:rPr>
          <w:rFonts w:ascii="Times New Roman" w:eastAsia="仿宋" w:hAnsi="Times New Roman" w:cs="Times New Roman"/>
          <w:color w:val="auto"/>
          <w:spacing w:val="-1"/>
          <w:sz w:val="24"/>
          <w:szCs w:val="24"/>
          <w:lang w:eastAsia="zh-CN"/>
        </w:rPr>
        <w:t>员进行基本的理论和故障处理</w:t>
      </w:r>
      <w:r w:rsidRPr="00EA3970">
        <w:rPr>
          <w:rFonts w:ascii="Times New Roman" w:eastAsia="仿宋" w:hAnsi="Times New Roman" w:cs="Times New Roman"/>
          <w:color w:val="auto"/>
          <w:spacing w:val="-1"/>
          <w:sz w:val="24"/>
          <w:szCs w:val="24"/>
          <w:lang w:eastAsia="zh-CN"/>
        </w:rPr>
        <w:t xml:space="preserve"> </w:t>
      </w:r>
      <w:r w:rsidRPr="00EA3970">
        <w:rPr>
          <w:rFonts w:ascii="Times New Roman" w:eastAsia="仿宋" w:hAnsi="Times New Roman" w:cs="Times New Roman"/>
          <w:color w:val="auto"/>
          <w:spacing w:val="-1"/>
          <w:sz w:val="24"/>
          <w:szCs w:val="24"/>
          <w:lang w:eastAsia="zh-CN"/>
        </w:rPr>
        <w:t>技术培训并经考核通过，确保发包人（院方）受训人员可达到</w:t>
      </w:r>
    </w:p>
    <w:p w14:paraId="24EC5393"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完成日常维修保养的技术水平，同时，分包人须提</w:t>
      </w:r>
      <w:r w:rsidRPr="00EA3970">
        <w:rPr>
          <w:rFonts w:ascii="Times New Roman" w:eastAsia="仿宋" w:hAnsi="Times New Roman" w:cs="Times New Roman"/>
          <w:color w:val="auto"/>
          <w:spacing w:val="-2"/>
          <w:sz w:val="24"/>
          <w:szCs w:val="24"/>
          <w:lang w:eastAsia="zh-CN"/>
        </w:rPr>
        <w:t>供给承包人维修保养手册。</w:t>
      </w:r>
    </w:p>
    <w:p w14:paraId="194EFD61"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8</w:t>
      </w:r>
      <w:r w:rsidRPr="00EA3970">
        <w:rPr>
          <w:rFonts w:ascii="Times New Roman" w:eastAsia="仿宋" w:hAnsi="Times New Roman" w:cs="Times New Roman"/>
          <w:color w:val="auto"/>
          <w:spacing w:val="-2"/>
          <w:sz w:val="24"/>
          <w:szCs w:val="24"/>
          <w:lang w:eastAsia="zh-CN"/>
        </w:rPr>
        <w:t>、无障碍电梯应设置易于识别和使用的求助呼叫装置。</w:t>
      </w:r>
    </w:p>
    <w:p w14:paraId="065B36F4" w14:textId="77777777" w:rsidR="00D74014" w:rsidRPr="00EA3970" w:rsidRDefault="00000000" w:rsidP="00EA3970">
      <w:pPr>
        <w:pStyle w:val="a4"/>
        <w:spacing w:line="480" w:lineRule="exact"/>
        <w:ind w:firstLineChars="200" w:firstLine="45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1"/>
          <w:sz w:val="24"/>
          <w:szCs w:val="24"/>
          <w:lang w:eastAsia="zh-CN"/>
        </w:rPr>
        <w:t>故障响应：</w:t>
      </w:r>
    </w:p>
    <w:p w14:paraId="7457D168" w14:textId="77777777" w:rsidR="00D74014" w:rsidRPr="00EA3970" w:rsidRDefault="00000000" w:rsidP="00EA3970">
      <w:pPr>
        <w:pStyle w:val="a4"/>
        <w:spacing w:line="480" w:lineRule="exact"/>
        <w:ind w:firstLineChars="200" w:firstLine="46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6"/>
          <w:sz w:val="24"/>
          <w:szCs w:val="24"/>
          <w:lang w:eastAsia="zh-CN"/>
        </w:rPr>
        <w:t>►</w:t>
      </w:r>
      <w:r w:rsidRPr="00EA3970">
        <w:rPr>
          <w:rFonts w:ascii="Times New Roman" w:eastAsia="仿宋" w:hAnsi="Times New Roman" w:cs="Times New Roman"/>
          <w:color w:val="auto"/>
          <w:spacing w:val="17"/>
          <w:sz w:val="24"/>
          <w:szCs w:val="24"/>
          <w:lang w:eastAsia="zh-CN"/>
        </w:rPr>
        <w:t xml:space="preserve">  </w:t>
      </w:r>
      <w:r w:rsidRPr="00EA3970">
        <w:rPr>
          <w:rFonts w:ascii="Times New Roman" w:eastAsia="仿宋" w:hAnsi="Times New Roman" w:cs="Times New Roman"/>
          <w:color w:val="auto"/>
          <w:spacing w:val="-6"/>
          <w:sz w:val="24"/>
          <w:szCs w:val="24"/>
          <w:lang w:eastAsia="zh-CN"/>
        </w:rPr>
        <w:t>困人救援：</w:t>
      </w:r>
      <w:r w:rsidRPr="00EA3970">
        <w:rPr>
          <w:rFonts w:ascii="Times New Roman" w:eastAsia="仿宋" w:hAnsi="Times New Roman" w:cs="Times New Roman"/>
          <w:color w:val="auto"/>
          <w:spacing w:val="-6"/>
          <w:sz w:val="24"/>
          <w:szCs w:val="24"/>
          <w:lang w:eastAsia="zh-CN"/>
        </w:rPr>
        <w:t>30</w:t>
      </w:r>
      <w:r w:rsidRPr="00EA3970">
        <w:rPr>
          <w:rFonts w:ascii="Times New Roman" w:eastAsia="仿宋" w:hAnsi="Times New Roman" w:cs="Times New Roman"/>
          <w:color w:val="auto"/>
          <w:spacing w:val="-48"/>
          <w:sz w:val="24"/>
          <w:szCs w:val="24"/>
          <w:lang w:eastAsia="zh-CN"/>
        </w:rPr>
        <w:t xml:space="preserve"> </w:t>
      </w:r>
      <w:r w:rsidRPr="00EA3970">
        <w:rPr>
          <w:rFonts w:ascii="Times New Roman" w:eastAsia="仿宋" w:hAnsi="Times New Roman" w:cs="Times New Roman"/>
          <w:color w:val="auto"/>
          <w:spacing w:val="-6"/>
          <w:sz w:val="24"/>
          <w:szCs w:val="24"/>
          <w:lang w:eastAsia="zh-CN"/>
        </w:rPr>
        <w:t>分钟内到场</w:t>
      </w:r>
    </w:p>
    <w:p w14:paraId="68096768"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 xml:space="preserve">►  </w:t>
      </w:r>
      <w:r w:rsidRPr="00EA3970">
        <w:rPr>
          <w:rFonts w:ascii="Times New Roman" w:eastAsia="仿宋" w:hAnsi="Times New Roman" w:cs="Times New Roman"/>
          <w:color w:val="auto"/>
          <w:spacing w:val="-4"/>
          <w:sz w:val="24"/>
          <w:szCs w:val="24"/>
          <w:lang w:eastAsia="zh-CN"/>
        </w:rPr>
        <w:t>一般故障：</w:t>
      </w:r>
      <w:r w:rsidRPr="00EA3970">
        <w:rPr>
          <w:rFonts w:ascii="Times New Roman" w:eastAsia="仿宋" w:hAnsi="Times New Roman" w:cs="Times New Roman"/>
          <w:color w:val="auto"/>
          <w:spacing w:val="-4"/>
          <w:sz w:val="24"/>
          <w:szCs w:val="24"/>
          <w:lang w:eastAsia="zh-CN"/>
        </w:rPr>
        <w:t>8</w:t>
      </w:r>
      <w:r w:rsidRPr="00EA3970">
        <w:rPr>
          <w:rFonts w:ascii="Times New Roman" w:eastAsia="仿宋" w:hAnsi="Times New Roman" w:cs="Times New Roman"/>
          <w:color w:val="auto"/>
          <w:spacing w:val="-36"/>
          <w:sz w:val="24"/>
          <w:szCs w:val="24"/>
          <w:lang w:eastAsia="zh-CN"/>
        </w:rPr>
        <w:t xml:space="preserve"> </w:t>
      </w:r>
      <w:r w:rsidRPr="00EA3970">
        <w:rPr>
          <w:rFonts w:ascii="Times New Roman" w:eastAsia="仿宋" w:hAnsi="Times New Roman" w:cs="Times New Roman"/>
          <w:color w:val="auto"/>
          <w:spacing w:val="-4"/>
          <w:sz w:val="24"/>
          <w:szCs w:val="24"/>
          <w:lang w:eastAsia="zh-CN"/>
        </w:rPr>
        <w:t>小时内修复</w:t>
      </w:r>
    </w:p>
    <w:p w14:paraId="4BD0FEE3" w14:textId="77777777" w:rsidR="00D74014" w:rsidRPr="00EA3970" w:rsidRDefault="00000000" w:rsidP="00EA3970">
      <w:pPr>
        <w:pStyle w:val="a4"/>
        <w:spacing w:line="480" w:lineRule="exact"/>
        <w:ind w:firstLineChars="200" w:firstLine="45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1"/>
          <w:sz w:val="24"/>
          <w:szCs w:val="24"/>
          <w:lang w:eastAsia="zh-CN"/>
        </w:rPr>
        <w:t>维保内容：</w:t>
      </w:r>
    </w:p>
    <w:p w14:paraId="2BCF18D7"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 xml:space="preserve">►  </w:t>
      </w:r>
      <w:r w:rsidRPr="00EA3970">
        <w:rPr>
          <w:rFonts w:ascii="Times New Roman" w:eastAsia="仿宋" w:hAnsi="Times New Roman" w:cs="Times New Roman"/>
          <w:color w:val="auto"/>
          <w:spacing w:val="-4"/>
          <w:sz w:val="24"/>
          <w:szCs w:val="24"/>
          <w:lang w:eastAsia="zh-CN"/>
        </w:rPr>
        <w:t>每月</w:t>
      </w:r>
      <w:r w:rsidRPr="00EA3970">
        <w:rPr>
          <w:rFonts w:ascii="Times New Roman" w:eastAsia="仿宋" w:hAnsi="Times New Roman" w:cs="Times New Roman"/>
          <w:color w:val="auto"/>
          <w:spacing w:val="-48"/>
          <w:sz w:val="24"/>
          <w:szCs w:val="24"/>
          <w:lang w:eastAsia="zh-CN"/>
        </w:rPr>
        <w:t xml:space="preserve"> </w:t>
      </w:r>
      <w:r w:rsidRPr="00EA3970">
        <w:rPr>
          <w:rFonts w:ascii="Times New Roman" w:eastAsia="仿宋" w:hAnsi="Times New Roman" w:cs="Times New Roman"/>
          <w:color w:val="auto"/>
          <w:spacing w:val="-4"/>
          <w:sz w:val="24"/>
          <w:szCs w:val="24"/>
          <w:lang w:eastAsia="zh-CN"/>
        </w:rPr>
        <w:t>2</w:t>
      </w:r>
      <w:r w:rsidRPr="00EA3970">
        <w:rPr>
          <w:rFonts w:ascii="Times New Roman" w:eastAsia="仿宋" w:hAnsi="Times New Roman" w:cs="Times New Roman"/>
          <w:color w:val="auto"/>
          <w:spacing w:val="-44"/>
          <w:sz w:val="24"/>
          <w:szCs w:val="24"/>
          <w:lang w:eastAsia="zh-CN"/>
        </w:rPr>
        <w:t xml:space="preserve"> </w:t>
      </w:r>
      <w:r w:rsidRPr="00EA3970">
        <w:rPr>
          <w:rFonts w:ascii="Times New Roman" w:eastAsia="仿宋" w:hAnsi="Times New Roman" w:cs="Times New Roman"/>
          <w:color w:val="auto"/>
          <w:spacing w:val="-4"/>
          <w:sz w:val="24"/>
          <w:szCs w:val="24"/>
          <w:lang w:eastAsia="zh-CN"/>
        </w:rPr>
        <w:t>次例行保养（提供保养记录）</w:t>
      </w:r>
    </w:p>
    <w:p w14:paraId="42F8C9CB"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t xml:space="preserve">►  </w:t>
      </w:r>
      <w:r w:rsidRPr="00EA3970">
        <w:rPr>
          <w:rFonts w:ascii="Times New Roman" w:eastAsia="仿宋" w:hAnsi="Times New Roman" w:cs="Times New Roman"/>
          <w:color w:val="auto"/>
          <w:spacing w:val="-3"/>
          <w:sz w:val="24"/>
          <w:szCs w:val="24"/>
          <w:lang w:eastAsia="zh-CN"/>
        </w:rPr>
        <w:t>免费更换磨损件（如门滑块、接触器）</w:t>
      </w:r>
    </w:p>
    <w:p w14:paraId="46AB9CEC"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9</w:t>
      </w:r>
      <w:r w:rsidRPr="00EA3970">
        <w:rPr>
          <w:rFonts w:ascii="Times New Roman" w:eastAsia="仿宋" w:hAnsi="Times New Roman" w:cs="Times New Roman"/>
          <w:color w:val="auto"/>
          <w:spacing w:val="-4"/>
          <w:sz w:val="24"/>
          <w:szCs w:val="24"/>
          <w:lang w:eastAsia="zh-CN"/>
        </w:rPr>
        <w:t>、分包人解决产品</w:t>
      </w:r>
      <w:r w:rsidRPr="00EA3970">
        <w:rPr>
          <w:rFonts w:ascii="Times New Roman" w:eastAsia="仿宋" w:hAnsi="Times New Roman" w:cs="Times New Roman"/>
          <w:color w:val="auto"/>
          <w:spacing w:val="-4"/>
          <w:sz w:val="24"/>
          <w:szCs w:val="24"/>
          <w:lang w:eastAsia="zh-CN"/>
        </w:rPr>
        <w:t>/</w:t>
      </w:r>
      <w:r w:rsidRPr="00EA3970">
        <w:rPr>
          <w:rFonts w:ascii="Times New Roman" w:eastAsia="仿宋" w:hAnsi="Times New Roman" w:cs="Times New Roman"/>
          <w:color w:val="auto"/>
          <w:spacing w:val="-4"/>
          <w:sz w:val="24"/>
          <w:szCs w:val="24"/>
          <w:lang w:eastAsia="zh-CN"/>
        </w:rPr>
        <w:t>设备故障：分包人应接到故障报修</w:t>
      </w:r>
      <w:r w:rsidRPr="00EA3970">
        <w:rPr>
          <w:rFonts w:ascii="Times New Roman" w:eastAsia="仿宋" w:hAnsi="Times New Roman" w:cs="Times New Roman"/>
          <w:color w:val="auto"/>
          <w:spacing w:val="-46"/>
          <w:sz w:val="24"/>
          <w:szCs w:val="24"/>
          <w:lang w:eastAsia="zh-CN"/>
        </w:rPr>
        <w:t xml:space="preserve"> </w:t>
      </w:r>
      <w:r w:rsidRPr="00EA3970">
        <w:rPr>
          <w:rFonts w:ascii="Times New Roman" w:eastAsia="仿宋" w:hAnsi="Times New Roman" w:cs="Times New Roman"/>
          <w:color w:val="auto"/>
          <w:spacing w:val="-4"/>
          <w:sz w:val="24"/>
          <w:szCs w:val="24"/>
          <w:lang w:eastAsia="zh-CN"/>
        </w:rPr>
        <w:t>3</w:t>
      </w:r>
      <w:r w:rsidRPr="00EA3970">
        <w:rPr>
          <w:rFonts w:ascii="Times New Roman" w:eastAsia="仿宋" w:hAnsi="Times New Roman" w:cs="Times New Roman"/>
          <w:color w:val="auto"/>
          <w:spacing w:val="-43"/>
          <w:sz w:val="24"/>
          <w:szCs w:val="24"/>
          <w:lang w:eastAsia="zh-CN"/>
        </w:rPr>
        <w:t xml:space="preserve"> </w:t>
      </w:r>
      <w:r w:rsidRPr="00EA3970">
        <w:rPr>
          <w:rFonts w:ascii="Times New Roman" w:eastAsia="仿宋" w:hAnsi="Times New Roman" w:cs="Times New Roman"/>
          <w:color w:val="auto"/>
          <w:spacing w:val="-5"/>
          <w:sz w:val="24"/>
          <w:szCs w:val="24"/>
          <w:lang w:eastAsia="zh-CN"/>
        </w:rPr>
        <w:t>小时内做出响应，通</w:t>
      </w:r>
      <w:r w:rsidRPr="00EA3970">
        <w:rPr>
          <w:rFonts w:ascii="Times New Roman" w:eastAsia="仿宋" w:hAnsi="Times New Roman" w:cs="Times New Roman"/>
          <w:color w:val="auto"/>
          <w:spacing w:val="-1"/>
          <w:sz w:val="24"/>
          <w:szCs w:val="24"/>
          <w:lang w:eastAsia="zh-CN"/>
        </w:rPr>
        <w:t>过电话微信等远程方式无法解决的，分包人在</w:t>
      </w:r>
      <w:r w:rsidRPr="00EA3970">
        <w:rPr>
          <w:rFonts w:ascii="Times New Roman" w:eastAsia="仿宋" w:hAnsi="Times New Roman" w:cs="Times New Roman"/>
          <w:color w:val="auto"/>
          <w:spacing w:val="-40"/>
          <w:sz w:val="24"/>
          <w:szCs w:val="24"/>
          <w:lang w:eastAsia="zh-CN"/>
        </w:rPr>
        <w:t xml:space="preserve"> </w:t>
      </w:r>
      <w:r w:rsidRPr="00EA3970">
        <w:rPr>
          <w:rFonts w:ascii="Times New Roman" w:eastAsia="仿宋" w:hAnsi="Times New Roman" w:cs="Times New Roman"/>
          <w:color w:val="auto"/>
          <w:spacing w:val="-1"/>
          <w:sz w:val="24"/>
          <w:szCs w:val="24"/>
          <w:lang w:eastAsia="zh-CN"/>
        </w:rPr>
        <w:t>24</w:t>
      </w:r>
      <w:r w:rsidRPr="00EA3970">
        <w:rPr>
          <w:rFonts w:ascii="Times New Roman" w:eastAsia="仿宋" w:hAnsi="Times New Roman" w:cs="Times New Roman"/>
          <w:color w:val="auto"/>
          <w:spacing w:val="-37"/>
          <w:sz w:val="24"/>
          <w:szCs w:val="24"/>
          <w:lang w:eastAsia="zh-CN"/>
        </w:rPr>
        <w:t xml:space="preserve"> </w:t>
      </w:r>
      <w:r w:rsidRPr="00EA3970">
        <w:rPr>
          <w:rFonts w:ascii="Times New Roman" w:eastAsia="仿宋" w:hAnsi="Times New Roman" w:cs="Times New Roman"/>
          <w:color w:val="auto"/>
          <w:spacing w:val="-1"/>
          <w:sz w:val="24"/>
          <w:szCs w:val="24"/>
          <w:lang w:eastAsia="zh-CN"/>
        </w:rPr>
        <w:t>小时内赶到现场进</w:t>
      </w:r>
      <w:r w:rsidRPr="00EA3970">
        <w:rPr>
          <w:rFonts w:ascii="Times New Roman" w:eastAsia="仿宋" w:hAnsi="Times New Roman" w:cs="Times New Roman"/>
          <w:color w:val="auto"/>
          <w:spacing w:val="-2"/>
          <w:sz w:val="24"/>
          <w:szCs w:val="24"/>
          <w:lang w:eastAsia="zh-CN"/>
        </w:rPr>
        <w:t>行维修，所产</w:t>
      </w:r>
      <w:r w:rsidRPr="00EA3970">
        <w:rPr>
          <w:rFonts w:ascii="Times New Roman" w:eastAsia="仿宋" w:hAnsi="Times New Roman" w:cs="Times New Roman"/>
          <w:color w:val="auto"/>
          <w:spacing w:val="-1"/>
          <w:sz w:val="24"/>
          <w:szCs w:val="24"/>
          <w:lang w:eastAsia="zh-CN"/>
        </w:rPr>
        <w:t>生的费用包含在投标总价中；如需返厂维修的设备分包人</w:t>
      </w:r>
      <w:r w:rsidRPr="00EA3970">
        <w:rPr>
          <w:rFonts w:ascii="Times New Roman" w:eastAsia="仿宋" w:hAnsi="Times New Roman" w:cs="Times New Roman"/>
          <w:color w:val="auto"/>
          <w:spacing w:val="-2"/>
          <w:sz w:val="24"/>
          <w:szCs w:val="24"/>
          <w:lang w:eastAsia="zh-CN"/>
        </w:rPr>
        <w:t>应免费提供备用设备。</w:t>
      </w:r>
    </w:p>
    <w:p w14:paraId="40AFDC88"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lastRenderedPageBreak/>
        <w:t>10</w:t>
      </w:r>
      <w:r w:rsidRPr="00EA3970">
        <w:rPr>
          <w:rFonts w:ascii="Times New Roman" w:eastAsia="仿宋" w:hAnsi="Times New Roman" w:cs="Times New Roman"/>
          <w:color w:val="auto"/>
          <w:sz w:val="24"/>
          <w:szCs w:val="24"/>
          <w:lang w:eastAsia="zh-CN"/>
        </w:rPr>
        <w:t>、分包人提供的产品</w:t>
      </w:r>
      <w:r w:rsidRPr="00EA3970">
        <w:rPr>
          <w:rFonts w:ascii="Times New Roman" w:eastAsia="仿宋" w:hAnsi="Times New Roman" w:cs="Times New Roman"/>
          <w:color w:val="auto"/>
          <w:sz w:val="24"/>
          <w:szCs w:val="24"/>
          <w:lang w:eastAsia="zh-CN"/>
        </w:rPr>
        <w:t>/</w:t>
      </w:r>
      <w:r w:rsidRPr="00EA3970">
        <w:rPr>
          <w:rFonts w:ascii="Times New Roman" w:eastAsia="仿宋" w:hAnsi="Times New Roman" w:cs="Times New Roman"/>
          <w:color w:val="auto"/>
          <w:sz w:val="24"/>
          <w:szCs w:val="24"/>
          <w:lang w:eastAsia="zh-CN"/>
        </w:rPr>
        <w:t>设备必须设计科学</w:t>
      </w:r>
      <w:r w:rsidRPr="00EA3970">
        <w:rPr>
          <w:rFonts w:ascii="Times New Roman" w:eastAsia="仿宋" w:hAnsi="Times New Roman" w:cs="Times New Roman"/>
          <w:color w:val="auto"/>
          <w:spacing w:val="-1"/>
          <w:sz w:val="24"/>
          <w:szCs w:val="24"/>
          <w:lang w:eastAsia="zh-CN"/>
        </w:rPr>
        <w:t>、技术成熟、工艺精良，必须是生</w:t>
      </w:r>
      <w:r w:rsidRPr="00EA3970">
        <w:rPr>
          <w:rFonts w:ascii="Times New Roman" w:eastAsia="仿宋" w:hAnsi="Times New Roman" w:cs="Times New Roman"/>
          <w:color w:val="auto"/>
          <w:spacing w:val="-6"/>
          <w:sz w:val="24"/>
          <w:szCs w:val="24"/>
          <w:lang w:eastAsia="zh-CN"/>
        </w:rPr>
        <w:t>产厂商原厂生产的、全新未开封的，</w:t>
      </w:r>
      <w:r w:rsidRPr="00EA3970">
        <w:rPr>
          <w:rFonts w:ascii="Times New Roman" w:eastAsia="仿宋" w:hAnsi="Times New Roman" w:cs="Times New Roman"/>
          <w:color w:val="auto"/>
          <w:spacing w:val="-24"/>
          <w:sz w:val="24"/>
          <w:szCs w:val="24"/>
          <w:lang w:eastAsia="zh-CN"/>
        </w:rPr>
        <w:t xml:space="preserve"> </w:t>
      </w:r>
      <w:r w:rsidRPr="00EA3970">
        <w:rPr>
          <w:rFonts w:ascii="Times New Roman" w:eastAsia="仿宋" w:hAnsi="Times New Roman" w:cs="Times New Roman"/>
          <w:color w:val="auto"/>
          <w:spacing w:val="-6"/>
          <w:sz w:val="24"/>
          <w:szCs w:val="24"/>
          <w:lang w:eastAsia="zh-CN"/>
        </w:rPr>
        <w:t>必须符合国家标准（包括强</w:t>
      </w:r>
      <w:r w:rsidRPr="00EA3970">
        <w:rPr>
          <w:rFonts w:ascii="Times New Roman" w:eastAsia="仿宋" w:hAnsi="Times New Roman" w:cs="Times New Roman"/>
          <w:color w:val="auto"/>
          <w:spacing w:val="-7"/>
          <w:sz w:val="24"/>
          <w:szCs w:val="24"/>
          <w:lang w:eastAsia="zh-CN"/>
        </w:rPr>
        <w:t>制性标准及推荐标</w:t>
      </w:r>
      <w:r w:rsidRPr="00EA3970">
        <w:rPr>
          <w:rFonts w:ascii="Times New Roman" w:eastAsia="仿宋" w:hAnsi="Times New Roman" w:cs="Times New Roman"/>
          <w:color w:val="auto"/>
          <w:spacing w:val="-2"/>
          <w:sz w:val="24"/>
          <w:szCs w:val="24"/>
          <w:lang w:eastAsia="zh-CN"/>
        </w:rPr>
        <w:t>准）、行业标准、企业标准及相应的技术规范要求中要求最高的标准。</w:t>
      </w:r>
    </w:p>
    <w:p w14:paraId="35AC1C3B"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11</w:t>
      </w:r>
      <w:r w:rsidRPr="00EA3970">
        <w:rPr>
          <w:rFonts w:ascii="Times New Roman" w:eastAsia="仿宋" w:hAnsi="Times New Roman" w:cs="Times New Roman"/>
          <w:color w:val="auto"/>
          <w:sz w:val="24"/>
          <w:szCs w:val="24"/>
          <w:lang w:eastAsia="zh-CN"/>
        </w:rPr>
        <w:t>、分包人提供的产品</w:t>
      </w:r>
      <w:r w:rsidRPr="00EA3970">
        <w:rPr>
          <w:rFonts w:ascii="Times New Roman" w:eastAsia="仿宋" w:hAnsi="Times New Roman" w:cs="Times New Roman"/>
          <w:color w:val="auto"/>
          <w:sz w:val="24"/>
          <w:szCs w:val="24"/>
          <w:lang w:eastAsia="zh-CN"/>
        </w:rPr>
        <w:t>/</w:t>
      </w:r>
      <w:r w:rsidRPr="00EA3970">
        <w:rPr>
          <w:rFonts w:ascii="Times New Roman" w:eastAsia="仿宋" w:hAnsi="Times New Roman" w:cs="Times New Roman"/>
          <w:color w:val="auto"/>
          <w:sz w:val="24"/>
          <w:szCs w:val="24"/>
          <w:lang w:eastAsia="zh-CN"/>
        </w:rPr>
        <w:t>设备等的设计、技</w:t>
      </w:r>
      <w:r w:rsidRPr="00EA3970">
        <w:rPr>
          <w:rFonts w:ascii="Times New Roman" w:eastAsia="仿宋" w:hAnsi="Times New Roman" w:cs="Times New Roman"/>
          <w:color w:val="auto"/>
          <w:spacing w:val="-1"/>
          <w:sz w:val="24"/>
          <w:szCs w:val="24"/>
          <w:lang w:eastAsia="zh-CN"/>
        </w:rPr>
        <w:t>术、外型、应用软件等均应符合我</w:t>
      </w:r>
      <w:r w:rsidRPr="00EA3970">
        <w:rPr>
          <w:rFonts w:ascii="Times New Roman" w:eastAsia="仿宋" w:hAnsi="Times New Roman" w:cs="Times New Roman"/>
          <w:color w:val="auto"/>
          <w:spacing w:val="-4"/>
          <w:sz w:val="24"/>
          <w:szCs w:val="24"/>
          <w:lang w:eastAsia="zh-CN"/>
        </w:rPr>
        <w:t>国的有关法律、知识产权及行业标准。</w:t>
      </w:r>
    </w:p>
    <w:p w14:paraId="26C3E092"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12</w:t>
      </w:r>
      <w:r w:rsidRPr="00EA3970">
        <w:rPr>
          <w:rFonts w:ascii="Times New Roman" w:eastAsia="仿宋" w:hAnsi="Times New Roman" w:cs="Times New Roman"/>
          <w:color w:val="auto"/>
          <w:sz w:val="24"/>
          <w:szCs w:val="24"/>
          <w:lang w:eastAsia="zh-CN"/>
        </w:rPr>
        <w:t>、安全可靠：分包人提供的产品</w:t>
      </w:r>
      <w:r w:rsidRPr="00EA3970">
        <w:rPr>
          <w:rFonts w:ascii="Times New Roman" w:eastAsia="仿宋" w:hAnsi="Times New Roman" w:cs="Times New Roman"/>
          <w:color w:val="auto"/>
          <w:sz w:val="24"/>
          <w:szCs w:val="24"/>
          <w:lang w:eastAsia="zh-CN"/>
        </w:rPr>
        <w:t>/</w:t>
      </w:r>
      <w:r w:rsidRPr="00EA3970">
        <w:rPr>
          <w:rFonts w:ascii="Times New Roman" w:eastAsia="仿宋" w:hAnsi="Times New Roman" w:cs="Times New Roman"/>
          <w:color w:val="auto"/>
          <w:sz w:val="24"/>
          <w:szCs w:val="24"/>
          <w:lang w:eastAsia="zh-CN"/>
        </w:rPr>
        <w:t>设备应通</w:t>
      </w:r>
      <w:r w:rsidRPr="00EA3970">
        <w:rPr>
          <w:rFonts w:ascii="Times New Roman" w:eastAsia="仿宋" w:hAnsi="Times New Roman" w:cs="Times New Roman"/>
          <w:color w:val="auto"/>
          <w:spacing w:val="-1"/>
          <w:sz w:val="24"/>
          <w:szCs w:val="24"/>
          <w:lang w:eastAsia="zh-CN"/>
        </w:rPr>
        <w:t>过生产厂检验，并应提供质量合</w:t>
      </w:r>
      <w:r w:rsidRPr="00EA3970">
        <w:rPr>
          <w:rFonts w:ascii="Times New Roman" w:eastAsia="仿宋" w:hAnsi="Times New Roman" w:cs="Times New Roman"/>
          <w:color w:val="auto"/>
          <w:spacing w:val="-2"/>
          <w:sz w:val="24"/>
          <w:szCs w:val="24"/>
          <w:lang w:eastAsia="zh-CN"/>
        </w:rPr>
        <w:t>格证书；在正常使用下不应对操作者等任何人造成伤害。</w:t>
      </w:r>
    </w:p>
    <w:p w14:paraId="438B1269" w14:textId="77777777" w:rsidR="00D74014" w:rsidRPr="00EA3970" w:rsidRDefault="00000000" w:rsidP="00EA3970">
      <w:pPr>
        <w:pStyle w:val="a4"/>
        <w:spacing w:line="480" w:lineRule="exact"/>
        <w:ind w:right="696" w:firstLineChars="200" w:firstLine="464"/>
        <w:jc w:val="right"/>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8"/>
          <w:sz w:val="24"/>
          <w:szCs w:val="24"/>
          <w:lang w:eastAsia="zh-CN"/>
        </w:rPr>
        <w:t>13</w:t>
      </w:r>
      <w:r w:rsidRPr="00EA3970">
        <w:rPr>
          <w:rFonts w:ascii="Times New Roman" w:eastAsia="仿宋" w:hAnsi="Times New Roman" w:cs="Times New Roman"/>
          <w:color w:val="auto"/>
          <w:spacing w:val="-8"/>
          <w:sz w:val="24"/>
          <w:szCs w:val="24"/>
          <w:lang w:eastAsia="zh-CN"/>
        </w:rPr>
        <w:t>、有强制性安全标准的产品</w:t>
      </w:r>
      <w:r w:rsidRPr="00EA3970">
        <w:rPr>
          <w:rFonts w:ascii="Times New Roman" w:eastAsia="仿宋" w:hAnsi="Times New Roman" w:cs="Times New Roman"/>
          <w:color w:val="auto"/>
          <w:spacing w:val="-8"/>
          <w:sz w:val="24"/>
          <w:szCs w:val="24"/>
          <w:lang w:eastAsia="zh-CN"/>
        </w:rPr>
        <w:t>/</w:t>
      </w:r>
      <w:r w:rsidRPr="00EA3970">
        <w:rPr>
          <w:rFonts w:ascii="Times New Roman" w:eastAsia="仿宋" w:hAnsi="Times New Roman" w:cs="Times New Roman"/>
          <w:color w:val="auto"/>
          <w:spacing w:val="-8"/>
          <w:sz w:val="24"/>
          <w:szCs w:val="24"/>
          <w:lang w:eastAsia="zh-CN"/>
        </w:rPr>
        <w:t>设备，分包人应提供该产品</w:t>
      </w:r>
      <w:r w:rsidRPr="00EA3970">
        <w:rPr>
          <w:rFonts w:ascii="Times New Roman" w:eastAsia="仿宋" w:hAnsi="Times New Roman" w:cs="Times New Roman"/>
          <w:color w:val="auto"/>
          <w:spacing w:val="-8"/>
          <w:sz w:val="24"/>
          <w:szCs w:val="24"/>
          <w:lang w:eastAsia="zh-CN"/>
        </w:rPr>
        <w:t>/</w:t>
      </w:r>
      <w:r w:rsidRPr="00EA3970">
        <w:rPr>
          <w:rFonts w:ascii="Times New Roman" w:eastAsia="仿宋" w:hAnsi="Times New Roman" w:cs="Times New Roman"/>
          <w:color w:val="auto"/>
          <w:spacing w:val="-8"/>
          <w:sz w:val="24"/>
          <w:szCs w:val="24"/>
          <w:lang w:eastAsia="zh-CN"/>
        </w:rPr>
        <w:t>设备的制造许可证。</w:t>
      </w:r>
    </w:p>
    <w:p w14:paraId="494E2A06"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14</w:t>
      </w:r>
      <w:r w:rsidRPr="00EA3970">
        <w:rPr>
          <w:rFonts w:ascii="Times New Roman" w:eastAsia="仿宋" w:hAnsi="Times New Roman" w:cs="Times New Roman"/>
          <w:color w:val="auto"/>
          <w:spacing w:val="-4"/>
          <w:sz w:val="24"/>
          <w:szCs w:val="24"/>
          <w:lang w:eastAsia="zh-CN"/>
        </w:rPr>
        <w:t>、《技术规格参数要求》中技术参数与工程量清单描述不一致时，以招标时的发布的图纸和工程量清单为准。</w:t>
      </w:r>
    </w:p>
    <w:p w14:paraId="56AF06E3"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15</w:t>
      </w:r>
      <w:r w:rsidRPr="00EA3970">
        <w:rPr>
          <w:rFonts w:ascii="Times New Roman" w:eastAsia="仿宋" w:hAnsi="Times New Roman" w:cs="Times New Roman"/>
          <w:color w:val="auto"/>
          <w:spacing w:val="-2"/>
          <w:sz w:val="24"/>
          <w:szCs w:val="24"/>
          <w:lang w:eastAsia="zh-CN"/>
        </w:rPr>
        <w:t>、分包人为工程一切险、第三者责任险，保单覆盖发包人（院方）权益。</w:t>
      </w:r>
    </w:p>
    <w:p w14:paraId="13A82316" w14:textId="77777777" w:rsidR="00D74014" w:rsidRPr="00EA3970" w:rsidRDefault="00000000" w:rsidP="00EA3970">
      <w:pPr>
        <w:pStyle w:val="a4"/>
        <w:spacing w:line="480" w:lineRule="exact"/>
        <w:ind w:firstLineChars="200" w:firstLine="47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5"/>
          <w:sz w:val="24"/>
          <w:szCs w:val="24"/>
          <w:lang w:eastAsia="zh-CN"/>
        </w:rPr>
        <w:t>16</w:t>
      </w:r>
      <w:r w:rsidRPr="00EA3970">
        <w:rPr>
          <w:rFonts w:ascii="Times New Roman" w:eastAsia="仿宋" w:hAnsi="Times New Roman" w:cs="Times New Roman"/>
          <w:color w:val="auto"/>
          <w:spacing w:val="-5"/>
          <w:sz w:val="24"/>
          <w:szCs w:val="24"/>
          <w:lang w:eastAsia="zh-CN"/>
        </w:rPr>
        <w:t>、检测及验收等相关手续由分包人负责办理，所需费用已包含在投标总价中</w:t>
      </w:r>
      <w:r w:rsidRPr="00EA3970">
        <w:rPr>
          <w:rFonts w:ascii="Times New Roman" w:eastAsia="仿宋" w:hAnsi="Times New Roman" w:cs="Times New Roman"/>
          <w:color w:val="auto"/>
          <w:spacing w:val="-7"/>
          <w:sz w:val="24"/>
          <w:szCs w:val="24"/>
          <w:lang w:eastAsia="zh-CN"/>
        </w:rPr>
        <w:t>不单独计取。</w:t>
      </w:r>
    </w:p>
    <w:p w14:paraId="3456B6B2"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17</w:t>
      </w:r>
      <w:r w:rsidRPr="00EA3970">
        <w:rPr>
          <w:rFonts w:ascii="Times New Roman" w:eastAsia="仿宋" w:hAnsi="Times New Roman" w:cs="Times New Roman"/>
          <w:color w:val="auto"/>
          <w:spacing w:val="-4"/>
          <w:sz w:val="24"/>
          <w:szCs w:val="24"/>
          <w:lang w:eastAsia="zh-CN"/>
        </w:rPr>
        <w:t>、设备（含模块）能接入医院</w:t>
      </w:r>
      <w:r w:rsidRPr="00EA3970">
        <w:rPr>
          <w:rFonts w:ascii="Times New Roman" w:eastAsia="仿宋" w:hAnsi="Times New Roman" w:cs="Times New Roman"/>
          <w:color w:val="auto"/>
          <w:spacing w:val="-55"/>
          <w:sz w:val="24"/>
          <w:szCs w:val="24"/>
          <w:lang w:eastAsia="zh-CN"/>
        </w:rPr>
        <w:t xml:space="preserve"> </w:t>
      </w:r>
      <w:r w:rsidRPr="00EA3970">
        <w:rPr>
          <w:rFonts w:ascii="Times New Roman" w:eastAsia="仿宋" w:hAnsi="Times New Roman" w:cs="Times New Roman"/>
          <w:color w:val="auto"/>
          <w:spacing w:val="-4"/>
          <w:sz w:val="24"/>
          <w:szCs w:val="24"/>
          <w:lang w:eastAsia="zh-CN"/>
        </w:rPr>
        <w:t>BAS</w:t>
      </w:r>
      <w:r w:rsidRPr="00EA3970">
        <w:rPr>
          <w:rFonts w:ascii="Times New Roman" w:eastAsia="仿宋" w:hAnsi="Times New Roman" w:cs="Times New Roman"/>
          <w:color w:val="auto"/>
          <w:spacing w:val="-52"/>
          <w:sz w:val="24"/>
          <w:szCs w:val="24"/>
          <w:lang w:eastAsia="zh-CN"/>
        </w:rPr>
        <w:t xml:space="preserve"> </w:t>
      </w:r>
      <w:r w:rsidRPr="00EA3970">
        <w:rPr>
          <w:rFonts w:ascii="Times New Roman" w:eastAsia="仿宋" w:hAnsi="Times New Roman" w:cs="Times New Roman"/>
          <w:color w:val="auto"/>
          <w:spacing w:val="-4"/>
          <w:sz w:val="24"/>
          <w:szCs w:val="24"/>
          <w:lang w:eastAsia="zh-CN"/>
        </w:rPr>
        <w:t>楼宇自控系统，楼宇自控系统</w:t>
      </w:r>
      <w:r w:rsidRPr="00EA3970">
        <w:rPr>
          <w:rFonts w:ascii="Times New Roman" w:eastAsia="仿宋" w:hAnsi="Times New Roman" w:cs="Times New Roman"/>
          <w:color w:val="auto"/>
          <w:spacing w:val="-5"/>
          <w:sz w:val="24"/>
          <w:szCs w:val="24"/>
          <w:lang w:eastAsia="zh-CN"/>
        </w:rPr>
        <w:t>中的硬件设</w:t>
      </w:r>
      <w:r w:rsidRPr="00EA3970">
        <w:rPr>
          <w:rFonts w:ascii="Times New Roman" w:eastAsia="仿宋" w:hAnsi="Times New Roman" w:cs="Times New Roman"/>
          <w:color w:val="auto"/>
          <w:spacing w:val="-3"/>
          <w:sz w:val="24"/>
          <w:szCs w:val="24"/>
          <w:lang w:eastAsia="zh-CN"/>
        </w:rPr>
        <w:t>备遵循统一的通信协议和接口标准，实现工作数据的实时采集</w:t>
      </w:r>
      <w:r w:rsidRPr="00EA3970">
        <w:rPr>
          <w:rFonts w:ascii="Times New Roman" w:eastAsia="仿宋" w:hAnsi="Times New Roman" w:cs="Times New Roman"/>
          <w:color w:val="auto"/>
          <w:spacing w:val="-4"/>
          <w:sz w:val="24"/>
          <w:szCs w:val="24"/>
          <w:lang w:eastAsia="zh-CN"/>
        </w:rPr>
        <w:t>要求，所需费用已包含在投标总价中不单独计取。</w:t>
      </w:r>
    </w:p>
    <w:p w14:paraId="7DAB8AE0" w14:textId="77777777" w:rsidR="00D74014" w:rsidRPr="00EA3970" w:rsidRDefault="00000000" w:rsidP="00EA3970">
      <w:pPr>
        <w:pStyle w:val="a4"/>
        <w:spacing w:line="480" w:lineRule="exact"/>
        <w:ind w:firstLineChars="200" w:firstLine="46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0"/>
          <w:sz w:val="24"/>
          <w:szCs w:val="24"/>
          <w:lang w:eastAsia="zh-CN"/>
        </w:rPr>
        <w:t>18</w:t>
      </w:r>
      <w:r w:rsidRPr="00EA3970">
        <w:rPr>
          <w:rFonts w:ascii="Times New Roman" w:eastAsia="仿宋" w:hAnsi="Times New Roman" w:cs="Times New Roman"/>
          <w:color w:val="auto"/>
          <w:spacing w:val="-10"/>
          <w:sz w:val="24"/>
          <w:szCs w:val="24"/>
          <w:lang w:eastAsia="zh-CN"/>
        </w:rPr>
        <w:t>、人员培训：</w:t>
      </w:r>
    </w:p>
    <w:p w14:paraId="38FBA6C4"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t>1</w:t>
      </w:r>
      <w:r w:rsidRPr="00EA3970">
        <w:rPr>
          <w:rFonts w:ascii="Times New Roman" w:eastAsia="仿宋" w:hAnsi="Times New Roman" w:cs="Times New Roman"/>
          <w:color w:val="auto"/>
          <w:spacing w:val="-3"/>
          <w:sz w:val="24"/>
          <w:szCs w:val="24"/>
          <w:lang w:eastAsia="zh-CN"/>
        </w:rPr>
        <w:t>、承包方应免费对发包方操作使用人员进行培训，培训内容为：</w:t>
      </w:r>
    </w:p>
    <w:p w14:paraId="29397C8E" w14:textId="77777777" w:rsidR="00D74014" w:rsidRPr="00EA3970" w:rsidRDefault="00000000" w:rsidP="00EA3970">
      <w:pPr>
        <w:pStyle w:val="a4"/>
        <w:spacing w:line="480" w:lineRule="exact"/>
        <w:ind w:firstLineChars="200" w:firstLine="46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8"/>
          <w:sz w:val="24"/>
          <w:szCs w:val="24"/>
          <w:lang w:eastAsia="zh-CN"/>
        </w:rPr>
        <w:t>(1)</w:t>
      </w:r>
      <w:r w:rsidRPr="00EA3970">
        <w:rPr>
          <w:rFonts w:ascii="Times New Roman" w:eastAsia="仿宋" w:hAnsi="Times New Roman" w:cs="Times New Roman"/>
          <w:color w:val="auto"/>
          <w:spacing w:val="-8"/>
          <w:sz w:val="24"/>
          <w:szCs w:val="24"/>
          <w:lang w:eastAsia="zh-CN"/>
        </w:rPr>
        <w:t>报警和灭火的基本原理；</w:t>
      </w:r>
    </w:p>
    <w:p w14:paraId="1D6C14C7"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(2)</w:t>
      </w:r>
      <w:r w:rsidRPr="00EA3970">
        <w:rPr>
          <w:rFonts w:ascii="Times New Roman" w:eastAsia="仿宋" w:hAnsi="Times New Roman" w:cs="Times New Roman"/>
          <w:color w:val="auto"/>
          <w:spacing w:val="-4"/>
          <w:sz w:val="24"/>
          <w:szCs w:val="24"/>
          <w:lang w:eastAsia="zh-CN"/>
        </w:rPr>
        <w:t>设备的操作使用和维护并免费提供培训教材及使用手册；</w:t>
      </w:r>
    </w:p>
    <w:p w14:paraId="5665CAD1" w14:textId="77777777" w:rsidR="00D74014" w:rsidRPr="00EA3970" w:rsidRDefault="00000000" w:rsidP="00EA3970">
      <w:pPr>
        <w:pStyle w:val="a4"/>
        <w:spacing w:line="480" w:lineRule="exact"/>
        <w:ind w:firstLineChars="200" w:firstLine="47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5"/>
          <w:sz w:val="24"/>
          <w:szCs w:val="24"/>
          <w:lang w:eastAsia="zh-CN"/>
        </w:rPr>
        <w:t>(3)</w:t>
      </w:r>
      <w:r w:rsidRPr="00EA3970">
        <w:rPr>
          <w:rFonts w:ascii="Times New Roman" w:eastAsia="仿宋" w:hAnsi="Times New Roman" w:cs="Times New Roman"/>
          <w:color w:val="auto"/>
          <w:spacing w:val="-5"/>
          <w:sz w:val="24"/>
          <w:szCs w:val="24"/>
          <w:lang w:eastAsia="zh-CN"/>
        </w:rPr>
        <w:t>紧急情况的处理程序和补救措施。</w:t>
      </w:r>
    </w:p>
    <w:p w14:paraId="1A229A6E" w14:textId="77777777" w:rsidR="00D74014" w:rsidRPr="00EA3970" w:rsidRDefault="00000000" w:rsidP="00EA3970">
      <w:pPr>
        <w:pStyle w:val="a4"/>
        <w:spacing w:line="480" w:lineRule="exact"/>
        <w:ind w:firstLineChars="200" w:firstLine="47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4"/>
          <w:sz w:val="24"/>
          <w:szCs w:val="24"/>
          <w:lang w:eastAsia="zh-CN"/>
        </w:rPr>
        <w:t>免费提供</w:t>
      </w:r>
      <w:r w:rsidRPr="00EA3970">
        <w:rPr>
          <w:rFonts w:ascii="Times New Roman" w:eastAsia="仿宋" w:hAnsi="Times New Roman" w:cs="Times New Roman"/>
          <w:color w:val="auto"/>
          <w:spacing w:val="-38"/>
          <w:sz w:val="24"/>
          <w:szCs w:val="24"/>
          <w:lang w:eastAsia="zh-CN"/>
        </w:rPr>
        <w:t xml:space="preserve"> </w:t>
      </w:r>
      <w:r w:rsidRPr="00EA3970">
        <w:rPr>
          <w:rFonts w:ascii="Times New Roman" w:eastAsia="仿宋" w:hAnsi="Times New Roman" w:cs="Times New Roman"/>
          <w:color w:val="auto"/>
          <w:spacing w:val="-4"/>
          <w:sz w:val="24"/>
          <w:szCs w:val="24"/>
          <w:lang w:eastAsia="zh-CN"/>
        </w:rPr>
        <w:t>8</w:t>
      </w:r>
      <w:r w:rsidRPr="00EA3970">
        <w:rPr>
          <w:rFonts w:ascii="Times New Roman" w:eastAsia="仿宋" w:hAnsi="Times New Roman" w:cs="Times New Roman"/>
          <w:color w:val="auto"/>
          <w:spacing w:val="-45"/>
          <w:sz w:val="24"/>
          <w:szCs w:val="24"/>
          <w:lang w:eastAsia="zh-CN"/>
        </w:rPr>
        <w:t xml:space="preserve"> </w:t>
      </w:r>
      <w:r w:rsidRPr="00EA3970">
        <w:rPr>
          <w:rFonts w:ascii="Times New Roman" w:eastAsia="仿宋" w:hAnsi="Times New Roman" w:cs="Times New Roman"/>
          <w:color w:val="auto"/>
          <w:spacing w:val="-4"/>
          <w:sz w:val="24"/>
          <w:szCs w:val="24"/>
          <w:lang w:eastAsia="zh-CN"/>
        </w:rPr>
        <w:t>小时运维培训课程</w:t>
      </w:r>
    </w:p>
    <w:p w14:paraId="3C8B3405"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w:t>
      </w:r>
      <w:r w:rsidRPr="00EA3970">
        <w:rPr>
          <w:rFonts w:ascii="Times New Roman" w:eastAsia="仿宋" w:hAnsi="Times New Roman" w:cs="Times New Roman"/>
          <w:color w:val="auto"/>
          <w:spacing w:val="-1"/>
          <w:sz w:val="24"/>
          <w:szCs w:val="24"/>
          <w:lang w:eastAsia="zh-CN"/>
        </w:rPr>
        <w:t>、质保期内，承包人应定期对本工程进行回访、定期对系统进行例行检</w:t>
      </w:r>
      <w:r w:rsidRPr="00EA3970">
        <w:rPr>
          <w:rFonts w:ascii="Times New Roman" w:eastAsia="仿宋" w:hAnsi="Times New Roman" w:cs="Times New Roman"/>
          <w:color w:val="auto"/>
          <w:spacing w:val="-2"/>
          <w:sz w:val="24"/>
          <w:szCs w:val="24"/>
          <w:lang w:eastAsia="zh-CN"/>
        </w:rPr>
        <w:t>查、维护，查看值班人员记录，发现隐患迅速消除并向发包人提供书面报告。</w:t>
      </w:r>
    </w:p>
    <w:p w14:paraId="43577749"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bookmarkStart w:id="14" w:name="bookmark227"/>
      <w:bookmarkEnd w:id="14"/>
      <w:r w:rsidRPr="00EA3970">
        <w:rPr>
          <w:rFonts w:ascii="Times New Roman" w:eastAsia="仿宋" w:hAnsi="Times New Roman" w:cs="Times New Roman"/>
          <w:color w:val="auto"/>
          <w:spacing w:val="-2"/>
          <w:sz w:val="24"/>
          <w:szCs w:val="24"/>
          <w:lang w:eastAsia="zh-CN"/>
        </w:rPr>
        <w:t>19</w:t>
      </w:r>
      <w:r w:rsidRPr="00EA3970">
        <w:rPr>
          <w:rFonts w:ascii="Times New Roman" w:eastAsia="仿宋" w:hAnsi="Times New Roman" w:cs="Times New Roman"/>
          <w:color w:val="auto"/>
          <w:spacing w:val="-2"/>
          <w:sz w:val="24"/>
          <w:szCs w:val="24"/>
          <w:lang w:eastAsia="zh-CN"/>
        </w:rPr>
        <w:t>、分包人负责开箱清点，与发包人（院方）、监</w:t>
      </w:r>
      <w:r w:rsidRPr="00EA3970">
        <w:rPr>
          <w:rFonts w:ascii="Times New Roman" w:eastAsia="仿宋" w:hAnsi="Times New Roman" w:cs="Times New Roman"/>
          <w:color w:val="auto"/>
          <w:spacing w:val="-3"/>
          <w:sz w:val="24"/>
          <w:szCs w:val="24"/>
          <w:lang w:eastAsia="zh-CN"/>
        </w:rPr>
        <w:t>理、承包人共同现场确认，</w:t>
      </w:r>
      <w:r w:rsidRPr="00EA3970">
        <w:rPr>
          <w:rFonts w:ascii="Times New Roman" w:eastAsia="仿宋" w:hAnsi="Times New Roman" w:cs="Times New Roman"/>
          <w:color w:val="auto"/>
          <w:spacing w:val="-5"/>
          <w:sz w:val="24"/>
          <w:szCs w:val="24"/>
          <w:lang w:eastAsia="zh-CN"/>
        </w:rPr>
        <w:t>并向承包人移交资料。在货物交付之日起</w:t>
      </w:r>
      <w:r w:rsidRPr="00EA3970">
        <w:rPr>
          <w:rFonts w:ascii="Times New Roman" w:eastAsia="仿宋" w:hAnsi="Times New Roman" w:cs="Times New Roman"/>
          <w:color w:val="auto"/>
          <w:spacing w:val="-44"/>
          <w:sz w:val="24"/>
          <w:szCs w:val="24"/>
          <w:lang w:eastAsia="zh-CN"/>
        </w:rPr>
        <w:t xml:space="preserve"> </w:t>
      </w:r>
      <w:r w:rsidRPr="00EA3970">
        <w:rPr>
          <w:rFonts w:ascii="Times New Roman" w:eastAsia="仿宋" w:hAnsi="Times New Roman" w:cs="Times New Roman"/>
          <w:color w:val="auto"/>
          <w:spacing w:val="-5"/>
          <w:sz w:val="24"/>
          <w:szCs w:val="24"/>
          <w:lang w:eastAsia="zh-CN"/>
        </w:rPr>
        <w:t xml:space="preserve">7 </w:t>
      </w:r>
      <w:r w:rsidRPr="00EA3970">
        <w:rPr>
          <w:rFonts w:ascii="Times New Roman" w:eastAsia="仿宋" w:hAnsi="Times New Roman" w:cs="Times New Roman"/>
          <w:color w:val="auto"/>
          <w:spacing w:val="-5"/>
          <w:sz w:val="24"/>
          <w:szCs w:val="24"/>
          <w:lang w:eastAsia="zh-CN"/>
        </w:rPr>
        <w:t>日内发包人</w:t>
      </w:r>
      <w:r w:rsidRPr="00EA3970">
        <w:rPr>
          <w:rFonts w:ascii="Times New Roman" w:eastAsia="仿宋" w:hAnsi="Times New Roman" w:cs="Times New Roman"/>
          <w:color w:val="auto"/>
          <w:spacing w:val="-6"/>
          <w:sz w:val="24"/>
          <w:szCs w:val="24"/>
          <w:lang w:eastAsia="zh-CN"/>
        </w:rPr>
        <w:t>（院方）、监理、承包人任</w:t>
      </w:r>
      <w:r w:rsidRPr="00EA3970">
        <w:rPr>
          <w:rFonts w:ascii="Times New Roman" w:eastAsia="仿宋" w:hAnsi="Times New Roman" w:cs="Times New Roman"/>
          <w:color w:val="auto"/>
          <w:spacing w:val="-3"/>
          <w:sz w:val="24"/>
          <w:szCs w:val="24"/>
          <w:lang w:eastAsia="zh-CN"/>
        </w:rPr>
        <w:t>何一方发现交付货物与合同约定不一致的，均有权拒收</w:t>
      </w:r>
      <w:r w:rsidRPr="00EA3970">
        <w:rPr>
          <w:rFonts w:ascii="Times New Roman" w:eastAsia="仿宋" w:hAnsi="Times New Roman" w:cs="Times New Roman"/>
          <w:color w:val="auto"/>
          <w:spacing w:val="-4"/>
          <w:sz w:val="24"/>
          <w:szCs w:val="24"/>
          <w:lang w:eastAsia="zh-CN"/>
        </w:rPr>
        <w:t>该货物，并通知分包人进行</w:t>
      </w:r>
      <w:r w:rsidRPr="00EA3970">
        <w:rPr>
          <w:rFonts w:ascii="Times New Roman" w:eastAsia="仿宋" w:hAnsi="Times New Roman" w:cs="Times New Roman"/>
          <w:color w:val="auto"/>
          <w:spacing w:val="-3"/>
          <w:sz w:val="24"/>
          <w:szCs w:val="24"/>
          <w:lang w:eastAsia="zh-CN"/>
        </w:rPr>
        <w:t>更换，所产生的一切费用及逾期交付货物的违约责任由</w:t>
      </w:r>
      <w:r w:rsidRPr="00EA3970">
        <w:rPr>
          <w:rFonts w:ascii="Times New Roman" w:eastAsia="仿宋" w:hAnsi="Times New Roman" w:cs="Times New Roman"/>
          <w:color w:val="auto"/>
          <w:spacing w:val="-4"/>
          <w:sz w:val="24"/>
          <w:szCs w:val="24"/>
          <w:lang w:eastAsia="zh-CN"/>
        </w:rPr>
        <w:t>分包人承担。但上述约定的</w:t>
      </w:r>
      <w:r w:rsidRPr="00EA3970">
        <w:rPr>
          <w:rFonts w:ascii="Times New Roman" w:eastAsia="仿宋" w:hAnsi="Times New Roman" w:cs="Times New Roman"/>
          <w:color w:val="auto"/>
          <w:spacing w:val="-3"/>
          <w:sz w:val="24"/>
          <w:szCs w:val="24"/>
          <w:lang w:eastAsia="zh-CN"/>
        </w:rPr>
        <w:t>异议期限不适用于设备存在隐蔽瑕疵的情形。</w:t>
      </w:r>
    </w:p>
    <w:p w14:paraId="0D8812B3"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20.</w:t>
      </w:r>
      <w:r w:rsidRPr="00EA3970">
        <w:rPr>
          <w:rFonts w:ascii="Times New Roman" w:eastAsia="仿宋" w:hAnsi="Times New Roman" w:cs="Times New Roman"/>
          <w:color w:val="auto"/>
          <w:spacing w:val="33"/>
          <w:sz w:val="24"/>
          <w:szCs w:val="24"/>
          <w:lang w:eastAsia="zh-CN"/>
        </w:rPr>
        <w:t xml:space="preserve"> </w:t>
      </w:r>
      <w:r w:rsidRPr="00EA3970">
        <w:rPr>
          <w:rFonts w:ascii="Times New Roman" w:eastAsia="仿宋" w:hAnsi="Times New Roman" w:cs="Times New Roman"/>
          <w:color w:val="auto"/>
          <w:spacing w:val="-1"/>
          <w:sz w:val="24"/>
          <w:szCs w:val="24"/>
          <w:lang w:eastAsia="zh-CN"/>
        </w:rPr>
        <w:t>中标人提供的产品</w:t>
      </w:r>
      <w:r w:rsidRPr="00EA3970">
        <w:rPr>
          <w:rFonts w:ascii="Times New Roman" w:eastAsia="仿宋" w:hAnsi="Times New Roman" w:cs="Times New Roman"/>
          <w:color w:val="auto"/>
          <w:spacing w:val="-1"/>
          <w:sz w:val="24"/>
          <w:szCs w:val="24"/>
          <w:lang w:eastAsia="zh-CN"/>
        </w:rPr>
        <w:t>/</w:t>
      </w:r>
      <w:r w:rsidRPr="00EA3970">
        <w:rPr>
          <w:rFonts w:ascii="Times New Roman" w:eastAsia="仿宋" w:hAnsi="Times New Roman" w:cs="Times New Roman"/>
          <w:color w:val="auto"/>
          <w:spacing w:val="-1"/>
          <w:sz w:val="24"/>
          <w:szCs w:val="24"/>
          <w:lang w:eastAsia="zh-CN"/>
        </w:rPr>
        <w:t>设备等的设计、技术、外型、应用软件等均应符合我</w:t>
      </w:r>
      <w:r w:rsidRPr="00EA3970">
        <w:rPr>
          <w:rFonts w:ascii="Times New Roman" w:eastAsia="仿宋" w:hAnsi="Times New Roman" w:cs="Times New Roman"/>
          <w:color w:val="auto"/>
          <w:spacing w:val="-4"/>
          <w:sz w:val="24"/>
          <w:szCs w:val="24"/>
          <w:lang w:eastAsia="zh-CN"/>
        </w:rPr>
        <w:t>国的有关法律、知识产权及行业标准。</w:t>
      </w:r>
    </w:p>
    <w:p w14:paraId="38421513"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 xml:space="preserve">21. </w:t>
      </w:r>
      <w:r w:rsidRPr="00EA3970">
        <w:rPr>
          <w:rFonts w:ascii="Times New Roman" w:eastAsia="仿宋" w:hAnsi="Times New Roman" w:cs="Times New Roman"/>
          <w:color w:val="auto"/>
          <w:sz w:val="24"/>
          <w:szCs w:val="24"/>
          <w:lang w:eastAsia="zh-CN"/>
        </w:rPr>
        <w:t>安全可靠：中标人提供的产品</w:t>
      </w:r>
      <w:r w:rsidRPr="00EA3970">
        <w:rPr>
          <w:rFonts w:ascii="Times New Roman" w:eastAsia="仿宋" w:hAnsi="Times New Roman" w:cs="Times New Roman"/>
          <w:color w:val="auto"/>
          <w:sz w:val="24"/>
          <w:szCs w:val="24"/>
          <w:lang w:eastAsia="zh-CN"/>
        </w:rPr>
        <w:t>/</w:t>
      </w:r>
      <w:r w:rsidRPr="00EA3970">
        <w:rPr>
          <w:rFonts w:ascii="Times New Roman" w:eastAsia="仿宋" w:hAnsi="Times New Roman" w:cs="Times New Roman"/>
          <w:color w:val="auto"/>
          <w:sz w:val="24"/>
          <w:szCs w:val="24"/>
          <w:lang w:eastAsia="zh-CN"/>
        </w:rPr>
        <w:t>设备应通过生产厂检验，并应提供质</w:t>
      </w:r>
      <w:r w:rsidRPr="00EA3970">
        <w:rPr>
          <w:rFonts w:ascii="Times New Roman" w:eastAsia="仿宋" w:hAnsi="Times New Roman" w:cs="Times New Roman"/>
          <w:color w:val="auto"/>
          <w:spacing w:val="-1"/>
          <w:sz w:val="24"/>
          <w:szCs w:val="24"/>
          <w:lang w:eastAsia="zh-CN"/>
        </w:rPr>
        <w:t>量合</w:t>
      </w:r>
      <w:r w:rsidRPr="00EA3970">
        <w:rPr>
          <w:rFonts w:ascii="Times New Roman" w:eastAsia="仿宋" w:hAnsi="Times New Roman" w:cs="Times New Roman"/>
          <w:color w:val="auto"/>
          <w:spacing w:val="-2"/>
          <w:sz w:val="24"/>
          <w:szCs w:val="24"/>
          <w:lang w:eastAsia="zh-CN"/>
        </w:rPr>
        <w:t>格证书；在正常使用下不应对操作者等任何人造成伤害。</w:t>
      </w:r>
    </w:p>
    <w:p w14:paraId="5A2F4EA5" w14:textId="77777777" w:rsidR="00D74014" w:rsidRPr="00EA3970" w:rsidRDefault="00000000" w:rsidP="00EA3970">
      <w:pPr>
        <w:pStyle w:val="a4"/>
        <w:spacing w:line="480" w:lineRule="exact"/>
        <w:ind w:firstLineChars="200" w:firstLine="47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3"/>
          <w:sz w:val="24"/>
          <w:szCs w:val="24"/>
          <w:lang w:eastAsia="zh-CN"/>
        </w:rPr>
        <w:lastRenderedPageBreak/>
        <w:t>22.</w:t>
      </w:r>
      <w:r w:rsidRPr="00EA3970">
        <w:rPr>
          <w:rFonts w:ascii="Times New Roman" w:eastAsia="仿宋" w:hAnsi="Times New Roman" w:cs="Times New Roman"/>
          <w:color w:val="auto"/>
          <w:spacing w:val="40"/>
          <w:sz w:val="24"/>
          <w:szCs w:val="24"/>
          <w:lang w:eastAsia="zh-CN"/>
        </w:rPr>
        <w:t xml:space="preserve"> </w:t>
      </w:r>
      <w:r w:rsidRPr="00EA3970">
        <w:rPr>
          <w:rFonts w:ascii="Times New Roman" w:eastAsia="仿宋" w:hAnsi="Times New Roman" w:cs="Times New Roman"/>
          <w:color w:val="auto"/>
          <w:spacing w:val="-3"/>
          <w:sz w:val="24"/>
          <w:szCs w:val="24"/>
          <w:lang w:eastAsia="zh-CN"/>
        </w:rPr>
        <w:t>中标人免费提供在质保期内产品</w:t>
      </w:r>
      <w:r w:rsidRPr="00EA3970">
        <w:rPr>
          <w:rFonts w:ascii="Times New Roman" w:eastAsia="仿宋" w:hAnsi="Times New Roman" w:cs="Times New Roman"/>
          <w:color w:val="auto"/>
          <w:spacing w:val="-3"/>
          <w:sz w:val="24"/>
          <w:szCs w:val="24"/>
          <w:lang w:eastAsia="zh-CN"/>
        </w:rPr>
        <w:t>/</w:t>
      </w:r>
      <w:r w:rsidRPr="00EA3970">
        <w:rPr>
          <w:rFonts w:ascii="Times New Roman" w:eastAsia="仿宋" w:hAnsi="Times New Roman" w:cs="Times New Roman"/>
          <w:color w:val="auto"/>
          <w:spacing w:val="-3"/>
          <w:sz w:val="24"/>
          <w:szCs w:val="24"/>
          <w:lang w:eastAsia="zh-CN"/>
        </w:rPr>
        <w:t>设备软件升级和更新。</w:t>
      </w:r>
    </w:p>
    <w:p w14:paraId="63E8FA7D" w14:textId="77777777" w:rsidR="00D74014" w:rsidRPr="00EA3970" w:rsidRDefault="00000000" w:rsidP="00EA3970">
      <w:pPr>
        <w:pStyle w:val="a4"/>
        <w:spacing w:line="480" w:lineRule="exact"/>
        <w:ind w:firstLineChars="200" w:firstLine="46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7"/>
          <w:sz w:val="24"/>
          <w:szCs w:val="24"/>
          <w:lang w:eastAsia="zh-CN"/>
        </w:rPr>
        <w:t>23</w:t>
      </w:r>
      <w:r w:rsidRPr="00EA3970">
        <w:rPr>
          <w:rFonts w:ascii="Times New Roman" w:eastAsia="仿宋" w:hAnsi="Times New Roman" w:cs="Times New Roman"/>
          <w:color w:val="auto"/>
          <w:spacing w:val="-7"/>
          <w:sz w:val="24"/>
          <w:szCs w:val="24"/>
          <w:lang w:eastAsia="zh-CN"/>
        </w:rPr>
        <w:t>、消防电梯首层设置消防队员专用操作按钮，</w:t>
      </w:r>
      <w:r w:rsidRPr="00EA3970">
        <w:rPr>
          <w:rFonts w:ascii="Times New Roman" w:eastAsia="仿宋" w:hAnsi="Times New Roman" w:cs="Times New Roman"/>
          <w:color w:val="auto"/>
          <w:spacing w:val="-14"/>
          <w:sz w:val="24"/>
          <w:szCs w:val="24"/>
          <w:lang w:eastAsia="zh-CN"/>
        </w:rPr>
        <w:t xml:space="preserve"> </w:t>
      </w:r>
      <w:r w:rsidRPr="00EA3970">
        <w:rPr>
          <w:rFonts w:ascii="Times New Roman" w:eastAsia="仿宋" w:hAnsi="Times New Roman" w:cs="Times New Roman"/>
          <w:color w:val="auto"/>
          <w:spacing w:val="-7"/>
          <w:sz w:val="24"/>
          <w:szCs w:val="24"/>
          <w:lang w:eastAsia="zh-CN"/>
        </w:rPr>
        <w:t>轿厢内设置消防对接电话，动</w:t>
      </w:r>
      <w:r w:rsidRPr="00EA3970">
        <w:rPr>
          <w:rFonts w:ascii="Times New Roman" w:eastAsia="仿宋" w:hAnsi="Times New Roman" w:cs="Times New Roman"/>
          <w:color w:val="auto"/>
          <w:spacing w:val="-2"/>
          <w:sz w:val="24"/>
          <w:szCs w:val="24"/>
          <w:lang w:eastAsia="zh-CN"/>
        </w:rPr>
        <w:t>力与控制电缆采用防水型。</w:t>
      </w:r>
    </w:p>
    <w:p w14:paraId="7BDE727C"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24.</w:t>
      </w:r>
      <w:r w:rsidRPr="00EA3970">
        <w:rPr>
          <w:rFonts w:ascii="Times New Roman" w:eastAsia="仿宋" w:hAnsi="Times New Roman" w:cs="Times New Roman"/>
          <w:color w:val="auto"/>
          <w:spacing w:val="-1"/>
          <w:sz w:val="24"/>
          <w:szCs w:val="24"/>
          <w:lang w:eastAsia="zh-CN"/>
        </w:rPr>
        <w:t>消防电梯电缆选用防水电缆；所有电梯层门耐火完整性</w:t>
      </w:r>
      <w:r w:rsidRPr="00EA3970">
        <w:rPr>
          <w:rFonts w:ascii="Times New Roman" w:eastAsia="仿宋" w:hAnsi="Times New Roman" w:cs="Times New Roman"/>
          <w:color w:val="auto"/>
          <w:spacing w:val="-1"/>
          <w:sz w:val="24"/>
          <w:szCs w:val="24"/>
          <w:lang w:eastAsia="zh-CN"/>
        </w:rPr>
        <w:t>≥2</w:t>
      </w:r>
      <w:r w:rsidRPr="00EA3970">
        <w:rPr>
          <w:rFonts w:ascii="Times New Roman" w:eastAsia="仿宋" w:hAnsi="Times New Roman" w:cs="Times New Roman"/>
          <w:color w:val="auto"/>
          <w:spacing w:val="-40"/>
          <w:sz w:val="24"/>
          <w:szCs w:val="24"/>
          <w:lang w:eastAsia="zh-CN"/>
        </w:rPr>
        <w:t xml:space="preserve"> </w:t>
      </w:r>
      <w:r w:rsidRPr="00EA3970">
        <w:rPr>
          <w:rFonts w:ascii="Times New Roman" w:eastAsia="仿宋" w:hAnsi="Times New Roman" w:cs="Times New Roman"/>
          <w:color w:val="auto"/>
          <w:spacing w:val="-1"/>
          <w:sz w:val="24"/>
          <w:szCs w:val="24"/>
          <w:lang w:eastAsia="zh-CN"/>
        </w:rPr>
        <w:t>小时。</w:t>
      </w:r>
    </w:p>
    <w:p w14:paraId="1FDB0086"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25.</w:t>
      </w:r>
      <w:r w:rsidRPr="00EA3970">
        <w:rPr>
          <w:rFonts w:ascii="Times New Roman" w:eastAsia="仿宋" w:hAnsi="Times New Roman" w:cs="Times New Roman"/>
          <w:color w:val="auto"/>
          <w:sz w:val="24"/>
          <w:szCs w:val="24"/>
          <w:lang w:eastAsia="zh-CN"/>
        </w:rPr>
        <w:t>消防电梯井外壁设置供消防队员专用的操作按钮；消防电梯消防员专用按</w:t>
      </w:r>
      <w:r w:rsidRPr="00EA3970">
        <w:rPr>
          <w:rFonts w:ascii="Times New Roman" w:eastAsia="仿宋" w:hAnsi="Times New Roman" w:cs="Times New Roman"/>
          <w:color w:val="auto"/>
          <w:spacing w:val="-1"/>
          <w:sz w:val="24"/>
          <w:szCs w:val="24"/>
          <w:lang w:eastAsia="zh-CN"/>
        </w:rPr>
        <w:t>钮、消防对讲电话、防水电缆。</w:t>
      </w:r>
    </w:p>
    <w:p w14:paraId="2FAFE9BA"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26.</w:t>
      </w:r>
      <w:r w:rsidRPr="00EA3970">
        <w:rPr>
          <w:rFonts w:ascii="Times New Roman" w:eastAsia="仿宋" w:hAnsi="Times New Roman" w:cs="Times New Roman"/>
          <w:color w:val="auto"/>
          <w:spacing w:val="-1"/>
          <w:sz w:val="24"/>
          <w:szCs w:val="24"/>
          <w:lang w:eastAsia="zh-CN"/>
        </w:rPr>
        <w:t>消防电梯应设置与消防控制室的直通电话。</w:t>
      </w:r>
    </w:p>
    <w:p w14:paraId="0AA63E45"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27.</w:t>
      </w:r>
      <w:r w:rsidRPr="00EA3970">
        <w:rPr>
          <w:rFonts w:ascii="Times New Roman" w:eastAsia="仿宋" w:hAnsi="Times New Roman" w:cs="Times New Roman"/>
          <w:color w:val="auto"/>
          <w:spacing w:val="-1"/>
          <w:sz w:val="24"/>
          <w:szCs w:val="24"/>
          <w:lang w:eastAsia="zh-CN"/>
        </w:rPr>
        <w:t>客梯兼作消防电梯时，客梯应具有消防工作程序的转换装置。</w:t>
      </w:r>
    </w:p>
    <w:p w14:paraId="26AF8B4D"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28.</w:t>
      </w:r>
      <w:r w:rsidRPr="00EA3970">
        <w:rPr>
          <w:rFonts w:ascii="Times New Roman" w:eastAsia="仿宋" w:hAnsi="Times New Roman" w:cs="Times New Roman"/>
          <w:color w:val="auto"/>
          <w:spacing w:val="-2"/>
          <w:sz w:val="24"/>
          <w:szCs w:val="24"/>
          <w:lang w:eastAsia="zh-CN"/>
        </w:rPr>
        <w:t>所有设备设备基础由施工总承包及分包方负责。</w:t>
      </w:r>
    </w:p>
    <w:p w14:paraId="377FBF39"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29.</w:t>
      </w:r>
      <w:r w:rsidRPr="00EA3970">
        <w:rPr>
          <w:rFonts w:ascii="Times New Roman" w:eastAsia="仿宋" w:hAnsi="Times New Roman" w:cs="Times New Roman"/>
          <w:color w:val="auto"/>
          <w:sz w:val="24"/>
          <w:szCs w:val="24"/>
          <w:lang w:eastAsia="zh-CN"/>
        </w:rPr>
        <w:t>设备特种设备检验等相关手续由分包人负责办理，所需费用已包含</w:t>
      </w:r>
      <w:r w:rsidRPr="00EA3970">
        <w:rPr>
          <w:rFonts w:ascii="Times New Roman" w:eastAsia="仿宋" w:hAnsi="Times New Roman" w:cs="Times New Roman"/>
          <w:color w:val="auto"/>
          <w:spacing w:val="-1"/>
          <w:sz w:val="24"/>
          <w:szCs w:val="24"/>
          <w:lang w:eastAsia="zh-CN"/>
        </w:rPr>
        <w:t>在投标</w:t>
      </w:r>
      <w:r w:rsidRPr="00EA3970">
        <w:rPr>
          <w:rFonts w:ascii="Times New Roman" w:eastAsia="仿宋" w:hAnsi="Times New Roman" w:cs="Times New Roman"/>
          <w:color w:val="auto"/>
          <w:spacing w:val="-3"/>
          <w:sz w:val="24"/>
          <w:szCs w:val="24"/>
          <w:lang w:eastAsia="zh-CN"/>
        </w:rPr>
        <w:t>总价中不单独计取。二次灌浆由施工总承包及分包方负责。设备</w:t>
      </w:r>
      <w:r w:rsidRPr="00EA3970">
        <w:rPr>
          <w:rFonts w:ascii="Times New Roman" w:eastAsia="仿宋" w:hAnsi="Times New Roman" w:cs="Times New Roman"/>
          <w:color w:val="auto"/>
          <w:spacing w:val="-4"/>
          <w:sz w:val="24"/>
          <w:szCs w:val="24"/>
          <w:lang w:eastAsia="zh-CN"/>
        </w:rPr>
        <w:t>基础转换层已包含在投标总价中，不另行计取。</w:t>
      </w:r>
    </w:p>
    <w:p w14:paraId="3AD7B4AA" w14:textId="77777777" w:rsidR="00D74014" w:rsidRPr="00EA3970" w:rsidRDefault="00000000" w:rsidP="00EA3970">
      <w:pPr>
        <w:pStyle w:val="a4"/>
        <w:spacing w:line="480" w:lineRule="exact"/>
        <w:ind w:firstLineChars="200" w:firstLine="46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6"/>
          <w:sz w:val="24"/>
          <w:szCs w:val="24"/>
          <w:lang w:eastAsia="zh-CN"/>
        </w:rPr>
        <w:t xml:space="preserve">30. </w:t>
      </w:r>
      <w:r w:rsidRPr="00EA3970">
        <w:rPr>
          <w:rFonts w:ascii="Times New Roman" w:eastAsia="仿宋" w:hAnsi="Times New Roman" w:cs="Times New Roman"/>
          <w:color w:val="auto"/>
          <w:spacing w:val="-6"/>
          <w:sz w:val="24"/>
          <w:szCs w:val="24"/>
          <w:lang w:eastAsia="zh-CN"/>
        </w:rPr>
        <w:t>验收与交付标准：</w:t>
      </w:r>
    </w:p>
    <w:p w14:paraId="003AB820" w14:textId="77777777" w:rsidR="00D74014" w:rsidRPr="00EA3970" w:rsidRDefault="00000000" w:rsidP="00EA3970">
      <w:pPr>
        <w:pStyle w:val="a4"/>
        <w:spacing w:line="480" w:lineRule="exact"/>
        <w:ind w:firstLineChars="200" w:firstLine="462"/>
        <w:rPr>
          <w:rFonts w:ascii="Times New Roman" w:eastAsia="仿宋" w:hAnsi="Times New Roman" w:cs="Times New Roman"/>
          <w:color w:val="auto"/>
          <w:sz w:val="24"/>
          <w:szCs w:val="24"/>
          <w:lang w:eastAsia="zh-CN"/>
        </w:rPr>
      </w:pPr>
      <w:r w:rsidRPr="00EA3970">
        <w:rPr>
          <w:rFonts w:ascii="Cambria Math" w:eastAsia="仿宋" w:hAnsi="Cambria Math" w:cs="Cambria Math"/>
          <w:color w:val="auto"/>
          <w:spacing w:val="-9"/>
          <w:sz w:val="24"/>
          <w:szCs w:val="24"/>
          <w:lang w:eastAsia="zh-CN"/>
        </w:rPr>
        <w:t>①</w:t>
      </w:r>
      <w:r w:rsidRPr="00EA3970">
        <w:rPr>
          <w:rFonts w:ascii="Times New Roman" w:eastAsia="仿宋" w:hAnsi="Times New Roman" w:cs="Times New Roman"/>
          <w:color w:val="auto"/>
          <w:spacing w:val="-9"/>
          <w:sz w:val="24"/>
          <w:szCs w:val="24"/>
          <w:lang w:eastAsia="zh-CN"/>
        </w:rPr>
        <w:t>验收流程：</w:t>
      </w:r>
    </w:p>
    <w:p w14:paraId="67B65959" w14:textId="77777777" w:rsidR="00D74014" w:rsidRPr="00EA3970" w:rsidRDefault="00000000" w:rsidP="00EA3970">
      <w:pPr>
        <w:pStyle w:val="a4"/>
        <w:spacing w:line="480" w:lineRule="exact"/>
        <w:ind w:right="916" w:firstLineChars="200" w:firstLine="458"/>
        <w:jc w:val="center"/>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1"/>
          <w:sz w:val="24"/>
          <w:szCs w:val="24"/>
          <w:lang w:eastAsia="zh-CN"/>
        </w:rPr>
        <w:t>安装自检</w:t>
      </w:r>
      <w:r w:rsidRPr="00EA3970">
        <w:rPr>
          <w:rFonts w:ascii="Times New Roman" w:eastAsia="仿宋" w:hAnsi="Times New Roman" w:cs="Times New Roman"/>
          <w:color w:val="auto"/>
          <w:spacing w:val="-11"/>
          <w:sz w:val="24"/>
          <w:szCs w:val="24"/>
          <w:lang w:eastAsia="zh-CN"/>
        </w:rPr>
        <w:t xml:space="preserve"> → </w:t>
      </w:r>
      <w:r w:rsidRPr="00EA3970">
        <w:rPr>
          <w:rFonts w:ascii="Times New Roman" w:eastAsia="仿宋" w:hAnsi="Times New Roman" w:cs="Times New Roman"/>
          <w:color w:val="auto"/>
          <w:spacing w:val="-11"/>
          <w:sz w:val="24"/>
          <w:szCs w:val="24"/>
          <w:lang w:eastAsia="zh-CN"/>
        </w:rPr>
        <w:t>制造厂检</w:t>
      </w:r>
      <w:r w:rsidRPr="00EA3970">
        <w:rPr>
          <w:rFonts w:ascii="Times New Roman" w:eastAsia="仿宋" w:hAnsi="Times New Roman" w:cs="Times New Roman"/>
          <w:color w:val="auto"/>
          <w:spacing w:val="-11"/>
          <w:sz w:val="24"/>
          <w:szCs w:val="24"/>
          <w:lang w:eastAsia="zh-CN"/>
        </w:rPr>
        <w:t xml:space="preserve"> →</w:t>
      </w:r>
      <w:r w:rsidRPr="00EA3970">
        <w:rPr>
          <w:rFonts w:ascii="Times New Roman" w:eastAsia="仿宋" w:hAnsi="Times New Roman" w:cs="Times New Roman"/>
          <w:color w:val="auto"/>
          <w:spacing w:val="9"/>
          <w:sz w:val="24"/>
          <w:szCs w:val="24"/>
          <w:lang w:eastAsia="zh-CN"/>
        </w:rPr>
        <w:t xml:space="preserve"> </w:t>
      </w:r>
      <w:r w:rsidRPr="00EA3970">
        <w:rPr>
          <w:rFonts w:ascii="Times New Roman" w:eastAsia="仿宋" w:hAnsi="Times New Roman" w:cs="Times New Roman"/>
          <w:color w:val="auto"/>
          <w:spacing w:val="-11"/>
          <w:sz w:val="24"/>
          <w:szCs w:val="24"/>
          <w:lang w:eastAsia="zh-CN"/>
        </w:rPr>
        <w:t>特检院监督检验（取得《特种设备使用登记</w:t>
      </w:r>
      <w:r w:rsidRPr="00EA3970">
        <w:rPr>
          <w:rFonts w:ascii="Times New Roman" w:eastAsia="仿宋" w:hAnsi="Times New Roman" w:cs="Times New Roman"/>
          <w:color w:val="auto"/>
          <w:spacing w:val="-12"/>
          <w:sz w:val="24"/>
          <w:szCs w:val="24"/>
          <w:lang w:eastAsia="zh-CN"/>
        </w:rPr>
        <w:t>证》）</w:t>
      </w:r>
    </w:p>
    <w:p w14:paraId="598E8E3D" w14:textId="77777777" w:rsidR="00D74014" w:rsidRPr="00EA3970" w:rsidRDefault="00000000" w:rsidP="00EA3970">
      <w:pPr>
        <w:pStyle w:val="a4"/>
        <w:spacing w:line="480" w:lineRule="exact"/>
        <w:ind w:firstLineChars="200" w:firstLine="462"/>
        <w:rPr>
          <w:rFonts w:ascii="Times New Roman" w:eastAsia="仿宋" w:hAnsi="Times New Roman" w:cs="Times New Roman"/>
          <w:color w:val="auto"/>
          <w:sz w:val="24"/>
          <w:szCs w:val="24"/>
          <w:lang w:eastAsia="zh-CN"/>
        </w:rPr>
      </w:pPr>
      <w:r w:rsidRPr="00EA3970">
        <w:rPr>
          <w:rFonts w:ascii="Cambria Math" w:eastAsia="仿宋" w:hAnsi="Cambria Math" w:cs="Cambria Math"/>
          <w:color w:val="auto"/>
          <w:spacing w:val="-9"/>
          <w:sz w:val="24"/>
          <w:szCs w:val="24"/>
          <w:lang w:eastAsia="zh-CN"/>
        </w:rPr>
        <w:t>②</w:t>
      </w:r>
      <w:r w:rsidRPr="00EA3970">
        <w:rPr>
          <w:rFonts w:ascii="Times New Roman" w:eastAsia="仿宋" w:hAnsi="Times New Roman" w:cs="Times New Roman"/>
          <w:color w:val="auto"/>
          <w:spacing w:val="-9"/>
          <w:sz w:val="24"/>
          <w:szCs w:val="24"/>
          <w:lang w:eastAsia="zh-CN"/>
        </w:rPr>
        <w:t>性能指标：</w:t>
      </w:r>
    </w:p>
    <w:p w14:paraId="4CF39965"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运行噪音：轿厢内</w:t>
      </w:r>
      <w:r w:rsidRPr="00EA3970">
        <w:rPr>
          <w:rFonts w:ascii="Times New Roman" w:eastAsia="仿宋" w:hAnsi="Times New Roman" w:cs="Times New Roman"/>
          <w:color w:val="auto"/>
          <w:spacing w:val="-1"/>
          <w:sz w:val="24"/>
          <w:szCs w:val="24"/>
          <w:lang w:eastAsia="zh-CN"/>
        </w:rPr>
        <w:t>≤55dB(A)</w:t>
      </w:r>
      <w:r w:rsidRPr="00EA3970">
        <w:rPr>
          <w:rFonts w:ascii="Times New Roman" w:eastAsia="仿宋" w:hAnsi="Times New Roman" w:cs="Times New Roman"/>
          <w:color w:val="auto"/>
          <w:spacing w:val="-1"/>
          <w:sz w:val="24"/>
          <w:szCs w:val="24"/>
          <w:lang w:eastAsia="zh-CN"/>
        </w:rPr>
        <w:t>，机房</w:t>
      </w:r>
      <w:r w:rsidRPr="00EA3970">
        <w:rPr>
          <w:rFonts w:ascii="Times New Roman" w:eastAsia="仿宋" w:hAnsi="Times New Roman" w:cs="Times New Roman"/>
          <w:color w:val="auto"/>
          <w:spacing w:val="-1"/>
          <w:sz w:val="24"/>
          <w:szCs w:val="24"/>
          <w:lang w:eastAsia="zh-CN"/>
        </w:rPr>
        <w:t>≤80dB(A)</w:t>
      </w:r>
    </w:p>
    <w:p w14:paraId="38508C5C" w14:textId="77777777" w:rsidR="00D74014" w:rsidRPr="00EA3970" w:rsidRDefault="00000000" w:rsidP="00EA3970">
      <w:pPr>
        <w:pStyle w:val="a4"/>
        <w:spacing w:line="480" w:lineRule="exact"/>
        <w:ind w:firstLineChars="200" w:firstLine="478"/>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平层精度：</w:t>
      </w:r>
      <w:r w:rsidRPr="00EA3970">
        <w:rPr>
          <w:rFonts w:ascii="Times New Roman" w:eastAsia="仿宋" w:hAnsi="Times New Roman" w:cs="Times New Roman"/>
          <w:color w:val="auto"/>
          <w:spacing w:val="-1"/>
          <w:sz w:val="24"/>
          <w:szCs w:val="24"/>
          <w:lang w:eastAsia="zh-CN"/>
        </w:rPr>
        <w:t>±5mm</w:t>
      </w:r>
    </w:p>
    <w:p w14:paraId="05258901" w14:textId="77777777" w:rsidR="00D74014" w:rsidRPr="00EA3970" w:rsidRDefault="00000000" w:rsidP="00EA3970">
      <w:pPr>
        <w:pStyle w:val="a4"/>
        <w:spacing w:line="480" w:lineRule="exact"/>
        <w:ind w:firstLineChars="200" w:firstLine="480"/>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z w:val="24"/>
          <w:szCs w:val="24"/>
          <w:lang w:eastAsia="zh-CN"/>
        </w:rPr>
        <w:t xml:space="preserve">31.DT1-DT8 </w:t>
      </w:r>
      <w:r w:rsidRPr="00EA3970">
        <w:rPr>
          <w:rFonts w:ascii="Times New Roman" w:eastAsia="仿宋" w:hAnsi="Times New Roman" w:cs="Times New Roman"/>
          <w:color w:val="auto"/>
          <w:sz w:val="24"/>
          <w:szCs w:val="24"/>
          <w:lang w:eastAsia="zh-CN"/>
        </w:rPr>
        <w:t>无障碍电梯均应有无障碍电梯相关配置，包括但不限于</w:t>
      </w:r>
      <w:r w:rsidRPr="00EA3970">
        <w:rPr>
          <w:rFonts w:ascii="Times New Roman" w:eastAsia="仿宋" w:hAnsi="Times New Roman" w:cs="Times New Roman"/>
          <w:color w:val="auto"/>
          <w:spacing w:val="-1"/>
          <w:sz w:val="24"/>
          <w:szCs w:val="24"/>
          <w:lang w:eastAsia="zh-CN"/>
        </w:rPr>
        <w:t>残疾人操</w:t>
      </w:r>
      <w:r w:rsidRPr="00EA3970">
        <w:rPr>
          <w:rFonts w:ascii="Times New Roman" w:eastAsia="仿宋" w:hAnsi="Times New Roman" w:cs="Times New Roman"/>
          <w:color w:val="auto"/>
          <w:spacing w:val="-4"/>
          <w:sz w:val="24"/>
          <w:szCs w:val="24"/>
          <w:lang w:eastAsia="zh-CN"/>
        </w:rPr>
        <w:t>作面板、自动报站系统等。</w:t>
      </w:r>
    </w:p>
    <w:p w14:paraId="0C05AE34"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bookmarkStart w:id="15" w:name="bookmark228"/>
      <w:bookmarkEnd w:id="15"/>
      <w:r w:rsidRPr="00EA3970">
        <w:rPr>
          <w:rFonts w:ascii="Times New Roman" w:eastAsia="仿宋" w:hAnsi="Times New Roman" w:cs="Times New Roman"/>
          <w:b/>
          <w:bCs/>
          <w:color w:val="auto"/>
          <w:spacing w:val="-3"/>
          <w:sz w:val="24"/>
          <w:szCs w:val="24"/>
          <w:lang w:eastAsia="zh-CN"/>
        </w:rPr>
        <w:t>九、本协议与采购安装合同的效力</w:t>
      </w:r>
    </w:p>
    <w:p w14:paraId="50F8B544" w14:textId="77777777" w:rsidR="00D74014" w:rsidRPr="00EA3970" w:rsidRDefault="00000000" w:rsidP="00EA3970">
      <w:pPr>
        <w:pStyle w:val="a4"/>
        <w:spacing w:line="480" w:lineRule="exact"/>
        <w:ind w:firstLineChars="200" w:firstLine="476"/>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1</w:t>
      </w:r>
      <w:r w:rsidRPr="00EA3970">
        <w:rPr>
          <w:rFonts w:ascii="Times New Roman" w:eastAsia="仿宋" w:hAnsi="Times New Roman" w:cs="Times New Roman"/>
          <w:color w:val="auto"/>
          <w:spacing w:val="-2"/>
          <w:sz w:val="24"/>
          <w:szCs w:val="24"/>
          <w:lang w:eastAsia="zh-CN"/>
        </w:rPr>
        <w:t>、本协议系采购安装合同不可分割的组成部分，具有同等的法律效力。</w:t>
      </w:r>
    </w:p>
    <w:p w14:paraId="704ECA44" w14:textId="77777777" w:rsidR="00D74014" w:rsidRPr="00EA3970" w:rsidRDefault="00000000" w:rsidP="00EA3970">
      <w:pPr>
        <w:pStyle w:val="a4"/>
        <w:spacing w:line="480" w:lineRule="exact"/>
        <w:ind w:firstLineChars="200" w:firstLine="48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2</w:t>
      </w:r>
      <w:r w:rsidRPr="00EA3970">
        <w:rPr>
          <w:rFonts w:ascii="Times New Roman" w:eastAsia="仿宋" w:hAnsi="Times New Roman" w:cs="Times New Roman"/>
          <w:color w:val="auto"/>
          <w:spacing w:val="2"/>
          <w:sz w:val="24"/>
          <w:szCs w:val="24"/>
          <w:lang w:eastAsia="zh-CN"/>
        </w:rPr>
        <w:t>、本协议约定的技术标准、参数、指标等与采购安装合同约定不一致</w:t>
      </w:r>
      <w:r w:rsidRPr="00EA3970">
        <w:rPr>
          <w:rFonts w:ascii="Times New Roman" w:eastAsia="仿宋" w:hAnsi="Times New Roman" w:cs="Times New Roman"/>
          <w:color w:val="auto"/>
          <w:spacing w:val="1"/>
          <w:sz w:val="24"/>
          <w:szCs w:val="24"/>
          <w:lang w:eastAsia="zh-CN"/>
        </w:rPr>
        <w:t>的，以</w:t>
      </w:r>
      <w:r w:rsidRPr="00EA3970">
        <w:rPr>
          <w:rFonts w:ascii="Times New Roman" w:eastAsia="仿宋" w:hAnsi="Times New Roman" w:cs="Times New Roman"/>
          <w:color w:val="auto"/>
          <w:spacing w:val="-5"/>
          <w:sz w:val="24"/>
          <w:szCs w:val="24"/>
          <w:lang w:eastAsia="zh-CN"/>
        </w:rPr>
        <w:t>本协议约定为准。</w:t>
      </w:r>
    </w:p>
    <w:p w14:paraId="19B2875F" w14:textId="77777777" w:rsidR="00D74014" w:rsidRPr="00EA3970" w:rsidRDefault="00000000" w:rsidP="00EA3970">
      <w:pPr>
        <w:pStyle w:val="a4"/>
        <w:spacing w:line="480" w:lineRule="exact"/>
        <w:ind w:firstLineChars="200" w:firstLine="484"/>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2"/>
          <w:sz w:val="24"/>
          <w:szCs w:val="24"/>
          <w:lang w:eastAsia="zh-CN"/>
        </w:rPr>
        <w:t>3</w:t>
      </w:r>
      <w:r w:rsidRPr="00EA3970">
        <w:rPr>
          <w:rFonts w:ascii="Times New Roman" w:eastAsia="仿宋" w:hAnsi="Times New Roman" w:cs="Times New Roman"/>
          <w:color w:val="auto"/>
          <w:spacing w:val="2"/>
          <w:sz w:val="24"/>
          <w:szCs w:val="24"/>
          <w:lang w:eastAsia="zh-CN"/>
        </w:rPr>
        <w:t>、本技术协议所列之技术要求系采购安装合</w:t>
      </w:r>
      <w:r w:rsidRPr="00EA3970">
        <w:rPr>
          <w:rFonts w:ascii="Times New Roman" w:eastAsia="仿宋" w:hAnsi="Times New Roman" w:cs="Times New Roman"/>
          <w:color w:val="auto"/>
          <w:spacing w:val="1"/>
          <w:sz w:val="24"/>
          <w:szCs w:val="24"/>
          <w:lang w:eastAsia="zh-CN"/>
        </w:rPr>
        <w:t>同最基本技术要求，分包人应根</w:t>
      </w:r>
      <w:r w:rsidRPr="00EA3970">
        <w:rPr>
          <w:rFonts w:ascii="Times New Roman" w:eastAsia="仿宋" w:hAnsi="Times New Roman" w:cs="Times New Roman"/>
          <w:color w:val="auto"/>
          <w:spacing w:val="-1"/>
          <w:sz w:val="24"/>
          <w:szCs w:val="24"/>
          <w:lang w:eastAsia="zh-CN"/>
        </w:rPr>
        <w:t>据本技术要求配置成熟、可靠、性能要求应不低</w:t>
      </w:r>
      <w:r w:rsidRPr="00EA3970">
        <w:rPr>
          <w:rFonts w:ascii="Times New Roman" w:eastAsia="仿宋" w:hAnsi="Times New Roman" w:cs="Times New Roman"/>
          <w:color w:val="auto"/>
          <w:spacing w:val="-2"/>
          <w:sz w:val="24"/>
          <w:szCs w:val="24"/>
          <w:lang w:eastAsia="zh-CN"/>
        </w:rPr>
        <w:t>于有关的中华人民共和国国标、技</w:t>
      </w:r>
      <w:r w:rsidRPr="00EA3970">
        <w:rPr>
          <w:rFonts w:ascii="Times New Roman" w:eastAsia="仿宋" w:hAnsi="Times New Roman" w:cs="Times New Roman"/>
          <w:color w:val="auto"/>
          <w:spacing w:val="-4"/>
          <w:sz w:val="24"/>
          <w:szCs w:val="24"/>
          <w:lang w:eastAsia="zh-CN"/>
        </w:rPr>
        <w:t>术先进的产品和系统方案。</w:t>
      </w:r>
    </w:p>
    <w:p w14:paraId="70FFF3F1" w14:textId="77777777" w:rsidR="00D74014" w:rsidRPr="00EA3970" w:rsidRDefault="00000000" w:rsidP="00EA3970">
      <w:pPr>
        <w:pStyle w:val="a4"/>
        <w:spacing w:line="480" w:lineRule="exact"/>
        <w:ind w:firstLineChars="200" w:firstLine="482"/>
        <w:rPr>
          <w:rFonts w:ascii="Times New Roman" w:eastAsia="仿宋" w:hAnsi="Times New Roman" w:cs="Times New Roman"/>
          <w:color w:val="auto"/>
          <w:sz w:val="24"/>
          <w:szCs w:val="24"/>
          <w:lang w:eastAsia="zh-CN"/>
        </w:rPr>
      </w:pPr>
      <w:r w:rsidRPr="00EA3970">
        <w:rPr>
          <w:rFonts w:ascii="Times New Roman" w:eastAsia="仿宋" w:hAnsi="Times New Roman" w:cs="Times New Roman"/>
          <w:color w:val="auto"/>
          <w:spacing w:val="1"/>
          <w:sz w:val="24"/>
          <w:szCs w:val="24"/>
          <w:lang w:eastAsia="zh-CN"/>
        </w:rPr>
        <w:t>4</w:t>
      </w:r>
      <w:r w:rsidRPr="00EA3970">
        <w:rPr>
          <w:rFonts w:ascii="Times New Roman" w:eastAsia="仿宋" w:hAnsi="Times New Roman" w:cs="Times New Roman"/>
          <w:color w:val="auto"/>
          <w:spacing w:val="1"/>
          <w:sz w:val="24"/>
          <w:szCs w:val="24"/>
          <w:lang w:eastAsia="zh-CN"/>
        </w:rPr>
        <w:t>、本技术协议所提技术参数和功能要求、性能指标等为满足本工程需要而必</w:t>
      </w:r>
      <w:r w:rsidRPr="00EA3970">
        <w:rPr>
          <w:rFonts w:ascii="Times New Roman" w:eastAsia="仿宋" w:hAnsi="Times New Roman" w:cs="Times New Roman"/>
          <w:color w:val="auto"/>
          <w:spacing w:val="-1"/>
          <w:sz w:val="24"/>
          <w:szCs w:val="24"/>
          <w:lang w:eastAsia="zh-CN"/>
        </w:rPr>
        <w:t>须的最基本要求。本技术协议未详细提及的技术</w:t>
      </w:r>
      <w:r w:rsidRPr="00EA3970">
        <w:rPr>
          <w:rFonts w:ascii="Times New Roman" w:eastAsia="仿宋" w:hAnsi="Times New Roman" w:cs="Times New Roman"/>
          <w:color w:val="auto"/>
          <w:spacing w:val="-2"/>
          <w:sz w:val="24"/>
          <w:szCs w:val="24"/>
          <w:lang w:eastAsia="zh-CN"/>
        </w:rPr>
        <w:t>指标，电梯行业标准；或各技术指标、标准中不一致时</w:t>
      </w:r>
      <w:r w:rsidRPr="00EA3970">
        <w:rPr>
          <w:rFonts w:ascii="Times New Roman" w:eastAsia="仿宋" w:hAnsi="Times New Roman" w:cs="Times New Roman"/>
          <w:color w:val="auto"/>
          <w:spacing w:val="-2"/>
          <w:sz w:val="24"/>
          <w:szCs w:val="24"/>
          <w:lang w:eastAsia="zh-CN"/>
        </w:rPr>
        <w:t>,</w:t>
      </w:r>
      <w:r w:rsidRPr="00EA3970">
        <w:rPr>
          <w:rFonts w:ascii="Times New Roman" w:eastAsia="仿宋" w:hAnsi="Times New Roman" w:cs="Times New Roman"/>
          <w:color w:val="auto"/>
          <w:spacing w:val="-2"/>
          <w:sz w:val="24"/>
          <w:szCs w:val="24"/>
          <w:lang w:eastAsia="zh-CN"/>
        </w:rPr>
        <w:t>分包人应选择最严格标准执行。</w:t>
      </w:r>
    </w:p>
    <w:p w14:paraId="410584CC" w14:textId="4E9881C6" w:rsidR="00EA3970" w:rsidRDefault="00000000" w:rsidP="00EA3970">
      <w:pPr>
        <w:pStyle w:val="a4"/>
        <w:spacing w:line="480" w:lineRule="exact"/>
        <w:ind w:firstLineChars="200" w:firstLine="482"/>
        <w:rPr>
          <w:color w:val="auto"/>
          <w:spacing w:val="-3"/>
          <w:sz w:val="24"/>
          <w:szCs w:val="24"/>
          <w:lang w:eastAsia="zh-CN"/>
        </w:rPr>
      </w:pPr>
      <w:r w:rsidRPr="00EA3970">
        <w:rPr>
          <w:rFonts w:ascii="Times New Roman" w:eastAsia="仿宋" w:hAnsi="Times New Roman" w:cs="Times New Roman"/>
          <w:color w:val="auto"/>
          <w:spacing w:val="1"/>
          <w:sz w:val="24"/>
          <w:szCs w:val="24"/>
          <w:lang w:eastAsia="zh-CN"/>
        </w:rPr>
        <w:t>5</w:t>
      </w:r>
      <w:r w:rsidRPr="00EA3970">
        <w:rPr>
          <w:rFonts w:ascii="Times New Roman" w:eastAsia="仿宋" w:hAnsi="Times New Roman" w:cs="Times New Roman"/>
          <w:color w:val="auto"/>
          <w:spacing w:val="1"/>
          <w:sz w:val="24"/>
          <w:szCs w:val="24"/>
          <w:lang w:eastAsia="zh-CN"/>
        </w:rPr>
        <w:t>、本协议经双方法定代表人或者授权委托人签字并加盖公章后生效。本合同</w:t>
      </w:r>
      <w:r w:rsidRPr="00EA3970">
        <w:rPr>
          <w:rFonts w:ascii="Times New Roman" w:eastAsia="仿宋" w:hAnsi="Times New Roman" w:cs="Times New Roman"/>
          <w:color w:val="auto"/>
          <w:spacing w:val="-2"/>
          <w:sz w:val="24"/>
          <w:szCs w:val="24"/>
          <w:lang w:eastAsia="zh-CN"/>
        </w:rPr>
        <w:t>一式</w:t>
      </w:r>
      <w:r w:rsidRPr="00EA3970">
        <w:rPr>
          <w:rFonts w:ascii="Times New Roman" w:eastAsia="仿宋" w:hAnsi="Times New Roman" w:cs="Times New Roman"/>
          <w:color w:val="auto"/>
          <w:spacing w:val="-2"/>
          <w:sz w:val="24"/>
          <w:szCs w:val="24"/>
          <w:u w:val="single"/>
          <w:lang w:eastAsia="zh-CN"/>
        </w:rPr>
        <w:t xml:space="preserve">   </w:t>
      </w:r>
      <w:r w:rsidRPr="00EA3970">
        <w:rPr>
          <w:rFonts w:ascii="Times New Roman" w:eastAsia="仿宋" w:hAnsi="Times New Roman" w:cs="Times New Roman"/>
          <w:color w:val="auto"/>
          <w:spacing w:val="-111"/>
          <w:sz w:val="24"/>
          <w:szCs w:val="24"/>
          <w:lang w:eastAsia="zh-CN"/>
        </w:rPr>
        <w:t xml:space="preserve"> </w:t>
      </w:r>
      <w:r w:rsidRPr="00EA3970">
        <w:rPr>
          <w:rFonts w:ascii="Times New Roman" w:eastAsia="仿宋" w:hAnsi="Times New Roman" w:cs="Times New Roman"/>
          <w:color w:val="auto"/>
          <w:spacing w:val="-2"/>
          <w:sz w:val="24"/>
          <w:szCs w:val="24"/>
          <w:lang w:eastAsia="zh-CN"/>
        </w:rPr>
        <w:t>份，发包人执</w:t>
      </w:r>
      <w:r w:rsidRPr="00EA3970">
        <w:rPr>
          <w:rFonts w:ascii="Times New Roman" w:eastAsia="仿宋" w:hAnsi="Times New Roman" w:cs="Times New Roman"/>
          <w:color w:val="auto"/>
          <w:spacing w:val="-119"/>
          <w:sz w:val="24"/>
          <w:szCs w:val="24"/>
          <w:lang w:eastAsia="zh-CN"/>
        </w:rPr>
        <w:t xml:space="preserve"> </w:t>
      </w:r>
      <w:r w:rsidRPr="00EA3970">
        <w:rPr>
          <w:rFonts w:ascii="Times New Roman" w:eastAsia="仿宋" w:hAnsi="Times New Roman" w:cs="Times New Roman"/>
          <w:color w:val="auto"/>
          <w:sz w:val="24"/>
          <w:szCs w:val="24"/>
          <w:u w:val="single"/>
          <w:lang w:eastAsia="zh-CN"/>
        </w:rPr>
        <w:t xml:space="preserve">   </w:t>
      </w:r>
      <w:r w:rsidRPr="00EA3970">
        <w:rPr>
          <w:rFonts w:ascii="Times New Roman" w:eastAsia="仿宋" w:hAnsi="Times New Roman" w:cs="Times New Roman"/>
          <w:color w:val="auto"/>
          <w:spacing w:val="-111"/>
          <w:sz w:val="24"/>
          <w:szCs w:val="24"/>
          <w:lang w:eastAsia="zh-CN"/>
        </w:rPr>
        <w:t xml:space="preserve"> </w:t>
      </w:r>
      <w:r w:rsidRPr="00EA3970">
        <w:rPr>
          <w:rFonts w:ascii="Times New Roman" w:eastAsia="仿宋" w:hAnsi="Times New Roman" w:cs="Times New Roman"/>
          <w:color w:val="auto"/>
          <w:spacing w:val="-2"/>
          <w:sz w:val="24"/>
          <w:szCs w:val="24"/>
          <w:lang w:eastAsia="zh-CN"/>
        </w:rPr>
        <w:t>份，承包人执</w:t>
      </w:r>
      <w:r w:rsidRPr="00EA3970">
        <w:rPr>
          <w:rFonts w:ascii="Times New Roman" w:eastAsia="仿宋" w:hAnsi="Times New Roman" w:cs="Times New Roman"/>
          <w:color w:val="auto"/>
          <w:spacing w:val="-119"/>
          <w:sz w:val="24"/>
          <w:szCs w:val="24"/>
          <w:lang w:eastAsia="zh-CN"/>
        </w:rPr>
        <w:t xml:space="preserve"> </w:t>
      </w:r>
      <w:r w:rsidRPr="00EA3970">
        <w:rPr>
          <w:rFonts w:ascii="Times New Roman" w:eastAsia="仿宋" w:hAnsi="Times New Roman" w:cs="Times New Roman"/>
          <w:color w:val="auto"/>
          <w:sz w:val="24"/>
          <w:szCs w:val="24"/>
          <w:u w:val="single"/>
          <w:lang w:eastAsia="zh-CN"/>
        </w:rPr>
        <w:t xml:space="preserve">   </w:t>
      </w:r>
      <w:r w:rsidRPr="00EA3970">
        <w:rPr>
          <w:rFonts w:ascii="Times New Roman" w:eastAsia="仿宋" w:hAnsi="Times New Roman" w:cs="Times New Roman"/>
          <w:color w:val="auto"/>
          <w:spacing w:val="-111"/>
          <w:sz w:val="24"/>
          <w:szCs w:val="24"/>
          <w:lang w:eastAsia="zh-CN"/>
        </w:rPr>
        <w:t xml:space="preserve"> </w:t>
      </w:r>
      <w:r w:rsidRPr="00EA3970">
        <w:rPr>
          <w:rFonts w:ascii="Times New Roman" w:eastAsia="仿宋" w:hAnsi="Times New Roman" w:cs="Times New Roman"/>
          <w:color w:val="auto"/>
          <w:spacing w:val="-2"/>
          <w:sz w:val="24"/>
          <w:szCs w:val="24"/>
          <w:lang w:eastAsia="zh-CN"/>
        </w:rPr>
        <w:t>份，分包</w:t>
      </w:r>
      <w:r w:rsidRPr="00EA3970">
        <w:rPr>
          <w:rFonts w:ascii="Times New Roman" w:eastAsia="仿宋" w:hAnsi="Times New Roman" w:cs="Times New Roman"/>
          <w:color w:val="auto"/>
          <w:spacing w:val="-3"/>
          <w:sz w:val="24"/>
          <w:szCs w:val="24"/>
          <w:lang w:eastAsia="zh-CN"/>
        </w:rPr>
        <w:t>人执</w:t>
      </w:r>
      <w:r w:rsidRPr="00EA3970">
        <w:rPr>
          <w:rFonts w:ascii="Times New Roman" w:eastAsia="仿宋" w:hAnsi="Times New Roman" w:cs="Times New Roman"/>
          <w:color w:val="auto"/>
          <w:spacing w:val="-3"/>
          <w:sz w:val="24"/>
          <w:szCs w:val="24"/>
          <w:u w:val="single"/>
          <w:lang w:eastAsia="zh-CN"/>
        </w:rPr>
        <w:t xml:space="preserve">   </w:t>
      </w:r>
      <w:r w:rsidRPr="00EA3970">
        <w:rPr>
          <w:rFonts w:ascii="Times New Roman" w:eastAsia="仿宋" w:hAnsi="Times New Roman" w:cs="Times New Roman"/>
          <w:color w:val="auto"/>
          <w:spacing w:val="-111"/>
          <w:sz w:val="24"/>
          <w:szCs w:val="24"/>
          <w:lang w:eastAsia="zh-CN"/>
        </w:rPr>
        <w:t xml:space="preserve"> </w:t>
      </w:r>
      <w:r w:rsidRPr="00EA3970">
        <w:rPr>
          <w:rFonts w:ascii="Times New Roman" w:eastAsia="仿宋" w:hAnsi="Times New Roman" w:cs="Times New Roman"/>
          <w:color w:val="auto"/>
          <w:spacing w:val="-3"/>
          <w:sz w:val="24"/>
          <w:szCs w:val="24"/>
          <w:lang w:eastAsia="zh-CN"/>
        </w:rPr>
        <w:t>份，均具有同等效力</w:t>
      </w:r>
      <w:r>
        <w:rPr>
          <w:color w:val="auto"/>
          <w:spacing w:val="-3"/>
          <w:sz w:val="24"/>
          <w:szCs w:val="24"/>
          <w:lang w:eastAsia="zh-CN"/>
        </w:rPr>
        <w:t>。</w:t>
      </w:r>
    </w:p>
    <w:p w14:paraId="4BB762FE" w14:textId="77777777" w:rsidR="00EA3970" w:rsidRDefault="00EA3970">
      <w:pPr>
        <w:kinsoku/>
        <w:autoSpaceDE/>
        <w:autoSpaceDN/>
        <w:adjustRightInd/>
        <w:snapToGrid/>
        <w:textAlignment w:val="auto"/>
        <w:rPr>
          <w:rFonts w:ascii="SimSun" w:eastAsia="SimSun" w:hAnsi="SimSun" w:cs="SimSun"/>
          <w:color w:val="auto"/>
          <w:spacing w:val="-3"/>
          <w:sz w:val="24"/>
          <w:szCs w:val="24"/>
          <w:lang w:eastAsia="zh-CN"/>
        </w:rPr>
      </w:pPr>
      <w:r>
        <w:rPr>
          <w:color w:val="auto"/>
          <w:spacing w:val="-3"/>
          <w:sz w:val="24"/>
          <w:szCs w:val="24"/>
          <w:lang w:eastAsia="zh-CN"/>
        </w:rPr>
        <w:br w:type="page"/>
      </w:r>
    </w:p>
    <w:p w14:paraId="0BC4577C" w14:textId="77777777" w:rsidR="00D74014" w:rsidRDefault="00000000">
      <w:pPr>
        <w:pStyle w:val="a4"/>
        <w:spacing w:before="233" w:line="220" w:lineRule="auto"/>
        <w:ind w:left="968"/>
        <w:rPr>
          <w:color w:val="auto"/>
          <w:sz w:val="24"/>
          <w:szCs w:val="24"/>
          <w:lang w:eastAsia="zh-CN"/>
        </w:rPr>
      </w:pPr>
      <w:r>
        <w:rPr>
          <w:b/>
          <w:bCs/>
          <w:color w:val="auto"/>
          <w:spacing w:val="-3"/>
          <w:sz w:val="24"/>
          <w:szCs w:val="24"/>
          <w:lang w:eastAsia="zh-CN"/>
        </w:rPr>
        <w:lastRenderedPageBreak/>
        <w:t>（以下无正文，为各方签署页）</w:t>
      </w:r>
    </w:p>
    <w:p w14:paraId="065CED91" w14:textId="77777777" w:rsidR="00D74014" w:rsidRDefault="00D74014">
      <w:pPr>
        <w:spacing w:line="336" w:lineRule="auto"/>
        <w:rPr>
          <w:color w:val="auto"/>
          <w:lang w:eastAsia="zh-CN"/>
        </w:rPr>
      </w:pPr>
    </w:p>
    <w:p w14:paraId="36128C06" w14:textId="77777777" w:rsidR="00D74014" w:rsidRDefault="00D74014">
      <w:pPr>
        <w:spacing w:line="337" w:lineRule="auto"/>
        <w:rPr>
          <w:color w:val="auto"/>
          <w:lang w:eastAsia="zh-CN"/>
        </w:rPr>
      </w:pPr>
    </w:p>
    <w:p w14:paraId="00928C70" w14:textId="77777777" w:rsidR="00D74014" w:rsidRDefault="00000000">
      <w:pPr>
        <w:pStyle w:val="a4"/>
        <w:spacing w:before="78" w:line="219" w:lineRule="auto"/>
        <w:ind w:left="858"/>
        <w:rPr>
          <w:color w:val="auto"/>
          <w:sz w:val="24"/>
          <w:szCs w:val="24"/>
          <w:lang w:eastAsia="zh-CN"/>
        </w:rPr>
      </w:pPr>
      <w:r>
        <w:rPr>
          <w:b/>
          <w:bCs/>
          <w:color w:val="auto"/>
          <w:sz w:val="24"/>
          <w:szCs w:val="24"/>
          <w:lang w:eastAsia="zh-CN"/>
        </w:rPr>
        <w:t>承包人(盖章)：</w:t>
      </w:r>
      <w:r>
        <w:rPr>
          <w:color w:val="auto"/>
          <w:sz w:val="24"/>
          <w:szCs w:val="24"/>
          <w:lang w:eastAsia="zh-CN"/>
        </w:rPr>
        <w:t xml:space="preserve">           </w:t>
      </w:r>
      <w:r>
        <w:rPr>
          <w:color w:val="auto"/>
          <w:spacing w:val="-1"/>
          <w:sz w:val="24"/>
          <w:szCs w:val="24"/>
          <w:lang w:eastAsia="zh-CN"/>
        </w:rPr>
        <w:t xml:space="preserve">               </w:t>
      </w:r>
      <w:r>
        <w:rPr>
          <w:b/>
          <w:bCs/>
          <w:color w:val="auto"/>
          <w:spacing w:val="-1"/>
          <w:sz w:val="24"/>
          <w:szCs w:val="24"/>
          <w:lang w:eastAsia="zh-CN"/>
        </w:rPr>
        <w:t>分包人(盖章)：</w:t>
      </w:r>
    </w:p>
    <w:p w14:paraId="11225864" w14:textId="77777777" w:rsidR="00D74014" w:rsidRDefault="00000000">
      <w:pPr>
        <w:pStyle w:val="a4"/>
        <w:spacing w:before="234" w:line="220" w:lineRule="auto"/>
        <w:ind w:left="859"/>
        <w:rPr>
          <w:color w:val="auto"/>
          <w:sz w:val="24"/>
          <w:szCs w:val="24"/>
        </w:rPr>
      </w:pPr>
      <w:r>
        <w:rPr>
          <w:b/>
          <w:bCs/>
          <w:color w:val="auto"/>
          <w:spacing w:val="-1"/>
          <w:sz w:val="24"/>
          <w:szCs w:val="24"/>
        </w:rPr>
        <w:t>法定代表人或委托代表人：</w:t>
      </w:r>
      <w:r>
        <w:rPr>
          <w:color w:val="auto"/>
          <w:spacing w:val="-1"/>
          <w:sz w:val="24"/>
          <w:szCs w:val="24"/>
        </w:rPr>
        <w:t xml:space="preserve">                </w:t>
      </w:r>
      <w:r>
        <w:rPr>
          <w:b/>
          <w:bCs/>
          <w:color w:val="auto"/>
          <w:spacing w:val="-1"/>
          <w:sz w:val="24"/>
          <w:szCs w:val="24"/>
        </w:rPr>
        <w:t>法定代表人或委托代</w:t>
      </w:r>
      <w:r>
        <w:rPr>
          <w:b/>
          <w:bCs/>
          <w:color w:val="auto"/>
          <w:spacing w:val="-2"/>
          <w:sz w:val="24"/>
          <w:szCs w:val="24"/>
        </w:rPr>
        <w:t>表人：</w:t>
      </w:r>
    </w:p>
    <w:p w14:paraId="6DA5B48A" w14:textId="77777777" w:rsidR="00D74014" w:rsidRDefault="00000000">
      <w:pPr>
        <w:pStyle w:val="a4"/>
        <w:spacing w:before="236" w:line="220" w:lineRule="auto"/>
        <w:ind w:left="899"/>
        <w:rPr>
          <w:color w:val="auto"/>
          <w:sz w:val="24"/>
          <w:szCs w:val="24"/>
          <w:lang w:eastAsia="zh-CN"/>
        </w:rPr>
      </w:pPr>
      <w:r>
        <w:rPr>
          <w:b/>
          <w:bCs/>
          <w:color w:val="auto"/>
          <w:spacing w:val="-13"/>
          <w:sz w:val="24"/>
          <w:szCs w:val="24"/>
          <w:lang w:eastAsia="zh-CN"/>
        </w:rPr>
        <w:t>日</w:t>
      </w:r>
      <w:r>
        <w:rPr>
          <w:color w:val="auto"/>
          <w:spacing w:val="14"/>
          <w:sz w:val="24"/>
          <w:szCs w:val="24"/>
          <w:lang w:eastAsia="zh-CN"/>
        </w:rPr>
        <w:t xml:space="preserve"> </w:t>
      </w:r>
      <w:r>
        <w:rPr>
          <w:b/>
          <w:bCs/>
          <w:color w:val="auto"/>
          <w:spacing w:val="-13"/>
          <w:sz w:val="24"/>
          <w:szCs w:val="24"/>
          <w:lang w:eastAsia="zh-CN"/>
        </w:rPr>
        <w:t>期：</w:t>
      </w:r>
      <w:r>
        <w:rPr>
          <w:color w:val="auto"/>
          <w:spacing w:val="-13"/>
          <w:sz w:val="24"/>
          <w:szCs w:val="24"/>
          <w:lang w:eastAsia="zh-CN"/>
        </w:rPr>
        <w:t xml:space="preserve">                        </w:t>
      </w:r>
      <w:r>
        <w:rPr>
          <w:color w:val="auto"/>
          <w:spacing w:val="-14"/>
          <w:sz w:val="24"/>
          <w:szCs w:val="24"/>
          <w:lang w:eastAsia="zh-CN"/>
        </w:rPr>
        <w:t xml:space="preserve">             </w:t>
      </w:r>
      <w:r>
        <w:rPr>
          <w:b/>
          <w:bCs/>
          <w:color w:val="auto"/>
          <w:spacing w:val="-14"/>
          <w:sz w:val="24"/>
          <w:szCs w:val="24"/>
          <w:lang w:eastAsia="zh-CN"/>
        </w:rPr>
        <w:t>日</w:t>
      </w:r>
      <w:r>
        <w:rPr>
          <w:color w:val="auto"/>
          <w:spacing w:val="15"/>
          <w:sz w:val="24"/>
          <w:szCs w:val="24"/>
          <w:lang w:eastAsia="zh-CN"/>
        </w:rPr>
        <w:t xml:space="preserve"> </w:t>
      </w:r>
      <w:r>
        <w:rPr>
          <w:b/>
          <w:bCs/>
          <w:color w:val="auto"/>
          <w:spacing w:val="-14"/>
          <w:sz w:val="24"/>
          <w:szCs w:val="24"/>
          <w:lang w:eastAsia="zh-CN"/>
        </w:rPr>
        <w:t>期：</w:t>
      </w:r>
    </w:p>
    <w:p w14:paraId="090C1107" w14:textId="77777777" w:rsidR="00D74014" w:rsidRDefault="00D74014">
      <w:pPr>
        <w:spacing w:line="257" w:lineRule="auto"/>
        <w:rPr>
          <w:color w:val="auto"/>
          <w:lang w:eastAsia="zh-CN"/>
        </w:rPr>
      </w:pPr>
    </w:p>
    <w:p w14:paraId="2EF5F137" w14:textId="77777777" w:rsidR="00D74014" w:rsidRDefault="00D74014">
      <w:pPr>
        <w:spacing w:line="257" w:lineRule="auto"/>
        <w:rPr>
          <w:color w:val="auto"/>
          <w:lang w:eastAsia="zh-CN"/>
        </w:rPr>
      </w:pPr>
    </w:p>
    <w:p w14:paraId="2C33A33F" w14:textId="77777777" w:rsidR="00D74014" w:rsidRDefault="00D74014">
      <w:pPr>
        <w:spacing w:line="257" w:lineRule="auto"/>
        <w:rPr>
          <w:color w:val="auto"/>
          <w:lang w:eastAsia="zh-CN"/>
        </w:rPr>
      </w:pPr>
    </w:p>
    <w:p w14:paraId="540A80AD" w14:textId="77777777" w:rsidR="00D74014" w:rsidRDefault="00D74014">
      <w:pPr>
        <w:spacing w:line="257" w:lineRule="auto"/>
        <w:rPr>
          <w:color w:val="auto"/>
          <w:lang w:eastAsia="zh-CN"/>
        </w:rPr>
      </w:pPr>
    </w:p>
    <w:p w14:paraId="31F7500E" w14:textId="77777777" w:rsidR="00D74014" w:rsidRDefault="00D74014">
      <w:pPr>
        <w:spacing w:line="257" w:lineRule="auto"/>
        <w:rPr>
          <w:color w:val="auto"/>
          <w:lang w:eastAsia="zh-CN"/>
        </w:rPr>
      </w:pPr>
    </w:p>
    <w:p w14:paraId="77C6EF71" w14:textId="77777777" w:rsidR="00D74014" w:rsidRDefault="00D74014">
      <w:pPr>
        <w:spacing w:line="258" w:lineRule="auto"/>
        <w:rPr>
          <w:color w:val="auto"/>
          <w:lang w:eastAsia="zh-CN"/>
        </w:rPr>
      </w:pPr>
    </w:p>
    <w:p w14:paraId="25DCB165" w14:textId="77777777" w:rsidR="00D74014" w:rsidRDefault="00D74014">
      <w:pPr>
        <w:spacing w:line="258" w:lineRule="auto"/>
        <w:rPr>
          <w:color w:val="auto"/>
          <w:lang w:eastAsia="zh-CN"/>
        </w:rPr>
      </w:pPr>
    </w:p>
    <w:p w14:paraId="1E8E4689" w14:textId="77777777" w:rsidR="00D74014" w:rsidRDefault="00D74014">
      <w:pPr>
        <w:spacing w:line="2381" w:lineRule="exact"/>
        <w:ind w:firstLine="6605"/>
        <w:rPr>
          <w:color w:val="auto"/>
          <w:lang w:eastAsia="zh-CN"/>
        </w:rPr>
      </w:pPr>
    </w:p>
    <w:p w14:paraId="5334BD40" w14:textId="77777777" w:rsidR="00D74014" w:rsidRDefault="00D74014">
      <w:pPr>
        <w:spacing w:line="330" w:lineRule="auto"/>
        <w:rPr>
          <w:color w:val="auto"/>
          <w:lang w:eastAsia="zh-CN"/>
        </w:rPr>
      </w:pPr>
    </w:p>
    <w:p w14:paraId="294D2508" w14:textId="77777777" w:rsidR="00D74014" w:rsidRDefault="00D74014">
      <w:pPr>
        <w:spacing w:line="331" w:lineRule="auto"/>
        <w:rPr>
          <w:color w:val="auto"/>
          <w:lang w:eastAsia="zh-CN"/>
        </w:rPr>
      </w:pPr>
    </w:p>
    <w:p w14:paraId="0F926326" w14:textId="77777777" w:rsidR="00D74014" w:rsidRDefault="00D74014">
      <w:pPr>
        <w:spacing w:line="220" w:lineRule="auto"/>
        <w:rPr>
          <w:color w:val="auto"/>
          <w:sz w:val="24"/>
          <w:szCs w:val="24"/>
          <w:lang w:eastAsia="zh-CN"/>
        </w:rPr>
        <w:sectPr w:rsidR="00D74014">
          <w:headerReference w:type="default" r:id="rId10"/>
          <w:footerReference w:type="default" r:id="rId11"/>
          <w:pgSz w:w="11921" w:h="16841"/>
          <w:pgMar w:top="400" w:right="1653" w:bottom="485" w:left="1191" w:header="0" w:footer="175" w:gutter="0"/>
          <w:cols w:space="720"/>
        </w:sectPr>
      </w:pPr>
    </w:p>
    <w:p w14:paraId="7DF267F7" w14:textId="77777777" w:rsidR="00D74014" w:rsidRDefault="00D74014">
      <w:pPr>
        <w:spacing w:line="293" w:lineRule="auto"/>
        <w:rPr>
          <w:color w:val="auto"/>
          <w:lang w:eastAsia="zh-CN"/>
        </w:rPr>
      </w:pPr>
    </w:p>
    <w:p w14:paraId="578B73A7" w14:textId="77777777" w:rsidR="00D74014" w:rsidRDefault="00D74014">
      <w:pPr>
        <w:spacing w:line="293" w:lineRule="auto"/>
        <w:rPr>
          <w:color w:val="auto"/>
          <w:lang w:eastAsia="zh-CN"/>
        </w:rPr>
      </w:pPr>
    </w:p>
    <w:p w14:paraId="1BE0B080" w14:textId="77777777" w:rsidR="00D74014" w:rsidRDefault="00D74014">
      <w:pPr>
        <w:spacing w:line="294" w:lineRule="auto"/>
        <w:rPr>
          <w:color w:val="auto"/>
          <w:lang w:eastAsia="zh-CN"/>
        </w:rPr>
      </w:pPr>
    </w:p>
    <w:p w14:paraId="15DFE862" w14:textId="77777777" w:rsidR="00D74014" w:rsidRDefault="00000000">
      <w:pPr>
        <w:pStyle w:val="a4"/>
        <w:spacing w:before="101" w:line="224" w:lineRule="auto"/>
        <w:ind w:left="3576"/>
        <w:outlineLvl w:val="0"/>
        <w:rPr>
          <w:color w:val="auto"/>
          <w:sz w:val="31"/>
          <w:szCs w:val="31"/>
          <w:lang w:eastAsia="zh-CN"/>
        </w:rPr>
      </w:pPr>
      <w:bookmarkStart w:id="16" w:name="bookmark93"/>
      <w:bookmarkStart w:id="17" w:name="bookmark92"/>
      <w:bookmarkStart w:id="18" w:name="bookmark94"/>
      <w:bookmarkStart w:id="19" w:name="bookmark138"/>
      <w:bookmarkStart w:id="20" w:name="bookmark91"/>
      <w:bookmarkEnd w:id="16"/>
      <w:bookmarkEnd w:id="17"/>
      <w:bookmarkEnd w:id="18"/>
      <w:bookmarkEnd w:id="19"/>
      <w:bookmarkEnd w:id="20"/>
      <w:r>
        <w:rPr>
          <w:b/>
          <w:bCs/>
          <w:color w:val="auto"/>
          <w:spacing w:val="6"/>
          <w:sz w:val="31"/>
          <w:szCs w:val="31"/>
          <w:lang w:eastAsia="zh-CN"/>
        </w:rPr>
        <w:t>供货要求</w:t>
      </w:r>
    </w:p>
    <w:p w14:paraId="49E2AED3" w14:textId="77777777" w:rsidR="00D74014" w:rsidRDefault="00000000">
      <w:pPr>
        <w:pStyle w:val="a4"/>
        <w:spacing w:before="142" w:line="219" w:lineRule="auto"/>
        <w:ind w:left="483"/>
        <w:outlineLvl w:val="1"/>
        <w:rPr>
          <w:color w:val="auto"/>
          <w:sz w:val="24"/>
          <w:szCs w:val="24"/>
          <w:lang w:eastAsia="zh-CN"/>
        </w:rPr>
      </w:pPr>
      <w:bookmarkStart w:id="21" w:name="bookmark229"/>
      <w:bookmarkEnd w:id="21"/>
      <w:r>
        <w:rPr>
          <w:b/>
          <w:bCs/>
          <w:color w:val="auto"/>
          <w:spacing w:val="-3"/>
          <w:sz w:val="24"/>
          <w:szCs w:val="24"/>
          <w:lang w:eastAsia="zh-CN"/>
        </w:rPr>
        <w:t>一、</w:t>
      </w:r>
      <w:r>
        <w:rPr>
          <w:color w:val="auto"/>
          <w:spacing w:val="-3"/>
          <w:sz w:val="24"/>
          <w:szCs w:val="24"/>
          <w:lang w:eastAsia="zh-CN"/>
        </w:rPr>
        <w:t xml:space="preserve">  </w:t>
      </w:r>
      <w:r>
        <w:rPr>
          <w:b/>
          <w:bCs/>
          <w:color w:val="auto"/>
          <w:spacing w:val="-3"/>
          <w:sz w:val="24"/>
          <w:szCs w:val="24"/>
          <w:lang w:eastAsia="zh-CN"/>
        </w:rPr>
        <w:t>拟采购电梯情况简介</w:t>
      </w:r>
    </w:p>
    <w:p w14:paraId="1859A979" w14:textId="77777777" w:rsidR="00D74014" w:rsidRDefault="00000000">
      <w:pPr>
        <w:pStyle w:val="a4"/>
        <w:spacing w:before="181" w:line="345" w:lineRule="auto"/>
        <w:ind w:left="502" w:right="51" w:firstLine="457"/>
        <w:rPr>
          <w:color w:val="auto"/>
          <w:sz w:val="24"/>
          <w:szCs w:val="24"/>
          <w:lang w:eastAsia="zh-CN"/>
        </w:rPr>
      </w:pPr>
      <w:r>
        <w:rPr>
          <w:color w:val="auto"/>
          <w:spacing w:val="-5"/>
          <w:sz w:val="24"/>
          <w:szCs w:val="24"/>
          <w:lang w:eastAsia="zh-CN"/>
        </w:rPr>
        <w:t>本项目计划采购曳引驱动乘客电梯</w:t>
      </w:r>
      <w:r>
        <w:rPr>
          <w:color w:val="auto"/>
          <w:spacing w:val="-31"/>
          <w:sz w:val="24"/>
          <w:szCs w:val="24"/>
          <w:lang w:eastAsia="zh-CN"/>
        </w:rPr>
        <w:t xml:space="preserve"> </w:t>
      </w:r>
      <w:r>
        <w:rPr>
          <w:rFonts w:ascii="Times New Roman" w:eastAsia="Times New Roman" w:hAnsi="Times New Roman" w:cs="Times New Roman"/>
          <w:color w:val="auto"/>
          <w:spacing w:val="-5"/>
          <w:sz w:val="24"/>
          <w:szCs w:val="24"/>
          <w:lang w:eastAsia="zh-CN"/>
        </w:rPr>
        <w:t>10</w:t>
      </w:r>
      <w:r>
        <w:rPr>
          <w:rFonts w:ascii="Times New Roman" w:eastAsia="Times New Roman" w:hAnsi="Times New Roman" w:cs="Times New Roman"/>
          <w:color w:val="auto"/>
          <w:spacing w:val="28"/>
          <w:w w:val="101"/>
          <w:sz w:val="24"/>
          <w:szCs w:val="24"/>
          <w:lang w:eastAsia="zh-CN"/>
        </w:rPr>
        <w:t xml:space="preserve"> </w:t>
      </w:r>
      <w:r>
        <w:rPr>
          <w:color w:val="auto"/>
          <w:spacing w:val="-5"/>
          <w:sz w:val="24"/>
          <w:szCs w:val="24"/>
          <w:lang w:eastAsia="zh-CN"/>
        </w:rPr>
        <w:t>台，其中</w:t>
      </w:r>
      <w:r>
        <w:rPr>
          <w:color w:val="auto"/>
          <w:spacing w:val="-56"/>
          <w:sz w:val="24"/>
          <w:szCs w:val="24"/>
          <w:lang w:eastAsia="zh-CN"/>
        </w:rPr>
        <w:t xml:space="preserve"> </w:t>
      </w:r>
      <w:r>
        <w:rPr>
          <w:rFonts w:ascii="Times New Roman" w:eastAsia="Times New Roman" w:hAnsi="Times New Roman" w:cs="Times New Roman"/>
          <w:color w:val="auto"/>
          <w:spacing w:val="-5"/>
          <w:sz w:val="24"/>
          <w:szCs w:val="24"/>
          <w:lang w:eastAsia="zh-CN"/>
        </w:rPr>
        <w:t xml:space="preserve">DT1 </w:t>
      </w:r>
      <w:r>
        <w:rPr>
          <w:color w:val="auto"/>
          <w:spacing w:val="-5"/>
          <w:sz w:val="24"/>
          <w:szCs w:val="24"/>
          <w:lang w:eastAsia="zh-CN"/>
        </w:rPr>
        <w:t>至</w:t>
      </w:r>
      <w:r>
        <w:rPr>
          <w:color w:val="auto"/>
          <w:spacing w:val="-56"/>
          <w:sz w:val="24"/>
          <w:szCs w:val="24"/>
          <w:lang w:eastAsia="zh-CN"/>
        </w:rPr>
        <w:t xml:space="preserve"> </w:t>
      </w:r>
      <w:r>
        <w:rPr>
          <w:rFonts w:ascii="Times New Roman" w:eastAsia="Times New Roman" w:hAnsi="Times New Roman" w:cs="Times New Roman"/>
          <w:color w:val="auto"/>
          <w:spacing w:val="-5"/>
          <w:sz w:val="24"/>
          <w:szCs w:val="24"/>
          <w:lang w:eastAsia="zh-CN"/>
        </w:rPr>
        <w:t xml:space="preserve">DT8 </w:t>
      </w:r>
      <w:r>
        <w:rPr>
          <w:color w:val="auto"/>
          <w:spacing w:val="-5"/>
          <w:sz w:val="24"/>
          <w:szCs w:val="24"/>
          <w:lang w:eastAsia="zh-CN"/>
        </w:rPr>
        <w:t>共</w:t>
      </w:r>
      <w:r>
        <w:rPr>
          <w:color w:val="auto"/>
          <w:spacing w:val="-45"/>
          <w:sz w:val="24"/>
          <w:szCs w:val="24"/>
          <w:lang w:eastAsia="zh-CN"/>
        </w:rPr>
        <w:t xml:space="preserve"> </w:t>
      </w:r>
      <w:r>
        <w:rPr>
          <w:rFonts w:ascii="Times New Roman" w:eastAsia="Times New Roman" w:hAnsi="Times New Roman" w:cs="Times New Roman"/>
          <w:color w:val="auto"/>
          <w:spacing w:val="-6"/>
          <w:sz w:val="24"/>
          <w:szCs w:val="24"/>
          <w:lang w:eastAsia="zh-CN"/>
        </w:rPr>
        <w:t>8</w:t>
      </w:r>
      <w:r>
        <w:rPr>
          <w:rFonts w:ascii="Times New Roman" w:eastAsia="Times New Roman" w:hAnsi="Times New Roman" w:cs="Times New Roman"/>
          <w:color w:val="auto"/>
          <w:spacing w:val="28"/>
          <w:sz w:val="24"/>
          <w:szCs w:val="24"/>
          <w:lang w:eastAsia="zh-CN"/>
        </w:rPr>
        <w:t xml:space="preserve"> </w:t>
      </w:r>
      <w:r>
        <w:rPr>
          <w:color w:val="auto"/>
          <w:spacing w:val="-6"/>
          <w:sz w:val="24"/>
          <w:szCs w:val="24"/>
          <w:lang w:eastAsia="zh-CN"/>
        </w:rPr>
        <w:t>台电梯要求为</w:t>
      </w:r>
      <w:r>
        <w:rPr>
          <w:color w:val="auto"/>
          <w:spacing w:val="-12"/>
          <w:sz w:val="24"/>
          <w:szCs w:val="24"/>
          <w:lang w:eastAsia="zh-CN"/>
        </w:rPr>
        <w:t>同一品牌。</w:t>
      </w:r>
    </w:p>
    <w:tbl>
      <w:tblPr>
        <w:tblStyle w:val="TableNormal"/>
        <w:tblW w:w="8761" w:type="dxa"/>
        <w:tblInd w:w="3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2"/>
        <w:gridCol w:w="847"/>
        <w:gridCol w:w="1401"/>
        <w:gridCol w:w="1437"/>
        <w:gridCol w:w="801"/>
        <w:gridCol w:w="1055"/>
        <w:gridCol w:w="1006"/>
        <w:gridCol w:w="840"/>
        <w:gridCol w:w="842"/>
      </w:tblGrid>
      <w:tr w:rsidR="00D74014" w14:paraId="4E2727FA" w14:textId="77777777">
        <w:trPr>
          <w:trHeight w:val="1875"/>
        </w:trPr>
        <w:tc>
          <w:tcPr>
            <w:tcW w:w="532" w:type="dxa"/>
            <w:textDirection w:val="tbRlV"/>
          </w:tcPr>
          <w:p w14:paraId="42C7521C" w14:textId="77777777" w:rsidR="00D74014" w:rsidRDefault="00000000">
            <w:pPr>
              <w:pStyle w:val="TableText"/>
              <w:spacing w:before="143" w:line="210" w:lineRule="auto"/>
              <w:ind w:left="40"/>
              <w:rPr>
                <w:color w:val="auto"/>
              </w:rPr>
            </w:pPr>
            <w:r>
              <w:rPr>
                <w:color w:val="auto"/>
              </w:rPr>
              <w:t>序</w:t>
            </w:r>
            <w:r>
              <w:rPr>
                <w:color w:val="auto"/>
                <w:spacing w:val="108"/>
              </w:rPr>
              <w:t xml:space="preserve"> </w:t>
            </w:r>
            <w:r>
              <w:rPr>
                <w:color w:val="auto"/>
              </w:rPr>
              <w:t>号</w:t>
            </w:r>
          </w:p>
        </w:tc>
        <w:tc>
          <w:tcPr>
            <w:tcW w:w="847" w:type="dxa"/>
          </w:tcPr>
          <w:p w14:paraId="73A5DD20" w14:textId="77777777" w:rsidR="00D74014" w:rsidRDefault="00000000">
            <w:pPr>
              <w:pStyle w:val="TableText"/>
              <w:spacing w:before="41" w:line="362" w:lineRule="auto"/>
              <w:ind w:left="189" w:right="183" w:firstLine="26"/>
              <w:rPr>
                <w:color w:val="auto"/>
              </w:rPr>
            </w:pPr>
            <w:r>
              <w:rPr>
                <w:color w:val="auto"/>
                <w:spacing w:val="-19"/>
              </w:rPr>
              <w:t>电梯</w:t>
            </w:r>
            <w:r>
              <w:rPr>
                <w:color w:val="auto"/>
                <w:spacing w:val="-6"/>
              </w:rPr>
              <w:t>编号</w:t>
            </w:r>
          </w:p>
        </w:tc>
        <w:tc>
          <w:tcPr>
            <w:tcW w:w="1401" w:type="dxa"/>
          </w:tcPr>
          <w:p w14:paraId="3D21167A" w14:textId="77777777" w:rsidR="00D74014" w:rsidRDefault="00000000">
            <w:pPr>
              <w:pStyle w:val="TableText"/>
              <w:spacing w:before="41" w:line="220" w:lineRule="auto"/>
              <w:ind w:left="254"/>
              <w:rPr>
                <w:color w:val="auto"/>
              </w:rPr>
            </w:pPr>
            <w:r>
              <w:rPr>
                <w:color w:val="auto"/>
                <w:spacing w:val="-8"/>
              </w:rPr>
              <w:t>电梯用途</w:t>
            </w:r>
          </w:p>
        </w:tc>
        <w:tc>
          <w:tcPr>
            <w:tcW w:w="1437" w:type="dxa"/>
          </w:tcPr>
          <w:p w14:paraId="396817EB" w14:textId="77777777" w:rsidR="00D74014" w:rsidRDefault="00000000">
            <w:pPr>
              <w:pStyle w:val="TableText"/>
              <w:spacing w:before="40" w:line="220" w:lineRule="auto"/>
              <w:ind w:left="272"/>
              <w:rPr>
                <w:color w:val="auto"/>
              </w:rPr>
            </w:pPr>
            <w:r>
              <w:rPr>
                <w:color w:val="auto"/>
                <w:spacing w:val="-8"/>
              </w:rPr>
              <w:t>电梯类别</w:t>
            </w:r>
          </w:p>
        </w:tc>
        <w:tc>
          <w:tcPr>
            <w:tcW w:w="801" w:type="dxa"/>
          </w:tcPr>
          <w:p w14:paraId="696A64CA" w14:textId="77777777" w:rsidR="00D74014" w:rsidRDefault="00000000">
            <w:pPr>
              <w:pStyle w:val="TableText"/>
              <w:spacing w:before="41" w:line="362" w:lineRule="auto"/>
              <w:ind w:left="167" w:right="159" w:firstLine="26"/>
              <w:rPr>
                <w:color w:val="auto"/>
              </w:rPr>
            </w:pPr>
            <w:r>
              <w:rPr>
                <w:color w:val="auto"/>
                <w:spacing w:val="-19"/>
              </w:rPr>
              <w:t>电梯</w:t>
            </w:r>
            <w:r>
              <w:rPr>
                <w:color w:val="auto"/>
                <w:spacing w:val="-6"/>
              </w:rPr>
              <w:t>数量</w:t>
            </w:r>
          </w:p>
        </w:tc>
        <w:tc>
          <w:tcPr>
            <w:tcW w:w="1055" w:type="dxa"/>
          </w:tcPr>
          <w:p w14:paraId="31A99218" w14:textId="77777777" w:rsidR="00D74014" w:rsidRDefault="00000000">
            <w:pPr>
              <w:pStyle w:val="TableText"/>
              <w:spacing w:before="39" w:line="359" w:lineRule="auto"/>
              <w:ind w:left="120" w:right="121" w:firstLine="56"/>
              <w:jc w:val="both"/>
              <w:rPr>
                <w:color w:val="auto"/>
              </w:rPr>
            </w:pPr>
            <w:r>
              <w:rPr>
                <w:color w:val="auto"/>
                <w:spacing w:val="-5"/>
              </w:rPr>
              <w:t>最大载</w:t>
            </w:r>
            <w:r>
              <w:rPr>
                <w:color w:val="auto"/>
                <w:spacing w:val="22"/>
                <w:w w:val="125"/>
              </w:rPr>
              <w:t>重量</w:t>
            </w:r>
            <w:r>
              <w:rPr>
                <w:color w:val="auto"/>
                <w:spacing w:val="-10"/>
              </w:rPr>
              <w:t>（</w:t>
            </w:r>
            <w:r>
              <w:rPr>
                <w:color w:val="auto"/>
                <w:spacing w:val="7"/>
              </w:rPr>
              <w:t xml:space="preserve"> </w:t>
            </w:r>
            <w:r>
              <w:rPr>
                <w:color w:val="auto"/>
                <w:spacing w:val="-10"/>
              </w:rPr>
              <w:t>kg）</w:t>
            </w:r>
          </w:p>
        </w:tc>
        <w:tc>
          <w:tcPr>
            <w:tcW w:w="1006" w:type="dxa"/>
          </w:tcPr>
          <w:p w14:paraId="51566E19" w14:textId="77777777" w:rsidR="00D74014" w:rsidRDefault="00000000">
            <w:pPr>
              <w:pStyle w:val="TableText"/>
              <w:spacing w:before="41" w:line="359" w:lineRule="auto"/>
              <w:ind w:left="389" w:right="139" w:hanging="239"/>
              <w:rPr>
                <w:color w:val="auto"/>
              </w:rPr>
            </w:pPr>
            <w:r>
              <w:rPr>
                <w:color w:val="auto"/>
                <w:spacing w:val="-4"/>
              </w:rPr>
              <w:t>额定速</w:t>
            </w:r>
            <w:r>
              <w:rPr>
                <w:color w:val="auto"/>
              </w:rPr>
              <w:t>度</w:t>
            </w:r>
          </w:p>
          <w:p w14:paraId="7BCA8494" w14:textId="77777777" w:rsidR="00D74014" w:rsidRDefault="00000000">
            <w:pPr>
              <w:pStyle w:val="TableText"/>
              <w:spacing w:line="224" w:lineRule="auto"/>
              <w:ind w:left="324"/>
              <w:rPr>
                <w:color w:val="auto"/>
              </w:rPr>
            </w:pPr>
            <w:r>
              <w:rPr>
                <w:color w:val="auto"/>
                <w:spacing w:val="-1"/>
              </w:rPr>
              <w:t>m/s</w:t>
            </w:r>
          </w:p>
        </w:tc>
        <w:tc>
          <w:tcPr>
            <w:tcW w:w="840" w:type="dxa"/>
          </w:tcPr>
          <w:p w14:paraId="234D1741" w14:textId="77777777" w:rsidR="00D74014" w:rsidRDefault="00000000">
            <w:pPr>
              <w:pStyle w:val="TableText"/>
              <w:spacing w:before="41" w:line="220" w:lineRule="auto"/>
              <w:ind w:left="193"/>
              <w:rPr>
                <w:color w:val="auto"/>
              </w:rPr>
            </w:pPr>
            <w:r>
              <w:rPr>
                <w:color w:val="auto"/>
                <w:spacing w:val="-4"/>
              </w:rPr>
              <w:t>是否</w:t>
            </w:r>
          </w:p>
          <w:p w14:paraId="5F81EB42" w14:textId="77777777" w:rsidR="00D74014" w:rsidRDefault="00000000">
            <w:pPr>
              <w:pStyle w:val="TableText"/>
              <w:spacing w:before="182" w:line="220" w:lineRule="auto"/>
              <w:ind w:left="194"/>
              <w:rPr>
                <w:color w:val="auto"/>
              </w:rPr>
            </w:pPr>
            <w:r>
              <w:rPr>
                <w:color w:val="auto"/>
                <w:spacing w:val="-4"/>
              </w:rPr>
              <w:t>具有</w:t>
            </w:r>
          </w:p>
          <w:p w14:paraId="162B2A3B" w14:textId="77777777" w:rsidR="00D74014" w:rsidRDefault="00000000">
            <w:pPr>
              <w:pStyle w:val="TableText"/>
              <w:spacing w:before="179" w:line="220" w:lineRule="auto"/>
              <w:ind w:left="194"/>
              <w:rPr>
                <w:color w:val="auto"/>
              </w:rPr>
            </w:pPr>
            <w:r>
              <w:rPr>
                <w:color w:val="auto"/>
                <w:spacing w:val="-4"/>
              </w:rPr>
              <w:t>消防</w:t>
            </w:r>
          </w:p>
          <w:p w14:paraId="10FFD874" w14:textId="77777777" w:rsidR="00D74014" w:rsidRDefault="00000000">
            <w:pPr>
              <w:pStyle w:val="TableText"/>
              <w:spacing w:before="181" w:line="221" w:lineRule="auto"/>
              <w:ind w:left="193"/>
              <w:rPr>
                <w:color w:val="auto"/>
              </w:rPr>
            </w:pPr>
            <w:r>
              <w:rPr>
                <w:color w:val="auto"/>
                <w:spacing w:val="-4"/>
              </w:rPr>
              <w:t>功能</w:t>
            </w:r>
          </w:p>
        </w:tc>
        <w:tc>
          <w:tcPr>
            <w:tcW w:w="842" w:type="dxa"/>
          </w:tcPr>
          <w:p w14:paraId="421F8466" w14:textId="77777777" w:rsidR="00D74014" w:rsidRDefault="00000000">
            <w:pPr>
              <w:pStyle w:val="TableText"/>
              <w:spacing w:before="39" w:line="361" w:lineRule="auto"/>
              <w:ind w:left="185" w:right="181" w:firstLine="2"/>
              <w:jc w:val="both"/>
              <w:rPr>
                <w:color w:val="auto"/>
              </w:rPr>
            </w:pPr>
            <w:r>
              <w:rPr>
                <w:color w:val="auto"/>
                <w:spacing w:val="-7"/>
              </w:rPr>
              <w:t>是否</w:t>
            </w:r>
            <w:r>
              <w:rPr>
                <w:color w:val="auto"/>
                <w:spacing w:val="-6"/>
              </w:rPr>
              <w:t>有机</w:t>
            </w:r>
            <w:r>
              <w:rPr>
                <w:color w:val="auto"/>
                <w:spacing w:val="40"/>
                <w:w w:val="129"/>
              </w:rPr>
              <w:t>房</w:t>
            </w:r>
          </w:p>
        </w:tc>
      </w:tr>
      <w:tr w:rsidR="00D74014" w14:paraId="31058594" w14:textId="77777777">
        <w:trPr>
          <w:trHeight w:val="1873"/>
        </w:trPr>
        <w:tc>
          <w:tcPr>
            <w:tcW w:w="532" w:type="dxa"/>
          </w:tcPr>
          <w:p w14:paraId="4F358360" w14:textId="77777777" w:rsidR="00D74014" w:rsidRDefault="00000000">
            <w:pPr>
              <w:pStyle w:val="TableText"/>
              <w:spacing w:before="40" w:line="241" w:lineRule="auto"/>
              <w:ind w:left="230"/>
              <w:rPr>
                <w:color w:val="auto"/>
              </w:rPr>
            </w:pPr>
            <w:r>
              <w:rPr>
                <w:color w:val="auto"/>
              </w:rPr>
              <w:t>1</w:t>
            </w:r>
          </w:p>
        </w:tc>
        <w:tc>
          <w:tcPr>
            <w:tcW w:w="847" w:type="dxa"/>
          </w:tcPr>
          <w:p w14:paraId="52FDE6BF" w14:textId="77777777" w:rsidR="00D74014" w:rsidRDefault="00000000">
            <w:pPr>
              <w:pStyle w:val="TableText"/>
              <w:spacing w:before="79" w:line="182" w:lineRule="auto"/>
              <w:ind w:left="108"/>
              <w:rPr>
                <w:color w:val="auto"/>
              </w:rPr>
            </w:pPr>
            <w:r>
              <w:rPr>
                <w:color w:val="auto"/>
                <w:spacing w:val="-2"/>
              </w:rPr>
              <w:t>DT1、</w:t>
            </w:r>
          </w:p>
          <w:p w14:paraId="718A044D" w14:textId="77777777" w:rsidR="00D74014" w:rsidRDefault="00000000">
            <w:pPr>
              <w:pStyle w:val="TableText"/>
              <w:spacing w:before="230" w:line="181" w:lineRule="auto"/>
              <w:ind w:left="108"/>
              <w:rPr>
                <w:color w:val="auto"/>
              </w:rPr>
            </w:pPr>
            <w:r>
              <w:rPr>
                <w:color w:val="auto"/>
                <w:spacing w:val="-2"/>
              </w:rPr>
              <w:t>DT8</w:t>
            </w:r>
          </w:p>
        </w:tc>
        <w:tc>
          <w:tcPr>
            <w:tcW w:w="1401" w:type="dxa"/>
          </w:tcPr>
          <w:p w14:paraId="56D3F2C9" w14:textId="77777777" w:rsidR="00D74014" w:rsidRDefault="00000000">
            <w:pPr>
              <w:pStyle w:val="TableText"/>
              <w:spacing w:before="39" w:line="361" w:lineRule="auto"/>
              <w:ind w:left="227" w:right="126" w:hanging="109"/>
              <w:rPr>
                <w:color w:val="auto"/>
              </w:rPr>
            </w:pPr>
            <w:r>
              <w:rPr>
                <w:color w:val="auto"/>
                <w:spacing w:val="-10"/>
              </w:rPr>
              <w:t>消防电梯、</w:t>
            </w:r>
            <w:r>
              <w:rPr>
                <w:color w:val="auto"/>
                <w:spacing w:val="-3"/>
              </w:rPr>
              <w:t>污物电梯</w:t>
            </w:r>
          </w:p>
        </w:tc>
        <w:tc>
          <w:tcPr>
            <w:tcW w:w="1437" w:type="dxa"/>
          </w:tcPr>
          <w:p w14:paraId="1C15E9C1" w14:textId="77777777" w:rsidR="00D74014" w:rsidRDefault="00000000">
            <w:pPr>
              <w:pStyle w:val="TableText"/>
              <w:spacing w:before="40" w:line="220" w:lineRule="auto"/>
              <w:ind w:left="131"/>
              <w:rPr>
                <w:color w:val="auto"/>
                <w:lang w:eastAsia="zh-CN"/>
              </w:rPr>
            </w:pPr>
            <w:r>
              <w:rPr>
                <w:color w:val="auto"/>
                <w:spacing w:val="-3"/>
                <w:lang w:eastAsia="zh-CN"/>
              </w:rPr>
              <w:t>曳引驱动乘</w:t>
            </w:r>
          </w:p>
          <w:p w14:paraId="0FB557B3" w14:textId="77777777" w:rsidR="00D74014" w:rsidRDefault="00000000">
            <w:pPr>
              <w:pStyle w:val="TableText"/>
              <w:spacing w:before="179" w:line="220" w:lineRule="auto"/>
              <w:ind w:left="125"/>
              <w:rPr>
                <w:color w:val="auto"/>
                <w:lang w:eastAsia="zh-CN"/>
              </w:rPr>
            </w:pPr>
            <w:r>
              <w:rPr>
                <w:color w:val="auto"/>
                <w:spacing w:val="-2"/>
                <w:lang w:eastAsia="zh-CN"/>
              </w:rPr>
              <w:t>客电梯、消</w:t>
            </w:r>
          </w:p>
          <w:p w14:paraId="3AF2258D" w14:textId="77777777" w:rsidR="00D74014" w:rsidRDefault="00000000">
            <w:pPr>
              <w:pStyle w:val="TableText"/>
              <w:spacing w:before="182" w:line="220" w:lineRule="auto"/>
              <w:ind w:left="259"/>
              <w:rPr>
                <w:color w:val="auto"/>
                <w:lang w:eastAsia="zh-CN"/>
              </w:rPr>
            </w:pPr>
            <w:r>
              <w:rPr>
                <w:color w:val="auto"/>
                <w:spacing w:val="-5"/>
                <w:lang w:eastAsia="zh-CN"/>
              </w:rPr>
              <w:t>防员电梯</w:t>
            </w:r>
          </w:p>
          <w:p w14:paraId="76975C8C" w14:textId="77777777" w:rsidR="00D74014" w:rsidRDefault="00000000">
            <w:pPr>
              <w:pStyle w:val="TableText"/>
              <w:spacing w:before="178" w:line="222" w:lineRule="auto"/>
              <w:ind w:left="509"/>
              <w:rPr>
                <w:color w:val="auto"/>
                <w:lang w:eastAsia="zh-CN"/>
              </w:rPr>
            </w:pPr>
            <w:r>
              <w:rPr>
                <w:color w:val="auto"/>
                <w:spacing w:val="-2"/>
                <w:lang w:eastAsia="zh-CN"/>
              </w:rPr>
              <w:t>B</w:t>
            </w:r>
            <w:r>
              <w:rPr>
                <w:color w:val="auto"/>
                <w:spacing w:val="-47"/>
                <w:lang w:eastAsia="zh-CN"/>
              </w:rPr>
              <w:t xml:space="preserve"> </w:t>
            </w:r>
            <w:r>
              <w:rPr>
                <w:color w:val="auto"/>
                <w:spacing w:val="-2"/>
                <w:lang w:eastAsia="zh-CN"/>
              </w:rPr>
              <w:t>级</w:t>
            </w:r>
          </w:p>
        </w:tc>
        <w:tc>
          <w:tcPr>
            <w:tcW w:w="801" w:type="dxa"/>
          </w:tcPr>
          <w:p w14:paraId="27C66E42" w14:textId="77777777" w:rsidR="00D74014" w:rsidRDefault="00000000">
            <w:pPr>
              <w:pStyle w:val="TableText"/>
              <w:spacing w:before="40" w:line="241" w:lineRule="auto"/>
              <w:ind w:left="348"/>
              <w:rPr>
                <w:color w:val="auto"/>
              </w:rPr>
            </w:pPr>
            <w:r>
              <w:rPr>
                <w:color w:val="auto"/>
              </w:rPr>
              <w:t>2</w:t>
            </w:r>
          </w:p>
        </w:tc>
        <w:tc>
          <w:tcPr>
            <w:tcW w:w="1055" w:type="dxa"/>
          </w:tcPr>
          <w:p w14:paraId="02809626" w14:textId="77777777" w:rsidR="00D74014" w:rsidRDefault="00000000">
            <w:pPr>
              <w:pStyle w:val="TableText"/>
              <w:spacing w:before="40" w:line="238" w:lineRule="auto"/>
              <w:ind w:left="181"/>
              <w:rPr>
                <w:color w:val="auto"/>
              </w:rPr>
            </w:pPr>
            <w:r>
              <w:rPr>
                <w:color w:val="auto"/>
                <w:spacing w:val="-5"/>
                <w:sz w:val="18"/>
                <w:szCs w:val="18"/>
              </w:rPr>
              <w:t>≥</w:t>
            </w:r>
            <w:r>
              <w:rPr>
                <w:color w:val="auto"/>
                <w:spacing w:val="-5"/>
              </w:rPr>
              <w:t>1600</w:t>
            </w:r>
          </w:p>
        </w:tc>
        <w:tc>
          <w:tcPr>
            <w:tcW w:w="1006" w:type="dxa"/>
          </w:tcPr>
          <w:p w14:paraId="1A0CDDD0" w14:textId="77777777" w:rsidR="00D74014" w:rsidRDefault="00000000">
            <w:pPr>
              <w:pStyle w:val="TableText"/>
              <w:spacing w:before="40" w:line="238" w:lineRule="auto"/>
              <w:ind w:left="174"/>
              <w:rPr>
                <w:color w:val="auto"/>
              </w:rPr>
            </w:pPr>
            <w:r>
              <w:rPr>
                <w:color w:val="auto"/>
                <w:spacing w:val="-7"/>
              </w:rPr>
              <w:t>≥1.75</w:t>
            </w:r>
          </w:p>
        </w:tc>
        <w:tc>
          <w:tcPr>
            <w:tcW w:w="840" w:type="dxa"/>
          </w:tcPr>
          <w:p w14:paraId="7AA63C45" w14:textId="77777777" w:rsidR="00D74014" w:rsidRDefault="00000000">
            <w:pPr>
              <w:pStyle w:val="TableText"/>
              <w:spacing w:before="40" w:line="220" w:lineRule="auto"/>
              <w:ind w:left="194"/>
              <w:rPr>
                <w:color w:val="auto"/>
              </w:rPr>
            </w:pPr>
            <w:r>
              <w:rPr>
                <w:color w:val="auto"/>
                <w:spacing w:val="-4"/>
              </w:rPr>
              <w:t>具有</w:t>
            </w:r>
          </w:p>
        </w:tc>
        <w:tc>
          <w:tcPr>
            <w:tcW w:w="842" w:type="dxa"/>
          </w:tcPr>
          <w:p w14:paraId="56630D63" w14:textId="77777777" w:rsidR="00D74014" w:rsidRDefault="00000000">
            <w:pPr>
              <w:pStyle w:val="TableText"/>
              <w:spacing w:before="40" w:line="220" w:lineRule="auto"/>
              <w:ind w:left="305"/>
              <w:rPr>
                <w:color w:val="auto"/>
              </w:rPr>
            </w:pPr>
            <w:r>
              <w:rPr>
                <w:color w:val="auto"/>
              </w:rPr>
              <w:t>有</w:t>
            </w:r>
          </w:p>
        </w:tc>
      </w:tr>
      <w:tr w:rsidR="00D74014" w14:paraId="0FE50839" w14:textId="77777777">
        <w:trPr>
          <w:trHeight w:val="1871"/>
        </w:trPr>
        <w:tc>
          <w:tcPr>
            <w:tcW w:w="532" w:type="dxa"/>
          </w:tcPr>
          <w:p w14:paraId="3BE246D9" w14:textId="77777777" w:rsidR="00D74014" w:rsidRDefault="00000000">
            <w:pPr>
              <w:pStyle w:val="TableText"/>
              <w:spacing w:before="39" w:line="241" w:lineRule="auto"/>
              <w:ind w:left="216"/>
              <w:rPr>
                <w:color w:val="auto"/>
              </w:rPr>
            </w:pPr>
            <w:r>
              <w:rPr>
                <w:color w:val="auto"/>
              </w:rPr>
              <w:t>2</w:t>
            </w:r>
          </w:p>
        </w:tc>
        <w:tc>
          <w:tcPr>
            <w:tcW w:w="847" w:type="dxa"/>
          </w:tcPr>
          <w:p w14:paraId="72C4C2A1" w14:textId="77777777" w:rsidR="00D74014" w:rsidRDefault="00000000">
            <w:pPr>
              <w:pStyle w:val="TableText"/>
              <w:spacing w:before="79" w:line="181" w:lineRule="auto"/>
              <w:ind w:left="108"/>
              <w:rPr>
                <w:color w:val="auto"/>
              </w:rPr>
            </w:pPr>
            <w:r>
              <w:rPr>
                <w:color w:val="auto"/>
                <w:spacing w:val="-2"/>
              </w:rPr>
              <w:t>DT2、</w:t>
            </w:r>
          </w:p>
          <w:p w14:paraId="016B857D" w14:textId="77777777" w:rsidR="00D74014" w:rsidRDefault="00000000">
            <w:pPr>
              <w:pStyle w:val="TableText"/>
              <w:spacing w:before="230" w:line="181" w:lineRule="auto"/>
              <w:ind w:left="108"/>
              <w:rPr>
                <w:color w:val="auto"/>
              </w:rPr>
            </w:pPr>
            <w:r>
              <w:rPr>
                <w:color w:val="auto"/>
                <w:spacing w:val="-2"/>
              </w:rPr>
              <w:t>DT3</w:t>
            </w:r>
          </w:p>
        </w:tc>
        <w:tc>
          <w:tcPr>
            <w:tcW w:w="1401" w:type="dxa"/>
          </w:tcPr>
          <w:p w14:paraId="14ECCE93" w14:textId="77777777" w:rsidR="00D74014" w:rsidRDefault="00000000">
            <w:pPr>
              <w:pStyle w:val="TableText"/>
              <w:spacing w:before="38" w:line="220" w:lineRule="auto"/>
              <w:ind w:left="227"/>
              <w:rPr>
                <w:color w:val="auto"/>
                <w:lang w:eastAsia="zh-CN"/>
              </w:rPr>
            </w:pPr>
            <w:r>
              <w:rPr>
                <w:color w:val="auto"/>
                <w:spacing w:val="-3"/>
                <w:lang w:eastAsia="zh-CN"/>
              </w:rPr>
              <w:t>客梯兼担</w:t>
            </w:r>
          </w:p>
          <w:p w14:paraId="5BBD9FCA" w14:textId="77777777" w:rsidR="00D74014" w:rsidRDefault="00000000">
            <w:pPr>
              <w:pStyle w:val="TableText"/>
              <w:spacing w:before="179" w:line="220" w:lineRule="auto"/>
              <w:ind w:left="227"/>
              <w:rPr>
                <w:color w:val="auto"/>
                <w:lang w:eastAsia="zh-CN"/>
              </w:rPr>
            </w:pPr>
            <w:r>
              <w:rPr>
                <w:color w:val="auto"/>
                <w:spacing w:val="-2"/>
                <w:lang w:eastAsia="zh-CN"/>
              </w:rPr>
              <w:t>架电梯兼</w:t>
            </w:r>
          </w:p>
          <w:p w14:paraId="14A7EB2E" w14:textId="77777777" w:rsidR="00D74014" w:rsidRDefault="00000000">
            <w:pPr>
              <w:pStyle w:val="TableText"/>
              <w:spacing w:before="181" w:line="342" w:lineRule="auto"/>
              <w:ind w:left="584" w:right="219" w:hanging="357"/>
              <w:rPr>
                <w:color w:val="auto"/>
                <w:lang w:eastAsia="zh-CN"/>
              </w:rPr>
            </w:pPr>
            <w:r>
              <w:rPr>
                <w:color w:val="auto"/>
                <w:spacing w:val="-3"/>
                <w:lang w:eastAsia="zh-CN"/>
              </w:rPr>
              <w:t>无障碍电</w:t>
            </w:r>
            <w:r>
              <w:rPr>
                <w:color w:val="auto"/>
                <w:lang w:eastAsia="zh-CN"/>
              </w:rPr>
              <w:t>梯</w:t>
            </w:r>
          </w:p>
        </w:tc>
        <w:tc>
          <w:tcPr>
            <w:tcW w:w="1437" w:type="dxa"/>
          </w:tcPr>
          <w:p w14:paraId="08F5F6F7" w14:textId="77777777" w:rsidR="00D74014" w:rsidRDefault="00000000">
            <w:pPr>
              <w:pStyle w:val="TableText"/>
              <w:spacing w:before="39" w:line="220" w:lineRule="auto"/>
              <w:ind w:left="131"/>
              <w:rPr>
                <w:color w:val="auto"/>
                <w:lang w:eastAsia="zh-CN"/>
              </w:rPr>
            </w:pPr>
            <w:r>
              <w:rPr>
                <w:color w:val="auto"/>
                <w:spacing w:val="-4"/>
                <w:lang w:eastAsia="zh-CN"/>
              </w:rPr>
              <w:t>曳引驱动乘</w:t>
            </w:r>
          </w:p>
          <w:p w14:paraId="5F101E7F" w14:textId="77777777" w:rsidR="00D74014" w:rsidRDefault="00000000">
            <w:pPr>
              <w:pStyle w:val="TableText"/>
              <w:spacing w:before="179" w:line="220" w:lineRule="auto"/>
              <w:ind w:left="245"/>
              <w:rPr>
                <w:color w:val="auto"/>
                <w:lang w:eastAsia="zh-CN"/>
              </w:rPr>
            </w:pPr>
            <w:r>
              <w:rPr>
                <w:color w:val="auto"/>
                <w:spacing w:val="-2"/>
                <w:lang w:eastAsia="zh-CN"/>
              </w:rPr>
              <w:t>客电梯 B</w:t>
            </w:r>
          </w:p>
          <w:p w14:paraId="086ED3E5" w14:textId="77777777" w:rsidR="00D74014" w:rsidRDefault="00000000">
            <w:pPr>
              <w:pStyle w:val="TableText"/>
              <w:spacing w:before="181" w:line="222" w:lineRule="auto"/>
              <w:ind w:left="607"/>
              <w:rPr>
                <w:color w:val="auto"/>
                <w:lang w:eastAsia="zh-CN"/>
              </w:rPr>
            </w:pPr>
            <w:r>
              <w:rPr>
                <w:color w:val="auto"/>
                <w:lang w:eastAsia="zh-CN"/>
              </w:rPr>
              <w:t>级</w:t>
            </w:r>
          </w:p>
        </w:tc>
        <w:tc>
          <w:tcPr>
            <w:tcW w:w="801" w:type="dxa"/>
          </w:tcPr>
          <w:p w14:paraId="1EC39EEF" w14:textId="77777777" w:rsidR="00D74014" w:rsidRDefault="00000000">
            <w:pPr>
              <w:pStyle w:val="TableText"/>
              <w:spacing w:before="39" w:line="241" w:lineRule="auto"/>
              <w:ind w:left="348"/>
              <w:rPr>
                <w:color w:val="auto"/>
              </w:rPr>
            </w:pPr>
            <w:r>
              <w:rPr>
                <w:color w:val="auto"/>
              </w:rPr>
              <w:t>2</w:t>
            </w:r>
          </w:p>
        </w:tc>
        <w:tc>
          <w:tcPr>
            <w:tcW w:w="1055" w:type="dxa"/>
          </w:tcPr>
          <w:p w14:paraId="51B4E6C7" w14:textId="77777777" w:rsidR="00D74014" w:rsidRDefault="00000000">
            <w:pPr>
              <w:pStyle w:val="TableText"/>
              <w:spacing w:before="39" w:line="238" w:lineRule="auto"/>
              <w:ind w:left="217"/>
              <w:rPr>
                <w:color w:val="auto"/>
              </w:rPr>
            </w:pPr>
            <w:r>
              <w:rPr>
                <w:color w:val="auto"/>
                <w:spacing w:val="-5"/>
                <w:sz w:val="18"/>
                <w:szCs w:val="18"/>
              </w:rPr>
              <w:t>≥</w:t>
            </w:r>
            <w:r>
              <w:rPr>
                <w:color w:val="auto"/>
                <w:spacing w:val="-5"/>
              </w:rPr>
              <w:t>1600</w:t>
            </w:r>
          </w:p>
        </w:tc>
        <w:tc>
          <w:tcPr>
            <w:tcW w:w="1006" w:type="dxa"/>
          </w:tcPr>
          <w:p w14:paraId="240643BA" w14:textId="77777777" w:rsidR="00D74014" w:rsidRDefault="00000000">
            <w:pPr>
              <w:pStyle w:val="TableText"/>
              <w:spacing w:before="38" w:line="238" w:lineRule="auto"/>
              <w:ind w:left="234"/>
              <w:rPr>
                <w:color w:val="auto"/>
              </w:rPr>
            </w:pPr>
            <w:r>
              <w:rPr>
                <w:color w:val="auto"/>
                <w:spacing w:val="-9"/>
              </w:rPr>
              <w:t>≥1.5</w:t>
            </w:r>
          </w:p>
        </w:tc>
        <w:tc>
          <w:tcPr>
            <w:tcW w:w="840" w:type="dxa"/>
          </w:tcPr>
          <w:p w14:paraId="1F60EB79" w14:textId="77777777" w:rsidR="00D74014" w:rsidRDefault="00000000">
            <w:pPr>
              <w:pStyle w:val="TableText"/>
              <w:spacing w:before="39" w:line="220" w:lineRule="auto"/>
              <w:ind w:left="316"/>
              <w:rPr>
                <w:color w:val="auto"/>
              </w:rPr>
            </w:pPr>
            <w:r>
              <w:rPr>
                <w:color w:val="auto"/>
              </w:rPr>
              <w:t>否</w:t>
            </w:r>
          </w:p>
        </w:tc>
        <w:tc>
          <w:tcPr>
            <w:tcW w:w="842" w:type="dxa"/>
          </w:tcPr>
          <w:p w14:paraId="64363D92" w14:textId="77777777" w:rsidR="00D74014" w:rsidRDefault="00000000">
            <w:pPr>
              <w:pStyle w:val="TableText"/>
              <w:spacing w:before="39" w:line="220" w:lineRule="auto"/>
              <w:ind w:left="306"/>
              <w:rPr>
                <w:color w:val="auto"/>
              </w:rPr>
            </w:pPr>
            <w:r>
              <w:rPr>
                <w:color w:val="auto"/>
              </w:rPr>
              <w:t>无</w:t>
            </w:r>
          </w:p>
        </w:tc>
      </w:tr>
      <w:tr w:rsidR="00D74014" w14:paraId="2CE1DCCE" w14:textId="77777777">
        <w:trPr>
          <w:trHeight w:val="1871"/>
        </w:trPr>
        <w:tc>
          <w:tcPr>
            <w:tcW w:w="532" w:type="dxa"/>
          </w:tcPr>
          <w:p w14:paraId="607921AF" w14:textId="77777777" w:rsidR="00D74014" w:rsidRDefault="00000000">
            <w:pPr>
              <w:pStyle w:val="TableText"/>
              <w:spacing w:before="40"/>
              <w:ind w:left="217"/>
              <w:rPr>
                <w:color w:val="auto"/>
              </w:rPr>
            </w:pPr>
            <w:r>
              <w:rPr>
                <w:color w:val="auto"/>
              </w:rPr>
              <w:t>3</w:t>
            </w:r>
          </w:p>
        </w:tc>
        <w:tc>
          <w:tcPr>
            <w:tcW w:w="847" w:type="dxa"/>
          </w:tcPr>
          <w:p w14:paraId="220E3282" w14:textId="77777777" w:rsidR="00D74014" w:rsidRDefault="00000000">
            <w:pPr>
              <w:pStyle w:val="TableText"/>
              <w:spacing w:before="41" w:line="354" w:lineRule="auto"/>
              <w:ind w:left="108" w:right="157"/>
              <w:rPr>
                <w:color w:val="auto"/>
              </w:rPr>
            </w:pPr>
            <w:r>
              <w:rPr>
                <w:color w:val="auto"/>
                <w:spacing w:val="23"/>
              </w:rPr>
              <w:t>DT4~</w:t>
            </w:r>
            <w:r>
              <w:rPr>
                <w:color w:val="auto"/>
                <w:spacing w:val="2"/>
              </w:rPr>
              <w:t xml:space="preserve"> </w:t>
            </w:r>
            <w:r>
              <w:rPr>
                <w:color w:val="auto"/>
                <w:spacing w:val="-2"/>
              </w:rPr>
              <w:t>DT7</w:t>
            </w:r>
          </w:p>
        </w:tc>
        <w:tc>
          <w:tcPr>
            <w:tcW w:w="1401" w:type="dxa"/>
          </w:tcPr>
          <w:p w14:paraId="15B46957" w14:textId="77777777" w:rsidR="00D74014" w:rsidRDefault="00000000">
            <w:pPr>
              <w:pStyle w:val="TableText"/>
              <w:spacing w:before="40" w:line="220" w:lineRule="auto"/>
              <w:ind w:left="227"/>
              <w:rPr>
                <w:color w:val="auto"/>
                <w:lang w:eastAsia="zh-CN"/>
              </w:rPr>
            </w:pPr>
            <w:r>
              <w:rPr>
                <w:color w:val="auto"/>
                <w:spacing w:val="-3"/>
                <w:lang w:eastAsia="zh-CN"/>
              </w:rPr>
              <w:t>客梯兼担</w:t>
            </w:r>
          </w:p>
          <w:p w14:paraId="4539E65A" w14:textId="77777777" w:rsidR="00D74014" w:rsidRDefault="00000000">
            <w:pPr>
              <w:pStyle w:val="TableText"/>
              <w:spacing w:before="182" w:line="220" w:lineRule="auto"/>
              <w:ind w:left="227"/>
              <w:rPr>
                <w:color w:val="auto"/>
                <w:lang w:eastAsia="zh-CN"/>
              </w:rPr>
            </w:pPr>
            <w:r>
              <w:rPr>
                <w:color w:val="auto"/>
                <w:spacing w:val="-2"/>
                <w:lang w:eastAsia="zh-CN"/>
              </w:rPr>
              <w:t>架电梯兼</w:t>
            </w:r>
          </w:p>
          <w:p w14:paraId="5946E9EE" w14:textId="77777777" w:rsidR="00D74014" w:rsidRDefault="00000000">
            <w:pPr>
              <w:pStyle w:val="TableText"/>
              <w:spacing w:before="180" w:line="341" w:lineRule="auto"/>
              <w:ind w:left="584" w:right="219" w:hanging="357"/>
              <w:rPr>
                <w:color w:val="auto"/>
                <w:lang w:eastAsia="zh-CN"/>
              </w:rPr>
            </w:pPr>
            <w:r>
              <w:rPr>
                <w:color w:val="auto"/>
                <w:spacing w:val="-3"/>
                <w:lang w:eastAsia="zh-CN"/>
              </w:rPr>
              <w:t>无障碍电</w:t>
            </w:r>
            <w:r>
              <w:rPr>
                <w:color w:val="auto"/>
                <w:lang w:eastAsia="zh-CN"/>
              </w:rPr>
              <w:t>梯</w:t>
            </w:r>
          </w:p>
        </w:tc>
        <w:tc>
          <w:tcPr>
            <w:tcW w:w="1437" w:type="dxa"/>
          </w:tcPr>
          <w:p w14:paraId="10892422" w14:textId="77777777" w:rsidR="00D74014" w:rsidRDefault="00000000">
            <w:pPr>
              <w:pStyle w:val="TableText"/>
              <w:spacing w:before="40" w:line="220" w:lineRule="auto"/>
              <w:ind w:left="131"/>
              <w:rPr>
                <w:color w:val="auto"/>
                <w:lang w:eastAsia="zh-CN"/>
              </w:rPr>
            </w:pPr>
            <w:r>
              <w:rPr>
                <w:color w:val="auto"/>
                <w:spacing w:val="-4"/>
                <w:lang w:eastAsia="zh-CN"/>
              </w:rPr>
              <w:t>曳引驱动乘</w:t>
            </w:r>
          </w:p>
          <w:p w14:paraId="783BE991" w14:textId="77777777" w:rsidR="00D74014" w:rsidRDefault="00000000">
            <w:pPr>
              <w:pStyle w:val="TableText"/>
              <w:spacing w:before="182" w:line="220" w:lineRule="auto"/>
              <w:ind w:left="245"/>
              <w:rPr>
                <w:color w:val="auto"/>
                <w:lang w:eastAsia="zh-CN"/>
              </w:rPr>
            </w:pPr>
            <w:r>
              <w:rPr>
                <w:color w:val="auto"/>
                <w:spacing w:val="-2"/>
                <w:lang w:eastAsia="zh-CN"/>
              </w:rPr>
              <w:t>客电梯 B</w:t>
            </w:r>
          </w:p>
          <w:p w14:paraId="2D7C48E0" w14:textId="77777777" w:rsidR="00D74014" w:rsidRDefault="00000000">
            <w:pPr>
              <w:pStyle w:val="TableText"/>
              <w:spacing w:before="178" w:line="222" w:lineRule="auto"/>
              <w:ind w:left="607"/>
              <w:rPr>
                <w:color w:val="auto"/>
                <w:lang w:eastAsia="zh-CN"/>
              </w:rPr>
            </w:pPr>
            <w:r>
              <w:rPr>
                <w:color w:val="auto"/>
                <w:lang w:eastAsia="zh-CN"/>
              </w:rPr>
              <w:t>级</w:t>
            </w:r>
          </w:p>
        </w:tc>
        <w:tc>
          <w:tcPr>
            <w:tcW w:w="801" w:type="dxa"/>
          </w:tcPr>
          <w:p w14:paraId="1404941E" w14:textId="77777777" w:rsidR="00D74014" w:rsidRDefault="00000000">
            <w:pPr>
              <w:pStyle w:val="TableText"/>
              <w:spacing w:before="40" w:line="241" w:lineRule="auto"/>
              <w:ind w:left="344"/>
              <w:rPr>
                <w:color w:val="auto"/>
              </w:rPr>
            </w:pPr>
            <w:r>
              <w:rPr>
                <w:color w:val="auto"/>
              </w:rPr>
              <w:t>4</w:t>
            </w:r>
          </w:p>
        </w:tc>
        <w:tc>
          <w:tcPr>
            <w:tcW w:w="1055" w:type="dxa"/>
          </w:tcPr>
          <w:p w14:paraId="0EB2F51B" w14:textId="77777777" w:rsidR="00D74014" w:rsidRDefault="00000000">
            <w:pPr>
              <w:pStyle w:val="TableText"/>
              <w:spacing w:before="40" w:line="238" w:lineRule="auto"/>
              <w:ind w:left="217"/>
              <w:rPr>
                <w:color w:val="auto"/>
              </w:rPr>
            </w:pPr>
            <w:r>
              <w:rPr>
                <w:color w:val="auto"/>
                <w:spacing w:val="-5"/>
                <w:sz w:val="18"/>
                <w:szCs w:val="18"/>
              </w:rPr>
              <w:t>≥</w:t>
            </w:r>
            <w:r>
              <w:rPr>
                <w:color w:val="auto"/>
                <w:spacing w:val="-5"/>
              </w:rPr>
              <w:t>2000</w:t>
            </w:r>
          </w:p>
        </w:tc>
        <w:tc>
          <w:tcPr>
            <w:tcW w:w="1006" w:type="dxa"/>
          </w:tcPr>
          <w:p w14:paraId="0271B4C0" w14:textId="77777777" w:rsidR="00D74014" w:rsidRDefault="00000000">
            <w:pPr>
              <w:pStyle w:val="TableText"/>
              <w:spacing w:before="40" w:line="238" w:lineRule="auto"/>
              <w:ind w:left="174"/>
              <w:rPr>
                <w:color w:val="auto"/>
              </w:rPr>
            </w:pPr>
            <w:r>
              <w:rPr>
                <w:color w:val="auto"/>
                <w:spacing w:val="-7"/>
              </w:rPr>
              <w:t>≥1.75</w:t>
            </w:r>
          </w:p>
        </w:tc>
        <w:tc>
          <w:tcPr>
            <w:tcW w:w="840" w:type="dxa"/>
          </w:tcPr>
          <w:p w14:paraId="5F2FD61B" w14:textId="77777777" w:rsidR="00D74014" w:rsidRDefault="00000000">
            <w:pPr>
              <w:pStyle w:val="TableText"/>
              <w:spacing w:before="40" w:line="220" w:lineRule="auto"/>
              <w:ind w:left="316"/>
              <w:rPr>
                <w:color w:val="auto"/>
              </w:rPr>
            </w:pPr>
            <w:r>
              <w:rPr>
                <w:color w:val="auto"/>
              </w:rPr>
              <w:t>否</w:t>
            </w:r>
          </w:p>
        </w:tc>
        <w:tc>
          <w:tcPr>
            <w:tcW w:w="842" w:type="dxa"/>
          </w:tcPr>
          <w:p w14:paraId="4935B808" w14:textId="77777777" w:rsidR="00D74014" w:rsidRDefault="00000000">
            <w:pPr>
              <w:pStyle w:val="TableText"/>
              <w:spacing w:before="40" w:line="220" w:lineRule="auto"/>
              <w:ind w:left="305"/>
              <w:rPr>
                <w:color w:val="auto"/>
              </w:rPr>
            </w:pPr>
            <w:r>
              <w:rPr>
                <w:color w:val="auto"/>
              </w:rPr>
              <w:t>有</w:t>
            </w:r>
          </w:p>
        </w:tc>
      </w:tr>
      <w:tr w:rsidR="00D74014" w14:paraId="6D3BDA1F" w14:textId="77777777">
        <w:trPr>
          <w:trHeight w:val="945"/>
        </w:trPr>
        <w:tc>
          <w:tcPr>
            <w:tcW w:w="532" w:type="dxa"/>
          </w:tcPr>
          <w:p w14:paraId="6FE092C4" w14:textId="77777777" w:rsidR="00D74014" w:rsidRDefault="00000000">
            <w:pPr>
              <w:pStyle w:val="TableText"/>
              <w:spacing w:before="41" w:line="241" w:lineRule="auto"/>
              <w:ind w:left="212"/>
              <w:rPr>
                <w:color w:val="auto"/>
              </w:rPr>
            </w:pPr>
            <w:r>
              <w:rPr>
                <w:color w:val="auto"/>
              </w:rPr>
              <w:t>4</w:t>
            </w:r>
          </w:p>
        </w:tc>
        <w:tc>
          <w:tcPr>
            <w:tcW w:w="847" w:type="dxa"/>
          </w:tcPr>
          <w:p w14:paraId="156B516E" w14:textId="77777777" w:rsidR="00D74014" w:rsidRDefault="00000000">
            <w:pPr>
              <w:pStyle w:val="TableText"/>
              <w:spacing w:before="41"/>
              <w:ind w:left="108"/>
              <w:rPr>
                <w:color w:val="auto"/>
              </w:rPr>
            </w:pPr>
            <w:r>
              <w:rPr>
                <w:color w:val="auto"/>
                <w:spacing w:val="23"/>
              </w:rPr>
              <w:t>DT9~</w:t>
            </w:r>
          </w:p>
          <w:p w14:paraId="511FB5E9" w14:textId="77777777" w:rsidR="00D74014" w:rsidRDefault="00000000">
            <w:pPr>
              <w:pStyle w:val="TableText"/>
              <w:spacing w:before="178" w:line="195" w:lineRule="auto"/>
              <w:ind w:left="108"/>
              <w:rPr>
                <w:color w:val="auto"/>
              </w:rPr>
            </w:pPr>
            <w:r>
              <w:rPr>
                <w:color w:val="auto"/>
              </w:rPr>
              <w:t>DT</w:t>
            </w:r>
            <w:r>
              <w:rPr>
                <w:color w:val="auto"/>
                <w:spacing w:val="41"/>
              </w:rPr>
              <w:t>9</w:t>
            </w:r>
            <w:r>
              <w:rPr>
                <w:color w:val="auto"/>
                <w:spacing w:val="-88"/>
              </w:rPr>
              <w:t xml:space="preserve"> </w:t>
            </w:r>
            <w:r>
              <w:rPr>
                <w:color w:val="auto"/>
                <w:spacing w:val="41"/>
              </w:rPr>
              <w:t>’</w:t>
            </w:r>
          </w:p>
        </w:tc>
        <w:tc>
          <w:tcPr>
            <w:tcW w:w="1401" w:type="dxa"/>
          </w:tcPr>
          <w:p w14:paraId="48929A63" w14:textId="77777777" w:rsidR="00D74014" w:rsidRDefault="00000000">
            <w:pPr>
              <w:pStyle w:val="TableText"/>
              <w:spacing w:before="40" w:line="220" w:lineRule="auto"/>
              <w:ind w:left="227"/>
              <w:rPr>
                <w:color w:val="auto"/>
              </w:rPr>
            </w:pPr>
            <w:r>
              <w:rPr>
                <w:color w:val="auto"/>
                <w:spacing w:val="-3"/>
              </w:rPr>
              <w:t>杂物电梯</w:t>
            </w:r>
          </w:p>
        </w:tc>
        <w:tc>
          <w:tcPr>
            <w:tcW w:w="1437" w:type="dxa"/>
          </w:tcPr>
          <w:p w14:paraId="3B39B3A3" w14:textId="77777777" w:rsidR="00D74014" w:rsidRDefault="00000000">
            <w:pPr>
              <w:pStyle w:val="TableText"/>
              <w:spacing w:before="40" w:line="220" w:lineRule="auto"/>
              <w:ind w:left="245"/>
              <w:rPr>
                <w:color w:val="auto"/>
              </w:rPr>
            </w:pPr>
            <w:r>
              <w:rPr>
                <w:color w:val="auto"/>
                <w:spacing w:val="-3"/>
              </w:rPr>
              <w:t>杂物电梯</w:t>
            </w:r>
          </w:p>
        </w:tc>
        <w:tc>
          <w:tcPr>
            <w:tcW w:w="801" w:type="dxa"/>
          </w:tcPr>
          <w:p w14:paraId="2FAD4EBB" w14:textId="77777777" w:rsidR="00D74014" w:rsidRDefault="00000000">
            <w:pPr>
              <w:pStyle w:val="TableText"/>
              <w:spacing w:before="41" w:line="241" w:lineRule="auto"/>
              <w:ind w:left="348"/>
              <w:rPr>
                <w:color w:val="auto"/>
              </w:rPr>
            </w:pPr>
            <w:r>
              <w:rPr>
                <w:color w:val="auto"/>
              </w:rPr>
              <w:t>2</w:t>
            </w:r>
          </w:p>
        </w:tc>
        <w:tc>
          <w:tcPr>
            <w:tcW w:w="1055" w:type="dxa"/>
          </w:tcPr>
          <w:p w14:paraId="26B21F99" w14:textId="77777777" w:rsidR="00D74014" w:rsidRDefault="00000000">
            <w:pPr>
              <w:pStyle w:val="TableText"/>
              <w:spacing w:before="41" w:line="238" w:lineRule="auto"/>
              <w:ind w:left="277"/>
              <w:rPr>
                <w:color w:val="auto"/>
              </w:rPr>
            </w:pPr>
            <w:r>
              <w:rPr>
                <w:color w:val="auto"/>
                <w:spacing w:val="-7"/>
                <w:sz w:val="18"/>
                <w:szCs w:val="18"/>
              </w:rPr>
              <w:t>≥</w:t>
            </w:r>
            <w:r>
              <w:rPr>
                <w:color w:val="auto"/>
                <w:spacing w:val="-7"/>
              </w:rPr>
              <w:t>250</w:t>
            </w:r>
          </w:p>
        </w:tc>
        <w:tc>
          <w:tcPr>
            <w:tcW w:w="1006" w:type="dxa"/>
          </w:tcPr>
          <w:p w14:paraId="1A72E4E2" w14:textId="77777777" w:rsidR="00D74014" w:rsidRDefault="00000000">
            <w:pPr>
              <w:pStyle w:val="TableText"/>
              <w:spacing w:before="40" w:line="238" w:lineRule="auto"/>
              <w:ind w:left="188"/>
              <w:rPr>
                <w:color w:val="auto"/>
              </w:rPr>
            </w:pPr>
            <w:r>
              <w:rPr>
                <w:color w:val="auto"/>
                <w:spacing w:val="-11"/>
              </w:rPr>
              <w:t>≥</w:t>
            </w:r>
            <w:r>
              <w:rPr>
                <w:color w:val="auto"/>
                <w:spacing w:val="-15"/>
              </w:rPr>
              <w:t xml:space="preserve"> </w:t>
            </w:r>
            <w:r>
              <w:rPr>
                <w:color w:val="auto"/>
                <w:spacing w:val="-11"/>
              </w:rPr>
              <w:t>0.4</w:t>
            </w:r>
          </w:p>
        </w:tc>
        <w:tc>
          <w:tcPr>
            <w:tcW w:w="840" w:type="dxa"/>
          </w:tcPr>
          <w:p w14:paraId="44C383B3" w14:textId="77777777" w:rsidR="00D74014" w:rsidRDefault="00000000">
            <w:pPr>
              <w:pStyle w:val="TableText"/>
              <w:spacing w:before="41" w:line="220" w:lineRule="auto"/>
              <w:ind w:left="316"/>
              <w:rPr>
                <w:color w:val="auto"/>
              </w:rPr>
            </w:pPr>
            <w:r>
              <w:rPr>
                <w:color w:val="auto"/>
              </w:rPr>
              <w:t>否</w:t>
            </w:r>
          </w:p>
        </w:tc>
        <w:tc>
          <w:tcPr>
            <w:tcW w:w="842" w:type="dxa"/>
          </w:tcPr>
          <w:p w14:paraId="1BA03C73" w14:textId="77777777" w:rsidR="00D74014" w:rsidRDefault="00000000">
            <w:pPr>
              <w:pStyle w:val="TableText"/>
              <w:spacing w:before="41" w:line="220" w:lineRule="auto"/>
              <w:ind w:left="306"/>
              <w:rPr>
                <w:color w:val="auto"/>
              </w:rPr>
            </w:pPr>
            <w:r>
              <w:rPr>
                <w:color w:val="auto"/>
              </w:rPr>
              <w:t>无</w:t>
            </w:r>
          </w:p>
        </w:tc>
      </w:tr>
    </w:tbl>
    <w:p w14:paraId="2C2BC901" w14:textId="77777777" w:rsidR="00D74014" w:rsidRDefault="00000000">
      <w:pPr>
        <w:pStyle w:val="a4"/>
        <w:spacing w:before="136" w:line="219" w:lineRule="auto"/>
        <w:ind w:left="483"/>
        <w:outlineLvl w:val="1"/>
        <w:rPr>
          <w:color w:val="auto"/>
          <w:sz w:val="24"/>
          <w:szCs w:val="24"/>
        </w:rPr>
      </w:pPr>
      <w:bookmarkStart w:id="22" w:name="bookmark230"/>
      <w:bookmarkEnd w:id="22"/>
      <w:r>
        <w:rPr>
          <w:b/>
          <w:bCs/>
          <w:color w:val="auto"/>
          <w:spacing w:val="-3"/>
          <w:sz w:val="24"/>
          <w:szCs w:val="24"/>
        </w:rPr>
        <w:t>二、交货期与质保期</w:t>
      </w:r>
    </w:p>
    <w:p w14:paraId="26CAFB04" w14:textId="77777777" w:rsidR="00D74014" w:rsidRDefault="00000000">
      <w:pPr>
        <w:pStyle w:val="a4"/>
        <w:spacing w:before="182" w:line="219" w:lineRule="auto"/>
        <w:ind w:left="977"/>
        <w:rPr>
          <w:color w:val="auto"/>
          <w:sz w:val="24"/>
          <w:szCs w:val="24"/>
          <w:lang w:eastAsia="zh-CN"/>
        </w:rPr>
      </w:pPr>
      <w:r>
        <w:rPr>
          <w:color w:val="auto"/>
          <w:spacing w:val="-3"/>
          <w:sz w:val="24"/>
          <w:szCs w:val="24"/>
          <w:lang w:eastAsia="zh-CN"/>
        </w:rPr>
        <w:t>1、交货期：合同签订后</w:t>
      </w:r>
      <w:r>
        <w:rPr>
          <w:color w:val="auto"/>
          <w:spacing w:val="-49"/>
          <w:sz w:val="24"/>
          <w:szCs w:val="24"/>
          <w:lang w:eastAsia="zh-CN"/>
        </w:rPr>
        <w:t xml:space="preserve"> </w:t>
      </w:r>
      <w:r>
        <w:rPr>
          <w:color w:val="auto"/>
          <w:spacing w:val="-3"/>
          <w:sz w:val="24"/>
          <w:szCs w:val="24"/>
          <w:lang w:eastAsia="zh-CN"/>
        </w:rPr>
        <w:t>90 日历天（含货物</w:t>
      </w:r>
      <w:r>
        <w:rPr>
          <w:color w:val="auto"/>
          <w:spacing w:val="-4"/>
          <w:sz w:val="24"/>
          <w:szCs w:val="24"/>
          <w:lang w:eastAsia="zh-CN"/>
        </w:rPr>
        <w:t>到场后安装、调试、验收）</w:t>
      </w:r>
    </w:p>
    <w:p w14:paraId="540C7F26" w14:textId="77777777" w:rsidR="00D74014" w:rsidRDefault="00000000">
      <w:pPr>
        <w:pStyle w:val="a4"/>
        <w:spacing w:before="182" w:line="296" w:lineRule="auto"/>
        <w:ind w:left="483" w:right="132" w:firstLine="471"/>
        <w:rPr>
          <w:color w:val="auto"/>
          <w:sz w:val="24"/>
          <w:szCs w:val="24"/>
          <w:lang w:eastAsia="zh-CN"/>
        </w:rPr>
      </w:pPr>
      <w:r>
        <w:rPr>
          <w:rFonts w:ascii="Times New Roman" w:eastAsia="Times New Roman" w:hAnsi="Times New Roman" w:cs="Times New Roman"/>
          <w:color w:val="auto"/>
          <w:spacing w:val="-2"/>
          <w:sz w:val="24"/>
          <w:szCs w:val="24"/>
          <w:lang w:eastAsia="zh-CN"/>
        </w:rPr>
        <w:t>2</w:t>
      </w:r>
      <w:r>
        <w:rPr>
          <w:rFonts w:ascii="Times New Roman" w:eastAsia="Times New Roman" w:hAnsi="Times New Roman" w:cs="Times New Roman"/>
          <w:color w:val="auto"/>
          <w:spacing w:val="-33"/>
          <w:sz w:val="24"/>
          <w:szCs w:val="24"/>
          <w:lang w:eastAsia="zh-CN"/>
        </w:rPr>
        <w:t xml:space="preserve"> </w:t>
      </w:r>
      <w:r>
        <w:rPr>
          <w:color w:val="auto"/>
          <w:spacing w:val="-2"/>
          <w:sz w:val="24"/>
          <w:szCs w:val="24"/>
          <w:lang w:eastAsia="zh-CN"/>
        </w:rPr>
        <w:t>、质保期：两年，</w:t>
      </w:r>
      <w:r>
        <w:rPr>
          <w:color w:val="auto"/>
          <w:spacing w:val="-71"/>
          <w:sz w:val="24"/>
          <w:szCs w:val="24"/>
          <w:lang w:eastAsia="zh-CN"/>
        </w:rPr>
        <w:t xml:space="preserve"> </w:t>
      </w:r>
      <w:r>
        <w:rPr>
          <w:color w:val="auto"/>
          <w:spacing w:val="-2"/>
          <w:sz w:val="24"/>
          <w:szCs w:val="24"/>
          <w:lang w:eastAsia="zh-CN"/>
        </w:rPr>
        <w:t>自特种设备检验检测机构检</w:t>
      </w:r>
      <w:r>
        <w:rPr>
          <w:color w:val="auto"/>
          <w:spacing w:val="-3"/>
          <w:sz w:val="24"/>
          <w:szCs w:val="24"/>
          <w:lang w:eastAsia="zh-CN"/>
        </w:rPr>
        <w:t>验合格之日起计算。质保期内</w:t>
      </w:r>
      <w:r>
        <w:rPr>
          <w:color w:val="auto"/>
          <w:spacing w:val="-5"/>
          <w:sz w:val="24"/>
          <w:szCs w:val="24"/>
          <w:lang w:eastAsia="zh-CN"/>
        </w:rPr>
        <w:t>须提供</w:t>
      </w:r>
      <w:r>
        <w:rPr>
          <w:color w:val="auto"/>
          <w:spacing w:val="-41"/>
          <w:sz w:val="24"/>
          <w:szCs w:val="24"/>
          <w:lang w:eastAsia="zh-CN"/>
        </w:rPr>
        <w:t xml:space="preserve"> </w:t>
      </w:r>
      <w:r>
        <w:rPr>
          <w:rFonts w:ascii="Times New Roman" w:eastAsia="Times New Roman" w:hAnsi="Times New Roman" w:cs="Times New Roman"/>
          <w:color w:val="auto"/>
          <w:spacing w:val="-5"/>
          <w:sz w:val="24"/>
          <w:szCs w:val="24"/>
          <w:lang w:eastAsia="zh-CN"/>
        </w:rPr>
        <w:t>24</w:t>
      </w:r>
      <w:r>
        <w:rPr>
          <w:rFonts w:ascii="Times New Roman" w:eastAsia="Times New Roman" w:hAnsi="Times New Roman" w:cs="Times New Roman"/>
          <w:color w:val="auto"/>
          <w:spacing w:val="16"/>
          <w:sz w:val="24"/>
          <w:szCs w:val="24"/>
          <w:lang w:eastAsia="zh-CN"/>
        </w:rPr>
        <w:t xml:space="preserve"> </w:t>
      </w:r>
      <w:r>
        <w:rPr>
          <w:color w:val="auto"/>
          <w:spacing w:val="-5"/>
          <w:sz w:val="24"/>
          <w:szCs w:val="24"/>
          <w:lang w:eastAsia="zh-CN"/>
        </w:rPr>
        <w:t>小时内的紧急维修服务。</w:t>
      </w:r>
    </w:p>
    <w:p w14:paraId="7E76C591" w14:textId="77777777" w:rsidR="00D74014" w:rsidRDefault="00000000">
      <w:pPr>
        <w:pStyle w:val="a4"/>
        <w:spacing w:before="304" w:line="196" w:lineRule="auto"/>
        <w:ind w:left="479"/>
        <w:outlineLvl w:val="1"/>
        <w:rPr>
          <w:color w:val="auto"/>
          <w:sz w:val="24"/>
          <w:szCs w:val="24"/>
          <w:lang w:eastAsia="zh-CN"/>
        </w:rPr>
      </w:pPr>
      <w:bookmarkStart w:id="23" w:name="bookmark231"/>
      <w:bookmarkEnd w:id="23"/>
      <w:r>
        <w:rPr>
          <w:b/>
          <w:bCs/>
          <w:color w:val="auto"/>
          <w:spacing w:val="-3"/>
          <w:sz w:val="24"/>
          <w:szCs w:val="24"/>
          <w:lang w:eastAsia="zh-CN"/>
        </w:rPr>
        <w:t>三</w:t>
      </w:r>
      <w:r>
        <w:rPr>
          <w:color w:val="auto"/>
          <w:spacing w:val="-3"/>
          <w:sz w:val="28"/>
          <w:szCs w:val="28"/>
          <w:lang w:eastAsia="zh-CN"/>
        </w:rPr>
        <w:t>、</w:t>
      </w:r>
      <w:r>
        <w:rPr>
          <w:b/>
          <w:bCs/>
          <w:color w:val="auto"/>
          <w:spacing w:val="-3"/>
          <w:sz w:val="24"/>
          <w:szCs w:val="24"/>
          <w:lang w:eastAsia="zh-CN"/>
        </w:rPr>
        <w:t>技术规格参数要求</w:t>
      </w:r>
    </w:p>
    <w:p w14:paraId="2D865A0A" w14:textId="77777777" w:rsidR="00D74014" w:rsidRDefault="00000000">
      <w:pPr>
        <w:pStyle w:val="a4"/>
        <w:spacing w:before="207" w:line="220" w:lineRule="auto"/>
        <w:ind w:left="719"/>
        <w:rPr>
          <w:color w:val="auto"/>
          <w:sz w:val="24"/>
          <w:szCs w:val="24"/>
          <w:lang w:eastAsia="zh-CN"/>
        </w:rPr>
      </w:pPr>
      <w:r>
        <w:rPr>
          <w:b/>
          <w:bCs/>
          <w:color w:val="auto"/>
          <w:spacing w:val="-3"/>
          <w:sz w:val="24"/>
          <w:szCs w:val="24"/>
          <w:lang w:eastAsia="zh-CN"/>
        </w:rPr>
        <w:t>执行国家现行相关施工及验收规范</w:t>
      </w:r>
    </w:p>
    <w:p w14:paraId="16390FF8" w14:textId="77777777" w:rsidR="00D74014" w:rsidRDefault="00000000">
      <w:pPr>
        <w:pStyle w:val="a4"/>
        <w:spacing w:before="182" w:line="219" w:lineRule="auto"/>
        <w:ind w:left="471"/>
        <w:rPr>
          <w:color w:val="auto"/>
          <w:sz w:val="24"/>
          <w:szCs w:val="24"/>
          <w:lang w:eastAsia="zh-CN"/>
        </w:rPr>
      </w:pPr>
      <w:r>
        <w:rPr>
          <w:b/>
          <w:bCs/>
          <w:color w:val="auto"/>
          <w:spacing w:val="-3"/>
          <w:sz w:val="24"/>
          <w:szCs w:val="24"/>
          <w:lang w:eastAsia="zh-CN"/>
        </w:rPr>
        <w:t>A.</w:t>
      </w:r>
      <w:r>
        <w:rPr>
          <w:color w:val="auto"/>
          <w:spacing w:val="-3"/>
          <w:sz w:val="24"/>
          <w:szCs w:val="24"/>
          <w:lang w:eastAsia="zh-CN"/>
        </w:rPr>
        <w:t xml:space="preserve"> </w:t>
      </w:r>
      <w:r>
        <w:rPr>
          <w:b/>
          <w:bCs/>
          <w:color w:val="auto"/>
          <w:spacing w:val="-3"/>
          <w:sz w:val="24"/>
          <w:szCs w:val="24"/>
          <w:lang w:eastAsia="zh-CN"/>
        </w:rPr>
        <w:t>DT1、DT8</w:t>
      </w:r>
      <w:r>
        <w:rPr>
          <w:color w:val="auto"/>
          <w:spacing w:val="-30"/>
          <w:sz w:val="24"/>
          <w:szCs w:val="24"/>
          <w:lang w:eastAsia="zh-CN"/>
        </w:rPr>
        <w:t xml:space="preserve"> </w:t>
      </w:r>
      <w:r>
        <w:rPr>
          <w:b/>
          <w:bCs/>
          <w:color w:val="auto"/>
          <w:spacing w:val="-3"/>
          <w:sz w:val="24"/>
          <w:szCs w:val="24"/>
          <w:lang w:eastAsia="zh-CN"/>
        </w:rPr>
        <w:t>小机房电梯技术规格参数</w:t>
      </w:r>
    </w:p>
    <w:p w14:paraId="26266ADF" w14:textId="77777777" w:rsidR="00D74014" w:rsidRDefault="00D74014">
      <w:pPr>
        <w:spacing w:line="350" w:lineRule="auto"/>
        <w:rPr>
          <w:color w:val="auto"/>
          <w:lang w:eastAsia="zh-CN"/>
        </w:rPr>
      </w:pPr>
    </w:p>
    <w:p w14:paraId="2ADEB552" w14:textId="77777777" w:rsidR="00D74014" w:rsidRDefault="00D74014">
      <w:pPr>
        <w:spacing w:line="351" w:lineRule="auto"/>
        <w:rPr>
          <w:color w:val="auto"/>
          <w:lang w:eastAsia="zh-CN"/>
        </w:rPr>
      </w:pPr>
    </w:p>
    <w:p w14:paraId="3CDEC921" w14:textId="77777777" w:rsidR="00D74014" w:rsidRDefault="00D74014">
      <w:pPr>
        <w:spacing w:line="220" w:lineRule="auto"/>
        <w:rPr>
          <w:color w:val="auto"/>
          <w:sz w:val="24"/>
          <w:szCs w:val="24"/>
          <w:lang w:eastAsia="zh-CN"/>
        </w:rPr>
        <w:sectPr w:rsidR="00D74014">
          <w:headerReference w:type="default" r:id="rId12"/>
          <w:footerReference w:type="default" r:id="rId13"/>
          <w:pgSz w:w="11921" w:h="16841"/>
          <w:pgMar w:top="400" w:right="1605" w:bottom="485" w:left="1191" w:header="0" w:footer="175" w:gutter="0"/>
          <w:cols w:space="720"/>
        </w:sectPr>
      </w:pPr>
    </w:p>
    <w:p w14:paraId="49D6D59F" w14:textId="77777777" w:rsidR="00D74014" w:rsidRDefault="00D74014">
      <w:pPr>
        <w:spacing w:before="21"/>
        <w:rPr>
          <w:color w:val="auto"/>
          <w:lang w:eastAsia="zh-CN"/>
        </w:rPr>
      </w:pPr>
    </w:p>
    <w:p w14:paraId="51CE1E69" w14:textId="77777777" w:rsidR="00D74014" w:rsidRDefault="00D74014">
      <w:pPr>
        <w:spacing w:before="21"/>
        <w:rPr>
          <w:color w:val="auto"/>
          <w:lang w:eastAsia="zh-CN"/>
        </w:rPr>
      </w:pPr>
    </w:p>
    <w:p w14:paraId="6B718054" w14:textId="77777777" w:rsidR="00D74014" w:rsidRDefault="00D74014">
      <w:pPr>
        <w:spacing w:before="21"/>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583FB35B" w14:textId="77777777">
        <w:trPr>
          <w:trHeight w:val="429"/>
        </w:trPr>
        <w:tc>
          <w:tcPr>
            <w:tcW w:w="2838" w:type="dxa"/>
          </w:tcPr>
          <w:p w14:paraId="7C54FCB7" w14:textId="77777777" w:rsidR="00D74014" w:rsidRDefault="00000000">
            <w:pPr>
              <w:pStyle w:val="TableText"/>
              <w:spacing w:before="148" w:line="208" w:lineRule="auto"/>
              <w:ind w:left="120"/>
              <w:rPr>
                <w:color w:val="auto"/>
              </w:rPr>
            </w:pPr>
            <w:r>
              <w:rPr>
                <w:color w:val="auto"/>
                <w:spacing w:val="-7"/>
              </w:rPr>
              <w:t>名</w:t>
            </w:r>
            <w:r>
              <w:rPr>
                <w:color w:val="auto"/>
                <w:spacing w:val="4"/>
              </w:rPr>
              <w:t xml:space="preserve">  </w:t>
            </w:r>
            <w:r>
              <w:rPr>
                <w:color w:val="auto"/>
                <w:spacing w:val="-7"/>
              </w:rPr>
              <w:t>称</w:t>
            </w:r>
          </w:p>
        </w:tc>
        <w:tc>
          <w:tcPr>
            <w:tcW w:w="5673" w:type="dxa"/>
          </w:tcPr>
          <w:p w14:paraId="636FEF64" w14:textId="77777777" w:rsidR="00D74014" w:rsidRDefault="00000000">
            <w:pPr>
              <w:pStyle w:val="TableText"/>
              <w:spacing w:before="148" w:line="208" w:lineRule="auto"/>
              <w:ind w:left="114"/>
              <w:rPr>
                <w:color w:val="auto"/>
              </w:rPr>
            </w:pPr>
            <w:r>
              <w:rPr>
                <w:color w:val="auto"/>
                <w:spacing w:val="-2"/>
              </w:rPr>
              <w:t>相关要求</w:t>
            </w:r>
          </w:p>
        </w:tc>
      </w:tr>
      <w:tr w:rsidR="00D74014" w14:paraId="7E90BD03" w14:textId="77777777">
        <w:trPr>
          <w:trHeight w:val="427"/>
        </w:trPr>
        <w:tc>
          <w:tcPr>
            <w:tcW w:w="2838" w:type="dxa"/>
          </w:tcPr>
          <w:p w14:paraId="1ED096B5" w14:textId="77777777" w:rsidR="00D74014" w:rsidRDefault="00000000">
            <w:pPr>
              <w:pStyle w:val="TableText"/>
              <w:spacing w:before="146" w:line="208" w:lineRule="auto"/>
              <w:ind w:left="145"/>
              <w:rPr>
                <w:color w:val="auto"/>
              </w:rPr>
            </w:pPr>
            <w:r>
              <w:rPr>
                <w:color w:val="auto"/>
                <w:spacing w:val="-8"/>
              </w:rPr>
              <w:t>电梯数量</w:t>
            </w:r>
          </w:p>
        </w:tc>
        <w:tc>
          <w:tcPr>
            <w:tcW w:w="5673" w:type="dxa"/>
          </w:tcPr>
          <w:p w14:paraId="43325FC4" w14:textId="77777777" w:rsidR="00D74014" w:rsidRDefault="00000000">
            <w:pPr>
              <w:pStyle w:val="TableText"/>
              <w:spacing w:before="146" w:line="208" w:lineRule="auto"/>
              <w:ind w:left="116"/>
              <w:rPr>
                <w:color w:val="auto"/>
              </w:rPr>
            </w:pPr>
            <w:r>
              <w:rPr>
                <w:color w:val="auto"/>
                <w:spacing w:val="-7"/>
              </w:rPr>
              <w:t>2</w:t>
            </w:r>
            <w:r>
              <w:rPr>
                <w:color w:val="auto"/>
                <w:spacing w:val="-32"/>
              </w:rPr>
              <w:t xml:space="preserve"> </w:t>
            </w:r>
            <w:r>
              <w:rPr>
                <w:color w:val="auto"/>
                <w:spacing w:val="-7"/>
              </w:rPr>
              <w:t>台</w:t>
            </w:r>
          </w:p>
        </w:tc>
      </w:tr>
      <w:tr w:rsidR="00D74014" w14:paraId="0DDD7253" w14:textId="77777777">
        <w:trPr>
          <w:trHeight w:val="424"/>
        </w:trPr>
        <w:tc>
          <w:tcPr>
            <w:tcW w:w="2838" w:type="dxa"/>
          </w:tcPr>
          <w:p w14:paraId="11B021FD" w14:textId="77777777" w:rsidR="00D74014" w:rsidRDefault="00000000">
            <w:pPr>
              <w:pStyle w:val="TableText"/>
              <w:spacing w:before="144" w:line="207" w:lineRule="auto"/>
              <w:ind w:left="145"/>
              <w:rPr>
                <w:color w:val="auto"/>
              </w:rPr>
            </w:pPr>
            <w:r>
              <w:rPr>
                <w:color w:val="auto"/>
                <w:spacing w:val="-8"/>
              </w:rPr>
              <w:t>电梯编号</w:t>
            </w:r>
          </w:p>
        </w:tc>
        <w:tc>
          <w:tcPr>
            <w:tcW w:w="5673" w:type="dxa"/>
          </w:tcPr>
          <w:p w14:paraId="2D14B12A" w14:textId="77777777" w:rsidR="00D74014" w:rsidRDefault="00000000">
            <w:pPr>
              <w:pStyle w:val="TableText"/>
              <w:spacing w:before="144" w:line="207" w:lineRule="auto"/>
              <w:ind w:left="109"/>
              <w:rPr>
                <w:color w:val="auto"/>
                <w:lang w:eastAsia="zh-CN"/>
              </w:rPr>
            </w:pPr>
            <w:r>
              <w:rPr>
                <w:color w:val="auto"/>
                <w:spacing w:val="-2"/>
                <w:lang w:eastAsia="zh-CN"/>
              </w:rPr>
              <w:t>DT1、DT8（消防电梯、污物电梯）</w:t>
            </w:r>
          </w:p>
        </w:tc>
      </w:tr>
      <w:tr w:rsidR="00D74014" w14:paraId="5D23EEB2" w14:textId="77777777">
        <w:trPr>
          <w:trHeight w:val="425"/>
        </w:trPr>
        <w:tc>
          <w:tcPr>
            <w:tcW w:w="2838" w:type="dxa"/>
          </w:tcPr>
          <w:p w14:paraId="03779A5F" w14:textId="77777777" w:rsidR="00D74014" w:rsidRDefault="00000000">
            <w:pPr>
              <w:pStyle w:val="TableText"/>
              <w:spacing w:before="145" w:line="207" w:lineRule="auto"/>
              <w:ind w:left="116"/>
              <w:rPr>
                <w:color w:val="auto"/>
              </w:rPr>
            </w:pPr>
            <w:r>
              <w:rPr>
                <w:color w:val="auto"/>
                <w:spacing w:val="-2"/>
              </w:rPr>
              <w:t>控制方式</w:t>
            </w:r>
          </w:p>
        </w:tc>
        <w:tc>
          <w:tcPr>
            <w:tcW w:w="5673" w:type="dxa"/>
          </w:tcPr>
          <w:p w14:paraId="1E69D52D" w14:textId="77777777" w:rsidR="00D74014" w:rsidRDefault="00000000">
            <w:pPr>
              <w:pStyle w:val="TableText"/>
              <w:spacing w:before="145" w:line="207" w:lineRule="auto"/>
              <w:ind w:left="115"/>
              <w:rPr>
                <w:color w:val="auto"/>
              </w:rPr>
            </w:pPr>
            <w:r>
              <w:rPr>
                <w:color w:val="auto"/>
                <w:spacing w:val="-3"/>
              </w:rPr>
              <w:t>单控</w:t>
            </w:r>
          </w:p>
        </w:tc>
      </w:tr>
      <w:tr w:rsidR="00D74014" w14:paraId="1762BD27" w14:textId="77777777">
        <w:trPr>
          <w:trHeight w:val="424"/>
        </w:trPr>
        <w:tc>
          <w:tcPr>
            <w:tcW w:w="2838" w:type="dxa"/>
          </w:tcPr>
          <w:p w14:paraId="46890A37" w14:textId="77777777" w:rsidR="00D74014" w:rsidRDefault="00000000">
            <w:pPr>
              <w:pStyle w:val="TableText"/>
              <w:spacing w:before="144" w:line="207" w:lineRule="auto"/>
              <w:ind w:left="118"/>
              <w:rPr>
                <w:color w:val="auto"/>
              </w:rPr>
            </w:pPr>
            <w:r>
              <w:rPr>
                <w:color w:val="auto"/>
                <w:spacing w:val="-3"/>
              </w:rPr>
              <w:t>载重</w:t>
            </w:r>
          </w:p>
        </w:tc>
        <w:tc>
          <w:tcPr>
            <w:tcW w:w="5673" w:type="dxa"/>
          </w:tcPr>
          <w:p w14:paraId="1259BADF" w14:textId="77777777" w:rsidR="00D74014" w:rsidRDefault="00000000">
            <w:pPr>
              <w:pStyle w:val="TableText"/>
              <w:spacing w:before="144" w:line="207" w:lineRule="auto"/>
              <w:ind w:left="137"/>
              <w:rPr>
                <w:color w:val="auto"/>
              </w:rPr>
            </w:pPr>
            <w:r>
              <w:rPr>
                <w:color w:val="auto"/>
                <w:spacing w:val="-5"/>
              </w:rPr>
              <w:t>≥1600KG</w:t>
            </w:r>
          </w:p>
        </w:tc>
      </w:tr>
      <w:tr w:rsidR="00D74014" w14:paraId="6564484F" w14:textId="77777777">
        <w:trPr>
          <w:trHeight w:val="425"/>
        </w:trPr>
        <w:tc>
          <w:tcPr>
            <w:tcW w:w="2838" w:type="dxa"/>
          </w:tcPr>
          <w:p w14:paraId="41FF473A" w14:textId="77777777" w:rsidR="00D74014" w:rsidRDefault="00000000">
            <w:pPr>
              <w:pStyle w:val="TableText"/>
              <w:spacing w:before="145" w:line="207" w:lineRule="auto"/>
              <w:ind w:left="117"/>
              <w:rPr>
                <w:color w:val="auto"/>
              </w:rPr>
            </w:pPr>
            <w:r>
              <w:rPr>
                <w:color w:val="auto"/>
                <w:spacing w:val="-2"/>
              </w:rPr>
              <w:t>层/站/门</w:t>
            </w:r>
          </w:p>
        </w:tc>
        <w:tc>
          <w:tcPr>
            <w:tcW w:w="5673" w:type="dxa"/>
          </w:tcPr>
          <w:p w14:paraId="795C4F8A" w14:textId="77777777" w:rsidR="00D74014" w:rsidRDefault="00000000">
            <w:pPr>
              <w:pStyle w:val="TableText"/>
              <w:spacing w:before="145" w:line="207" w:lineRule="auto"/>
              <w:ind w:left="131"/>
              <w:rPr>
                <w:color w:val="auto"/>
              </w:rPr>
            </w:pPr>
            <w:r>
              <w:rPr>
                <w:color w:val="auto"/>
                <w:spacing w:val="-3"/>
              </w:rPr>
              <w:t>12/12/12</w:t>
            </w:r>
          </w:p>
        </w:tc>
      </w:tr>
      <w:tr w:rsidR="00D74014" w14:paraId="1FC61873" w14:textId="77777777">
        <w:trPr>
          <w:trHeight w:val="424"/>
        </w:trPr>
        <w:tc>
          <w:tcPr>
            <w:tcW w:w="2838" w:type="dxa"/>
          </w:tcPr>
          <w:p w14:paraId="5336DD2F" w14:textId="77777777" w:rsidR="00D74014" w:rsidRDefault="00000000">
            <w:pPr>
              <w:pStyle w:val="TableText"/>
              <w:spacing w:before="144" w:line="207" w:lineRule="auto"/>
              <w:ind w:left="118"/>
              <w:rPr>
                <w:color w:val="auto"/>
              </w:rPr>
            </w:pPr>
            <w:r>
              <w:rPr>
                <w:color w:val="auto"/>
                <w:spacing w:val="-3"/>
              </w:rPr>
              <w:t>停站</w:t>
            </w:r>
          </w:p>
        </w:tc>
        <w:tc>
          <w:tcPr>
            <w:tcW w:w="5673" w:type="dxa"/>
          </w:tcPr>
          <w:p w14:paraId="7AD02FC8" w14:textId="77777777" w:rsidR="00D74014" w:rsidRDefault="00000000">
            <w:pPr>
              <w:pStyle w:val="TableText"/>
              <w:spacing w:before="144" w:line="207" w:lineRule="auto"/>
              <w:ind w:left="112"/>
              <w:rPr>
                <w:color w:val="auto"/>
              </w:rPr>
            </w:pPr>
            <w:r>
              <w:rPr>
                <w:color w:val="auto"/>
                <w:spacing w:val="-2"/>
              </w:rPr>
              <w:t>-2～10</w:t>
            </w:r>
          </w:p>
        </w:tc>
      </w:tr>
      <w:tr w:rsidR="00D74014" w14:paraId="5CFE62DA" w14:textId="77777777">
        <w:trPr>
          <w:trHeight w:val="427"/>
        </w:trPr>
        <w:tc>
          <w:tcPr>
            <w:tcW w:w="2838" w:type="dxa"/>
          </w:tcPr>
          <w:p w14:paraId="0DA4B2F2" w14:textId="77777777" w:rsidR="00D74014" w:rsidRDefault="00000000">
            <w:pPr>
              <w:pStyle w:val="TableText"/>
              <w:spacing w:before="147" w:line="207" w:lineRule="auto"/>
              <w:ind w:left="118"/>
              <w:rPr>
                <w:color w:val="auto"/>
              </w:rPr>
            </w:pPr>
            <w:r>
              <w:rPr>
                <w:color w:val="auto"/>
                <w:spacing w:val="-2"/>
              </w:rPr>
              <w:t>提升高度</w:t>
            </w:r>
          </w:p>
        </w:tc>
        <w:tc>
          <w:tcPr>
            <w:tcW w:w="5673" w:type="dxa"/>
          </w:tcPr>
          <w:p w14:paraId="0271A61D" w14:textId="77777777" w:rsidR="00D74014" w:rsidRDefault="00000000">
            <w:pPr>
              <w:pStyle w:val="TableText"/>
              <w:spacing w:before="147" w:line="207" w:lineRule="auto"/>
              <w:ind w:left="113"/>
              <w:rPr>
                <w:color w:val="auto"/>
              </w:rPr>
            </w:pPr>
            <w:r>
              <w:rPr>
                <w:color w:val="auto"/>
                <w:spacing w:val="-2"/>
              </w:rPr>
              <w:t>49600mm</w:t>
            </w:r>
          </w:p>
        </w:tc>
      </w:tr>
      <w:tr w:rsidR="00D74014" w14:paraId="3A8FC5E2" w14:textId="77777777">
        <w:trPr>
          <w:trHeight w:val="424"/>
        </w:trPr>
        <w:tc>
          <w:tcPr>
            <w:tcW w:w="2838" w:type="dxa"/>
          </w:tcPr>
          <w:p w14:paraId="26232781" w14:textId="77777777" w:rsidR="00D74014" w:rsidRDefault="00000000">
            <w:pPr>
              <w:pStyle w:val="TableText"/>
              <w:spacing w:before="146" w:line="206" w:lineRule="auto"/>
              <w:ind w:left="117"/>
              <w:rPr>
                <w:color w:val="auto"/>
              </w:rPr>
            </w:pPr>
            <w:r>
              <w:rPr>
                <w:color w:val="auto"/>
                <w:spacing w:val="-2"/>
              </w:rPr>
              <w:t>顶层高度</w:t>
            </w:r>
          </w:p>
        </w:tc>
        <w:tc>
          <w:tcPr>
            <w:tcW w:w="5673" w:type="dxa"/>
          </w:tcPr>
          <w:p w14:paraId="2DAF5655" w14:textId="77777777" w:rsidR="00D74014" w:rsidRDefault="00000000">
            <w:pPr>
              <w:pStyle w:val="TableText"/>
              <w:spacing w:before="146" w:line="206" w:lineRule="auto"/>
              <w:ind w:left="113"/>
              <w:rPr>
                <w:color w:val="auto"/>
              </w:rPr>
            </w:pPr>
            <w:r>
              <w:rPr>
                <w:color w:val="auto"/>
                <w:spacing w:val="-5"/>
              </w:rPr>
              <w:t>4800mm</w:t>
            </w:r>
            <w:r>
              <w:rPr>
                <w:color w:val="auto"/>
                <w:spacing w:val="56"/>
              </w:rPr>
              <w:t xml:space="preserve"> </w:t>
            </w:r>
            <w:r>
              <w:rPr>
                <w:color w:val="auto"/>
                <w:spacing w:val="-5"/>
              </w:rPr>
              <w:t>(含机房板厚)</w:t>
            </w:r>
          </w:p>
        </w:tc>
      </w:tr>
      <w:tr w:rsidR="00D74014" w14:paraId="3FCE1B0C" w14:textId="77777777">
        <w:trPr>
          <w:trHeight w:val="425"/>
        </w:trPr>
        <w:tc>
          <w:tcPr>
            <w:tcW w:w="2838" w:type="dxa"/>
          </w:tcPr>
          <w:p w14:paraId="38A7421F" w14:textId="77777777" w:rsidR="00D74014" w:rsidRDefault="00000000">
            <w:pPr>
              <w:pStyle w:val="TableText"/>
              <w:spacing w:before="147" w:line="206" w:lineRule="auto"/>
              <w:ind w:left="116"/>
              <w:rPr>
                <w:color w:val="auto"/>
              </w:rPr>
            </w:pPr>
            <w:r>
              <w:rPr>
                <w:color w:val="auto"/>
                <w:spacing w:val="-2"/>
              </w:rPr>
              <w:t>底坑深度</w:t>
            </w:r>
          </w:p>
        </w:tc>
        <w:tc>
          <w:tcPr>
            <w:tcW w:w="5673" w:type="dxa"/>
          </w:tcPr>
          <w:p w14:paraId="03A082FF" w14:textId="77777777" w:rsidR="00D74014" w:rsidRDefault="00000000">
            <w:pPr>
              <w:pStyle w:val="TableText"/>
              <w:spacing w:before="147" w:line="206" w:lineRule="auto"/>
              <w:ind w:left="116"/>
              <w:rPr>
                <w:color w:val="auto"/>
              </w:rPr>
            </w:pPr>
            <w:r>
              <w:rPr>
                <w:color w:val="auto"/>
                <w:spacing w:val="-2"/>
              </w:rPr>
              <w:t>2100mm</w:t>
            </w:r>
          </w:p>
        </w:tc>
      </w:tr>
      <w:tr w:rsidR="00D74014" w14:paraId="323FAFA2" w14:textId="77777777">
        <w:trPr>
          <w:trHeight w:val="424"/>
        </w:trPr>
        <w:tc>
          <w:tcPr>
            <w:tcW w:w="2838" w:type="dxa"/>
          </w:tcPr>
          <w:p w14:paraId="60F06DDB" w14:textId="77777777" w:rsidR="00D74014" w:rsidRDefault="00000000">
            <w:pPr>
              <w:pStyle w:val="TableText"/>
              <w:spacing w:before="146" w:line="206" w:lineRule="auto"/>
              <w:ind w:left="116"/>
              <w:rPr>
                <w:color w:val="auto"/>
              </w:rPr>
            </w:pPr>
            <w:r>
              <w:rPr>
                <w:color w:val="auto"/>
                <w:spacing w:val="-3"/>
              </w:rPr>
              <w:t>速度</w:t>
            </w:r>
          </w:p>
        </w:tc>
        <w:tc>
          <w:tcPr>
            <w:tcW w:w="5673" w:type="dxa"/>
          </w:tcPr>
          <w:p w14:paraId="02B343E1" w14:textId="77777777" w:rsidR="00D74014" w:rsidRDefault="00000000">
            <w:pPr>
              <w:pStyle w:val="TableText"/>
              <w:spacing w:before="146" w:line="206" w:lineRule="auto"/>
              <w:ind w:left="137"/>
              <w:rPr>
                <w:color w:val="auto"/>
              </w:rPr>
            </w:pPr>
            <w:r>
              <w:rPr>
                <w:color w:val="auto"/>
                <w:spacing w:val="-4"/>
              </w:rPr>
              <w:t>≥1.75m/s</w:t>
            </w:r>
          </w:p>
        </w:tc>
      </w:tr>
      <w:tr w:rsidR="00D74014" w14:paraId="1A00C4B0" w14:textId="77777777">
        <w:trPr>
          <w:trHeight w:val="425"/>
        </w:trPr>
        <w:tc>
          <w:tcPr>
            <w:tcW w:w="2838" w:type="dxa"/>
          </w:tcPr>
          <w:p w14:paraId="5041A9BA" w14:textId="77777777" w:rsidR="00D74014" w:rsidRDefault="00000000">
            <w:pPr>
              <w:pStyle w:val="TableText"/>
              <w:spacing w:before="147" w:line="206" w:lineRule="auto"/>
              <w:ind w:left="118"/>
              <w:rPr>
                <w:color w:val="auto"/>
              </w:rPr>
            </w:pPr>
            <w:r>
              <w:rPr>
                <w:color w:val="auto"/>
                <w:spacing w:val="-2"/>
              </w:rPr>
              <w:t>开门方式</w:t>
            </w:r>
          </w:p>
        </w:tc>
        <w:tc>
          <w:tcPr>
            <w:tcW w:w="5673" w:type="dxa"/>
          </w:tcPr>
          <w:p w14:paraId="0219272E" w14:textId="77777777" w:rsidR="00D74014" w:rsidRDefault="00000000">
            <w:pPr>
              <w:pStyle w:val="TableText"/>
              <w:spacing w:before="147" w:line="206" w:lineRule="auto"/>
              <w:ind w:left="114"/>
              <w:rPr>
                <w:color w:val="auto"/>
              </w:rPr>
            </w:pPr>
            <w:r>
              <w:rPr>
                <w:color w:val="auto"/>
                <w:spacing w:val="-2"/>
              </w:rPr>
              <w:t>双折旁开</w:t>
            </w:r>
          </w:p>
        </w:tc>
      </w:tr>
      <w:tr w:rsidR="00D74014" w14:paraId="56A747E4" w14:textId="77777777">
        <w:trPr>
          <w:trHeight w:val="424"/>
        </w:trPr>
        <w:tc>
          <w:tcPr>
            <w:tcW w:w="2838" w:type="dxa"/>
          </w:tcPr>
          <w:p w14:paraId="2A865787" w14:textId="77777777" w:rsidR="00D74014" w:rsidRDefault="00000000">
            <w:pPr>
              <w:pStyle w:val="TableText"/>
              <w:spacing w:before="146" w:line="206" w:lineRule="auto"/>
              <w:ind w:left="117"/>
              <w:rPr>
                <w:color w:val="auto"/>
              </w:rPr>
            </w:pPr>
            <w:r>
              <w:rPr>
                <w:color w:val="auto"/>
                <w:spacing w:val="-2"/>
              </w:rPr>
              <w:t>轿厢尺寸（宽*深）</w:t>
            </w:r>
          </w:p>
        </w:tc>
        <w:tc>
          <w:tcPr>
            <w:tcW w:w="5673" w:type="dxa"/>
          </w:tcPr>
          <w:p w14:paraId="7ED89A60" w14:textId="77777777" w:rsidR="00D74014" w:rsidRDefault="00000000">
            <w:pPr>
              <w:pStyle w:val="TableText"/>
              <w:spacing w:before="146" w:line="206" w:lineRule="auto"/>
              <w:ind w:left="131"/>
              <w:rPr>
                <w:color w:val="auto"/>
              </w:rPr>
            </w:pPr>
            <w:r>
              <w:rPr>
                <w:color w:val="auto"/>
                <w:spacing w:val="-3"/>
              </w:rPr>
              <w:t>1400mm*2400mm（参考）</w:t>
            </w:r>
          </w:p>
        </w:tc>
      </w:tr>
      <w:tr w:rsidR="00D74014" w14:paraId="7B34CB31" w14:textId="77777777">
        <w:trPr>
          <w:trHeight w:val="427"/>
        </w:trPr>
        <w:tc>
          <w:tcPr>
            <w:tcW w:w="2838" w:type="dxa"/>
          </w:tcPr>
          <w:p w14:paraId="6A7DC8C5" w14:textId="77777777" w:rsidR="00D74014" w:rsidRDefault="00000000">
            <w:pPr>
              <w:pStyle w:val="TableText"/>
              <w:spacing w:before="149" w:line="206" w:lineRule="auto"/>
              <w:ind w:left="117"/>
              <w:rPr>
                <w:color w:val="auto"/>
              </w:rPr>
            </w:pPr>
            <w:r>
              <w:rPr>
                <w:color w:val="auto"/>
                <w:spacing w:val="-2"/>
              </w:rPr>
              <w:t>井道尺寸（宽*深）</w:t>
            </w:r>
          </w:p>
        </w:tc>
        <w:tc>
          <w:tcPr>
            <w:tcW w:w="5673" w:type="dxa"/>
          </w:tcPr>
          <w:p w14:paraId="768C30B0" w14:textId="77777777" w:rsidR="00D74014" w:rsidRDefault="00000000">
            <w:pPr>
              <w:pStyle w:val="TableText"/>
              <w:spacing w:before="149" w:line="206" w:lineRule="auto"/>
              <w:ind w:left="116"/>
              <w:rPr>
                <w:color w:val="auto"/>
              </w:rPr>
            </w:pPr>
            <w:r>
              <w:rPr>
                <w:color w:val="auto"/>
                <w:spacing w:val="-1"/>
              </w:rPr>
              <w:t>2400mm*3000mm</w:t>
            </w:r>
          </w:p>
        </w:tc>
      </w:tr>
      <w:tr w:rsidR="00D74014" w14:paraId="531A08AE" w14:textId="77777777">
        <w:trPr>
          <w:trHeight w:val="425"/>
        </w:trPr>
        <w:tc>
          <w:tcPr>
            <w:tcW w:w="2838" w:type="dxa"/>
          </w:tcPr>
          <w:p w14:paraId="33640F5D" w14:textId="77777777" w:rsidR="00D74014" w:rsidRDefault="00000000">
            <w:pPr>
              <w:pStyle w:val="TableText"/>
              <w:spacing w:before="147" w:line="206" w:lineRule="auto"/>
              <w:ind w:left="117"/>
              <w:rPr>
                <w:color w:val="auto"/>
              </w:rPr>
            </w:pPr>
            <w:r>
              <w:rPr>
                <w:color w:val="auto"/>
                <w:spacing w:val="-2"/>
              </w:rPr>
              <w:t>轿厢高度</w:t>
            </w:r>
          </w:p>
        </w:tc>
        <w:tc>
          <w:tcPr>
            <w:tcW w:w="5673" w:type="dxa"/>
          </w:tcPr>
          <w:p w14:paraId="20AE204E" w14:textId="77777777" w:rsidR="00D74014" w:rsidRDefault="00000000">
            <w:pPr>
              <w:pStyle w:val="TableText"/>
              <w:spacing w:before="147" w:line="206" w:lineRule="auto"/>
              <w:ind w:left="137"/>
              <w:rPr>
                <w:color w:val="auto"/>
              </w:rPr>
            </w:pPr>
            <w:r>
              <w:rPr>
                <w:color w:val="auto"/>
                <w:spacing w:val="-5"/>
              </w:rPr>
              <w:t>≥2300mm</w:t>
            </w:r>
          </w:p>
        </w:tc>
      </w:tr>
      <w:tr w:rsidR="00D74014" w14:paraId="037A2BD9" w14:textId="77777777">
        <w:trPr>
          <w:trHeight w:val="424"/>
        </w:trPr>
        <w:tc>
          <w:tcPr>
            <w:tcW w:w="2838" w:type="dxa"/>
          </w:tcPr>
          <w:p w14:paraId="28CBEBD4" w14:textId="77777777" w:rsidR="00D74014" w:rsidRDefault="00000000">
            <w:pPr>
              <w:pStyle w:val="TableText"/>
              <w:spacing w:before="147" w:line="205" w:lineRule="auto"/>
              <w:ind w:left="117"/>
              <w:rPr>
                <w:color w:val="auto"/>
              </w:rPr>
            </w:pPr>
            <w:r>
              <w:rPr>
                <w:color w:val="auto"/>
                <w:spacing w:val="-2"/>
              </w:rPr>
              <w:t>轿厢侧壁</w:t>
            </w:r>
          </w:p>
        </w:tc>
        <w:tc>
          <w:tcPr>
            <w:tcW w:w="5673" w:type="dxa"/>
          </w:tcPr>
          <w:p w14:paraId="3222FE15" w14:textId="77777777" w:rsidR="00D74014" w:rsidRDefault="00000000">
            <w:pPr>
              <w:pStyle w:val="TableText"/>
              <w:spacing w:before="147" w:line="205" w:lineRule="auto"/>
              <w:ind w:left="117"/>
              <w:rPr>
                <w:color w:val="auto"/>
              </w:rPr>
            </w:pPr>
            <w:r>
              <w:rPr>
                <w:color w:val="auto"/>
                <w:spacing w:val="-3"/>
              </w:rPr>
              <w:t>发纹不锈钢</w:t>
            </w:r>
          </w:p>
        </w:tc>
      </w:tr>
      <w:tr w:rsidR="00D74014" w14:paraId="67CB3199" w14:textId="77777777">
        <w:trPr>
          <w:trHeight w:val="425"/>
        </w:trPr>
        <w:tc>
          <w:tcPr>
            <w:tcW w:w="2838" w:type="dxa"/>
          </w:tcPr>
          <w:p w14:paraId="00F0CA80" w14:textId="77777777" w:rsidR="00D74014" w:rsidRDefault="00000000">
            <w:pPr>
              <w:pStyle w:val="TableText"/>
              <w:spacing w:before="147" w:line="206" w:lineRule="auto"/>
              <w:ind w:left="117"/>
              <w:rPr>
                <w:color w:val="auto"/>
              </w:rPr>
            </w:pPr>
            <w:r>
              <w:rPr>
                <w:color w:val="auto"/>
                <w:spacing w:val="-2"/>
              </w:rPr>
              <w:t>轿厢后壁</w:t>
            </w:r>
          </w:p>
        </w:tc>
        <w:tc>
          <w:tcPr>
            <w:tcW w:w="5673" w:type="dxa"/>
          </w:tcPr>
          <w:p w14:paraId="3095397D" w14:textId="77777777" w:rsidR="00D74014" w:rsidRDefault="00000000">
            <w:pPr>
              <w:pStyle w:val="TableText"/>
              <w:spacing w:before="147" w:line="206" w:lineRule="auto"/>
              <w:ind w:left="117"/>
              <w:rPr>
                <w:color w:val="auto"/>
              </w:rPr>
            </w:pPr>
            <w:r>
              <w:rPr>
                <w:color w:val="auto"/>
                <w:spacing w:val="-3"/>
              </w:rPr>
              <w:t>发纹不锈钢</w:t>
            </w:r>
          </w:p>
        </w:tc>
      </w:tr>
      <w:tr w:rsidR="00D74014" w14:paraId="440E8A4B" w14:textId="77777777">
        <w:trPr>
          <w:trHeight w:val="425"/>
        </w:trPr>
        <w:tc>
          <w:tcPr>
            <w:tcW w:w="2838" w:type="dxa"/>
          </w:tcPr>
          <w:p w14:paraId="793AA0F8" w14:textId="77777777" w:rsidR="00D74014" w:rsidRDefault="00000000">
            <w:pPr>
              <w:pStyle w:val="TableText"/>
              <w:spacing w:before="147" w:line="206" w:lineRule="auto"/>
              <w:ind w:left="117"/>
              <w:rPr>
                <w:color w:val="auto"/>
              </w:rPr>
            </w:pPr>
            <w:r>
              <w:rPr>
                <w:color w:val="auto"/>
                <w:spacing w:val="-3"/>
              </w:rPr>
              <w:t>轿厢门</w:t>
            </w:r>
          </w:p>
        </w:tc>
        <w:tc>
          <w:tcPr>
            <w:tcW w:w="5673" w:type="dxa"/>
          </w:tcPr>
          <w:p w14:paraId="593E3F48" w14:textId="77777777" w:rsidR="00D74014" w:rsidRDefault="00000000">
            <w:pPr>
              <w:pStyle w:val="TableText"/>
              <w:spacing w:before="147" w:line="206" w:lineRule="auto"/>
              <w:ind w:left="117"/>
              <w:rPr>
                <w:color w:val="auto"/>
              </w:rPr>
            </w:pPr>
            <w:r>
              <w:rPr>
                <w:color w:val="auto"/>
                <w:spacing w:val="-3"/>
              </w:rPr>
              <w:t>发纹不锈钢</w:t>
            </w:r>
          </w:p>
        </w:tc>
      </w:tr>
      <w:tr w:rsidR="00D74014" w14:paraId="4D37DF94" w14:textId="77777777">
        <w:trPr>
          <w:trHeight w:val="424"/>
        </w:trPr>
        <w:tc>
          <w:tcPr>
            <w:tcW w:w="2838" w:type="dxa"/>
          </w:tcPr>
          <w:p w14:paraId="7CDC309D" w14:textId="77777777" w:rsidR="00D74014" w:rsidRDefault="00000000">
            <w:pPr>
              <w:pStyle w:val="TableText"/>
              <w:spacing w:before="147" w:line="205" w:lineRule="auto"/>
              <w:ind w:left="121"/>
              <w:rPr>
                <w:color w:val="auto"/>
              </w:rPr>
            </w:pPr>
            <w:r>
              <w:rPr>
                <w:color w:val="auto"/>
                <w:spacing w:val="-3"/>
              </w:rPr>
              <w:t>厅门及门套</w:t>
            </w:r>
          </w:p>
        </w:tc>
        <w:tc>
          <w:tcPr>
            <w:tcW w:w="5673" w:type="dxa"/>
          </w:tcPr>
          <w:p w14:paraId="26420148" w14:textId="77777777" w:rsidR="00D74014" w:rsidRDefault="00000000">
            <w:pPr>
              <w:pStyle w:val="TableText"/>
              <w:spacing w:before="147" w:line="205" w:lineRule="auto"/>
              <w:ind w:left="117"/>
              <w:rPr>
                <w:color w:val="auto"/>
                <w:lang w:eastAsia="zh-CN"/>
              </w:rPr>
            </w:pPr>
            <w:r>
              <w:rPr>
                <w:color w:val="auto"/>
                <w:spacing w:val="-2"/>
                <w:lang w:eastAsia="zh-CN"/>
              </w:rPr>
              <w:t>发纹不锈钢厅门及小门套</w:t>
            </w:r>
          </w:p>
        </w:tc>
      </w:tr>
      <w:tr w:rsidR="00D74014" w14:paraId="2045BE39" w14:textId="77777777">
        <w:trPr>
          <w:trHeight w:val="465"/>
        </w:trPr>
        <w:tc>
          <w:tcPr>
            <w:tcW w:w="2838" w:type="dxa"/>
          </w:tcPr>
          <w:p w14:paraId="738901FC" w14:textId="77777777" w:rsidR="00D74014" w:rsidRDefault="00000000">
            <w:pPr>
              <w:pStyle w:val="TableText"/>
              <w:spacing w:before="169" w:line="219" w:lineRule="auto"/>
              <w:ind w:left="117"/>
              <w:rPr>
                <w:color w:val="auto"/>
              </w:rPr>
            </w:pPr>
            <w:r>
              <w:rPr>
                <w:color w:val="auto"/>
                <w:spacing w:val="-2"/>
              </w:rPr>
              <w:t>轿厢地板</w:t>
            </w:r>
          </w:p>
        </w:tc>
        <w:tc>
          <w:tcPr>
            <w:tcW w:w="5673" w:type="dxa"/>
          </w:tcPr>
          <w:p w14:paraId="6A1E1CDA" w14:textId="77777777" w:rsidR="00D74014" w:rsidRDefault="00000000">
            <w:pPr>
              <w:pStyle w:val="TableText"/>
              <w:spacing w:before="169" w:line="219" w:lineRule="auto"/>
              <w:ind w:left="110"/>
              <w:rPr>
                <w:color w:val="auto"/>
              </w:rPr>
            </w:pPr>
            <w:r>
              <w:rPr>
                <w:color w:val="auto"/>
                <w:spacing w:val="-2"/>
              </w:rPr>
              <w:t>PVC 耐磨地板(A</w:t>
            </w:r>
            <w:r>
              <w:rPr>
                <w:color w:val="auto"/>
                <w:spacing w:val="-35"/>
              </w:rPr>
              <w:t xml:space="preserve"> </w:t>
            </w:r>
            <w:r>
              <w:rPr>
                <w:color w:val="auto"/>
                <w:spacing w:val="-2"/>
              </w:rPr>
              <w:t>级防火材料)</w:t>
            </w:r>
          </w:p>
        </w:tc>
      </w:tr>
      <w:tr w:rsidR="00D74014" w14:paraId="04BADC77" w14:textId="77777777">
        <w:trPr>
          <w:trHeight w:val="424"/>
        </w:trPr>
        <w:tc>
          <w:tcPr>
            <w:tcW w:w="2838" w:type="dxa"/>
          </w:tcPr>
          <w:p w14:paraId="2E9F612E" w14:textId="77777777" w:rsidR="00D74014" w:rsidRDefault="00000000">
            <w:pPr>
              <w:pStyle w:val="TableText"/>
              <w:spacing w:before="148" w:line="204" w:lineRule="auto"/>
              <w:ind w:left="115"/>
              <w:rPr>
                <w:color w:val="auto"/>
              </w:rPr>
            </w:pPr>
            <w:r>
              <w:rPr>
                <w:color w:val="auto"/>
                <w:spacing w:val="-2"/>
              </w:rPr>
              <w:t>扶手</w:t>
            </w:r>
          </w:p>
        </w:tc>
        <w:tc>
          <w:tcPr>
            <w:tcW w:w="5673" w:type="dxa"/>
          </w:tcPr>
          <w:p w14:paraId="335FFEB3" w14:textId="77777777" w:rsidR="00D74014" w:rsidRDefault="00000000">
            <w:pPr>
              <w:pStyle w:val="TableText"/>
              <w:spacing w:before="148" w:line="204" w:lineRule="auto"/>
              <w:ind w:left="115"/>
              <w:rPr>
                <w:color w:val="auto"/>
                <w:lang w:eastAsia="zh-CN"/>
              </w:rPr>
            </w:pPr>
            <w:r>
              <w:rPr>
                <w:color w:val="auto"/>
                <w:spacing w:val="-1"/>
                <w:lang w:eastAsia="zh-CN"/>
              </w:rPr>
              <w:t>两侧发纹不锈钢圆扶手</w:t>
            </w:r>
          </w:p>
        </w:tc>
      </w:tr>
      <w:tr w:rsidR="00D74014" w14:paraId="3669BD4F" w14:textId="77777777">
        <w:trPr>
          <w:trHeight w:val="425"/>
        </w:trPr>
        <w:tc>
          <w:tcPr>
            <w:tcW w:w="2838" w:type="dxa"/>
          </w:tcPr>
          <w:p w14:paraId="0FA886FE" w14:textId="77777777" w:rsidR="00D74014" w:rsidRDefault="00000000">
            <w:pPr>
              <w:pStyle w:val="TableText"/>
              <w:spacing w:before="148" w:line="205" w:lineRule="auto"/>
              <w:ind w:left="117"/>
              <w:rPr>
                <w:color w:val="auto"/>
              </w:rPr>
            </w:pPr>
            <w:r>
              <w:rPr>
                <w:color w:val="auto"/>
                <w:spacing w:val="-2"/>
              </w:rPr>
              <w:t>地坎材料</w:t>
            </w:r>
          </w:p>
        </w:tc>
        <w:tc>
          <w:tcPr>
            <w:tcW w:w="5673" w:type="dxa"/>
          </w:tcPr>
          <w:p w14:paraId="4F4F75DF" w14:textId="77777777" w:rsidR="00D74014" w:rsidRDefault="00000000">
            <w:pPr>
              <w:pStyle w:val="TableText"/>
              <w:spacing w:before="148" w:line="205" w:lineRule="auto"/>
              <w:ind w:left="114"/>
              <w:rPr>
                <w:color w:val="auto"/>
              </w:rPr>
            </w:pPr>
            <w:r>
              <w:rPr>
                <w:color w:val="auto"/>
                <w:spacing w:val="-2"/>
              </w:rPr>
              <w:t>硬制铝合金</w:t>
            </w:r>
          </w:p>
        </w:tc>
      </w:tr>
      <w:tr w:rsidR="00D74014" w14:paraId="5B82B1BE" w14:textId="77777777">
        <w:trPr>
          <w:trHeight w:val="424"/>
        </w:trPr>
        <w:tc>
          <w:tcPr>
            <w:tcW w:w="2838" w:type="dxa"/>
          </w:tcPr>
          <w:p w14:paraId="11905C9D" w14:textId="77777777" w:rsidR="00D74014" w:rsidRDefault="00000000">
            <w:pPr>
              <w:pStyle w:val="TableText"/>
              <w:spacing w:before="148" w:line="204" w:lineRule="auto"/>
              <w:ind w:left="118"/>
              <w:rPr>
                <w:color w:val="auto"/>
              </w:rPr>
            </w:pPr>
            <w:r>
              <w:rPr>
                <w:color w:val="auto"/>
                <w:spacing w:val="-3"/>
              </w:rPr>
              <w:t>整机</w:t>
            </w:r>
          </w:p>
        </w:tc>
        <w:tc>
          <w:tcPr>
            <w:tcW w:w="5673" w:type="dxa"/>
          </w:tcPr>
          <w:p w14:paraId="6A3DAF80" w14:textId="77777777" w:rsidR="00D74014" w:rsidRDefault="00000000">
            <w:pPr>
              <w:pStyle w:val="TableText"/>
              <w:spacing w:before="148" w:line="204" w:lineRule="auto"/>
              <w:ind w:left="113"/>
              <w:rPr>
                <w:color w:val="auto"/>
                <w:lang w:eastAsia="zh-CN"/>
              </w:rPr>
            </w:pPr>
            <w:r>
              <w:rPr>
                <w:color w:val="auto"/>
                <w:spacing w:val="-1"/>
                <w:lang w:eastAsia="zh-CN"/>
              </w:rPr>
              <w:t>平层准确度、轿厢内噪声最大值必须符合国家标准</w:t>
            </w:r>
          </w:p>
        </w:tc>
      </w:tr>
      <w:tr w:rsidR="00D74014" w14:paraId="1FECE8EE" w14:textId="77777777">
        <w:trPr>
          <w:trHeight w:val="425"/>
        </w:trPr>
        <w:tc>
          <w:tcPr>
            <w:tcW w:w="2838" w:type="dxa"/>
          </w:tcPr>
          <w:p w14:paraId="3FE9A39C" w14:textId="77777777" w:rsidR="00D74014" w:rsidRDefault="00000000">
            <w:pPr>
              <w:pStyle w:val="TableText"/>
              <w:spacing w:before="148" w:line="205" w:lineRule="auto"/>
              <w:ind w:left="124"/>
              <w:rPr>
                <w:color w:val="auto"/>
              </w:rPr>
            </w:pPr>
            <w:r>
              <w:rPr>
                <w:color w:val="auto"/>
                <w:spacing w:val="-4"/>
              </w:rPr>
              <w:t>曳引机</w:t>
            </w:r>
          </w:p>
        </w:tc>
        <w:tc>
          <w:tcPr>
            <w:tcW w:w="5673" w:type="dxa"/>
          </w:tcPr>
          <w:p w14:paraId="01366C7F" w14:textId="77777777" w:rsidR="00D74014" w:rsidRDefault="00000000">
            <w:pPr>
              <w:pStyle w:val="TableText"/>
              <w:spacing w:before="148" w:line="205" w:lineRule="auto"/>
              <w:ind w:left="115"/>
              <w:rPr>
                <w:color w:val="auto"/>
              </w:rPr>
            </w:pPr>
            <w:r>
              <w:rPr>
                <w:color w:val="auto"/>
                <w:spacing w:val="-2"/>
              </w:rPr>
              <w:t>永磁同步无齿轮</w:t>
            </w:r>
          </w:p>
        </w:tc>
      </w:tr>
      <w:tr w:rsidR="00D74014" w14:paraId="04F38E1D" w14:textId="77777777">
        <w:trPr>
          <w:trHeight w:val="427"/>
        </w:trPr>
        <w:tc>
          <w:tcPr>
            <w:tcW w:w="2838" w:type="dxa"/>
          </w:tcPr>
          <w:p w14:paraId="5EB0AD0E" w14:textId="77777777" w:rsidR="00D74014" w:rsidRDefault="00000000">
            <w:pPr>
              <w:pStyle w:val="TableText"/>
              <w:spacing w:before="150" w:line="205" w:lineRule="auto"/>
              <w:ind w:left="144"/>
              <w:rPr>
                <w:color w:val="auto"/>
              </w:rPr>
            </w:pPr>
            <w:r>
              <w:rPr>
                <w:color w:val="auto"/>
                <w:spacing w:val="-7"/>
              </w:rPr>
              <w:t>门机系统</w:t>
            </w:r>
          </w:p>
        </w:tc>
        <w:tc>
          <w:tcPr>
            <w:tcW w:w="5673" w:type="dxa"/>
          </w:tcPr>
          <w:p w14:paraId="3AEBD913" w14:textId="77777777" w:rsidR="00D74014" w:rsidRDefault="00000000">
            <w:pPr>
              <w:pStyle w:val="TableText"/>
              <w:spacing w:before="150" w:line="205" w:lineRule="auto"/>
              <w:ind w:left="114"/>
              <w:rPr>
                <w:color w:val="auto"/>
                <w:lang w:eastAsia="zh-CN"/>
              </w:rPr>
            </w:pPr>
            <w:r>
              <w:rPr>
                <w:color w:val="auto"/>
                <w:spacing w:val="-1"/>
                <w:lang w:eastAsia="zh-CN"/>
              </w:rPr>
              <w:t>微机控制全数字化永磁同步门机</w:t>
            </w:r>
          </w:p>
        </w:tc>
      </w:tr>
      <w:tr w:rsidR="00D74014" w14:paraId="12EBF38D" w14:textId="77777777">
        <w:trPr>
          <w:trHeight w:val="425"/>
        </w:trPr>
        <w:tc>
          <w:tcPr>
            <w:tcW w:w="2838" w:type="dxa"/>
          </w:tcPr>
          <w:p w14:paraId="0E9FAAB5" w14:textId="77777777" w:rsidR="00D74014" w:rsidRDefault="00000000">
            <w:pPr>
              <w:pStyle w:val="TableText"/>
              <w:spacing w:before="148" w:line="205" w:lineRule="auto"/>
              <w:ind w:left="144"/>
              <w:rPr>
                <w:color w:val="auto"/>
              </w:rPr>
            </w:pPr>
            <w:r>
              <w:rPr>
                <w:color w:val="auto"/>
                <w:spacing w:val="-6"/>
              </w:rPr>
              <w:t>门机防护等级</w:t>
            </w:r>
          </w:p>
        </w:tc>
        <w:tc>
          <w:tcPr>
            <w:tcW w:w="5673" w:type="dxa"/>
          </w:tcPr>
          <w:p w14:paraId="1E648FC3" w14:textId="77777777" w:rsidR="00D74014" w:rsidRDefault="00000000">
            <w:pPr>
              <w:pStyle w:val="TableText"/>
              <w:spacing w:before="148" w:line="205" w:lineRule="auto"/>
              <w:ind w:left="115"/>
              <w:rPr>
                <w:color w:val="auto"/>
              </w:rPr>
            </w:pPr>
            <w:r>
              <w:rPr>
                <w:color w:val="auto"/>
                <w:spacing w:val="-2"/>
              </w:rPr>
              <w:t>符合国家标准</w:t>
            </w:r>
          </w:p>
        </w:tc>
      </w:tr>
      <w:tr w:rsidR="00D74014" w14:paraId="517F76EE" w14:textId="77777777">
        <w:trPr>
          <w:trHeight w:val="425"/>
        </w:trPr>
        <w:tc>
          <w:tcPr>
            <w:tcW w:w="2838" w:type="dxa"/>
          </w:tcPr>
          <w:p w14:paraId="00EB152F" w14:textId="77777777" w:rsidR="00D74014" w:rsidRDefault="00000000">
            <w:pPr>
              <w:pStyle w:val="TableText"/>
              <w:spacing w:before="148" w:line="205" w:lineRule="auto"/>
              <w:ind w:left="145"/>
              <w:rPr>
                <w:color w:val="auto"/>
              </w:rPr>
            </w:pPr>
            <w:r>
              <w:rPr>
                <w:color w:val="auto"/>
                <w:spacing w:val="-6"/>
              </w:rPr>
              <w:t>电梯控制系统</w:t>
            </w:r>
          </w:p>
        </w:tc>
        <w:tc>
          <w:tcPr>
            <w:tcW w:w="5673" w:type="dxa"/>
          </w:tcPr>
          <w:p w14:paraId="55985EF3" w14:textId="77777777" w:rsidR="00D74014" w:rsidRDefault="00000000">
            <w:pPr>
              <w:pStyle w:val="TableText"/>
              <w:spacing w:before="148" w:line="205" w:lineRule="auto"/>
              <w:ind w:left="118"/>
              <w:rPr>
                <w:color w:val="auto"/>
                <w:lang w:eastAsia="zh-CN"/>
              </w:rPr>
            </w:pPr>
            <w:r>
              <w:rPr>
                <w:color w:val="auto"/>
                <w:spacing w:val="-4"/>
                <w:lang w:eastAsia="zh-CN"/>
              </w:rPr>
              <w:t>32</w:t>
            </w:r>
            <w:r>
              <w:rPr>
                <w:color w:val="auto"/>
                <w:spacing w:val="-48"/>
                <w:lang w:eastAsia="zh-CN"/>
              </w:rPr>
              <w:t xml:space="preserve"> </w:t>
            </w:r>
            <w:r>
              <w:rPr>
                <w:color w:val="auto"/>
                <w:spacing w:val="-4"/>
                <w:lang w:eastAsia="zh-CN"/>
              </w:rPr>
              <w:t>位微机控制板，交流变压变频驱动系统；</w:t>
            </w:r>
          </w:p>
        </w:tc>
      </w:tr>
      <w:tr w:rsidR="00D74014" w14:paraId="75D7CE4F" w14:textId="77777777">
        <w:trPr>
          <w:trHeight w:val="844"/>
        </w:trPr>
        <w:tc>
          <w:tcPr>
            <w:tcW w:w="2838" w:type="dxa"/>
          </w:tcPr>
          <w:p w14:paraId="220267EC" w14:textId="77777777" w:rsidR="00D74014" w:rsidRDefault="00D74014">
            <w:pPr>
              <w:spacing w:line="279" w:lineRule="auto"/>
              <w:rPr>
                <w:color w:val="auto"/>
                <w:lang w:eastAsia="zh-CN"/>
              </w:rPr>
            </w:pPr>
          </w:p>
          <w:p w14:paraId="51598BF2" w14:textId="77777777" w:rsidR="00D74014" w:rsidRDefault="00000000">
            <w:pPr>
              <w:pStyle w:val="TableText"/>
              <w:spacing w:before="78" w:line="220" w:lineRule="auto"/>
              <w:ind w:left="118"/>
              <w:rPr>
                <w:color w:val="auto"/>
              </w:rPr>
            </w:pPr>
            <w:r>
              <w:rPr>
                <w:color w:val="auto"/>
                <w:spacing w:val="-2"/>
              </w:rPr>
              <w:t>候梯厅讯号装置</w:t>
            </w:r>
          </w:p>
        </w:tc>
        <w:tc>
          <w:tcPr>
            <w:tcW w:w="5673" w:type="dxa"/>
          </w:tcPr>
          <w:p w14:paraId="735A9A21" w14:textId="77777777" w:rsidR="00D74014" w:rsidRDefault="00000000">
            <w:pPr>
              <w:pStyle w:val="TableText"/>
              <w:spacing w:before="147" w:line="264" w:lineRule="auto"/>
              <w:ind w:left="115" w:right="107" w:firstLine="2"/>
              <w:rPr>
                <w:color w:val="auto"/>
                <w:lang w:eastAsia="zh-CN"/>
              </w:rPr>
            </w:pPr>
            <w:r>
              <w:rPr>
                <w:color w:val="auto"/>
                <w:spacing w:val="-3"/>
                <w:lang w:eastAsia="zh-CN"/>
              </w:rPr>
              <w:t>发纹不锈钢微动方形按钮，LED 显示；发纹</w:t>
            </w:r>
            <w:r>
              <w:rPr>
                <w:color w:val="auto"/>
                <w:spacing w:val="-4"/>
                <w:lang w:eastAsia="zh-CN"/>
              </w:rPr>
              <w:t>不锈钢面</w:t>
            </w:r>
            <w:r>
              <w:rPr>
                <w:color w:val="auto"/>
                <w:spacing w:val="-1"/>
                <w:lang w:eastAsia="zh-CN"/>
              </w:rPr>
              <w:t>板；无底盒设计，仅需预留走线孔</w:t>
            </w:r>
          </w:p>
        </w:tc>
      </w:tr>
      <w:tr w:rsidR="00D74014" w14:paraId="6FAB7326" w14:textId="77777777">
        <w:trPr>
          <w:trHeight w:val="1264"/>
        </w:trPr>
        <w:tc>
          <w:tcPr>
            <w:tcW w:w="2838" w:type="dxa"/>
          </w:tcPr>
          <w:p w14:paraId="7312A34F" w14:textId="77777777" w:rsidR="00D74014" w:rsidRDefault="00D74014">
            <w:pPr>
              <w:spacing w:line="243" w:lineRule="auto"/>
              <w:rPr>
                <w:color w:val="auto"/>
                <w:lang w:eastAsia="zh-CN"/>
              </w:rPr>
            </w:pPr>
          </w:p>
          <w:p w14:paraId="2D0FFC38" w14:textId="77777777" w:rsidR="00D74014" w:rsidRDefault="00D74014">
            <w:pPr>
              <w:spacing w:line="244" w:lineRule="auto"/>
              <w:rPr>
                <w:color w:val="auto"/>
                <w:lang w:eastAsia="zh-CN"/>
              </w:rPr>
            </w:pPr>
          </w:p>
          <w:p w14:paraId="594BC72F" w14:textId="77777777" w:rsidR="00D74014" w:rsidRDefault="00000000">
            <w:pPr>
              <w:pStyle w:val="TableText"/>
              <w:spacing w:before="78" w:line="220" w:lineRule="auto"/>
              <w:ind w:left="117"/>
              <w:rPr>
                <w:color w:val="auto"/>
              </w:rPr>
            </w:pPr>
            <w:r>
              <w:rPr>
                <w:color w:val="auto"/>
                <w:spacing w:val="-2"/>
              </w:rPr>
              <w:t>轿厢内操作装置</w:t>
            </w:r>
          </w:p>
        </w:tc>
        <w:tc>
          <w:tcPr>
            <w:tcW w:w="5673" w:type="dxa"/>
          </w:tcPr>
          <w:p w14:paraId="4B2543EB" w14:textId="77777777" w:rsidR="00D74014" w:rsidRDefault="00000000">
            <w:pPr>
              <w:pStyle w:val="TableText"/>
              <w:spacing w:before="150" w:line="283" w:lineRule="auto"/>
              <w:ind w:left="112" w:right="107" w:firstLine="5"/>
              <w:jc w:val="both"/>
              <w:rPr>
                <w:color w:val="auto"/>
                <w:lang w:eastAsia="zh-CN"/>
              </w:rPr>
            </w:pPr>
            <w:r>
              <w:rPr>
                <w:color w:val="auto"/>
                <w:spacing w:val="-2"/>
                <w:lang w:eastAsia="zh-CN"/>
              </w:rPr>
              <w:t>一体式发纹不锈钢材质操纵箱面板，配≥7.6</w:t>
            </w:r>
            <w:r>
              <w:rPr>
                <w:color w:val="auto"/>
                <w:spacing w:val="-26"/>
                <w:lang w:eastAsia="zh-CN"/>
              </w:rPr>
              <w:t xml:space="preserve"> </w:t>
            </w:r>
            <w:r>
              <w:rPr>
                <w:color w:val="auto"/>
                <w:spacing w:val="-2"/>
                <w:lang w:eastAsia="zh-CN"/>
              </w:rPr>
              <w:t>寸 LED</w:t>
            </w:r>
            <w:r>
              <w:rPr>
                <w:color w:val="auto"/>
                <w:spacing w:val="-8"/>
                <w:lang w:eastAsia="zh-CN"/>
              </w:rPr>
              <w:t>显示器，展示简约、大气的整体形象； 操纵箱按</w:t>
            </w:r>
            <w:r>
              <w:rPr>
                <w:color w:val="auto"/>
                <w:spacing w:val="-9"/>
                <w:lang w:eastAsia="zh-CN"/>
              </w:rPr>
              <w:t>钮配</w:t>
            </w:r>
            <w:r>
              <w:rPr>
                <w:color w:val="auto"/>
                <w:spacing w:val="-1"/>
                <w:lang w:eastAsia="zh-CN"/>
              </w:rPr>
              <w:t>置发纹不锈钢微动方形按钮</w:t>
            </w:r>
          </w:p>
        </w:tc>
      </w:tr>
      <w:tr w:rsidR="00D74014" w14:paraId="3BF83242" w14:textId="77777777">
        <w:trPr>
          <w:trHeight w:val="432"/>
        </w:trPr>
        <w:tc>
          <w:tcPr>
            <w:tcW w:w="2838" w:type="dxa"/>
          </w:tcPr>
          <w:p w14:paraId="1F6D5E69" w14:textId="77777777" w:rsidR="00D74014" w:rsidRDefault="00000000">
            <w:pPr>
              <w:pStyle w:val="TableText"/>
              <w:spacing w:before="148" w:line="210" w:lineRule="auto"/>
              <w:ind w:left="117"/>
              <w:rPr>
                <w:color w:val="auto"/>
              </w:rPr>
            </w:pPr>
            <w:r>
              <w:rPr>
                <w:color w:val="auto"/>
                <w:spacing w:val="-2"/>
              </w:rPr>
              <w:t>轿厢顶装饰及照明</w:t>
            </w:r>
          </w:p>
        </w:tc>
        <w:tc>
          <w:tcPr>
            <w:tcW w:w="5673" w:type="dxa"/>
          </w:tcPr>
          <w:p w14:paraId="41CBA14F" w14:textId="77777777" w:rsidR="00D74014" w:rsidRDefault="00000000">
            <w:pPr>
              <w:pStyle w:val="TableText"/>
              <w:spacing w:before="148" w:line="210" w:lineRule="auto"/>
              <w:ind w:left="142"/>
              <w:rPr>
                <w:color w:val="auto"/>
                <w:lang w:eastAsia="zh-CN"/>
              </w:rPr>
            </w:pPr>
            <w:r>
              <w:rPr>
                <w:color w:val="auto"/>
                <w:spacing w:val="-2"/>
                <w:lang w:eastAsia="zh-CN"/>
              </w:rPr>
              <w:t>电梯厂家提供标准吊顶样式，发纹不锈钢材质，LED</w:t>
            </w:r>
          </w:p>
        </w:tc>
      </w:tr>
    </w:tbl>
    <w:p w14:paraId="3BACF0A8" w14:textId="77777777" w:rsidR="00D74014" w:rsidRDefault="00D74014">
      <w:pPr>
        <w:spacing w:line="437" w:lineRule="auto"/>
        <w:rPr>
          <w:color w:val="auto"/>
          <w:lang w:eastAsia="zh-CN"/>
        </w:rPr>
      </w:pPr>
    </w:p>
    <w:p w14:paraId="74993F56" w14:textId="77777777" w:rsidR="00D74014" w:rsidRDefault="00D74014">
      <w:pPr>
        <w:spacing w:line="220" w:lineRule="auto"/>
        <w:rPr>
          <w:color w:val="auto"/>
          <w:sz w:val="24"/>
          <w:szCs w:val="24"/>
          <w:lang w:eastAsia="zh-CN"/>
        </w:rPr>
        <w:sectPr w:rsidR="00D74014">
          <w:footerReference w:type="default" r:id="rId14"/>
          <w:pgSz w:w="11921" w:h="16841"/>
          <w:pgMar w:top="400" w:right="1724" w:bottom="485" w:left="1191" w:header="0" w:footer="175" w:gutter="0"/>
          <w:cols w:space="720"/>
        </w:sectPr>
      </w:pPr>
    </w:p>
    <w:p w14:paraId="361FAC12" w14:textId="77777777" w:rsidR="00D74014" w:rsidRDefault="00D74014">
      <w:pPr>
        <w:spacing w:before="21"/>
        <w:rPr>
          <w:color w:val="auto"/>
          <w:lang w:eastAsia="zh-CN"/>
        </w:rPr>
      </w:pPr>
    </w:p>
    <w:p w14:paraId="781902AE" w14:textId="77777777" w:rsidR="00D74014" w:rsidRDefault="00D74014">
      <w:pPr>
        <w:spacing w:before="21"/>
        <w:rPr>
          <w:color w:val="auto"/>
          <w:lang w:eastAsia="zh-CN"/>
        </w:rPr>
      </w:pPr>
    </w:p>
    <w:p w14:paraId="7288CCBC" w14:textId="77777777" w:rsidR="00D74014" w:rsidRDefault="00D74014">
      <w:pPr>
        <w:spacing w:before="21"/>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7892F07F" w14:textId="77777777">
        <w:trPr>
          <w:trHeight w:val="429"/>
        </w:trPr>
        <w:tc>
          <w:tcPr>
            <w:tcW w:w="2838" w:type="dxa"/>
          </w:tcPr>
          <w:p w14:paraId="05234E7F" w14:textId="77777777" w:rsidR="00D74014" w:rsidRDefault="00D74014">
            <w:pPr>
              <w:rPr>
                <w:color w:val="auto"/>
                <w:lang w:eastAsia="zh-CN"/>
              </w:rPr>
            </w:pPr>
          </w:p>
        </w:tc>
        <w:tc>
          <w:tcPr>
            <w:tcW w:w="5673" w:type="dxa"/>
          </w:tcPr>
          <w:p w14:paraId="36871DE7" w14:textId="77777777" w:rsidR="00D74014" w:rsidRDefault="00000000">
            <w:pPr>
              <w:pStyle w:val="TableText"/>
              <w:spacing w:before="148" w:line="208" w:lineRule="auto"/>
              <w:ind w:left="121"/>
              <w:rPr>
                <w:color w:val="auto"/>
              </w:rPr>
            </w:pPr>
            <w:r>
              <w:rPr>
                <w:color w:val="auto"/>
                <w:spacing w:val="-5"/>
              </w:rPr>
              <w:t>照明</w:t>
            </w:r>
          </w:p>
        </w:tc>
      </w:tr>
      <w:tr w:rsidR="00D74014" w14:paraId="75DCB342" w14:textId="77777777">
        <w:trPr>
          <w:trHeight w:val="427"/>
        </w:trPr>
        <w:tc>
          <w:tcPr>
            <w:tcW w:w="2838" w:type="dxa"/>
          </w:tcPr>
          <w:p w14:paraId="38212037" w14:textId="77777777" w:rsidR="00D74014" w:rsidRDefault="00000000">
            <w:pPr>
              <w:pStyle w:val="TableText"/>
              <w:spacing w:before="146" w:line="208" w:lineRule="auto"/>
              <w:ind w:left="130"/>
              <w:rPr>
                <w:color w:val="auto"/>
              </w:rPr>
            </w:pPr>
            <w:r>
              <w:rPr>
                <w:color w:val="auto"/>
                <w:spacing w:val="-5"/>
              </w:rPr>
              <w:t>随行电缆</w:t>
            </w:r>
          </w:p>
        </w:tc>
        <w:tc>
          <w:tcPr>
            <w:tcW w:w="5673" w:type="dxa"/>
          </w:tcPr>
          <w:p w14:paraId="69DD9CFE" w14:textId="77777777" w:rsidR="00D74014" w:rsidRDefault="00000000">
            <w:pPr>
              <w:pStyle w:val="TableText"/>
              <w:spacing w:before="146" w:line="208" w:lineRule="auto"/>
              <w:ind w:left="115"/>
              <w:rPr>
                <w:color w:val="auto"/>
                <w:lang w:eastAsia="zh-CN"/>
              </w:rPr>
            </w:pPr>
            <w:r>
              <w:rPr>
                <w:color w:val="auto"/>
                <w:spacing w:val="-1"/>
                <w:lang w:eastAsia="zh-CN"/>
              </w:rPr>
              <w:t>符合国家标准，采用电梯专用电缆</w:t>
            </w:r>
          </w:p>
        </w:tc>
      </w:tr>
      <w:tr w:rsidR="00D74014" w14:paraId="11A290EB" w14:textId="77777777">
        <w:trPr>
          <w:trHeight w:val="424"/>
        </w:trPr>
        <w:tc>
          <w:tcPr>
            <w:tcW w:w="2838" w:type="dxa"/>
          </w:tcPr>
          <w:p w14:paraId="2ED5D5E7" w14:textId="77777777" w:rsidR="00D74014" w:rsidRDefault="00000000">
            <w:pPr>
              <w:pStyle w:val="TableText"/>
              <w:spacing w:before="144" w:line="207" w:lineRule="auto"/>
              <w:ind w:left="119"/>
              <w:rPr>
                <w:color w:val="auto"/>
              </w:rPr>
            </w:pPr>
            <w:r>
              <w:rPr>
                <w:color w:val="auto"/>
                <w:spacing w:val="-3"/>
              </w:rPr>
              <w:t>光幕</w:t>
            </w:r>
          </w:p>
        </w:tc>
        <w:tc>
          <w:tcPr>
            <w:tcW w:w="5673" w:type="dxa"/>
          </w:tcPr>
          <w:p w14:paraId="5C7BBA2F" w14:textId="77777777" w:rsidR="00D74014" w:rsidRDefault="00000000">
            <w:pPr>
              <w:pStyle w:val="TableText"/>
              <w:spacing w:before="144" w:line="207" w:lineRule="auto"/>
              <w:ind w:left="112"/>
              <w:rPr>
                <w:color w:val="auto"/>
              </w:rPr>
            </w:pPr>
            <w:r>
              <w:rPr>
                <w:color w:val="auto"/>
                <w:spacing w:val="-2"/>
              </w:rPr>
              <w:t>进口品牌</w:t>
            </w:r>
          </w:p>
        </w:tc>
      </w:tr>
      <w:tr w:rsidR="00D74014" w14:paraId="221376C8" w14:textId="77777777">
        <w:trPr>
          <w:trHeight w:val="844"/>
        </w:trPr>
        <w:tc>
          <w:tcPr>
            <w:tcW w:w="2838" w:type="dxa"/>
          </w:tcPr>
          <w:p w14:paraId="249E33CE" w14:textId="77777777" w:rsidR="00D74014" w:rsidRDefault="00D74014">
            <w:pPr>
              <w:spacing w:line="274" w:lineRule="auto"/>
              <w:rPr>
                <w:color w:val="auto"/>
              </w:rPr>
            </w:pPr>
          </w:p>
          <w:p w14:paraId="643634A9" w14:textId="77777777" w:rsidR="00D74014" w:rsidRDefault="00000000">
            <w:pPr>
              <w:pStyle w:val="TableText"/>
              <w:spacing w:before="78" w:line="220" w:lineRule="auto"/>
              <w:ind w:left="133"/>
              <w:rPr>
                <w:color w:val="auto"/>
              </w:rPr>
            </w:pPr>
            <w:r>
              <w:rPr>
                <w:color w:val="auto"/>
                <w:spacing w:val="-6"/>
              </w:rPr>
              <w:t>限速器</w:t>
            </w:r>
          </w:p>
        </w:tc>
        <w:tc>
          <w:tcPr>
            <w:tcW w:w="5673" w:type="dxa"/>
          </w:tcPr>
          <w:p w14:paraId="0E8F1489" w14:textId="77777777" w:rsidR="00D74014" w:rsidRDefault="00000000">
            <w:pPr>
              <w:pStyle w:val="TableText"/>
              <w:spacing w:before="145" w:line="265"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4CD27982" w14:textId="77777777">
        <w:trPr>
          <w:trHeight w:val="843"/>
        </w:trPr>
        <w:tc>
          <w:tcPr>
            <w:tcW w:w="2838" w:type="dxa"/>
          </w:tcPr>
          <w:p w14:paraId="5FC0942C" w14:textId="77777777" w:rsidR="00D74014" w:rsidRDefault="00D74014">
            <w:pPr>
              <w:spacing w:line="276" w:lineRule="auto"/>
              <w:rPr>
                <w:color w:val="auto"/>
                <w:lang w:eastAsia="zh-CN"/>
              </w:rPr>
            </w:pPr>
          </w:p>
          <w:p w14:paraId="7A013AB1" w14:textId="77777777" w:rsidR="00D74014" w:rsidRDefault="00000000">
            <w:pPr>
              <w:pStyle w:val="TableText"/>
              <w:spacing w:before="78" w:line="220" w:lineRule="auto"/>
              <w:ind w:left="120"/>
              <w:rPr>
                <w:color w:val="auto"/>
              </w:rPr>
            </w:pPr>
            <w:r>
              <w:rPr>
                <w:color w:val="auto"/>
                <w:spacing w:val="-3"/>
              </w:rPr>
              <w:t>缓冲器</w:t>
            </w:r>
          </w:p>
        </w:tc>
        <w:tc>
          <w:tcPr>
            <w:tcW w:w="5673" w:type="dxa"/>
          </w:tcPr>
          <w:p w14:paraId="1C3588EC" w14:textId="77777777" w:rsidR="00D74014" w:rsidRDefault="00000000">
            <w:pPr>
              <w:pStyle w:val="TableText"/>
              <w:spacing w:before="146"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73315B42" w14:textId="77777777">
        <w:trPr>
          <w:trHeight w:val="844"/>
        </w:trPr>
        <w:tc>
          <w:tcPr>
            <w:tcW w:w="2838" w:type="dxa"/>
          </w:tcPr>
          <w:p w14:paraId="418C5DC6" w14:textId="77777777" w:rsidR="00D74014" w:rsidRDefault="00D74014">
            <w:pPr>
              <w:spacing w:line="279" w:lineRule="auto"/>
              <w:rPr>
                <w:color w:val="auto"/>
                <w:lang w:eastAsia="zh-CN"/>
              </w:rPr>
            </w:pPr>
          </w:p>
          <w:p w14:paraId="40F63DD6" w14:textId="77777777" w:rsidR="00D74014" w:rsidRDefault="00000000">
            <w:pPr>
              <w:pStyle w:val="TableText"/>
              <w:spacing w:before="78" w:line="221" w:lineRule="auto"/>
              <w:ind w:left="121"/>
              <w:rPr>
                <w:color w:val="auto"/>
              </w:rPr>
            </w:pPr>
            <w:r>
              <w:rPr>
                <w:color w:val="auto"/>
                <w:spacing w:val="-4"/>
              </w:rPr>
              <w:t>安全钳</w:t>
            </w:r>
          </w:p>
        </w:tc>
        <w:tc>
          <w:tcPr>
            <w:tcW w:w="5673" w:type="dxa"/>
          </w:tcPr>
          <w:p w14:paraId="41AF0A77" w14:textId="77777777" w:rsidR="00D74014" w:rsidRDefault="00000000">
            <w:pPr>
              <w:pStyle w:val="TableText"/>
              <w:spacing w:before="147"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07E03C46" w14:textId="77777777">
        <w:trPr>
          <w:trHeight w:val="425"/>
        </w:trPr>
        <w:tc>
          <w:tcPr>
            <w:tcW w:w="2838" w:type="dxa"/>
          </w:tcPr>
          <w:p w14:paraId="4786DF9F" w14:textId="77777777" w:rsidR="00D74014" w:rsidRDefault="00000000">
            <w:pPr>
              <w:pStyle w:val="TableText"/>
              <w:spacing w:before="148" w:line="205" w:lineRule="auto"/>
              <w:ind w:left="144"/>
              <w:rPr>
                <w:color w:val="auto"/>
              </w:rPr>
            </w:pPr>
            <w:r>
              <w:rPr>
                <w:color w:val="auto"/>
                <w:spacing w:val="-7"/>
              </w:rPr>
              <w:t>门锁装置</w:t>
            </w:r>
          </w:p>
        </w:tc>
        <w:tc>
          <w:tcPr>
            <w:tcW w:w="5673" w:type="dxa"/>
          </w:tcPr>
          <w:p w14:paraId="1C3DBF4A" w14:textId="77777777" w:rsidR="00D74014" w:rsidRDefault="00000000">
            <w:pPr>
              <w:pStyle w:val="TableText"/>
              <w:spacing w:before="148" w:line="205" w:lineRule="auto"/>
              <w:ind w:left="113"/>
              <w:rPr>
                <w:color w:val="auto"/>
                <w:lang w:eastAsia="zh-CN"/>
              </w:rPr>
            </w:pPr>
            <w:r>
              <w:rPr>
                <w:color w:val="auto"/>
                <w:spacing w:val="-3"/>
                <w:lang w:eastAsia="zh-CN"/>
              </w:rPr>
              <w:t>采用电梯专用门锁，基站锁设在基站层。</w:t>
            </w:r>
          </w:p>
        </w:tc>
      </w:tr>
      <w:tr w:rsidR="00D74014" w14:paraId="642456BF" w14:textId="77777777">
        <w:trPr>
          <w:trHeight w:val="565"/>
        </w:trPr>
        <w:tc>
          <w:tcPr>
            <w:tcW w:w="2838" w:type="dxa"/>
          </w:tcPr>
          <w:p w14:paraId="4074FA5C" w14:textId="77777777" w:rsidR="00D74014" w:rsidRDefault="00000000">
            <w:pPr>
              <w:pStyle w:val="TableText"/>
              <w:spacing w:before="215" w:line="219" w:lineRule="auto"/>
              <w:ind w:left="118"/>
              <w:rPr>
                <w:color w:val="auto"/>
              </w:rPr>
            </w:pPr>
            <w:r>
              <w:rPr>
                <w:color w:val="auto"/>
                <w:spacing w:val="-3"/>
              </w:rPr>
              <w:t>开门尺寸</w:t>
            </w:r>
          </w:p>
        </w:tc>
        <w:tc>
          <w:tcPr>
            <w:tcW w:w="5673" w:type="dxa"/>
          </w:tcPr>
          <w:p w14:paraId="62B56659" w14:textId="77777777" w:rsidR="00D74014" w:rsidRDefault="00000000">
            <w:pPr>
              <w:pStyle w:val="TableText"/>
              <w:spacing w:before="215" w:line="219" w:lineRule="auto"/>
              <w:ind w:left="116"/>
              <w:rPr>
                <w:color w:val="auto"/>
                <w:lang w:eastAsia="zh-CN"/>
              </w:rPr>
            </w:pPr>
            <w:r>
              <w:rPr>
                <w:color w:val="auto"/>
                <w:spacing w:val="-3"/>
                <w:lang w:eastAsia="zh-CN"/>
              </w:rPr>
              <w:t>净尺寸不小于</w:t>
            </w:r>
            <w:r>
              <w:rPr>
                <w:color w:val="auto"/>
                <w:spacing w:val="-16"/>
                <w:lang w:eastAsia="zh-CN"/>
              </w:rPr>
              <w:t xml:space="preserve"> </w:t>
            </w:r>
            <w:r>
              <w:rPr>
                <w:color w:val="auto"/>
                <w:spacing w:val="-3"/>
                <w:lang w:eastAsia="zh-CN"/>
              </w:rPr>
              <w:t>1300mm*2200mm</w:t>
            </w:r>
          </w:p>
        </w:tc>
      </w:tr>
    </w:tbl>
    <w:p w14:paraId="6120C53C" w14:textId="77777777" w:rsidR="00D74014" w:rsidRDefault="00D74014">
      <w:pPr>
        <w:spacing w:line="375" w:lineRule="auto"/>
        <w:rPr>
          <w:color w:val="auto"/>
          <w:lang w:eastAsia="zh-CN"/>
        </w:rPr>
      </w:pPr>
    </w:p>
    <w:p w14:paraId="413B858F" w14:textId="77777777" w:rsidR="00D74014" w:rsidRDefault="00000000">
      <w:pPr>
        <w:pStyle w:val="a4"/>
        <w:spacing w:before="78" w:line="219" w:lineRule="auto"/>
        <w:ind w:left="473"/>
        <w:rPr>
          <w:color w:val="auto"/>
          <w:sz w:val="24"/>
          <w:szCs w:val="24"/>
          <w:lang w:eastAsia="zh-CN"/>
        </w:rPr>
      </w:pPr>
      <w:r>
        <w:rPr>
          <w:b/>
          <w:bCs/>
          <w:color w:val="auto"/>
          <w:spacing w:val="-3"/>
          <w:sz w:val="24"/>
          <w:szCs w:val="24"/>
          <w:lang w:eastAsia="zh-CN"/>
        </w:rPr>
        <w:t>B.</w:t>
      </w:r>
      <w:r>
        <w:rPr>
          <w:color w:val="auto"/>
          <w:spacing w:val="-3"/>
          <w:sz w:val="24"/>
          <w:szCs w:val="24"/>
          <w:lang w:eastAsia="zh-CN"/>
        </w:rPr>
        <w:t xml:space="preserve"> </w:t>
      </w:r>
      <w:r>
        <w:rPr>
          <w:b/>
          <w:bCs/>
          <w:color w:val="auto"/>
          <w:spacing w:val="-3"/>
          <w:sz w:val="24"/>
          <w:szCs w:val="24"/>
          <w:lang w:eastAsia="zh-CN"/>
        </w:rPr>
        <w:t>DT2、DT3</w:t>
      </w:r>
      <w:r>
        <w:rPr>
          <w:color w:val="auto"/>
          <w:spacing w:val="-32"/>
          <w:sz w:val="24"/>
          <w:szCs w:val="24"/>
          <w:lang w:eastAsia="zh-CN"/>
        </w:rPr>
        <w:t xml:space="preserve"> </w:t>
      </w:r>
      <w:r>
        <w:rPr>
          <w:b/>
          <w:bCs/>
          <w:color w:val="auto"/>
          <w:spacing w:val="-3"/>
          <w:sz w:val="24"/>
          <w:szCs w:val="24"/>
          <w:lang w:eastAsia="zh-CN"/>
        </w:rPr>
        <w:t>无机房电梯技术规格参数</w:t>
      </w:r>
    </w:p>
    <w:p w14:paraId="237F94F8" w14:textId="77777777" w:rsidR="00D74014" w:rsidRDefault="00D74014">
      <w:pPr>
        <w:spacing w:line="144" w:lineRule="exact"/>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75530D5A" w14:textId="77777777">
        <w:trPr>
          <w:trHeight w:val="429"/>
        </w:trPr>
        <w:tc>
          <w:tcPr>
            <w:tcW w:w="2838" w:type="dxa"/>
          </w:tcPr>
          <w:p w14:paraId="7082B5A6" w14:textId="77777777" w:rsidR="00D74014" w:rsidRDefault="00000000">
            <w:pPr>
              <w:pStyle w:val="TableText"/>
              <w:spacing w:before="148" w:line="208" w:lineRule="auto"/>
              <w:ind w:left="120"/>
              <w:rPr>
                <w:color w:val="auto"/>
              </w:rPr>
            </w:pPr>
            <w:r>
              <w:rPr>
                <w:color w:val="auto"/>
                <w:spacing w:val="-7"/>
              </w:rPr>
              <w:t>名</w:t>
            </w:r>
            <w:r>
              <w:rPr>
                <w:color w:val="auto"/>
                <w:spacing w:val="4"/>
              </w:rPr>
              <w:t xml:space="preserve">  </w:t>
            </w:r>
            <w:r>
              <w:rPr>
                <w:color w:val="auto"/>
                <w:spacing w:val="-7"/>
              </w:rPr>
              <w:t>称</w:t>
            </w:r>
          </w:p>
        </w:tc>
        <w:tc>
          <w:tcPr>
            <w:tcW w:w="5673" w:type="dxa"/>
          </w:tcPr>
          <w:p w14:paraId="617F8D0D" w14:textId="77777777" w:rsidR="00D74014" w:rsidRDefault="00000000">
            <w:pPr>
              <w:pStyle w:val="TableText"/>
              <w:spacing w:before="148" w:line="208" w:lineRule="auto"/>
              <w:ind w:left="114"/>
              <w:rPr>
                <w:color w:val="auto"/>
              </w:rPr>
            </w:pPr>
            <w:r>
              <w:rPr>
                <w:color w:val="auto"/>
                <w:spacing w:val="-2"/>
              </w:rPr>
              <w:t>相关要求</w:t>
            </w:r>
          </w:p>
        </w:tc>
      </w:tr>
      <w:tr w:rsidR="00D74014" w14:paraId="29DB2C3E" w14:textId="77777777">
        <w:trPr>
          <w:trHeight w:val="424"/>
        </w:trPr>
        <w:tc>
          <w:tcPr>
            <w:tcW w:w="2838" w:type="dxa"/>
          </w:tcPr>
          <w:p w14:paraId="0E34298A" w14:textId="77777777" w:rsidR="00D74014" w:rsidRDefault="00000000">
            <w:pPr>
              <w:pStyle w:val="TableText"/>
              <w:spacing w:before="144" w:line="207" w:lineRule="auto"/>
              <w:ind w:left="145"/>
              <w:rPr>
                <w:color w:val="auto"/>
              </w:rPr>
            </w:pPr>
            <w:r>
              <w:rPr>
                <w:color w:val="auto"/>
                <w:spacing w:val="-8"/>
              </w:rPr>
              <w:t>电梯数量</w:t>
            </w:r>
          </w:p>
        </w:tc>
        <w:tc>
          <w:tcPr>
            <w:tcW w:w="5673" w:type="dxa"/>
          </w:tcPr>
          <w:p w14:paraId="022A3FB8" w14:textId="77777777" w:rsidR="00D74014" w:rsidRDefault="00000000">
            <w:pPr>
              <w:pStyle w:val="TableText"/>
              <w:spacing w:before="144" w:line="207" w:lineRule="auto"/>
              <w:ind w:left="116"/>
              <w:rPr>
                <w:color w:val="auto"/>
              </w:rPr>
            </w:pPr>
            <w:r>
              <w:rPr>
                <w:color w:val="auto"/>
                <w:spacing w:val="-7"/>
              </w:rPr>
              <w:t>2</w:t>
            </w:r>
            <w:r>
              <w:rPr>
                <w:color w:val="auto"/>
                <w:spacing w:val="-32"/>
              </w:rPr>
              <w:t xml:space="preserve"> </w:t>
            </w:r>
            <w:r>
              <w:rPr>
                <w:color w:val="auto"/>
                <w:spacing w:val="-7"/>
              </w:rPr>
              <w:t>台</w:t>
            </w:r>
          </w:p>
        </w:tc>
      </w:tr>
      <w:tr w:rsidR="00D74014" w14:paraId="4A65CA68" w14:textId="77777777">
        <w:trPr>
          <w:trHeight w:val="427"/>
        </w:trPr>
        <w:tc>
          <w:tcPr>
            <w:tcW w:w="2838" w:type="dxa"/>
          </w:tcPr>
          <w:p w14:paraId="583D1B6B" w14:textId="77777777" w:rsidR="00D74014" w:rsidRDefault="00000000">
            <w:pPr>
              <w:pStyle w:val="TableText"/>
              <w:spacing w:before="147" w:line="207" w:lineRule="auto"/>
              <w:ind w:left="145"/>
              <w:rPr>
                <w:color w:val="auto"/>
              </w:rPr>
            </w:pPr>
            <w:r>
              <w:rPr>
                <w:color w:val="auto"/>
                <w:spacing w:val="-8"/>
              </w:rPr>
              <w:t>电梯编号</w:t>
            </w:r>
          </w:p>
        </w:tc>
        <w:tc>
          <w:tcPr>
            <w:tcW w:w="5673" w:type="dxa"/>
          </w:tcPr>
          <w:p w14:paraId="3B51C0FF" w14:textId="77777777" w:rsidR="00D74014" w:rsidRDefault="00000000">
            <w:pPr>
              <w:pStyle w:val="TableText"/>
              <w:spacing w:before="147" w:line="207" w:lineRule="auto"/>
              <w:ind w:left="109"/>
              <w:rPr>
                <w:color w:val="auto"/>
                <w:lang w:eastAsia="zh-CN"/>
              </w:rPr>
            </w:pPr>
            <w:r>
              <w:rPr>
                <w:color w:val="auto"/>
                <w:spacing w:val="-2"/>
                <w:lang w:eastAsia="zh-CN"/>
              </w:rPr>
              <w:t>DT2、DT3（无障碍、无机房）</w:t>
            </w:r>
          </w:p>
        </w:tc>
      </w:tr>
      <w:tr w:rsidR="00D74014" w14:paraId="56723D8F" w14:textId="77777777">
        <w:trPr>
          <w:trHeight w:val="424"/>
        </w:trPr>
        <w:tc>
          <w:tcPr>
            <w:tcW w:w="2838" w:type="dxa"/>
          </w:tcPr>
          <w:p w14:paraId="3E12D478" w14:textId="77777777" w:rsidR="00D74014" w:rsidRDefault="00000000">
            <w:pPr>
              <w:pStyle w:val="TableText"/>
              <w:spacing w:before="144" w:line="207" w:lineRule="auto"/>
              <w:ind w:left="116"/>
              <w:rPr>
                <w:color w:val="auto"/>
              </w:rPr>
            </w:pPr>
            <w:r>
              <w:rPr>
                <w:color w:val="auto"/>
                <w:spacing w:val="-2"/>
              </w:rPr>
              <w:t>控制方式</w:t>
            </w:r>
          </w:p>
        </w:tc>
        <w:tc>
          <w:tcPr>
            <w:tcW w:w="5673" w:type="dxa"/>
          </w:tcPr>
          <w:p w14:paraId="736DCD84" w14:textId="77777777" w:rsidR="00D74014" w:rsidRDefault="00000000">
            <w:pPr>
              <w:pStyle w:val="TableText"/>
              <w:spacing w:before="144" w:line="207" w:lineRule="auto"/>
              <w:ind w:left="119"/>
              <w:rPr>
                <w:color w:val="auto"/>
              </w:rPr>
            </w:pPr>
            <w:r>
              <w:rPr>
                <w:color w:val="auto"/>
                <w:spacing w:val="-4"/>
              </w:rPr>
              <w:t>并联</w:t>
            </w:r>
          </w:p>
        </w:tc>
      </w:tr>
      <w:tr w:rsidR="00D74014" w14:paraId="2D3F21B1" w14:textId="77777777">
        <w:trPr>
          <w:trHeight w:val="425"/>
        </w:trPr>
        <w:tc>
          <w:tcPr>
            <w:tcW w:w="2838" w:type="dxa"/>
          </w:tcPr>
          <w:p w14:paraId="77B0737C" w14:textId="77777777" w:rsidR="00D74014" w:rsidRDefault="00000000">
            <w:pPr>
              <w:pStyle w:val="TableText"/>
              <w:spacing w:before="145" w:line="207" w:lineRule="auto"/>
              <w:ind w:left="118"/>
              <w:rPr>
                <w:color w:val="auto"/>
              </w:rPr>
            </w:pPr>
            <w:r>
              <w:rPr>
                <w:color w:val="auto"/>
                <w:spacing w:val="-3"/>
              </w:rPr>
              <w:t>载重</w:t>
            </w:r>
          </w:p>
        </w:tc>
        <w:tc>
          <w:tcPr>
            <w:tcW w:w="5673" w:type="dxa"/>
          </w:tcPr>
          <w:p w14:paraId="474B4266" w14:textId="77777777" w:rsidR="00D74014" w:rsidRDefault="00000000">
            <w:pPr>
              <w:pStyle w:val="TableText"/>
              <w:spacing w:before="145" w:line="207" w:lineRule="auto"/>
              <w:ind w:left="137"/>
              <w:rPr>
                <w:color w:val="auto"/>
              </w:rPr>
            </w:pPr>
            <w:r>
              <w:rPr>
                <w:color w:val="auto"/>
                <w:spacing w:val="-5"/>
              </w:rPr>
              <w:t>≥1600KG</w:t>
            </w:r>
          </w:p>
        </w:tc>
      </w:tr>
      <w:tr w:rsidR="00D74014" w14:paraId="66CEC10C" w14:textId="77777777">
        <w:trPr>
          <w:trHeight w:val="424"/>
        </w:trPr>
        <w:tc>
          <w:tcPr>
            <w:tcW w:w="2838" w:type="dxa"/>
          </w:tcPr>
          <w:p w14:paraId="69FC4696" w14:textId="77777777" w:rsidR="00D74014" w:rsidRDefault="00000000">
            <w:pPr>
              <w:pStyle w:val="TableText"/>
              <w:spacing w:before="146" w:line="206" w:lineRule="auto"/>
              <w:ind w:left="117"/>
              <w:rPr>
                <w:color w:val="auto"/>
              </w:rPr>
            </w:pPr>
            <w:r>
              <w:rPr>
                <w:color w:val="auto"/>
                <w:spacing w:val="-2"/>
              </w:rPr>
              <w:t>层/站/门</w:t>
            </w:r>
          </w:p>
        </w:tc>
        <w:tc>
          <w:tcPr>
            <w:tcW w:w="5673" w:type="dxa"/>
          </w:tcPr>
          <w:p w14:paraId="0E2CC6AE" w14:textId="77777777" w:rsidR="00D74014" w:rsidRDefault="00000000">
            <w:pPr>
              <w:pStyle w:val="TableText"/>
              <w:spacing w:before="146" w:line="206" w:lineRule="auto"/>
              <w:ind w:left="113"/>
              <w:rPr>
                <w:color w:val="auto"/>
              </w:rPr>
            </w:pPr>
            <w:r>
              <w:rPr>
                <w:color w:val="auto"/>
                <w:spacing w:val="-2"/>
              </w:rPr>
              <w:t>4/4/4</w:t>
            </w:r>
          </w:p>
        </w:tc>
      </w:tr>
      <w:tr w:rsidR="00D74014" w14:paraId="229FF47F" w14:textId="77777777">
        <w:trPr>
          <w:trHeight w:val="425"/>
        </w:trPr>
        <w:tc>
          <w:tcPr>
            <w:tcW w:w="2838" w:type="dxa"/>
          </w:tcPr>
          <w:p w14:paraId="24D0E046" w14:textId="77777777" w:rsidR="00D74014" w:rsidRDefault="00000000">
            <w:pPr>
              <w:pStyle w:val="TableText"/>
              <w:spacing w:before="145" w:line="207" w:lineRule="auto"/>
              <w:ind w:left="118"/>
              <w:rPr>
                <w:color w:val="auto"/>
              </w:rPr>
            </w:pPr>
            <w:r>
              <w:rPr>
                <w:color w:val="auto"/>
                <w:spacing w:val="-3"/>
              </w:rPr>
              <w:t>停站</w:t>
            </w:r>
          </w:p>
        </w:tc>
        <w:tc>
          <w:tcPr>
            <w:tcW w:w="5673" w:type="dxa"/>
          </w:tcPr>
          <w:p w14:paraId="7C389B04" w14:textId="77777777" w:rsidR="00D74014" w:rsidRDefault="00000000">
            <w:pPr>
              <w:pStyle w:val="TableText"/>
              <w:spacing w:before="145" w:line="207" w:lineRule="auto"/>
              <w:ind w:left="131"/>
              <w:rPr>
                <w:color w:val="auto"/>
              </w:rPr>
            </w:pPr>
            <w:r>
              <w:rPr>
                <w:color w:val="auto"/>
                <w:spacing w:val="-10"/>
              </w:rPr>
              <w:t>1～4</w:t>
            </w:r>
          </w:p>
        </w:tc>
      </w:tr>
      <w:tr w:rsidR="00D74014" w14:paraId="0AE7F0D0" w14:textId="77777777">
        <w:trPr>
          <w:trHeight w:val="424"/>
        </w:trPr>
        <w:tc>
          <w:tcPr>
            <w:tcW w:w="2838" w:type="dxa"/>
          </w:tcPr>
          <w:p w14:paraId="6D737258" w14:textId="77777777" w:rsidR="00D74014" w:rsidRDefault="00000000">
            <w:pPr>
              <w:pStyle w:val="TableText"/>
              <w:spacing w:before="146" w:line="206" w:lineRule="auto"/>
              <w:ind w:left="118"/>
              <w:rPr>
                <w:color w:val="auto"/>
              </w:rPr>
            </w:pPr>
            <w:r>
              <w:rPr>
                <w:color w:val="auto"/>
                <w:spacing w:val="-2"/>
              </w:rPr>
              <w:t>提升高度</w:t>
            </w:r>
          </w:p>
        </w:tc>
        <w:tc>
          <w:tcPr>
            <w:tcW w:w="5673" w:type="dxa"/>
          </w:tcPr>
          <w:p w14:paraId="00F67B61" w14:textId="77777777" w:rsidR="00D74014" w:rsidRDefault="00000000">
            <w:pPr>
              <w:pStyle w:val="TableText"/>
              <w:spacing w:before="146" w:line="206" w:lineRule="auto"/>
              <w:ind w:left="131"/>
              <w:rPr>
                <w:color w:val="auto"/>
              </w:rPr>
            </w:pPr>
            <w:r>
              <w:rPr>
                <w:color w:val="auto"/>
                <w:spacing w:val="-4"/>
              </w:rPr>
              <w:t>13800mm</w:t>
            </w:r>
          </w:p>
        </w:tc>
      </w:tr>
      <w:tr w:rsidR="00D74014" w14:paraId="7AAF5838" w14:textId="77777777">
        <w:trPr>
          <w:trHeight w:val="427"/>
        </w:trPr>
        <w:tc>
          <w:tcPr>
            <w:tcW w:w="2838" w:type="dxa"/>
          </w:tcPr>
          <w:p w14:paraId="7F0E145B" w14:textId="77777777" w:rsidR="00D74014" w:rsidRDefault="00000000">
            <w:pPr>
              <w:pStyle w:val="TableText"/>
              <w:spacing w:before="149" w:line="206" w:lineRule="auto"/>
              <w:ind w:left="117"/>
              <w:rPr>
                <w:color w:val="auto"/>
              </w:rPr>
            </w:pPr>
            <w:r>
              <w:rPr>
                <w:color w:val="auto"/>
                <w:spacing w:val="-2"/>
              </w:rPr>
              <w:t>顶层高度</w:t>
            </w:r>
          </w:p>
        </w:tc>
        <w:tc>
          <w:tcPr>
            <w:tcW w:w="5673" w:type="dxa"/>
          </w:tcPr>
          <w:p w14:paraId="5A2FE69F" w14:textId="77777777" w:rsidR="00D74014" w:rsidRDefault="00000000">
            <w:pPr>
              <w:pStyle w:val="TableText"/>
              <w:spacing w:before="149" w:line="206" w:lineRule="auto"/>
              <w:ind w:left="113"/>
              <w:rPr>
                <w:color w:val="auto"/>
              </w:rPr>
            </w:pPr>
            <w:r>
              <w:rPr>
                <w:color w:val="auto"/>
                <w:spacing w:val="-5"/>
              </w:rPr>
              <w:t>4800mm</w:t>
            </w:r>
            <w:r>
              <w:rPr>
                <w:color w:val="auto"/>
                <w:spacing w:val="51"/>
              </w:rPr>
              <w:t xml:space="preserve"> </w:t>
            </w:r>
            <w:r>
              <w:rPr>
                <w:color w:val="auto"/>
                <w:spacing w:val="-5"/>
              </w:rPr>
              <w:t>(含楼板厚)</w:t>
            </w:r>
          </w:p>
        </w:tc>
      </w:tr>
      <w:tr w:rsidR="00D74014" w14:paraId="65F76310" w14:textId="77777777">
        <w:trPr>
          <w:trHeight w:val="425"/>
        </w:trPr>
        <w:tc>
          <w:tcPr>
            <w:tcW w:w="2838" w:type="dxa"/>
          </w:tcPr>
          <w:p w14:paraId="33D86337" w14:textId="77777777" w:rsidR="00D74014" w:rsidRDefault="00000000">
            <w:pPr>
              <w:pStyle w:val="TableText"/>
              <w:spacing w:before="145" w:line="207" w:lineRule="auto"/>
              <w:ind w:left="116"/>
              <w:rPr>
                <w:color w:val="auto"/>
              </w:rPr>
            </w:pPr>
            <w:r>
              <w:rPr>
                <w:color w:val="auto"/>
                <w:spacing w:val="-2"/>
              </w:rPr>
              <w:t>底坑深度</w:t>
            </w:r>
          </w:p>
        </w:tc>
        <w:tc>
          <w:tcPr>
            <w:tcW w:w="5673" w:type="dxa"/>
          </w:tcPr>
          <w:p w14:paraId="0F630D06" w14:textId="77777777" w:rsidR="00D74014" w:rsidRDefault="00000000">
            <w:pPr>
              <w:pStyle w:val="TableText"/>
              <w:spacing w:before="145" w:line="207" w:lineRule="auto"/>
              <w:ind w:left="131"/>
              <w:rPr>
                <w:color w:val="auto"/>
              </w:rPr>
            </w:pPr>
            <w:r>
              <w:rPr>
                <w:color w:val="auto"/>
                <w:spacing w:val="-4"/>
              </w:rPr>
              <w:t>1900mm</w:t>
            </w:r>
          </w:p>
        </w:tc>
      </w:tr>
      <w:tr w:rsidR="00D74014" w14:paraId="5F55B549" w14:textId="77777777">
        <w:trPr>
          <w:trHeight w:val="424"/>
        </w:trPr>
        <w:tc>
          <w:tcPr>
            <w:tcW w:w="2838" w:type="dxa"/>
          </w:tcPr>
          <w:p w14:paraId="5EA04C61" w14:textId="77777777" w:rsidR="00D74014" w:rsidRDefault="00000000">
            <w:pPr>
              <w:pStyle w:val="TableText"/>
              <w:spacing w:before="146" w:line="206" w:lineRule="auto"/>
              <w:ind w:left="116"/>
              <w:rPr>
                <w:color w:val="auto"/>
              </w:rPr>
            </w:pPr>
            <w:r>
              <w:rPr>
                <w:color w:val="auto"/>
                <w:spacing w:val="-3"/>
              </w:rPr>
              <w:t>速度</w:t>
            </w:r>
          </w:p>
        </w:tc>
        <w:tc>
          <w:tcPr>
            <w:tcW w:w="5673" w:type="dxa"/>
          </w:tcPr>
          <w:p w14:paraId="469F10D6" w14:textId="77777777" w:rsidR="00D74014" w:rsidRDefault="00000000">
            <w:pPr>
              <w:pStyle w:val="TableText"/>
              <w:spacing w:before="146" w:line="206" w:lineRule="auto"/>
              <w:ind w:left="137"/>
              <w:rPr>
                <w:color w:val="auto"/>
              </w:rPr>
            </w:pPr>
            <w:r>
              <w:rPr>
                <w:color w:val="auto"/>
                <w:spacing w:val="-5"/>
              </w:rPr>
              <w:t>≥1.5m/s</w:t>
            </w:r>
          </w:p>
        </w:tc>
      </w:tr>
      <w:tr w:rsidR="00D74014" w14:paraId="302AFC8E" w14:textId="77777777">
        <w:trPr>
          <w:trHeight w:val="424"/>
        </w:trPr>
        <w:tc>
          <w:tcPr>
            <w:tcW w:w="2838" w:type="dxa"/>
          </w:tcPr>
          <w:p w14:paraId="76189FA9" w14:textId="77777777" w:rsidR="00D74014" w:rsidRDefault="00000000">
            <w:pPr>
              <w:pStyle w:val="TableText"/>
              <w:spacing w:before="146" w:line="206" w:lineRule="auto"/>
              <w:ind w:left="118"/>
              <w:rPr>
                <w:color w:val="auto"/>
              </w:rPr>
            </w:pPr>
            <w:r>
              <w:rPr>
                <w:color w:val="auto"/>
                <w:spacing w:val="-2"/>
              </w:rPr>
              <w:t>开门方式</w:t>
            </w:r>
          </w:p>
        </w:tc>
        <w:tc>
          <w:tcPr>
            <w:tcW w:w="5673" w:type="dxa"/>
          </w:tcPr>
          <w:p w14:paraId="29B2170C" w14:textId="77777777" w:rsidR="00D74014" w:rsidRDefault="00000000">
            <w:pPr>
              <w:pStyle w:val="TableText"/>
              <w:spacing w:before="146" w:line="206" w:lineRule="auto"/>
              <w:ind w:left="114"/>
              <w:rPr>
                <w:color w:val="auto"/>
              </w:rPr>
            </w:pPr>
            <w:r>
              <w:rPr>
                <w:color w:val="auto"/>
                <w:spacing w:val="-2"/>
              </w:rPr>
              <w:t>双折旁开</w:t>
            </w:r>
          </w:p>
        </w:tc>
      </w:tr>
      <w:tr w:rsidR="00D74014" w14:paraId="7481AD19" w14:textId="77777777">
        <w:trPr>
          <w:trHeight w:val="425"/>
        </w:trPr>
        <w:tc>
          <w:tcPr>
            <w:tcW w:w="2838" w:type="dxa"/>
          </w:tcPr>
          <w:p w14:paraId="7C279B37" w14:textId="77777777" w:rsidR="00D74014" w:rsidRDefault="00000000">
            <w:pPr>
              <w:pStyle w:val="TableText"/>
              <w:spacing w:before="147" w:line="206" w:lineRule="auto"/>
              <w:ind w:left="117"/>
              <w:rPr>
                <w:color w:val="auto"/>
              </w:rPr>
            </w:pPr>
            <w:r>
              <w:rPr>
                <w:color w:val="auto"/>
                <w:spacing w:val="-2"/>
              </w:rPr>
              <w:t>轿厢尺寸（宽*深）</w:t>
            </w:r>
          </w:p>
        </w:tc>
        <w:tc>
          <w:tcPr>
            <w:tcW w:w="5673" w:type="dxa"/>
          </w:tcPr>
          <w:p w14:paraId="167A7FB3" w14:textId="77777777" w:rsidR="00D74014" w:rsidRDefault="00000000">
            <w:pPr>
              <w:pStyle w:val="TableText"/>
              <w:spacing w:before="147" w:line="206" w:lineRule="auto"/>
              <w:ind w:left="131"/>
              <w:rPr>
                <w:color w:val="auto"/>
              </w:rPr>
            </w:pPr>
            <w:r>
              <w:rPr>
                <w:color w:val="auto"/>
                <w:spacing w:val="-3"/>
              </w:rPr>
              <w:t>1400mm*2400mm（参考）</w:t>
            </w:r>
          </w:p>
        </w:tc>
      </w:tr>
      <w:tr w:rsidR="00D74014" w14:paraId="48CA1C98" w14:textId="77777777">
        <w:trPr>
          <w:trHeight w:val="424"/>
        </w:trPr>
        <w:tc>
          <w:tcPr>
            <w:tcW w:w="2838" w:type="dxa"/>
          </w:tcPr>
          <w:p w14:paraId="2DDA8554" w14:textId="77777777" w:rsidR="00D74014" w:rsidRDefault="00000000">
            <w:pPr>
              <w:pStyle w:val="TableText"/>
              <w:spacing w:before="147" w:line="205" w:lineRule="auto"/>
              <w:ind w:left="117"/>
              <w:rPr>
                <w:color w:val="auto"/>
              </w:rPr>
            </w:pPr>
            <w:r>
              <w:rPr>
                <w:color w:val="auto"/>
                <w:spacing w:val="-2"/>
              </w:rPr>
              <w:t>井道尺寸（宽*深）</w:t>
            </w:r>
          </w:p>
        </w:tc>
        <w:tc>
          <w:tcPr>
            <w:tcW w:w="5673" w:type="dxa"/>
          </w:tcPr>
          <w:p w14:paraId="3339BB10" w14:textId="77777777" w:rsidR="00D74014" w:rsidRDefault="00000000">
            <w:pPr>
              <w:pStyle w:val="TableText"/>
              <w:spacing w:before="147" w:line="205" w:lineRule="auto"/>
              <w:ind w:left="116"/>
              <w:rPr>
                <w:color w:val="auto"/>
              </w:rPr>
            </w:pPr>
            <w:r>
              <w:rPr>
                <w:color w:val="auto"/>
                <w:spacing w:val="-1"/>
              </w:rPr>
              <w:t>2400mm*3000mm</w:t>
            </w:r>
          </w:p>
        </w:tc>
      </w:tr>
      <w:tr w:rsidR="00D74014" w14:paraId="63601BFE" w14:textId="77777777">
        <w:trPr>
          <w:trHeight w:val="427"/>
        </w:trPr>
        <w:tc>
          <w:tcPr>
            <w:tcW w:w="2838" w:type="dxa"/>
          </w:tcPr>
          <w:p w14:paraId="0CB7CD83" w14:textId="77777777" w:rsidR="00D74014" w:rsidRDefault="00000000">
            <w:pPr>
              <w:pStyle w:val="TableText"/>
              <w:spacing w:before="150" w:line="205" w:lineRule="auto"/>
              <w:ind w:left="117"/>
              <w:rPr>
                <w:color w:val="auto"/>
              </w:rPr>
            </w:pPr>
            <w:r>
              <w:rPr>
                <w:color w:val="auto"/>
                <w:spacing w:val="-2"/>
              </w:rPr>
              <w:t>轿厢高度</w:t>
            </w:r>
          </w:p>
        </w:tc>
        <w:tc>
          <w:tcPr>
            <w:tcW w:w="5673" w:type="dxa"/>
          </w:tcPr>
          <w:p w14:paraId="0253C959" w14:textId="77777777" w:rsidR="00D74014" w:rsidRDefault="00000000">
            <w:pPr>
              <w:pStyle w:val="TableText"/>
              <w:spacing w:before="150" w:line="205" w:lineRule="auto"/>
              <w:ind w:left="137"/>
              <w:rPr>
                <w:color w:val="auto"/>
              </w:rPr>
            </w:pPr>
            <w:r>
              <w:rPr>
                <w:color w:val="auto"/>
                <w:spacing w:val="-5"/>
              </w:rPr>
              <w:t>≥2300mm</w:t>
            </w:r>
          </w:p>
        </w:tc>
      </w:tr>
      <w:tr w:rsidR="00D74014" w14:paraId="0325D9A2" w14:textId="77777777">
        <w:trPr>
          <w:trHeight w:val="424"/>
        </w:trPr>
        <w:tc>
          <w:tcPr>
            <w:tcW w:w="2838" w:type="dxa"/>
          </w:tcPr>
          <w:p w14:paraId="791ED61C" w14:textId="77777777" w:rsidR="00D74014" w:rsidRDefault="00000000">
            <w:pPr>
              <w:pStyle w:val="TableText"/>
              <w:spacing w:before="147" w:line="205" w:lineRule="auto"/>
              <w:ind w:left="117"/>
              <w:rPr>
                <w:color w:val="auto"/>
              </w:rPr>
            </w:pPr>
            <w:r>
              <w:rPr>
                <w:color w:val="auto"/>
                <w:spacing w:val="-2"/>
              </w:rPr>
              <w:t>轿厢侧壁</w:t>
            </w:r>
          </w:p>
        </w:tc>
        <w:tc>
          <w:tcPr>
            <w:tcW w:w="5673" w:type="dxa"/>
          </w:tcPr>
          <w:p w14:paraId="2F08E42A" w14:textId="77777777" w:rsidR="00D74014" w:rsidRDefault="00000000">
            <w:pPr>
              <w:pStyle w:val="TableText"/>
              <w:spacing w:before="147" w:line="205" w:lineRule="auto"/>
              <w:ind w:left="117"/>
              <w:rPr>
                <w:color w:val="auto"/>
              </w:rPr>
            </w:pPr>
            <w:r>
              <w:rPr>
                <w:color w:val="auto"/>
                <w:spacing w:val="-3"/>
              </w:rPr>
              <w:t>发纹不锈钢</w:t>
            </w:r>
          </w:p>
        </w:tc>
      </w:tr>
      <w:tr w:rsidR="00D74014" w14:paraId="22EE22EE" w14:textId="77777777">
        <w:trPr>
          <w:trHeight w:val="424"/>
        </w:trPr>
        <w:tc>
          <w:tcPr>
            <w:tcW w:w="2838" w:type="dxa"/>
          </w:tcPr>
          <w:p w14:paraId="5E1ABC12" w14:textId="77777777" w:rsidR="00D74014" w:rsidRDefault="00000000">
            <w:pPr>
              <w:pStyle w:val="TableText"/>
              <w:spacing w:before="148" w:line="204" w:lineRule="auto"/>
              <w:ind w:left="117"/>
              <w:rPr>
                <w:color w:val="auto"/>
              </w:rPr>
            </w:pPr>
            <w:r>
              <w:rPr>
                <w:color w:val="auto"/>
                <w:spacing w:val="-2"/>
              </w:rPr>
              <w:t>轿厢后壁</w:t>
            </w:r>
          </w:p>
        </w:tc>
        <w:tc>
          <w:tcPr>
            <w:tcW w:w="5673" w:type="dxa"/>
          </w:tcPr>
          <w:p w14:paraId="42ADDC6D" w14:textId="77777777" w:rsidR="00D74014" w:rsidRDefault="00000000">
            <w:pPr>
              <w:pStyle w:val="TableText"/>
              <w:spacing w:before="148" w:line="204" w:lineRule="auto"/>
              <w:ind w:left="115"/>
              <w:rPr>
                <w:color w:val="auto"/>
                <w:lang w:eastAsia="zh-CN"/>
              </w:rPr>
            </w:pPr>
            <w:r>
              <w:rPr>
                <w:color w:val="auto"/>
                <w:spacing w:val="-1"/>
                <w:lang w:eastAsia="zh-CN"/>
              </w:rPr>
              <w:t>两侧发纹不锈钢，中间镜面不锈钢</w:t>
            </w:r>
          </w:p>
        </w:tc>
      </w:tr>
      <w:tr w:rsidR="00D74014" w14:paraId="31629911" w14:textId="77777777">
        <w:trPr>
          <w:trHeight w:val="425"/>
        </w:trPr>
        <w:tc>
          <w:tcPr>
            <w:tcW w:w="2838" w:type="dxa"/>
          </w:tcPr>
          <w:p w14:paraId="24BEDC6E" w14:textId="77777777" w:rsidR="00D74014" w:rsidRDefault="00000000">
            <w:pPr>
              <w:pStyle w:val="TableText"/>
              <w:spacing w:before="149" w:line="204" w:lineRule="auto"/>
              <w:ind w:left="117"/>
              <w:rPr>
                <w:color w:val="auto"/>
              </w:rPr>
            </w:pPr>
            <w:r>
              <w:rPr>
                <w:color w:val="auto"/>
                <w:spacing w:val="-3"/>
              </w:rPr>
              <w:t>轿厢门</w:t>
            </w:r>
          </w:p>
        </w:tc>
        <w:tc>
          <w:tcPr>
            <w:tcW w:w="5673" w:type="dxa"/>
          </w:tcPr>
          <w:p w14:paraId="491B24E1" w14:textId="77777777" w:rsidR="00D74014" w:rsidRDefault="00000000">
            <w:pPr>
              <w:pStyle w:val="TableText"/>
              <w:spacing w:before="149" w:line="204" w:lineRule="auto"/>
              <w:ind w:left="117"/>
              <w:rPr>
                <w:color w:val="auto"/>
              </w:rPr>
            </w:pPr>
            <w:r>
              <w:rPr>
                <w:color w:val="auto"/>
                <w:spacing w:val="-3"/>
              </w:rPr>
              <w:t>发纹不锈钢</w:t>
            </w:r>
          </w:p>
        </w:tc>
      </w:tr>
      <w:tr w:rsidR="00D74014" w14:paraId="20A9C5A2" w14:textId="77777777">
        <w:trPr>
          <w:trHeight w:val="424"/>
        </w:trPr>
        <w:tc>
          <w:tcPr>
            <w:tcW w:w="2838" w:type="dxa"/>
          </w:tcPr>
          <w:p w14:paraId="2E96E609" w14:textId="77777777" w:rsidR="00D74014" w:rsidRDefault="00000000">
            <w:pPr>
              <w:pStyle w:val="TableText"/>
              <w:spacing w:before="148" w:line="204" w:lineRule="auto"/>
              <w:ind w:left="121"/>
              <w:rPr>
                <w:color w:val="auto"/>
              </w:rPr>
            </w:pPr>
            <w:r>
              <w:rPr>
                <w:color w:val="auto"/>
                <w:spacing w:val="-3"/>
              </w:rPr>
              <w:t>厅门及门套</w:t>
            </w:r>
          </w:p>
        </w:tc>
        <w:tc>
          <w:tcPr>
            <w:tcW w:w="5673" w:type="dxa"/>
          </w:tcPr>
          <w:p w14:paraId="6E03BE55" w14:textId="77777777" w:rsidR="00D74014" w:rsidRDefault="00000000">
            <w:pPr>
              <w:pStyle w:val="TableText"/>
              <w:spacing w:before="148" w:line="204" w:lineRule="auto"/>
              <w:ind w:left="117"/>
              <w:rPr>
                <w:color w:val="auto"/>
                <w:lang w:eastAsia="zh-CN"/>
              </w:rPr>
            </w:pPr>
            <w:r>
              <w:rPr>
                <w:color w:val="auto"/>
                <w:spacing w:val="-2"/>
                <w:lang w:eastAsia="zh-CN"/>
              </w:rPr>
              <w:t>发纹不锈钢厅门及小门套</w:t>
            </w:r>
          </w:p>
        </w:tc>
      </w:tr>
      <w:tr w:rsidR="00D74014" w14:paraId="3E9E83CC" w14:textId="77777777">
        <w:trPr>
          <w:trHeight w:val="432"/>
        </w:trPr>
        <w:tc>
          <w:tcPr>
            <w:tcW w:w="2838" w:type="dxa"/>
          </w:tcPr>
          <w:p w14:paraId="2C0F89FB" w14:textId="77777777" w:rsidR="00D74014" w:rsidRDefault="00000000">
            <w:pPr>
              <w:pStyle w:val="TableText"/>
              <w:spacing w:before="148" w:line="210" w:lineRule="auto"/>
              <w:ind w:left="117"/>
              <w:rPr>
                <w:color w:val="auto"/>
              </w:rPr>
            </w:pPr>
            <w:r>
              <w:rPr>
                <w:color w:val="auto"/>
                <w:spacing w:val="-2"/>
              </w:rPr>
              <w:t>轿厢地板</w:t>
            </w:r>
          </w:p>
        </w:tc>
        <w:tc>
          <w:tcPr>
            <w:tcW w:w="5673" w:type="dxa"/>
          </w:tcPr>
          <w:p w14:paraId="6B2D2983" w14:textId="77777777" w:rsidR="00D74014" w:rsidRDefault="00000000">
            <w:pPr>
              <w:pStyle w:val="TableText"/>
              <w:spacing w:before="148" w:line="210" w:lineRule="auto"/>
              <w:ind w:left="110"/>
              <w:rPr>
                <w:color w:val="auto"/>
              </w:rPr>
            </w:pPr>
            <w:r>
              <w:rPr>
                <w:color w:val="auto"/>
                <w:spacing w:val="-3"/>
              </w:rPr>
              <w:t>PVC</w:t>
            </w:r>
            <w:r>
              <w:rPr>
                <w:color w:val="auto"/>
                <w:spacing w:val="17"/>
              </w:rPr>
              <w:t xml:space="preserve"> </w:t>
            </w:r>
            <w:r>
              <w:rPr>
                <w:color w:val="auto"/>
                <w:spacing w:val="-3"/>
              </w:rPr>
              <w:t>耐磨地板</w:t>
            </w:r>
          </w:p>
        </w:tc>
      </w:tr>
    </w:tbl>
    <w:p w14:paraId="6232F0AA" w14:textId="77777777" w:rsidR="00D74014" w:rsidRDefault="00D74014">
      <w:pPr>
        <w:spacing w:line="306" w:lineRule="auto"/>
        <w:rPr>
          <w:color w:val="auto"/>
        </w:rPr>
      </w:pPr>
    </w:p>
    <w:p w14:paraId="57479581" w14:textId="77777777" w:rsidR="00D74014" w:rsidRDefault="00D74014">
      <w:pPr>
        <w:spacing w:line="220" w:lineRule="auto"/>
        <w:rPr>
          <w:color w:val="auto"/>
          <w:sz w:val="24"/>
          <w:szCs w:val="24"/>
        </w:rPr>
        <w:sectPr w:rsidR="00D74014">
          <w:footerReference w:type="default" r:id="rId15"/>
          <w:pgSz w:w="11921" w:h="16841"/>
          <w:pgMar w:top="400" w:right="1724" w:bottom="485" w:left="1191" w:header="0" w:footer="175" w:gutter="0"/>
          <w:cols w:space="720"/>
        </w:sectPr>
      </w:pPr>
    </w:p>
    <w:p w14:paraId="703F5758" w14:textId="77777777" w:rsidR="00D74014" w:rsidRDefault="00D74014">
      <w:pPr>
        <w:spacing w:before="21"/>
        <w:rPr>
          <w:color w:val="auto"/>
        </w:rPr>
      </w:pPr>
    </w:p>
    <w:p w14:paraId="4906B0DF" w14:textId="77777777" w:rsidR="00D74014" w:rsidRDefault="00D74014">
      <w:pPr>
        <w:spacing w:before="21"/>
        <w:rPr>
          <w:color w:val="auto"/>
        </w:rPr>
      </w:pPr>
    </w:p>
    <w:p w14:paraId="20BC360D" w14:textId="77777777" w:rsidR="00D74014" w:rsidRDefault="00D74014">
      <w:pPr>
        <w:spacing w:before="21"/>
        <w:rPr>
          <w:color w:val="auto"/>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7F97972C" w14:textId="77777777">
        <w:trPr>
          <w:trHeight w:val="429"/>
        </w:trPr>
        <w:tc>
          <w:tcPr>
            <w:tcW w:w="2838" w:type="dxa"/>
          </w:tcPr>
          <w:p w14:paraId="6F725ECC" w14:textId="77777777" w:rsidR="00D74014" w:rsidRDefault="00000000">
            <w:pPr>
              <w:pStyle w:val="TableText"/>
              <w:spacing w:before="148" w:line="208" w:lineRule="auto"/>
              <w:ind w:left="115"/>
              <w:rPr>
                <w:color w:val="auto"/>
              </w:rPr>
            </w:pPr>
            <w:bookmarkStart w:id="24" w:name="bookmark232"/>
            <w:bookmarkEnd w:id="24"/>
            <w:r>
              <w:rPr>
                <w:color w:val="auto"/>
                <w:spacing w:val="-2"/>
              </w:rPr>
              <w:t>扶手</w:t>
            </w:r>
          </w:p>
        </w:tc>
        <w:tc>
          <w:tcPr>
            <w:tcW w:w="5673" w:type="dxa"/>
          </w:tcPr>
          <w:p w14:paraId="11AB9C4B" w14:textId="77777777" w:rsidR="00D74014" w:rsidRDefault="00000000">
            <w:pPr>
              <w:pStyle w:val="TableText"/>
              <w:spacing w:before="148" w:line="208" w:lineRule="auto"/>
              <w:ind w:left="114"/>
              <w:rPr>
                <w:color w:val="auto"/>
                <w:lang w:eastAsia="zh-CN"/>
              </w:rPr>
            </w:pPr>
            <w:r>
              <w:rPr>
                <w:color w:val="auto"/>
                <w:spacing w:val="-1"/>
                <w:lang w:eastAsia="zh-CN"/>
              </w:rPr>
              <w:t>三侧发纹不锈钢圆扶手</w:t>
            </w:r>
          </w:p>
        </w:tc>
      </w:tr>
      <w:tr w:rsidR="00D74014" w14:paraId="2AFFA449" w14:textId="77777777">
        <w:trPr>
          <w:trHeight w:val="427"/>
        </w:trPr>
        <w:tc>
          <w:tcPr>
            <w:tcW w:w="2838" w:type="dxa"/>
          </w:tcPr>
          <w:p w14:paraId="758F8072" w14:textId="77777777" w:rsidR="00D74014" w:rsidRDefault="00000000">
            <w:pPr>
              <w:pStyle w:val="TableText"/>
              <w:spacing w:before="146" w:line="208" w:lineRule="auto"/>
              <w:ind w:left="117"/>
              <w:rPr>
                <w:color w:val="auto"/>
              </w:rPr>
            </w:pPr>
            <w:r>
              <w:rPr>
                <w:color w:val="auto"/>
                <w:spacing w:val="-2"/>
              </w:rPr>
              <w:t>地坎材料</w:t>
            </w:r>
          </w:p>
        </w:tc>
        <w:tc>
          <w:tcPr>
            <w:tcW w:w="5673" w:type="dxa"/>
          </w:tcPr>
          <w:p w14:paraId="1D3F9339" w14:textId="77777777" w:rsidR="00D74014" w:rsidRDefault="00000000">
            <w:pPr>
              <w:pStyle w:val="TableText"/>
              <w:spacing w:before="146" w:line="208" w:lineRule="auto"/>
              <w:ind w:left="114"/>
              <w:rPr>
                <w:color w:val="auto"/>
              </w:rPr>
            </w:pPr>
            <w:r>
              <w:rPr>
                <w:color w:val="auto"/>
                <w:spacing w:val="-2"/>
              </w:rPr>
              <w:t>硬制铝合金</w:t>
            </w:r>
          </w:p>
        </w:tc>
      </w:tr>
      <w:tr w:rsidR="00D74014" w14:paraId="18616B16" w14:textId="77777777">
        <w:trPr>
          <w:trHeight w:val="424"/>
        </w:trPr>
        <w:tc>
          <w:tcPr>
            <w:tcW w:w="2838" w:type="dxa"/>
          </w:tcPr>
          <w:p w14:paraId="2C4E4F4D" w14:textId="77777777" w:rsidR="00D74014" w:rsidRDefault="00000000">
            <w:pPr>
              <w:pStyle w:val="TableText"/>
              <w:spacing w:before="144" w:line="207" w:lineRule="auto"/>
              <w:ind w:left="118"/>
              <w:rPr>
                <w:color w:val="auto"/>
              </w:rPr>
            </w:pPr>
            <w:r>
              <w:rPr>
                <w:color w:val="auto"/>
                <w:spacing w:val="-3"/>
              </w:rPr>
              <w:t>整机</w:t>
            </w:r>
          </w:p>
        </w:tc>
        <w:tc>
          <w:tcPr>
            <w:tcW w:w="5673" w:type="dxa"/>
          </w:tcPr>
          <w:p w14:paraId="5344FB16" w14:textId="77777777" w:rsidR="00D74014" w:rsidRDefault="00000000">
            <w:pPr>
              <w:pStyle w:val="TableText"/>
              <w:spacing w:before="144" w:line="207" w:lineRule="auto"/>
              <w:ind w:left="113"/>
              <w:rPr>
                <w:color w:val="auto"/>
                <w:lang w:eastAsia="zh-CN"/>
              </w:rPr>
            </w:pPr>
            <w:r>
              <w:rPr>
                <w:color w:val="auto"/>
                <w:spacing w:val="-1"/>
                <w:lang w:eastAsia="zh-CN"/>
              </w:rPr>
              <w:t>平层准确度、轿厢内噪声最大值必须符合国家标准</w:t>
            </w:r>
          </w:p>
        </w:tc>
      </w:tr>
      <w:tr w:rsidR="00D74014" w14:paraId="15725822" w14:textId="77777777">
        <w:trPr>
          <w:trHeight w:val="425"/>
        </w:trPr>
        <w:tc>
          <w:tcPr>
            <w:tcW w:w="2838" w:type="dxa"/>
          </w:tcPr>
          <w:p w14:paraId="6C55FAA3" w14:textId="77777777" w:rsidR="00D74014" w:rsidRDefault="00000000">
            <w:pPr>
              <w:pStyle w:val="TableText"/>
              <w:spacing w:before="145" w:line="207" w:lineRule="auto"/>
              <w:ind w:left="124"/>
              <w:rPr>
                <w:color w:val="auto"/>
              </w:rPr>
            </w:pPr>
            <w:r>
              <w:rPr>
                <w:color w:val="auto"/>
                <w:spacing w:val="-4"/>
              </w:rPr>
              <w:t>曳引机</w:t>
            </w:r>
          </w:p>
        </w:tc>
        <w:tc>
          <w:tcPr>
            <w:tcW w:w="5673" w:type="dxa"/>
          </w:tcPr>
          <w:p w14:paraId="397D42A4" w14:textId="77777777" w:rsidR="00D74014" w:rsidRDefault="00000000">
            <w:pPr>
              <w:pStyle w:val="TableText"/>
              <w:spacing w:before="145" w:line="207" w:lineRule="auto"/>
              <w:ind w:left="115"/>
              <w:rPr>
                <w:color w:val="auto"/>
              </w:rPr>
            </w:pPr>
            <w:r>
              <w:rPr>
                <w:color w:val="auto"/>
                <w:spacing w:val="-2"/>
              </w:rPr>
              <w:t>永磁同步无齿轮</w:t>
            </w:r>
          </w:p>
        </w:tc>
      </w:tr>
      <w:tr w:rsidR="00D74014" w14:paraId="4295EF53" w14:textId="77777777">
        <w:trPr>
          <w:trHeight w:val="424"/>
        </w:trPr>
        <w:tc>
          <w:tcPr>
            <w:tcW w:w="2838" w:type="dxa"/>
          </w:tcPr>
          <w:p w14:paraId="5EABDFED" w14:textId="77777777" w:rsidR="00D74014" w:rsidRDefault="00000000">
            <w:pPr>
              <w:pStyle w:val="TableText"/>
              <w:spacing w:before="144" w:line="207" w:lineRule="auto"/>
              <w:ind w:left="144"/>
              <w:rPr>
                <w:color w:val="auto"/>
              </w:rPr>
            </w:pPr>
            <w:r>
              <w:rPr>
                <w:color w:val="auto"/>
                <w:spacing w:val="-7"/>
              </w:rPr>
              <w:t>门机系统</w:t>
            </w:r>
          </w:p>
        </w:tc>
        <w:tc>
          <w:tcPr>
            <w:tcW w:w="5673" w:type="dxa"/>
          </w:tcPr>
          <w:p w14:paraId="02BA5D32" w14:textId="77777777" w:rsidR="00D74014" w:rsidRDefault="00000000">
            <w:pPr>
              <w:pStyle w:val="TableText"/>
              <w:spacing w:before="144" w:line="207" w:lineRule="auto"/>
              <w:ind w:left="114"/>
              <w:rPr>
                <w:color w:val="auto"/>
                <w:lang w:eastAsia="zh-CN"/>
              </w:rPr>
            </w:pPr>
            <w:r>
              <w:rPr>
                <w:color w:val="auto"/>
                <w:spacing w:val="-1"/>
                <w:lang w:eastAsia="zh-CN"/>
              </w:rPr>
              <w:t>微机控制全数字化永磁同步门机</w:t>
            </w:r>
          </w:p>
        </w:tc>
      </w:tr>
      <w:tr w:rsidR="00D74014" w14:paraId="25866A7C" w14:textId="77777777">
        <w:trPr>
          <w:trHeight w:val="425"/>
        </w:trPr>
        <w:tc>
          <w:tcPr>
            <w:tcW w:w="2838" w:type="dxa"/>
          </w:tcPr>
          <w:p w14:paraId="0D0B2AC9" w14:textId="77777777" w:rsidR="00D74014" w:rsidRDefault="00000000">
            <w:pPr>
              <w:pStyle w:val="TableText"/>
              <w:spacing w:before="145" w:line="207" w:lineRule="auto"/>
              <w:ind w:left="144"/>
              <w:rPr>
                <w:color w:val="auto"/>
              </w:rPr>
            </w:pPr>
            <w:r>
              <w:rPr>
                <w:color w:val="auto"/>
                <w:spacing w:val="-6"/>
              </w:rPr>
              <w:t>门机防护等级</w:t>
            </w:r>
          </w:p>
        </w:tc>
        <w:tc>
          <w:tcPr>
            <w:tcW w:w="5673" w:type="dxa"/>
          </w:tcPr>
          <w:p w14:paraId="00750D28" w14:textId="77777777" w:rsidR="00D74014" w:rsidRDefault="00000000">
            <w:pPr>
              <w:pStyle w:val="TableText"/>
              <w:spacing w:before="145" w:line="207" w:lineRule="auto"/>
              <w:ind w:left="115"/>
              <w:rPr>
                <w:color w:val="auto"/>
              </w:rPr>
            </w:pPr>
            <w:r>
              <w:rPr>
                <w:color w:val="auto"/>
                <w:spacing w:val="-2"/>
              </w:rPr>
              <w:t>符合国家标准</w:t>
            </w:r>
          </w:p>
        </w:tc>
      </w:tr>
      <w:tr w:rsidR="00D74014" w14:paraId="4AAFED5E" w14:textId="77777777">
        <w:trPr>
          <w:trHeight w:val="424"/>
        </w:trPr>
        <w:tc>
          <w:tcPr>
            <w:tcW w:w="2838" w:type="dxa"/>
          </w:tcPr>
          <w:p w14:paraId="30AFDE4E" w14:textId="77777777" w:rsidR="00D74014" w:rsidRDefault="00000000">
            <w:pPr>
              <w:pStyle w:val="TableText"/>
              <w:spacing w:before="144" w:line="207" w:lineRule="auto"/>
              <w:ind w:left="145"/>
              <w:rPr>
                <w:color w:val="auto"/>
              </w:rPr>
            </w:pPr>
            <w:r>
              <w:rPr>
                <w:color w:val="auto"/>
                <w:spacing w:val="-6"/>
              </w:rPr>
              <w:t>电梯控制系统</w:t>
            </w:r>
          </w:p>
        </w:tc>
        <w:tc>
          <w:tcPr>
            <w:tcW w:w="5673" w:type="dxa"/>
          </w:tcPr>
          <w:p w14:paraId="65F031B6" w14:textId="77777777" w:rsidR="00D74014" w:rsidRDefault="00000000">
            <w:pPr>
              <w:pStyle w:val="TableText"/>
              <w:spacing w:before="144" w:line="207" w:lineRule="auto"/>
              <w:ind w:left="118"/>
              <w:rPr>
                <w:color w:val="auto"/>
                <w:lang w:eastAsia="zh-CN"/>
              </w:rPr>
            </w:pPr>
            <w:r>
              <w:rPr>
                <w:color w:val="auto"/>
                <w:spacing w:val="-4"/>
                <w:lang w:eastAsia="zh-CN"/>
              </w:rPr>
              <w:t>32</w:t>
            </w:r>
            <w:r>
              <w:rPr>
                <w:color w:val="auto"/>
                <w:spacing w:val="-48"/>
                <w:lang w:eastAsia="zh-CN"/>
              </w:rPr>
              <w:t xml:space="preserve"> </w:t>
            </w:r>
            <w:r>
              <w:rPr>
                <w:color w:val="auto"/>
                <w:spacing w:val="-4"/>
                <w:lang w:eastAsia="zh-CN"/>
              </w:rPr>
              <w:t>位微机控制板，交流变压变频驱动系统；</w:t>
            </w:r>
          </w:p>
        </w:tc>
      </w:tr>
      <w:tr w:rsidR="00D74014" w14:paraId="59861E59" w14:textId="77777777">
        <w:trPr>
          <w:trHeight w:val="847"/>
        </w:trPr>
        <w:tc>
          <w:tcPr>
            <w:tcW w:w="2838" w:type="dxa"/>
          </w:tcPr>
          <w:p w14:paraId="5A321400" w14:textId="77777777" w:rsidR="00D74014" w:rsidRDefault="00D74014">
            <w:pPr>
              <w:spacing w:line="276" w:lineRule="auto"/>
              <w:rPr>
                <w:color w:val="auto"/>
                <w:lang w:eastAsia="zh-CN"/>
              </w:rPr>
            </w:pPr>
          </w:p>
          <w:p w14:paraId="4E363092" w14:textId="77777777" w:rsidR="00D74014" w:rsidRDefault="00000000">
            <w:pPr>
              <w:pStyle w:val="TableText"/>
              <w:spacing w:before="78" w:line="220" w:lineRule="auto"/>
              <w:ind w:left="118"/>
              <w:rPr>
                <w:color w:val="auto"/>
              </w:rPr>
            </w:pPr>
            <w:r>
              <w:rPr>
                <w:color w:val="auto"/>
                <w:spacing w:val="-2"/>
              </w:rPr>
              <w:t>候梯厅讯号装置</w:t>
            </w:r>
          </w:p>
        </w:tc>
        <w:tc>
          <w:tcPr>
            <w:tcW w:w="5673" w:type="dxa"/>
          </w:tcPr>
          <w:p w14:paraId="0FF23273" w14:textId="77777777" w:rsidR="00D74014" w:rsidRDefault="00000000">
            <w:pPr>
              <w:pStyle w:val="TableText"/>
              <w:spacing w:before="147" w:line="265" w:lineRule="auto"/>
              <w:ind w:left="115" w:right="107" w:firstLine="2"/>
              <w:rPr>
                <w:color w:val="auto"/>
                <w:lang w:eastAsia="zh-CN"/>
              </w:rPr>
            </w:pPr>
            <w:r>
              <w:rPr>
                <w:color w:val="auto"/>
                <w:spacing w:val="-2"/>
                <w:lang w:eastAsia="zh-CN"/>
              </w:rPr>
              <w:t>发纹不锈钢微动方形按钮，LED</w:t>
            </w:r>
            <w:r>
              <w:rPr>
                <w:color w:val="auto"/>
                <w:spacing w:val="-31"/>
                <w:lang w:eastAsia="zh-CN"/>
              </w:rPr>
              <w:t xml:space="preserve"> </w:t>
            </w:r>
            <w:r>
              <w:rPr>
                <w:color w:val="auto"/>
                <w:spacing w:val="-2"/>
                <w:lang w:eastAsia="zh-CN"/>
              </w:rPr>
              <w:t>显示；发纹不锈钢面</w:t>
            </w:r>
            <w:r>
              <w:rPr>
                <w:color w:val="auto"/>
                <w:spacing w:val="-1"/>
                <w:lang w:eastAsia="zh-CN"/>
              </w:rPr>
              <w:t>板，带盲文；无底盒设计，仅需预留走线孔</w:t>
            </w:r>
          </w:p>
        </w:tc>
      </w:tr>
      <w:tr w:rsidR="00D74014" w14:paraId="1F64D7D2" w14:textId="77777777">
        <w:trPr>
          <w:trHeight w:val="1265"/>
        </w:trPr>
        <w:tc>
          <w:tcPr>
            <w:tcW w:w="2838" w:type="dxa"/>
          </w:tcPr>
          <w:p w14:paraId="09471B7F" w14:textId="77777777" w:rsidR="00D74014" w:rsidRDefault="00D74014">
            <w:pPr>
              <w:spacing w:line="242" w:lineRule="auto"/>
              <w:rPr>
                <w:color w:val="auto"/>
                <w:lang w:eastAsia="zh-CN"/>
              </w:rPr>
            </w:pPr>
          </w:p>
          <w:p w14:paraId="07F67E7A" w14:textId="77777777" w:rsidR="00D74014" w:rsidRDefault="00D74014">
            <w:pPr>
              <w:spacing w:line="242" w:lineRule="auto"/>
              <w:rPr>
                <w:color w:val="auto"/>
                <w:lang w:eastAsia="zh-CN"/>
              </w:rPr>
            </w:pPr>
          </w:p>
          <w:p w14:paraId="165ECFA9" w14:textId="77777777" w:rsidR="00D74014" w:rsidRDefault="00000000">
            <w:pPr>
              <w:pStyle w:val="TableText"/>
              <w:spacing w:before="78" w:line="220" w:lineRule="auto"/>
              <w:ind w:left="117"/>
              <w:rPr>
                <w:color w:val="auto"/>
              </w:rPr>
            </w:pPr>
            <w:r>
              <w:rPr>
                <w:color w:val="auto"/>
                <w:spacing w:val="-2"/>
              </w:rPr>
              <w:t>轿厢内操作装置</w:t>
            </w:r>
          </w:p>
        </w:tc>
        <w:tc>
          <w:tcPr>
            <w:tcW w:w="5673" w:type="dxa"/>
          </w:tcPr>
          <w:p w14:paraId="4E5148DB" w14:textId="77777777" w:rsidR="00D74014" w:rsidRDefault="00000000">
            <w:pPr>
              <w:pStyle w:val="TableText"/>
              <w:spacing w:before="147" w:line="284" w:lineRule="auto"/>
              <w:ind w:left="112" w:right="108" w:firstLine="5"/>
              <w:jc w:val="both"/>
              <w:rPr>
                <w:color w:val="auto"/>
                <w:lang w:eastAsia="zh-CN"/>
              </w:rPr>
            </w:pPr>
            <w:r>
              <w:rPr>
                <w:color w:val="auto"/>
                <w:spacing w:val="-2"/>
                <w:lang w:eastAsia="zh-CN"/>
              </w:rPr>
              <w:t>一体式发纹不锈钢材质操纵箱面板，配≥7.6</w:t>
            </w:r>
            <w:r>
              <w:rPr>
                <w:color w:val="auto"/>
                <w:spacing w:val="-31"/>
                <w:lang w:eastAsia="zh-CN"/>
              </w:rPr>
              <w:t xml:space="preserve"> </w:t>
            </w:r>
            <w:r>
              <w:rPr>
                <w:color w:val="auto"/>
                <w:spacing w:val="-2"/>
                <w:lang w:eastAsia="zh-CN"/>
              </w:rPr>
              <w:t>寸</w:t>
            </w:r>
            <w:r>
              <w:rPr>
                <w:color w:val="auto"/>
                <w:spacing w:val="-53"/>
                <w:lang w:eastAsia="zh-CN"/>
              </w:rPr>
              <w:t xml:space="preserve"> </w:t>
            </w:r>
            <w:r>
              <w:rPr>
                <w:color w:val="auto"/>
                <w:spacing w:val="-2"/>
                <w:lang w:eastAsia="zh-CN"/>
              </w:rPr>
              <w:t>LED</w:t>
            </w:r>
            <w:r>
              <w:rPr>
                <w:color w:val="auto"/>
                <w:spacing w:val="-8"/>
                <w:lang w:eastAsia="zh-CN"/>
              </w:rPr>
              <w:t>显示器，展示简约、大气的整体形象； 操纵箱按</w:t>
            </w:r>
            <w:r>
              <w:rPr>
                <w:color w:val="auto"/>
                <w:spacing w:val="-9"/>
                <w:lang w:eastAsia="zh-CN"/>
              </w:rPr>
              <w:t>钮配</w:t>
            </w:r>
            <w:r>
              <w:rPr>
                <w:color w:val="auto"/>
                <w:spacing w:val="-1"/>
                <w:lang w:eastAsia="zh-CN"/>
              </w:rPr>
              <w:t>置发纹不锈钢微动方形按钮，带盲文</w:t>
            </w:r>
          </w:p>
        </w:tc>
      </w:tr>
      <w:tr w:rsidR="00D74014" w14:paraId="098491BF" w14:textId="77777777">
        <w:trPr>
          <w:trHeight w:val="844"/>
        </w:trPr>
        <w:tc>
          <w:tcPr>
            <w:tcW w:w="2838" w:type="dxa"/>
          </w:tcPr>
          <w:p w14:paraId="7AB85A18" w14:textId="77777777" w:rsidR="00D74014" w:rsidRDefault="00D74014">
            <w:pPr>
              <w:spacing w:line="274" w:lineRule="auto"/>
              <w:rPr>
                <w:color w:val="auto"/>
                <w:lang w:eastAsia="zh-CN"/>
              </w:rPr>
            </w:pPr>
          </w:p>
          <w:p w14:paraId="0D653D83" w14:textId="77777777" w:rsidR="00D74014" w:rsidRDefault="00000000">
            <w:pPr>
              <w:pStyle w:val="TableText"/>
              <w:spacing w:before="78" w:line="220" w:lineRule="auto"/>
              <w:ind w:left="117"/>
              <w:rPr>
                <w:color w:val="auto"/>
              </w:rPr>
            </w:pPr>
            <w:r>
              <w:rPr>
                <w:color w:val="auto"/>
                <w:spacing w:val="-2"/>
              </w:rPr>
              <w:t>轿厢顶装饰及照明</w:t>
            </w:r>
          </w:p>
        </w:tc>
        <w:tc>
          <w:tcPr>
            <w:tcW w:w="5673" w:type="dxa"/>
          </w:tcPr>
          <w:p w14:paraId="7FF5888D" w14:textId="77777777" w:rsidR="00D74014" w:rsidRDefault="00000000">
            <w:pPr>
              <w:pStyle w:val="TableText"/>
              <w:spacing w:before="145" w:line="265" w:lineRule="auto"/>
              <w:ind w:left="121" w:right="109" w:firstLine="20"/>
              <w:rPr>
                <w:color w:val="auto"/>
                <w:lang w:eastAsia="zh-CN"/>
              </w:rPr>
            </w:pPr>
            <w:r>
              <w:rPr>
                <w:color w:val="auto"/>
                <w:spacing w:val="-4"/>
                <w:lang w:eastAsia="zh-CN"/>
              </w:rPr>
              <w:t>电梯厂家提供标准吊顶样式，发纹不锈钢材质，</w:t>
            </w:r>
            <w:r>
              <w:rPr>
                <w:color w:val="auto"/>
                <w:spacing w:val="-9"/>
                <w:lang w:eastAsia="zh-CN"/>
              </w:rPr>
              <w:t xml:space="preserve"> </w:t>
            </w:r>
            <w:r>
              <w:rPr>
                <w:color w:val="auto"/>
                <w:spacing w:val="-4"/>
                <w:lang w:eastAsia="zh-CN"/>
              </w:rPr>
              <w:t>LED</w:t>
            </w:r>
            <w:r>
              <w:rPr>
                <w:color w:val="auto"/>
                <w:spacing w:val="-5"/>
                <w:lang w:eastAsia="zh-CN"/>
              </w:rPr>
              <w:t>照明</w:t>
            </w:r>
          </w:p>
        </w:tc>
      </w:tr>
      <w:tr w:rsidR="00D74014" w14:paraId="3C9BAD05" w14:textId="77777777">
        <w:trPr>
          <w:trHeight w:val="425"/>
        </w:trPr>
        <w:tc>
          <w:tcPr>
            <w:tcW w:w="2838" w:type="dxa"/>
          </w:tcPr>
          <w:p w14:paraId="3DD7FE11" w14:textId="77777777" w:rsidR="00D74014" w:rsidRDefault="00000000">
            <w:pPr>
              <w:pStyle w:val="TableText"/>
              <w:spacing w:before="147" w:line="206" w:lineRule="auto"/>
              <w:ind w:left="130"/>
              <w:rPr>
                <w:color w:val="auto"/>
              </w:rPr>
            </w:pPr>
            <w:r>
              <w:rPr>
                <w:color w:val="auto"/>
                <w:spacing w:val="-5"/>
              </w:rPr>
              <w:t>随行电缆</w:t>
            </w:r>
          </w:p>
        </w:tc>
        <w:tc>
          <w:tcPr>
            <w:tcW w:w="5673" w:type="dxa"/>
          </w:tcPr>
          <w:p w14:paraId="223A9610" w14:textId="77777777" w:rsidR="00D74014" w:rsidRDefault="00000000">
            <w:pPr>
              <w:pStyle w:val="TableText"/>
              <w:spacing w:before="147" w:line="206" w:lineRule="auto"/>
              <w:ind w:left="115"/>
              <w:rPr>
                <w:color w:val="auto"/>
                <w:lang w:eastAsia="zh-CN"/>
              </w:rPr>
            </w:pPr>
            <w:r>
              <w:rPr>
                <w:color w:val="auto"/>
                <w:spacing w:val="-1"/>
                <w:lang w:eastAsia="zh-CN"/>
              </w:rPr>
              <w:t>符合国家标准，采用电梯专用电缆</w:t>
            </w:r>
          </w:p>
        </w:tc>
      </w:tr>
      <w:tr w:rsidR="00D74014" w14:paraId="79D9DAD8" w14:textId="77777777">
        <w:trPr>
          <w:trHeight w:val="424"/>
        </w:trPr>
        <w:tc>
          <w:tcPr>
            <w:tcW w:w="2838" w:type="dxa"/>
          </w:tcPr>
          <w:p w14:paraId="3B495E0D" w14:textId="77777777" w:rsidR="00D74014" w:rsidRDefault="00000000">
            <w:pPr>
              <w:pStyle w:val="TableText"/>
              <w:spacing w:before="146" w:line="206" w:lineRule="auto"/>
              <w:ind w:left="119"/>
              <w:rPr>
                <w:color w:val="auto"/>
              </w:rPr>
            </w:pPr>
            <w:r>
              <w:rPr>
                <w:color w:val="auto"/>
                <w:spacing w:val="-3"/>
              </w:rPr>
              <w:t>光幕</w:t>
            </w:r>
          </w:p>
        </w:tc>
        <w:tc>
          <w:tcPr>
            <w:tcW w:w="5673" w:type="dxa"/>
          </w:tcPr>
          <w:p w14:paraId="08A9EC45" w14:textId="77777777" w:rsidR="00D74014" w:rsidRDefault="00000000">
            <w:pPr>
              <w:pStyle w:val="TableText"/>
              <w:spacing w:before="146" w:line="206" w:lineRule="auto"/>
              <w:ind w:left="112"/>
              <w:rPr>
                <w:color w:val="auto"/>
              </w:rPr>
            </w:pPr>
            <w:r>
              <w:rPr>
                <w:color w:val="auto"/>
                <w:spacing w:val="-2"/>
              </w:rPr>
              <w:t>进口品牌</w:t>
            </w:r>
          </w:p>
        </w:tc>
      </w:tr>
      <w:tr w:rsidR="00D74014" w14:paraId="4B6BBA11" w14:textId="77777777">
        <w:trPr>
          <w:trHeight w:val="844"/>
        </w:trPr>
        <w:tc>
          <w:tcPr>
            <w:tcW w:w="2838" w:type="dxa"/>
          </w:tcPr>
          <w:p w14:paraId="35AD911F" w14:textId="77777777" w:rsidR="00D74014" w:rsidRDefault="00D74014">
            <w:pPr>
              <w:spacing w:line="278" w:lineRule="auto"/>
              <w:rPr>
                <w:color w:val="auto"/>
              </w:rPr>
            </w:pPr>
          </w:p>
          <w:p w14:paraId="5EA52774" w14:textId="77777777" w:rsidR="00D74014" w:rsidRDefault="00000000">
            <w:pPr>
              <w:pStyle w:val="TableText"/>
              <w:spacing w:before="78" w:line="220" w:lineRule="auto"/>
              <w:ind w:left="133"/>
              <w:rPr>
                <w:color w:val="auto"/>
              </w:rPr>
            </w:pPr>
            <w:r>
              <w:rPr>
                <w:color w:val="auto"/>
                <w:spacing w:val="-6"/>
              </w:rPr>
              <w:t>限速器</w:t>
            </w:r>
          </w:p>
        </w:tc>
        <w:tc>
          <w:tcPr>
            <w:tcW w:w="5673" w:type="dxa"/>
          </w:tcPr>
          <w:p w14:paraId="00E77B24" w14:textId="77777777" w:rsidR="00D74014" w:rsidRDefault="00000000">
            <w:pPr>
              <w:pStyle w:val="TableText"/>
              <w:spacing w:before="147"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585FF638" w14:textId="77777777">
        <w:trPr>
          <w:trHeight w:val="847"/>
        </w:trPr>
        <w:tc>
          <w:tcPr>
            <w:tcW w:w="2838" w:type="dxa"/>
          </w:tcPr>
          <w:p w14:paraId="7ECDFB89" w14:textId="77777777" w:rsidR="00D74014" w:rsidRDefault="00D74014">
            <w:pPr>
              <w:spacing w:line="278" w:lineRule="auto"/>
              <w:rPr>
                <w:color w:val="auto"/>
                <w:lang w:eastAsia="zh-CN"/>
              </w:rPr>
            </w:pPr>
          </w:p>
          <w:p w14:paraId="3F37A883" w14:textId="77777777" w:rsidR="00D74014" w:rsidRDefault="00000000">
            <w:pPr>
              <w:pStyle w:val="TableText"/>
              <w:spacing w:before="78" w:line="220" w:lineRule="auto"/>
              <w:ind w:left="120"/>
              <w:rPr>
                <w:color w:val="auto"/>
              </w:rPr>
            </w:pPr>
            <w:r>
              <w:rPr>
                <w:color w:val="auto"/>
                <w:spacing w:val="-3"/>
              </w:rPr>
              <w:t>缓冲器</w:t>
            </w:r>
          </w:p>
        </w:tc>
        <w:tc>
          <w:tcPr>
            <w:tcW w:w="5673" w:type="dxa"/>
          </w:tcPr>
          <w:p w14:paraId="5548793D" w14:textId="77777777" w:rsidR="00D74014" w:rsidRDefault="00000000">
            <w:pPr>
              <w:pStyle w:val="TableText"/>
              <w:spacing w:before="150"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5E72DE90" w14:textId="77777777">
        <w:trPr>
          <w:trHeight w:val="844"/>
        </w:trPr>
        <w:tc>
          <w:tcPr>
            <w:tcW w:w="2838" w:type="dxa"/>
          </w:tcPr>
          <w:p w14:paraId="7475B31C" w14:textId="77777777" w:rsidR="00D74014" w:rsidRDefault="00D74014">
            <w:pPr>
              <w:spacing w:line="276" w:lineRule="auto"/>
              <w:rPr>
                <w:color w:val="auto"/>
                <w:lang w:eastAsia="zh-CN"/>
              </w:rPr>
            </w:pPr>
          </w:p>
          <w:p w14:paraId="6265212C" w14:textId="77777777" w:rsidR="00D74014" w:rsidRDefault="00000000">
            <w:pPr>
              <w:pStyle w:val="TableText"/>
              <w:spacing w:before="78" w:line="221" w:lineRule="auto"/>
              <w:ind w:left="121"/>
              <w:rPr>
                <w:color w:val="auto"/>
              </w:rPr>
            </w:pPr>
            <w:r>
              <w:rPr>
                <w:color w:val="auto"/>
                <w:spacing w:val="-4"/>
              </w:rPr>
              <w:t>安全钳</w:t>
            </w:r>
          </w:p>
        </w:tc>
        <w:tc>
          <w:tcPr>
            <w:tcW w:w="5673" w:type="dxa"/>
          </w:tcPr>
          <w:p w14:paraId="5CB67351" w14:textId="77777777" w:rsidR="00D74014" w:rsidRDefault="00000000">
            <w:pPr>
              <w:pStyle w:val="TableText"/>
              <w:spacing w:before="147"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516E2819" w14:textId="77777777">
        <w:trPr>
          <w:trHeight w:val="628"/>
        </w:trPr>
        <w:tc>
          <w:tcPr>
            <w:tcW w:w="2838" w:type="dxa"/>
          </w:tcPr>
          <w:p w14:paraId="77D128FA" w14:textId="77777777" w:rsidR="00D74014" w:rsidRDefault="00000000">
            <w:pPr>
              <w:pStyle w:val="TableText"/>
              <w:spacing w:before="249" w:line="220" w:lineRule="auto"/>
              <w:ind w:left="144"/>
              <w:rPr>
                <w:color w:val="auto"/>
              </w:rPr>
            </w:pPr>
            <w:r>
              <w:rPr>
                <w:color w:val="auto"/>
                <w:spacing w:val="-7"/>
              </w:rPr>
              <w:t>门锁装置</w:t>
            </w:r>
          </w:p>
        </w:tc>
        <w:tc>
          <w:tcPr>
            <w:tcW w:w="5673" w:type="dxa"/>
          </w:tcPr>
          <w:p w14:paraId="2E1E09E3" w14:textId="77777777" w:rsidR="00D74014" w:rsidRDefault="00000000">
            <w:pPr>
              <w:pStyle w:val="TableText"/>
              <w:spacing w:before="248" w:line="219" w:lineRule="auto"/>
              <w:ind w:left="113"/>
              <w:rPr>
                <w:color w:val="auto"/>
                <w:lang w:eastAsia="zh-CN"/>
              </w:rPr>
            </w:pPr>
            <w:r>
              <w:rPr>
                <w:color w:val="auto"/>
                <w:spacing w:val="-3"/>
                <w:lang w:eastAsia="zh-CN"/>
              </w:rPr>
              <w:t>采用电梯专用门锁，基站锁设在基站层。</w:t>
            </w:r>
          </w:p>
        </w:tc>
      </w:tr>
      <w:tr w:rsidR="00D74014" w14:paraId="0D46E91B" w14:textId="77777777">
        <w:trPr>
          <w:trHeight w:val="633"/>
        </w:trPr>
        <w:tc>
          <w:tcPr>
            <w:tcW w:w="2838" w:type="dxa"/>
          </w:tcPr>
          <w:p w14:paraId="0A0530BC" w14:textId="77777777" w:rsidR="00D74014" w:rsidRDefault="00000000">
            <w:pPr>
              <w:pStyle w:val="TableText"/>
              <w:spacing w:before="251" w:line="219" w:lineRule="auto"/>
              <w:ind w:left="118"/>
              <w:rPr>
                <w:color w:val="auto"/>
              </w:rPr>
            </w:pPr>
            <w:r>
              <w:rPr>
                <w:color w:val="auto"/>
                <w:spacing w:val="-3"/>
              </w:rPr>
              <w:t>开门尺寸</w:t>
            </w:r>
          </w:p>
        </w:tc>
        <w:tc>
          <w:tcPr>
            <w:tcW w:w="5673" w:type="dxa"/>
          </w:tcPr>
          <w:p w14:paraId="042B541F" w14:textId="77777777" w:rsidR="00D74014" w:rsidRDefault="00000000">
            <w:pPr>
              <w:pStyle w:val="TableText"/>
              <w:spacing w:before="251" w:line="219" w:lineRule="auto"/>
              <w:ind w:left="116"/>
              <w:rPr>
                <w:color w:val="auto"/>
                <w:lang w:eastAsia="zh-CN"/>
              </w:rPr>
            </w:pPr>
            <w:r>
              <w:rPr>
                <w:color w:val="auto"/>
                <w:spacing w:val="-3"/>
                <w:lang w:eastAsia="zh-CN"/>
              </w:rPr>
              <w:t>净尺寸不小于</w:t>
            </w:r>
            <w:r>
              <w:rPr>
                <w:color w:val="auto"/>
                <w:spacing w:val="-16"/>
                <w:lang w:eastAsia="zh-CN"/>
              </w:rPr>
              <w:t xml:space="preserve"> </w:t>
            </w:r>
            <w:r>
              <w:rPr>
                <w:color w:val="auto"/>
                <w:spacing w:val="-3"/>
                <w:lang w:eastAsia="zh-CN"/>
              </w:rPr>
              <w:t>1200mm*2100mm</w:t>
            </w:r>
          </w:p>
        </w:tc>
      </w:tr>
    </w:tbl>
    <w:p w14:paraId="74695AFE" w14:textId="77777777" w:rsidR="00D74014" w:rsidRDefault="00D74014">
      <w:pPr>
        <w:spacing w:line="376" w:lineRule="auto"/>
        <w:rPr>
          <w:color w:val="auto"/>
          <w:lang w:eastAsia="zh-CN"/>
        </w:rPr>
      </w:pPr>
    </w:p>
    <w:p w14:paraId="08D4A63B" w14:textId="77777777" w:rsidR="00D74014" w:rsidRDefault="00000000">
      <w:pPr>
        <w:pStyle w:val="a4"/>
        <w:spacing w:before="78" w:line="219" w:lineRule="auto"/>
        <w:ind w:left="477"/>
        <w:rPr>
          <w:color w:val="auto"/>
          <w:sz w:val="24"/>
          <w:szCs w:val="24"/>
          <w:lang w:eastAsia="zh-CN"/>
        </w:rPr>
      </w:pPr>
      <w:r>
        <w:rPr>
          <w:b/>
          <w:bCs/>
          <w:color w:val="auto"/>
          <w:spacing w:val="-3"/>
          <w:sz w:val="24"/>
          <w:szCs w:val="24"/>
          <w:lang w:eastAsia="zh-CN"/>
        </w:rPr>
        <w:t>C.</w:t>
      </w:r>
      <w:r>
        <w:rPr>
          <w:color w:val="auto"/>
          <w:spacing w:val="-3"/>
          <w:sz w:val="24"/>
          <w:szCs w:val="24"/>
          <w:lang w:eastAsia="zh-CN"/>
        </w:rPr>
        <w:t xml:space="preserve"> </w:t>
      </w:r>
      <w:r>
        <w:rPr>
          <w:b/>
          <w:bCs/>
          <w:color w:val="auto"/>
          <w:spacing w:val="-3"/>
          <w:sz w:val="24"/>
          <w:szCs w:val="24"/>
          <w:lang w:eastAsia="zh-CN"/>
        </w:rPr>
        <w:t>DT4～DT7</w:t>
      </w:r>
      <w:r>
        <w:rPr>
          <w:color w:val="auto"/>
          <w:spacing w:val="-36"/>
          <w:sz w:val="24"/>
          <w:szCs w:val="24"/>
          <w:lang w:eastAsia="zh-CN"/>
        </w:rPr>
        <w:t xml:space="preserve"> </w:t>
      </w:r>
      <w:r>
        <w:rPr>
          <w:b/>
          <w:bCs/>
          <w:color w:val="auto"/>
          <w:spacing w:val="-3"/>
          <w:sz w:val="24"/>
          <w:szCs w:val="24"/>
          <w:lang w:eastAsia="zh-CN"/>
        </w:rPr>
        <w:t>小机房电梯技术规格参数</w:t>
      </w:r>
    </w:p>
    <w:p w14:paraId="60F9E4E5" w14:textId="77777777" w:rsidR="00D74014" w:rsidRDefault="00D74014">
      <w:pPr>
        <w:spacing w:line="147" w:lineRule="exact"/>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3041A0AB" w14:textId="77777777">
        <w:trPr>
          <w:trHeight w:val="428"/>
        </w:trPr>
        <w:tc>
          <w:tcPr>
            <w:tcW w:w="2838" w:type="dxa"/>
          </w:tcPr>
          <w:p w14:paraId="6DCF1F9F" w14:textId="77777777" w:rsidR="00D74014" w:rsidRDefault="00000000">
            <w:pPr>
              <w:pStyle w:val="TableText"/>
              <w:spacing w:before="148" w:line="207" w:lineRule="auto"/>
              <w:ind w:left="120"/>
              <w:rPr>
                <w:color w:val="auto"/>
              </w:rPr>
            </w:pPr>
            <w:r>
              <w:rPr>
                <w:color w:val="auto"/>
                <w:spacing w:val="-7"/>
              </w:rPr>
              <w:t>名</w:t>
            </w:r>
            <w:r>
              <w:rPr>
                <w:color w:val="auto"/>
                <w:spacing w:val="4"/>
              </w:rPr>
              <w:t xml:space="preserve">  </w:t>
            </w:r>
            <w:r>
              <w:rPr>
                <w:color w:val="auto"/>
                <w:spacing w:val="-7"/>
              </w:rPr>
              <w:t>称</w:t>
            </w:r>
          </w:p>
        </w:tc>
        <w:tc>
          <w:tcPr>
            <w:tcW w:w="5673" w:type="dxa"/>
          </w:tcPr>
          <w:p w14:paraId="3DFD0F52" w14:textId="77777777" w:rsidR="00D74014" w:rsidRDefault="00000000">
            <w:pPr>
              <w:pStyle w:val="TableText"/>
              <w:spacing w:before="148" w:line="207" w:lineRule="auto"/>
              <w:ind w:left="114"/>
              <w:rPr>
                <w:color w:val="auto"/>
              </w:rPr>
            </w:pPr>
            <w:r>
              <w:rPr>
                <w:color w:val="auto"/>
                <w:spacing w:val="-2"/>
              </w:rPr>
              <w:t>相关要求</w:t>
            </w:r>
          </w:p>
        </w:tc>
      </w:tr>
      <w:tr w:rsidR="00D74014" w14:paraId="71C7EFEA" w14:textId="77777777">
        <w:trPr>
          <w:trHeight w:val="423"/>
        </w:trPr>
        <w:tc>
          <w:tcPr>
            <w:tcW w:w="2838" w:type="dxa"/>
          </w:tcPr>
          <w:p w14:paraId="60BD9ED4" w14:textId="77777777" w:rsidR="00D74014" w:rsidRDefault="00000000">
            <w:pPr>
              <w:pStyle w:val="TableText"/>
              <w:spacing w:before="145" w:line="206" w:lineRule="auto"/>
              <w:ind w:left="145"/>
              <w:rPr>
                <w:color w:val="auto"/>
              </w:rPr>
            </w:pPr>
            <w:r>
              <w:rPr>
                <w:color w:val="auto"/>
                <w:spacing w:val="-8"/>
              </w:rPr>
              <w:t>电梯数量</w:t>
            </w:r>
          </w:p>
        </w:tc>
        <w:tc>
          <w:tcPr>
            <w:tcW w:w="5673" w:type="dxa"/>
          </w:tcPr>
          <w:p w14:paraId="65831BA2" w14:textId="77777777" w:rsidR="00D74014" w:rsidRDefault="00000000">
            <w:pPr>
              <w:pStyle w:val="TableText"/>
              <w:spacing w:before="145" w:line="206" w:lineRule="auto"/>
              <w:ind w:left="113"/>
              <w:rPr>
                <w:color w:val="auto"/>
              </w:rPr>
            </w:pPr>
            <w:r>
              <w:rPr>
                <w:color w:val="auto"/>
                <w:spacing w:val="-5"/>
              </w:rPr>
              <w:t>4</w:t>
            </w:r>
            <w:r>
              <w:rPr>
                <w:color w:val="auto"/>
                <w:spacing w:val="-32"/>
              </w:rPr>
              <w:t xml:space="preserve"> </w:t>
            </w:r>
            <w:r>
              <w:rPr>
                <w:color w:val="auto"/>
                <w:spacing w:val="-5"/>
              </w:rPr>
              <w:t>台</w:t>
            </w:r>
          </w:p>
        </w:tc>
      </w:tr>
      <w:tr w:rsidR="00D74014" w14:paraId="2722028A" w14:textId="77777777">
        <w:trPr>
          <w:trHeight w:val="424"/>
        </w:trPr>
        <w:tc>
          <w:tcPr>
            <w:tcW w:w="2838" w:type="dxa"/>
          </w:tcPr>
          <w:p w14:paraId="1E4BCA96" w14:textId="77777777" w:rsidR="00D74014" w:rsidRDefault="00000000">
            <w:pPr>
              <w:pStyle w:val="TableText"/>
              <w:spacing w:before="147" w:line="205" w:lineRule="auto"/>
              <w:ind w:left="145"/>
              <w:rPr>
                <w:color w:val="auto"/>
              </w:rPr>
            </w:pPr>
            <w:r>
              <w:rPr>
                <w:color w:val="auto"/>
                <w:spacing w:val="-8"/>
              </w:rPr>
              <w:t>电梯编号</w:t>
            </w:r>
          </w:p>
        </w:tc>
        <w:tc>
          <w:tcPr>
            <w:tcW w:w="5673" w:type="dxa"/>
          </w:tcPr>
          <w:p w14:paraId="5CA7A998" w14:textId="77777777" w:rsidR="00D74014" w:rsidRDefault="00000000">
            <w:pPr>
              <w:pStyle w:val="TableText"/>
              <w:spacing w:before="147" w:line="205" w:lineRule="auto"/>
              <w:ind w:left="109"/>
              <w:rPr>
                <w:color w:val="auto"/>
                <w:lang w:eastAsia="zh-CN"/>
              </w:rPr>
            </w:pPr>
            <w:r>
              <w:rPr>
                <w:color w:val="auto"/>
                <w:spacing w:val="-2"/>
                <w:lang w:eastAsia="zh-CN"/>
              </w:rPr>
              <w:t>DT4～DT7</w:t>
            </w:r>
            <w:r>
              <w:rPr>
                <w:color w:val="auto"/>
                <w:spacing w:val="-40"/>
                <w:lang w:eastAsia="zh-CN"/>
              </w:rPr>
              <w:t xml:space="preserve"> </w:t>
            </w:r>
            <w:r>
              <w:rPr>
                <w:color w:val="auto"/>
                <w:spacing w:val="-2"/>
                <w:lang w:eastAsia="zh-CN"/>
              </w:rPr>
              <w:t>无障碍电梯</w:t>
            </w:r>
          </w:p>
        </w:tc>
      </w:tr>
      <w:tr w:rsidR="00D74014" w14:paraId="3D63BF9A" w14:textId="77777777">
        <w:trPr>
          <w:trHeight w:val="843"/>
        </w:trPr>
        <w:tc>
          <w:tcPr>
            <w:tcW w:w="2838" w:type="dxa"/>
          </w:tcPr>
          <w:p w14:paraId="5EC82533" w14:textId="77777777" w:rsidR="00D74014" w:rsidRDefault="00D74014">
            <w:pPr>
              <w:spacing w:line="279" w:lineRule="auto"/>
              <w:rPr>
                <w:color w:val="auto"/>
                <w:lang w:eastAsia="zh-CN"/>
              </w:rPr>
            </w:pPr>
          </w:p>
          <w:p w14:paraId="3F47F0CA" w14:textId="77777777" w:rsidR="00D74014" w:rsidRDefault="00000000">
            <w:pPr>
              <w:pStyle w:val="TableText"/>
              <w:spacing w:before="78" w:line="220" w:lineRule="auto"/>
              <w:ind w:left="116"/>
              <w:rPr>
                <w:color w:val="auto"/>
              </w:rPr>
            </w:pPr>
            <w:r>
              <w:rPr>
                <w:color w:val="auto"/>
                <w:spacing w:val="-2"/>
              </w:rPr>
              <w:t>控制方式</w:t>
            </w:r>
          </w:p>
        </w:tc>
        <w:tc>
          <w:tcPr>
            <w:tcW w:w="5673" w:type="dxa"/>
          </w:tcPr>
          <w:p w14:paraId="45ED585D" w14:textId="77777777" w:rsidR="00D74014" w:rsidRDefault="00000000">
            <w:pPr>
              <w:pStyle w:val="TableText"/>
              <w:spacing w:before="146" w:line="264" w:lineRule="auto"/>
              <w:ind w:left="113" w:right="107"/>
              <w:rPr>
                <w:color w:val="auto"/>
                <w:lang w:eastAsia="zh-CN"/>
              </w:rPr>
            </w:pPr>
            <w:r>
              <w:rPr>
                <w:noProof/>
                <w:color w:val="auto"/>
              </w:rPr>
              <w:drawing>
                <wp:anchor distT="0" distB="0" distL="0" distR="0" simplePos="0" relativeHeight="251666432" behindDoc="1" locked="0" layoutInCell="1" allowOverlap="1" wp14:anchorId="60E10FE6" wp14:editId="352BC37F">
                  <wp:simplePos x="0" y="0"/>
                  <wp:positionH relativeFrom="column">
                    <wp:posOffset>2092960</wp:posOffset>
                  </wp:positionH>
                  <wp:positionV relativeFrom="paragraph">
                    <wp:posOffset>-791845</wp:posOffset>
                  </wp:positionV>
                  <wp:extent cx="1524000" cy="1511935"/>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6"/>
                          <a:stretch>
                            <a:fillRect/>
                          </a:stretch>
                        </pic:blipFill>
                        <pic:spPr>
                          <a:xfrm>
                            <a:off x="0" y="0"/>
                            <a:ext cx="1524000" cy="1511999"/>
                          </a:xfrm>
                          <a:prstGeom prst="rect">
                            <a:avLst/>
                          </a:prstGeom>
                        </pic:spPr>
                      </pic:pic>
                    </a:graphicData>
                  </a:graphic>
                </wp:anchor>
              </w:drawing>
            </w:r>
            <w:r>
              <w:rPr>
                <w:color w:val="auto"/>
                <w:spacing w:val="-4"/>
                <w:lang w:eastAsia="zh-CN"/>
              </w:rPr>
              <w:t>控制方式含群控及两两并联功能模块，后期院方可根</w:t>
            </w:r>
            <w:r>
              <w:rPr>
                <w:color w:val="auto"/>
                <w:spacing w:val="-1"/>
                <w:lang w:eastAsia="zh-CN"/>
              </w:rPr>
              <w:t>据实际需求进行实时调整</w:t>
            </w:r>
          </w:p>
        </w:tc>
      </w:tr>
      <w:tr w:rsidR="00D74014" w14:paraId="36388E40" w14:textId="77777777">
        <w:trPr>
          <w:trHeight w:val="431"/>
        </w:trPr>
        <w:tc>
          <w:tcPr>
            <w:tcW w:w="2838" w:type="dxa"/>
          </w:tcPr>
          <w:p w14:paraId="36BA4C4A" w14:textId="77777777" w:rsidR="00D74014" w:rsidRDefault="00000000">
            <w:pPr>
              <w:pStyle w:val="TableText"/>
              <w:spacing w:before="151" w:line="207" w:lineRule="auto"/>
              <w:ind w:left="118"/>
              <w:rPr>
                <w:color w:val="auto"/>
              </w:rPr>
            </w:pPr>
            <w:r>
              <w:rPr>
                <w:color w:val="auto"/>
                <w:spacing w:val="-3"/>
              </w:rPr>
              <w:t>载重</w:t>
            </w:r>
          </w:p>
        </w:tc>
        <w:tc>
          <w:tcPr>
            <w:tcW w:w="5673" w:type="dxa"/>
          </w:tcPr>
          <w:p w14:paraId="240D8874" w14:textId="77777777" w:rsidR="00D74014" w:rsidRDefault="00000000">
            <w:pPr>
              <w:pStyle w:val="TableText"/>
              <w:spacing w:before="151" w:line="207" w:lineRule="auto"/>
              <w:ind w:left="137"/>
              <w:rPr>
                <w:color w:val="auto"/>
              </w:rPr>
            </w:pPr>
            <w:r>
              <w:rPr>
                <w:color w:val="auto"/>
                <w:spacing w:val="-5"/>
              </w:rPr>
              <w:t>≥2000KG</w:t>
            </w:r>
          </w:p>
        </w:tc>
      </w:tr>
    </w:tbl>
    <w:p w14:paraId="32B60B5C" w14:textId="77777777" w:rsidR="00D74014" w:rsidRDefault="00D74014">
      <w:pPr>
        <w:spacing w:line="255" w:lineRule="auto"/>
        <w:rPr>
          <w:color w:val="auto"/>
        </w:rPr>
      </w:pPr>
    </w:p>
    <w:p w14:paraId="0CDEA7A9" w14:textId="77777777" w:rsidR="00D74014" w:rsidRDefault="00D74014">
      <w:pPr>
        <w:spacing w:line="256" w:lineRule="auto"/>
        <w:rPr>
          <w:color w:val="auto"/>
        </w:rPr>
      </w:pPr>
    </w:p>
    <w:p w14:paraId="54D2ACB3" w14:textId="77777777" w:rsidR="00D74014" w:rsidRDefault="00D74014">
      <w:pPr>
        <w:spacing w:line="220" w:lineRule="auto"/>
        <w:rPr>
          <w:color w:val="auto"/>
          <w:sz w:val="24"/>
          <w:szCs w:val="24"/>
        </w:rPr>
        <w:sectPr w:rsidR="00D74014">
          <w:footerReference w:type="default" r:id="rId17"/>
          <w:pgSz w:w="11921" w:h="16841"/>
          <w:pgMar w:top="400" w:right="1724" w:bottom="485" w:left="1191" w:header="0" w:footer="175" w:gutter="0"/>
          <w:cols w:space="720"/>
        </w:sectPr>
      </w:pPr>
    </w:p>
    <w:p w14:paraId="3138329C" w14:textId="77777777" w:rsidR="00D74014" w:rsidRDefault="00D74014">
      <w:pPr>
        <w:spacing w:before="21"/>
        <w:rPr>
          <w:color w:val="auto"/>
        </w:rPr>
      </w:pPr>
    </w:p>
    <w:p w14:paraId="53FA4D82" w14:textId="77777777" w:rsidR="00D74014" w:rsidRDefault="00D74014">
      <w:pPr>
        <w:spacing w:before="21"/>
        <w:rPr>
          <w:color w:val="auto"/>
        </w:rPr>
      </w:pPr>
    </w:p>
    <w:p w14:paraId="447C4EF7" w14:textId="77777777" w:rsidR="00D74014" w:rsidRDefault="00D74014">
      <w:pPr>
        <w:spacing w:before="21"/>
        <w:rPr>
          <w:color w:val="auto"/>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152ECC71" w14:textId="77777777">
        <w:trPr>
          <w:trHeight w:val="429"/>
        </w:trPr>
        <w:tc>
          <w:tcPr>
            <w:tcW w:w="2838" w:type="dxa"/>
          </w:tcPr>
          <w:p w14:paraId="6FEE324B" w14:textId="77777777" w:rsidR="00D74014" w:rsidRDefault="00000000">
            <w:pPr>
              <w:pStyle w:val="TableText"/>
              <w:spacing w:before="148" w:line="208" w:lineRule="auto"/>
              <w:ind w:left="117"/>
              <w:rPr>
                <w:color w:val="auto"/>
              </w:rPr>
            </w:pPr>
            <w:bookmarkStart w:id="25" w:name="bookmark233"/>
            <w:bookmarkEnd w:id="25"/>
            <w:r>
              <w:rPr>
                <w:color w:val="auto"/>
                <w:spacing w:val="-2"/>
              </w:rPr>
              <w:t>层/站/门</w:t>
            </w:r>
          </w:p>
        </w:tc>
        <w:tc>
          <w:tcPr>
            <w:tcW w:w="5673" w:type="dxa"/>
          </w:tcPr>
          <w:p w14:paraId="200C5BE9" w14:textId="77777777" w:rsidR="00D74014" w:rsidRDefault="00000000">
            <w:pPr>
              <w:pStyle w:val="TableText"/>
              <w:spacing w:before="148" w:line="208" w:lineRule="auto"/>
              <w:ind w:left="131"/>
              <w:rPr>
                <w:color w:val="auto"/>
              </w:rPr>
            </w:pPr>
            <w:r>
              <w:rPr>
                <w:color w:val="auto"/>
                <w:spacing w:val="-3"/>
              </w:rPr>
              <w:t>11/11/11</w:t>
            </w:r>
          </w:p>
        </w:tc>
      </w:tr>
      <w:tr w:rsidR="00D74014" w14:paraId="3E7EC9F6" w14:textId="77777777">
        <w:trPr>
          <w:trHeight w:val="427"/>
        </w:trPr>
        <w:tc>
          <w:tcPr>
            <w:tcW w:w="2838" w:type="dxa"/>
          </w:tcPr>
          <w:p w14:paraId="3F65D9E0" w14:textId="77777777" w:rsidR="00D74014" w:rsidRDefault="00000000">
            <w:pPr>
              <w:pStyle w:val="TableText"/>
              <w:spacing w:before="146" w:line="208" w:lineRule="auto"/>
              <w:ind w:left="118"/>
              <w:rPr>
                <w:color w:val="auto"/>
              </w:rPr>
            </w:pPr>
            <w:r>
              <w:rPr>
                <w:color w:val="auto"/>
                <w:spacing w:val="-3"/>
              </w:rPr>
              <w:t>停站</w:t>
            </w:r>
          </w:p>
        </w:tc>
        <w:tc>
          <w:tcPr>
            <w:tcW w:w="5673" w:type="dxa"/>
          </w:tcPr>
          <w:p w14:paraId="41644383" w14:textId="77777777" w:rsidR="00D74014" w:rsidRDefault="00000000">
            <w:pPr>
              <w:pStyle w:val="TableText"/>
              <w:spacing w:before="146" w:line="208" w:lineRule="auto"/>
              <w:ind w:left="112"/>
              <w:rPr>
                <w:color w:val="auto"/>
              </w:rPr>
            </w:pPr>
            <w:r>
              <w:rPr>
                <w:color w:val="auto"/>
                <w:spacing w:val="-2"/>
              </w:rPr>
              <w:t>-1～10</w:t>
            </w:r>
          </w:p>
        </w:tc>
      </w:tr>
      <w:tr w:rsidR="00D74014" w14:paraId="4707E0D6" w14:textId="77777777">
        <w:trPr>
          <w:trHeight w:val="424"/>
        </w:trPr>
        <w:tc>
          <w:tcPr>
            <w:tcW w:w="2838" w:type="dxa"/>
          </w:tcPr>
          <w:p w14:paraId="2116C640" w14:textId="77777777" w:rsidR="00D74014" w:rsidRDefault="00000000">
            <w:pPr>
              <w:pStyle w:val="TableText"/>
              <w:spacing w:before="144" w:line="207" w:lineRule="auto"/>
              <w:ind w:left="118"/>
              <w:rPr>
                <w:color w:val="auto"/>
              </w:rPr>
            </w:pPr>
            <w:r>
              <w:rPr>
                <w:color w:val="auto"/>
                <w:spacing w:val="-2"/>
              </w:rPr>
              <w:t>提升高度</w:t>
            </w:r>
          </w:p>
        </w:tc>
        <w:tc>
          <w:tcPr>
            <w:tcW w:w="5673" w:type="dxa"/>
          </w:tcPr>
          <w:p w14:paraId="01C03D9A" w14:textId="77777777" w:rsidR="00D74014" w:rsidRDefault="00000000">
            <w:pPr>
              <w:pStyle w:val="TableText"/>
              <w:spacing w:before="144" w:line="207" w:lineRule="auto"/>
              <w:ind w:left="113"/>
              <w:rPr>
                <w:color w:val="auto"/>
              </w:rPr>
            </w:pPr>
            <w:r>
              <w:rPr>
                <w:color w:val="auto"/>
                <w:spacing w:val="-2"/>
              </w:rPr>
              <w:t>45600mm</w:t>
            </w:r>
          </w:p>
        </w:tc>
      </w:tr>
      <w:tr w:rsidR="00D74014" w14:paraId="7B9E9BD4" w14:textId="77777777">
        <w:trPr>
          <w:trHeight w:val="425"/>
        </w:trPr>
        <w:tc>
          <w:tcPr>
            <w:tcW w:w="2838" w:type="dxa"/>
          </w:tcPr>
          <w:p w14:paraId="14494BD0" w14:textId="77777777" w:rsidR="00D74014" w:rsidRDefault="00000000">
            <w:pPr>
              <w:pStyle w:val="TableText"/>
              <w:spacing w:before="145" w:line="207" w:lineRule="auto"/>
              <w:ind w:left="117"/>
              <w:rPr>
                <w:color w:val="auto"/>
              </w:rPr>
            </w:pPr>
            <w:r>
              <w:rPr>
                <w:color w:val="auto"/>
                <w:spacing w:val="-2"/>
              </w:rPr>
              <w:t>顶层高度</w:t>
            </w:r>
          </w:p>
        </w:tc>
        <w:tc>
          <w:tcPr>
            <w:tcW w:w="5673" w:type="dxa"/>
          </w:tcPr>
          <w:p w14:paraId="5AEE1B6A" w14:textId="77777777" w:rsidR="00D74014" w:rsidRDefault="00000000">
            <w:pPr>
              <w:pStyle w:val="TableText"/>
              <w:spacing w:before="145" w:line="207" w:lineRule="auto"/>
              <w:ind w:left="118"/>
              <w:rPr>
                <w:color w:val="auto"/>
              </w:rPr>
            </w:pPr>
            <w:r>
              <w:rPr>
                <w:color w:val="auto"/>
                <w:spacing w:val="-6"/>
              </w:rPr>
              <w:t>5100mm</w:t>
            </w:r>
            <w:r>
              <w:rPr>
                <w:color w:val="auto"/>
                <w:spacing w:val="63"/>
              </w:rPr>
              <w:t xml:space="preserve"> </w:t>
            </w:r>
            <w:r>
              <w:rPr>
                <w:color w:val="auto"/>
                <w:spacing w:val="-6"/>
              </w:rPr>
              <w:t>(含机房板厚)</w:t>
            </w:r>
          </w:p>
        </w:tc>
      </w:tr>
      <w:tr w:rsidR="00D74014" w14:paraId="791928AF" w14:textId="77777777">
        <w:trPr>
          <w:trHeight w:val="424"/>
        </w:trPr>
        <w:tc>
          <w:tcPr>
            <w:tcW w:w="2838" w:type="dxa"/>
          </w:tcPr>
          <w:p w14:paraId="0ECD0A8E" w14:textId="77777777" w:rsidR="00D74014" w:rsidRDefault="00000000">
            <w:pPr>
              <w:pStyle w:val="TableText"/>
              <w:spacing w:before="144" w:line="207" w:lineRule="auto"/>
              <w:ind w:left="116"/>
              <w:rPr>
                <w:color w:val="auto"/>
              </w:rPr>
            </w:pPr>
            <w:r>
              <w:rPr>
                <w:color w:val="auto"/>
                <w:spacing w:val="-2"/>
              </w:rPr>
              <w:t>底坑深度</w:t>
            </w:r>
          </w:p>
        </w:tc>
        <w:tc>
          <w:tcPr>
            <w:tcW w:w="5673" w:type="dxa"/>
          </w:tcPr>
          <w:p w14:paraId="6B1AAAD9" w14:textId="77777777" w:rsidR="00D74014" w:rsidRDefault="00000000">
            <w:pPr>
              <w:pStyle w:val="TableText"/>
              <w:spacing w:before="144" w:line="207" w:lineRule="auto"/>
              <w:ind w:left="113"/>
              <w:rPr>
                <w:color w:val="auto"/>
              </w:rPr>
            </w:pPr>
            <w:r>
              <w:rPr>
                <w:color w:val="auto"/>
                <w:spacing w:val="-2"/>
              </w:rPr>
              <w:t>4000mm</w:t>
            </w:r>
          </w:p>
        </w:tc>
      </w:tr>
      <w:tr w:rsidR="00D74014" w14:paraId="106A7850" w14:textId="77777777">
        <w:trPr>
          <w:trHeight w:val="425"/>
        </w:trPr>
        <w:tc>
          <w:tcPr>
            <w:tcW w:w="2838" w:type="dxa"/>
          </w:tcPr>
          <w:p w14:paraId="553ACA78" w14:textId="77777777" w:rsidR="00D74014" w:rsidRDefault="00000000">
            <w:pPr>
              <w:pStyle w:val="TableText"/>
              <w:spacing w:before="145" w:line="207" w:lineRule="auto"/>
              <w:ind w:left="116"/>
              <w:rPr>
                <w:color w:val="auto"/>
              </w:rPr>
            </w:pPr>
            <w:r>
              <w:rPr>
                <w:color w:val="auto"/>
                <w:spacing w:val="-3"/>
              </w:rPr>
              <w:t>速度</w:t>
            </w:r>
          </w:p>
        </w:tc>
        <w:tc>
          <w:tcPr>
            <w:tcW w:w="5673" w:type="dxa"/>
          </w:tcPr>
          <w:p w14:paraId="4B76320A" w14:textId="77777777" w:rsidR="00D74014" w:rsidRDefault="00000000">
            <w:pPr>
              <w:pStyle w:val="TableText"/>
              <w:spacing w:before="145" w:line="207" w:lineRule="auto"/>
              <w:ind w:left="137"/>
              <w:rPr>
                <w:color w:val="auto"/>
              </w:rPr>
            </w:pPr>
            <w:r>
              <w:rPr>
                <w:color w:val="auto"/>
                <w:spacing w:val="-4"/>
              </w:rPr>
              <w:t>≥1.75m/s</w:t>
            </w:r>
          </w:p>
        </w:tc>
      </w:tr>
      <w:tr w:rsidR="00D74014" w14:paraId="7C48A6BF" w14:textId="77777777">
        <w:trPr>
          <w:trHeight w:val="424"/>
        </w:trPr>
        <w:tc>
          <w:tcPr>
            <w:tcW w:w="2838" w:type="dxa"/>
          </w:tcPr>
          <w:p w14:paraId="5F963DE6" w14:textId="77777777" w:rsidR="00D74014" w:rsidRDefault="00000000">
            <w:pPr>
              <w:pStyle w:val="TableText"/>
              <w:spacing w:before="144" w:line="207" w:lineRule="auto"/>
              <w:ind w:left="118"/>
              <w:rPr>
                <w:color w:val="auto"/>
              </w:rPr>
            </w:pPr>
            <w:r>
              <w:rPr>
                <w:color w:val="auto"/>
                <w:spacing w:val="-2"/>
              </w:rPr>
              <w:t>开门方式</w:t>
            </w:r>
          </w:p>
        </w:tc>
        <w:tc>
          <w:tcPr>
            <w:tcW w:w="5673" w:type="dxa"/>
          </w:tcPr>
          <w:p w14:paraId="21D17A2C" w14:textId="77777777" w:rsidR="00D74014" w:rsidRDefault="00000000">
            <w:pPr>
              <w:pStyle w:val="TableText"/>
              <w:spacing w:before="144" w:line="207" w:lineRule="auto"/>
              <w:ind w:left="114"/>
              <w:rPr>
                <w:color w:val="auto"/>
              </w:rPr>
            </w:pPr>
            <w:r>
              <w:rPr>
                <w:color w:val="auto"/>
                <w:spacing w:val="-2"/>
              </w:rPr>
              <w:t>双折旁开</w:t>
            </w:r>
          </w:p>
        </w:tc>
      </w:tr>
      <w:tr w:rsidR="00D74014" w14:paraId="67DB17C9" w14:textId="77777777">
        <w:trPr>
          <w:trHeight w:val="427"/>
        </w:trPr>
        <w:tc>
          <w:tcPr>
            <w:tcW w:w="2838" w:type="dxa"/>
          </w:tcPr>
          <w:p w14:paraId="0A31F982" w14:textId="77777777" w:rsidR="00D74014" w:rsidRDefault="00000000">
            <w:pPr>
              <w:pStyle w:val="TableText"/>
              <w:spacing w:before="147" w:line="207" w:lineRule="auto"/>
              <w:ind w:left="117"/>
              <w:rPr>
                <w:color w:val="auto"/>
              </w:rPr>
            </w:pPr>
            <w:r>
              <w:rPr>
                <w:color w:val="auto"/>
                <w:spacing w:val="-2"/>
              </w:rPr>
              <w:t>轿厢尺寸（宽*深）</w:t>
            </w:r>
          </w:p>
        </w:tc>
        <w:tc>
          <w:tcPr>
            <w:tcW w:w="5673" w:type="dxa"/>
          </w:tcPr>
          <w:p w14:paraId="3A3D971D" w14:textId="77777777" w:rsidR="00D74014" w:rsidRDefault="00000000">
            <w:pPr>
              <w:pStyle w:val="TableText"/>
              <w:spacing w:before="147" w:line="207" w:lineRule="auto"/>
              <w:ind w:left="131"/>
              <w:rPr>
                <w:color w:val="auto"/>
              </w:rPr>
            </w:pPr>
            <w:r>
              <w:rPr>
                <w:color w:val="auto"/>
                <w:spacing w:val="-2"/>
              </w:rPr>
              <w:t>1500mm*2700mm（参考）</w:t>
            </w:r>
          </w:p>
        </w:tc>
      </w:tr>
      <w:tr w:rsidR="00D74014" w14:paraId="50770AA9" w14:textId="77777777">
        <w:trPr>
          <w:trHeight w:val="424"/>
        </w:trPr>
        <w:tc>
          <w:tcPr>
            <w:tcW w:w="2838" w:type="dxa"/>
          </w:tcPr>
          <w:p w14:paraId="5B2C7B92" w14:textId="77777777" w:rsidR="00D74014" w:rsidRDefault="00000000">
            <w:pPr>
              <w:pStyle w:val="TableText"/>
              <w:spacing w:before="146" w:line="206" w:lineRule="auto"/>
              <w:ind w:left="117"/>
              <w:rPr>
                <w:color w:val="auto"/>
              </w:rPr>
            </w:pPr>
            <w:r>
              <w:rPr>
                <w:color w:val="auto"/>
                <w:spacing w:val="-2"/>
              </w:rPr>
              <w:t>井道尺寸（宽*深）</w:t>
            </w:r>
          </w:p>
        </w:tc>
        <w:tc>
          <w:tcPr>
            <w:tcW w:w="5673" w:type="dxa"/>
          </w:tcPr>
          <w:p w14:paraId="548D6C0D" w14:textId="77777777" w:rsidR="00D74014" w:rsidRDefault="00000000">
            <w:pPr>
              <w:pStyle w:val="TableText"/>
              <w:spacing w:before="146" w:line="206" w:lineRule="auto"/>
              <w:ind w:left="116"/>
              <w:rPr>
                <w:color w:val="auto"/>
              </w:rPr>
            </w:pPr>
            <w:r>
              <w:rPr>
                <w:color w:val="auto"/>
                <w:spacing w:val="-1"/>
              </w:rPr>
              <w:t>2400mm*3300mm</w:t>
            </w:r>
          </w:p>
        </w:tc>
      </w:tr>
      <w:tr w:rsidR="00D74014" w14:paraId="1239AC18" w14:textId="77777777">
        <w:trPr>
          <w:trHeight w:val="425"/>
        </w:trPr>
        <w:tc>
          <w:tcPr>
            <w:tcW w:w="2838" w:type="dxa"/>
          </w:tcPr>
          <w:p w14:paraId="01E0CA5E" w14:textId="77777777" w:rsidR="00D74014" w:rsidRDefault="00000000">
            <w:pPr>
              <w:pStyle w:val="TableText"/>
              <w:spacing w:before="147" w:line="206" w:lineRule="auto"/>
              <w:ind w:left="117"/>
              <w:rPr>
                <w:color w:val="auto"/>
              </w:rPr>
            </w:pPr>
            <w:r>
              <w:rPr>
                <w:color w:val="auto"/>
                <w:spacing w:val="-2"/>
              </w:rPr>
              <w:t>轿厢高度</w:t>
            </w:r>
          </w:p>
        </w:tc>
        <w:tc>
          <w:tcPr>
            <w:tcW w:w="5673" w:type="dxa"/>
          </w:tcPr>
          <w:p w14:paraId="27C02AE0" w14:textId="77777777" w:rsidR="00D74014" w:rsidRDefault="00000000">
            <w:pPr>
              <w:pStyle w:val="TableText"/>
              <w:spacing w:before="147" w:line="206" w:lineRule="auto"/>
              <w:ind w:left="137"/>
              <w:rPr>
                <w:color w:val="auto"/>
              </w:rPr>
            </w:pPr>
            <w:r>
              <w:rPr>
                <w:color w:val="auto"/>
                <w:spacing w:val="-5"/>
              </w:rPr>
              <w:t>≥2700mm</w:t>
            </w:r>
          </w:p>
        </w:tc>
      </w:tr>
      <w:tr w:rsidR="00D74014" w14:paraId="25EDDF12" w14:textId="77777777">
        <w:trPr>
          <w:trHeight w:val="424"/>
        </w:trPr>
        <w:tc>
          <w:tcPr>
            <w:tcW w:w="2838" w:type="dxa"/>
          </w:tcPr>
          <w:p w14:paraId="498BE198" w14:textId="77777777" w:rsidR="00D74014" w:rsidRDefault="00000000">
            <w:pPr>
              <w:pStyle w:val="TableText"/>
              <w:spacing w:before="146" w:line="206" w:lineRule="auto"/>
              <w:ind w:left="117"/>
              <w:rPr>
                <w:color w:val="auto"/>
              </w:rPr>
            </w:pPr>
            <w:r>
              <w:rPr>
                <w:color w:val="auto"/>
                <w:spacing w:val="-2"/>
              </w:rPr>
              <w:t>轿厢侧壁</w:t>
            </w:r>
          </w:p>
        </w:tc>
        <w:tc>
          <w:tcPr>
            <w:tcW w:w="5673" w:type="dxa"/>
          </w:tcPr>
          <w:p w14:paraId="165A6BFF" w14:textId="77777777" w:rsidR="00D74014" w:rsidRDefault="00000000">
            <w:pPr>
              <w:pStyle w:val="TableText"/>
              <w:spacing w:before="146" w:line="206" w:lineRule="auto"/>
              <w:ind w:left="117"/>
              <w:rPr>
                <w:color w:val="auto"/>
              </w:rPr>
            </w:pPr>
            <w:r>
              <w:rPr>
                <w:color w:val="auto"/>
                <w:spacing w:val="-3"/>
              </w:rPr>
              <w:t>发纹不锈钢</w:t>
            </w:r>
          </w:p>
        </w:tc>
      </w:tr>
      <w:tr w:rsidR="00D74014" w14:paraId="3E2F9C94" w14:textId="77777777">
        <w:trPr>
          <w:trHeight w:val="425"/>
        </w:trPr>
        <w:tc>
          <w:tcPr>
            <w:tcW w:w="2838" w:type="dxa"/>
          </w:tcPr>
          <w:p w14:paraId="31936951" w14:textId="77777777" w:rsidR="00D74014" w:rsidRDefault="00000000">
            <w:pPr>
              <w:pStyle w:val="TableText"/>
              <w:spacing w:before="147" w:line="206" w:lineRule="auto"/>
              <w:ind w:left="117"/>
              <w:rPr>
                <w:color w:val="auto"/>
              </w:rPr>
            </w:pPr>
            <w:r>
              <w:rPr>
                <w:color w:val="auto"/>
                <w:spacing w:val="-2"/>
              </w:rPr>
              <w:t>轿厢后壁</w:t>
            </w:r>
          </w:p>
        </w:tc>
        <w:tc>
          <w:tcPr>
            <w:tcW w:w="5673" w:type="dxa"/>
          </w:tcPr>
          <w:p w14:paraId="7F3C0F9B" w14:textId="77777777" w:rsidR="00D74014" w:rsidRDefault="00000000">
            <w:pPr>
              <w:pStyle w:val="TableText"/>
              <w:spacing w:before="147" w:line="206" w:lineRule="auto"/>
              <w:ind w:left="115"/>
              <w:rPr>
                <w:color w:val="auto"/>
                <w:lang w:eastAsia="zh-CN"/>
              </w:rPr>
            </w:pPr>
            <w:r>
              <w:rPr>
                <w:color w:val="auto"/>
                <w:spacing w:val="-1"/>
                <w:lang w:eastAsia="zh-CN"/>
              </w:rPr>
              <w:t>两侧发纹不锈钢，中间镜面不锈钢</w:t>
            </w:r>
          </w:p>
        </w:tc>
      </w:tr>
      <w:tr w:rsidR="00D74014" w14:paraId="788A9339" w14:textId="77777777">
        <w:trPr>
          <w:trHeight w:val="424"/>
        </w:trPr>
        <w:tc>
          <w:tcPr>
            <w:tcW w:w="2838" w:type="dxa"/>
          </w:tcPr>
          <w:p w14:paraId="4396A990" w14:textId="77777777" w:rsidR="00D74014" w:rsidRDefault="00000000">
            <w:pPr>
              <w:pStyle w:val="TableText"/>
              <w:spacing w:before="146" w:line="206" w:lineRule="auto"/>
              <w:ind w:left="117"/>
              <w:rPr>
                <w:color w:val="auto"/>
              </w:rPr>
            </w:pPr>
            <w:r>
              <w:rPr>
                <w:color w:val="auto"/>
                <w:spacing w:val="-3"/>
              </w:rPr>
              <w:t>轿厢门</w:t>
            </w:r>
          </w:p>
        </w:tc>
        <w:tc>
          <w:tcPr>
            <w:tcW w:w="5673" w:type="dxa"/>
          </w:tcPr>
          <w:p w14:paraId="05F3E450" w14:textId="77777777" w:rsidR="00D74014" w:rsidRDefault="00000000">
            <w:pPr>
              <w:pStyle w:val="TableText"/>
              <w:spacing w:before="146" w:line="206" w:lineRule="auto"/>
              <w:ind w:left="117"/>
              <w:rPr>
                <w:color w:val="auto"/>
              </w:rPr>
            </w:pPr>
            <w:r>
              <w:rPr>
                <w:color w:val="auto"/>
                <w:spacing w:val="-3"/>
              </w:rPr>
              <w:t>发纹不锈钢</w:t>
            </w:r>
          </w:p>
        </w:tc>
      </w:tr>
      <w:tr w:rsidR="00D74014" w14:paraId="249EC9DB" w14:textId="77777777">
        <w:trPr>
          <w:trHeight w:val="427"/>
        </w:trPr>
        <w:tc>
          <w:tcPr>
            <w:tcW w:w="2838" w:type="dxa"/>
          </w:tcPr>
          <w:p w14:paraId="773EDA74" w14:textId="77777777" w:rsidR="00D74014" w:rsidRDefault="00000000">
            <w:pPr>
              <w:pStyle w:val="TableText"/>
              <w:spacing w:before="149" w:line="206" w:lineRule="auto"/>
              <w:ind w:left="121"/>
              <w:rPr>
                <w:color w:val="auto"/>
              </w:rPr>
            </w:pPr>
            <w:r>
              <w:rPr>
                <w:color w:val="auto"/>
                <w:spacing w:val="-3"/>
              </w:rPr>
              <w:t>厅门及门套</w:t>
            </w:r>
          </w:p>
        </w:tc>
        <w:tc>
          <w:tcPr>
            <w:tcW w:w="5673" w:type="dxa"/>
          </w:tcPr>
          <w:p w14:paraId="414F91F2" w14:textId="77777777" w:rsidR="00D74014" w:rsidRDefault="00000000">
            <w:pPr>
              <w:pStyle w:val="TableText"/>
              <w:spacing w:before="149" w:line="206" w:lineRule="auto"/>
              <w:ind w:left="117"/>
              <w:rPr>
                <w:color w:val="auto"/>
                <w:lang w:eastAsia="zh-CN"/>
              </w:rPr>
            </w:pPr>
            <w:r>
              <w:rPr>
                <w:color w:val="auto"/>
                <w:spacing w:val="-2"/>
                <w:lang w:eastAsia="zh-CN"/>
              </w:rPr>
              <w:t>发纹不锈钢厅门及小门套</w:t>
            </w:r>
          </w:p>
        </w:tc>
      </w:tr>
      <w:tr w:rsidR="00D74014" w14:paraId="1D2D3704" w14:textId="77777777">
        <w:trPr>
          <w:trHeight w:val="424"/>
        </w:trPr>
        <w:tc>
          <w:tcPr>
            <w:tcW w:w="2838" w:type="dxa"/>
          </w:tcPr>
          <w:p w14:paraId="7AB2A155" w14:textId="77777777" w:rsidR="00D74014" w:rsidRDefault="00000000">
            <w:pPr>
              <w:pStyle w:val="TableText"/>
              <w:spacing w:before="147" w:line="205" w:lineRule="auto"/>
              <w:ind w:left="117"/>
              <w:rPr>
                <w:color w:val="auto"/>
              </w:rPr>
            </w:pPr>
            <w:r>
              <w:rPr>
                <w:color w:val="auto"/>
                <w:spacing w:val="-2"/>
              </w:rPr>
              <w:t>轿厢地板</w:t>
            </w:r>
          </w:p>
        </w:tc>
        <w:tc>
          <w:tcPr>
            <w:tcW w:w="5673" w:type="dxa"/>
          </w:tcPr>
          <w:p w14:paraId="31E444B9" w14:textId="77777777" w:rsidR="00D74014" w:rsidRDefault="00000000">
            <w:pPr>
              <w:pStyle w:val="TableText"/>
              <w:spacing w:before="147" w:line="205" w:lineRule="auto"/>
              <w:ind w:left="110"/>
              <w:rPr>
                <w:color w:val="auto"/>
              </w:rPr>
            </w:pPr>
            <w:r>
              <w:rPr>
                <w:color w:val="auto"/>
                <w:spacing w:val="-3"/>
              </w:rPr>
              <w:t>PVC</w:t>
            </w:r>
            <w:r>
              <w:rPr>
                <w:color w:val="auto"/>
                <w:spacing w:val="17"/>
              </w:rPr>
              <w:t xml:space="preserve"> </w:t>
            </w:r>
            <w:r>
              <w:rPr>
                <w:color w:val="auto"/>
                <w:spacing w:val="-3"/>
              </w:rPr>
              <w:t>耐磨地板</w:t>
            </w:r>
          </w:p>
        </w:tc>
      </w:tr>
      <w:tr w:rsidR="00D74014" w14:paraId="24A9F372" w14:textId="77777777">
        <w:trPr>
          <w:trHeight w:val="424"/>
        </w:trPr>
        <w:tc>
          <w:tcPr>
            <w:tcW w:w="2838" w:type="dxa"/>
          </w:tcPr>
          <w:p w14:paraId="6AA444B4" w14:textId="77777777" w:rsidR="00D74014" w:rsidRDefault="00000000">
            <w:pPr>
              <w:pStyle w:val="TableText"/>
              <w:spacing w:before="147" w:line="205" w:lineRule="auto"/>
              <w:ind w:left="115"/>
              <w:rPr>
                <w:color w:val="auto"/>
              </w:rPr>
            </w:pPr>
            <w:r>
              <w:rPr>
                <w:color w:val="auto"/>
                <w:spacing w:val="-2"/>
              </w:rPr>
              <w:t>扶手</w:t>
            </w:r>
          </w:p>
        </w:tc>
        <w:tc>
          <w:tcPr>
            <w:tcW w:w="5673" w:type="dxa"/>
          </w:tcPr>
          <w:p w14:paraId="3AECACB2" w14:textId="77777777" w:rsidR="00D74014" w:rsidRDefault="00000000">
            <w:pPr>
              <w:pStyle w:val="TableText"/>
              <w:spacing w:before="147" w:line="205" w:lineRule="auto"/>
              <w:ind w:left="114"/>
              <w:rPr>
                <w:color w:val="auto"/>
                <w:lang w:eastAsia="zh-CN"/>
              </w:rPr>
            </w:pPr>
            <w:r>
              <w:rPr>
                <w:color w:val="auto"/>
                <w:spacing w:val="-1"/>
                <w:lang w:eastAsia="zh-CN"/>
              </w:rPr>
              <w:t>三侧发纹不锈钢圆扶手</w:t>
            </w:r>
          </w:p>
        </w:tc>
      </w:tr>
      <w:tr w:rsidR="00D74014" w14:paraId="64DC175D" w14:textId="77777777">
        <w:trPr>
          <w:trHeight w:val="425"/>
        </w:trPr>
        <w:tc>
          <w:tcPr>
            <w:tcW w:w="2838" w:type="dxa"/>
          </w:tcPr>
          <w:p w14:paraId="26ED1A88" w14:textId="77777777" w:rsidR="00D74014" w:rsidRDefault="00000000">
            <w:pPr>
              <w:pStyle w:val="TableText"/>
              <w:spacing w:before="148" w:line="205" w:lineRule="auto"/>
              <w:ind w:left="117"/>
              <w:rPr>
                <w:color w:val="auto"/>
              </w:rPr>
            </w:pPr>
            <w:r>
              <w:rPr>
                <w:color w:val="auto"/>
                <w:spacing w:val="-2"/>
              </w:rPr>
              <w:t>地坎材料</w:t>
            </w:r>
          </w:p>
        </w:tc>
        <w:tc>
          <w:tcPr>
            <w:tcW w:w="5673" w:type="dxa"/>
          </w:tcPr>
          <w:p w14:paraId="711F9D22" w14:textId="77777777" w:rsidR="00D74014" w:rsidRDefault="00000000">
            <w:pPr>
              <w:pStyle w:val="TableText"/>
              <w:spacing w:before="148" w:line="205" w:lineRule="auto"/>
              <w:ind w:left="114"/>
              <w:rPr>
                <w:color w:val="auto"/>
              </w:rPr>
            </w:pPr>
            <w:r>
              <w:rPr>
                <w:color w:val="auto"/>
                <w:spacing w:val="-2"/>
              </w:rPr>
              <w:t>硬制铝合金</w:t>
            </w:r>
          </w:p>
        </w:tc>
      </w:tr>
      <w:tr w:rsidR="00D74014" w14:paraId="4676A1B0" w14:textId="77777777">
        <w:trPr>
          <w:trHeight w:val="425"/>
        </w:trPr>
        <w:tc>
          <w:tcPr>
            <w:tcW w:w="2838" w:type="dxa"/>
          </w:tcPr>
          <w:p w14:paraId="6A7927EB" w14:textId="77777777" w:rsidR="00D74014" w:rsidRDefault="00000000">
            <w:pPr>
              <w:pStyle w:val="TableText"/>
              <w:spacing w:before="148" w:line="205" w:lineRule="auto"/>
              <w:ind w:left="118"/>
              <w:rPr>
                <w:color w:val="auto"/>
              </w:rPr>
            </w:pPr>
            <w:r>
              <w:rPr>
                <w:color w:val="auto"/>
                <w:spacing w:val="-3"/>
              </w:rPr>
              <w:t>整机</w:t>
            </w:r>
          </w:p>
        </w:tc>
        <w:tc>
          <w:tcPr>
            <w:tcW w:w="5673" w:type="dxa"/>
          </w:tcPr>
          <w:p w14:paraId="44FD5A1B" w14:textId="77777777" w:rsidR="00D74014" w:rsidRDefault="00000000">
            <w:pPr>
              <w:pStyle w:val="TableText"/>
              <w:spacing w:before="148" w:line="205" w:lineRule="auto"/>
              <w:ind w:left="113"/>
              <w:rPr>
                <w:color w:val="auto"/>
                <w:lang w:eastAsia="zh-CN"/>
              </w:rPr>
            </w:pPr>
            <w:r>
              <w:rPr>
                <w:color w:val="auto"/>
                <w:spacing w:val="-1"/>
                <w:lang w:eastAsia="zh-CN"/>
              </w:rPr>
              <w:t>平层准确度、轿厢内噪声最大值必须符合国家标准</w:t>
            </w:r>
          </w:p>
        </w:tc>
      </w:tr>
      <w:tr w:rsidR="00D74014" w14:paraId="5CBBDD03" w14:textId="77777777">
        <w:trPr>
          <w:trHeight w:val="424"/>
        </w:trPr>
        <w:tc>
          <w:tcPr>
            <w:tcW w:w="2838" w:type="dxa"/>
          </w:tcPr>
          <w:p w14:paraId="5025BBA5" w14:textId="77777777" w:rsidR="00D74014" w:rsidRDefault="00000000">
            <w:pPr>
              <w:pStyle w:val="TableText"/>
              <w:spacing w:before="148" w:line="204" w:lineRule="auto"/>
              <w:ind w:left="124"/>
              <w:rPr>
                <w:color w:val="auto"/>
              </w:rPr>
            </w:pPr>
            <w:r>
              <w:rPr>
                <w:color w:val="auto"/>
                <w:spacing w:val="-4"/>
              </w:rPr>
              <w:t>曳引机</w:t>
            </w:r>
          </w:p>
        </w:tc>
        <w:tc>
          <w:tcPr>
            <w:tcW w:w="5673" w:type="dxa"/>
          </w:tcPr>
          <w:p w14:paraId="529C998F" w14:textId="77777777" w:rsidR="00D74014" w:rsidRDefault="00000000">
            <w:pPr>
              <w:pStyle w:val="TableText"/>
              <w:spacing w:before="148" w:line="204" w:lineRule="auto"/>
              <w:ind w:left="115"/>
              <w:rPr>
                <w:color w:val="auto"/>
              </w:rPr>
            </w:pPr>
            <w:r>
              <w:rPr>
                <w:color w:val="auto"/>
                <w:spacing w:val="-2"/>
              </w:rPr>
              <w:t>永磁同步无齿轮</w:t>
            </w:r>
          </w:p>
        </w:tc>
      </w:tr>
      <w:tr w:rsidR="00D74014" w14:paraId="66B94C27" w14:textId="77777777">
        <w:trPr>
          <w:trHeight w:val="427"/>
        </w:trPr>
        <w:tc>
          <w:tcPr>
            <w:tcW w:w="2838" w:type="dxa"/>
          </w:tcPr>
          <w:p w14:paraId="2E1AA2AB" w14:textId="77777777" w:rsidR="00D74014" w:rsidRDefault="00000000">
            <w:pPr>
              <w:pStyle w:val="TableText"/>
              <w:spacing w:before="151" w:line="204" w:lineRule="auto"/>
              <w:ind w:left="144"/>
              <w:rPr>
                <w:color w:val="auto"/>
              </w:rPr>
            </w:pPr>
            <w:r>
              <w:rPr>
                <w:color w:val="auto"/>
                <w:spacing w:val="-7"/>
              </w:rPr>
              <w:t>门机系统</w:t>
            </w:r>
          </w:p>
        </w:tc>
        <w:tc>
          <w:tcPr>
            <w:tcW w:w="5673" w:type="dxa"/>
          </w:tcPr>
          <w:p w14:paraId="4EDF4726" w14:textId="77777777" w:rsidR="00D74014" w:rsidRDefault="00000000">
            <w:pPr>
              <w:pStyle w:val="TableText"/>
              <w:spacing w:before="151" w:line="204" w:lineRule="auto"/>
              <w:ind w:left="114"/>
              <w:rPr>
                <w:color w:val="auto"/>
                <w:lang w:eastAsia="zh-CN"/>
              </w:rPr>
            </w:pPr>
            <w:r>
              <w:rPr>
                <w:color w:val="auto"/>
                <w:spacing w:val="-1"/>
                <w:lang w:eastAsia="zh-CN"/>
              </w:rPr>
              <w:t>微机控制全数字化永磁同步门机</w:t>
            </w:r>
          </w:p>
        </w:tc>
      </w:tr>
      <w:tr w:rsidR="00D74014" w14:paraId="7BBFF882" w14:textId="77777777">
        <w:trPr>
          <w:trHeight w:val="425"/>
        </w:trPr>
        <w:tc>
          <w:tcPr>
            <w:tcW w:w="2838" w:type="dxa"/>
          </w:tcPr>
          <w:p w14:paraId="6DAB5BB7" w14:textId="77777777" w:rsidR="00D74014" w:rsidRDefault="00000000">
            <w:pPr>
              <w:pStyle w:val="TableText"/>
              <w:spacing w:before="148" w:line="205" w:lineRule="auto"/>
              <w:ind w:left="144"/>
              <w:rPr>
                <w:color w:val="auto"/>
              </w:rPr>
            </w:pPr>
            <w:r>
              <w:rPr>
                <w:color w:val="auto"/>
                <w:spacing w:val="-6"/>
              </w:rPr>
              <w:t>门机防护等级</w:t>
            </w:r>
          </w:p>
        </w:tc>
        <w:tc>
          <w:tcPr>
            <w:tcW w:w="5673" w:type="dxa"/>
          </w:tcPr>
          <w:p w14:paraId="61EA7CBB" w14:textId="77777777" w:rsidR="00D74014" w:rsidRDefault="00000000">
            <w:pPr>
              <w:pStyle w:val="TableText"/>
              <w:spacing w:before="148" w:line="205" w:lineRule="auto"/>
              <w:ind w:left="115"/>
              <w:rPr>
                <w:color w:val="auto"/>
              </w:rPr>
            </w:pPr>
            <w:r>
              <w:rPr>
                <w:color w:val="auto"/>
                <w:spacing w:val="-2"/>
              </w:rPr>
              <w:t>符合国家标准</w:t>
            </w:r>
          </w:p>
        </w:tc>
      </w:tr>
      <w:tr w:rsidR="00D74014" w14:paraId="7DFEC8EF" w14:textId="77777777">
        <w:trPr>
          <w:trHeight w:val="425"/>
        </w:trPr>
        <w:tc>
          <w:tcPr>
            <w:tcW w:w="2838" w:type="dxa"/>
          </w:tcPr>
          <w:p w14:paraId="0EAD869F" w14:textId="77777777" w:rsidR="00D74014" w:rsidRDefault="00000000">
            <w:pPr>
              <w:pStyle w:val="TableText"/>
              <w:spacing w:before="148" w:line="205" w:lineRule="auto"/>
              <w:ind w:left="145"/>
              <w:rPr>
                <w:color w:val="auto"/>
              </w:rPr>
            </w:pPr>
            <w:r>
              <w:rPr>
                <w:color w:val="auto"/>
                <w:spacing w:val="-6"/>
              </w:rPr>
              <w:t>电梯控制系统</w:t>
            </w:r>
          </w:p>
        </w:tc>
        <w:tc>
          <w:tcPr>
            <w:tcW w:w="5673" w:type="dxa"/>
          </w:tcPr>
          <w:p w14:paraId="32122AC0" w14:textId="77777777" w:rsidR="00D74014" w:rsidRDefault="00000000">
            <w:pPr>
              <w:pStyle w:val="TableText"/>
              <w:spacing w:before="148" w:line="205" w:lineRule="auto"/>
              <w:ind w:left="118"/>
              <w:rPr>
                <w:color w:val="auto"/>
                <w:lang w:eastAsia="zh-CN"/>
              </w:rPr>
            </w:pPr>
            <w:r>
              <w:rPr>
                <w:color w:val="auto"/>
                <w:spacing w:val="-4"/>
                <w:lang w:eastAsia="zh-CN"/>
              </w:rPr>
              <w:t>32 位微机控制板，交流变压变频驱动系统；</w:t>
            </w:r>
          </w:p>
        </w:tc>
      </w:tr>
      <w:tr w:rsidR="00D74014" w14:paraId="1A1FDD78" w14:textId="77777777">
        <w:trPr>
          <w:trHeight w:val="844"/>
        </w:trPr>
        <w:tc>
          <w:tcPr>
            <w:tcW w:w="2838" w:type="dxa"/>
          </w:tcPr>
          <w:p w14:paraId="326F7A14" w14:textId="77777777" w:rsidR="00D74014" w:rsidRDefault="00D74014">
            <w:pPr>
              <w:spacing w:line="278" w:lineRule="auto"/>
              <w:rPr>
                <w:color w:val="auto"/>
                <w:lang w:eastAsia="zh-CN"/>
              </w:rPr>
            </w:pPr>
          </w:p>
          <w:p w14:paraId="79AB117A" w14:textId="77777777" w:rsidR="00D74014" w:rsidRDefault="00000000">
            <w:pPr>
              <w:pStyle w:val="TableText"/>
              <w:spacing w:before="78" w:line="220" w:lineRule="auto"/>
              <w:ind w:left="118"/>
              <w:rPr>
                <w:color w:val="auto"/>
              </w:rPr>
            </w:pPr>
            <w:r>
              <w:rPr>
                <w:color w:val="auto"/>
                <w:spacing w:val="-2"/>
              </w:rPr>
              <w:t>候梯厅讯号装置</w:t>
            </w:r>
          </w:p>
        </w:tc>
        <w:tc>
          <w:tcPr>
            <w:tcW w:w="5673" w:type="dxa"/>
          </w:tcPr>
          <w:p w14:paraId="32CA68B6" w14:textId="77777777" w:rsidR="00D74014" w:rsidRDefault="00000000">
            <w:pPr>
              <w:pStyle w:val="TableText"/>
              <w:spacing w:before="147" w:line="264" w:lineRule="auto"/>
              <w:ind w:left="115" w:right="107" w:firstLine="2"/>
              <w:rPr>
                <w:color w:val="auto"/>
                <w:lang w:eastAsia="zh-CN"/>
              </w:rPr>
            </w:pPr>
            <w:r>
              <w:rPr>
                <w:color w:val="auto"/>
                <w:spacing w:val="-3"/>
                <w:lang w:eastAsia="zh-CN"/>
              </w:rPr>
              <w:t>发纹不锈钢微动方形按钮，LED 显示；发纹</w:t>
            </w:r>
            <w:r>
              <w:rPr>
                <w:color w:val="auto"/>
                <w:spacing w:val="-4"/>
                <w:lang w:eastAsia="zh-CN"/>
              </w:rPr>
              <w:t>不锈钢面</w:t>
            </w:r>
            <w:r>
              <w:rPr>
                <w:color w:val="auto"/>
                <w:spacing w:val="-1"/>
                <w:lang w:eastAsia="zh-CN"/>
              </w:rPr>
              <w:t>板，带盲文；无底盒设计，仅需预留走线孔</w:t>
            </w:r>
          </w:p>
        </w:tc>
      </w:tr>
      <w:tr w:rsidR="00D74014" w14:paraId="40D707EB" w14:textId="77777777">
        <w:trPr>
          <w:trHeight w:val="1265"/>
        </w:trPr>
        <w:tc>
          <w:tcPr>
            <w:tcW w:w="2838" w:type="dxa"/>
          </w:tcPr>
          <w:p w14:paraId="538005C8" w14:textId="77777777" w:rsidR="00D74014" w:rsidRDefault="00D74014">
            <w:pPr>
              <w:spacing w:line="243" w:lineRule="auto"/>
              <w:rPr>
                <w:color w:val="auto"/>
                <w:lang w:eastAsia="zh-CN"/>
              </w:rPr>
            </w:pPr>
          </w:p>
          <w:p w14:paraId="716AA48B" w14:textId="77777777" w:rsidR="00D74014" w:rsidRDefault="00D74014">
            <w:pPr>
              <w:spacing w:line="244" w:lineRule="auto"/>
              <w:rPr>
                <w:color w:val="auto"/>
                <w:lang w:eastAsia="zh-CN"/>
              </w:rPr>
            </w:pPr>
          </w:p>
          <w:p w14:paraId="23374F00" w14:textId="77777777" w:rsidR="00D74014" w:rsidRDefault="00000000">
            <w:pPr>
              <w:pStyle w:val="TableText"/>
              <w:spacing w:before="78" w:line="220" w:lineRule="auto"/>
              <w:ind w:left="117"/>
              <w:rPr>
                <w:color w:val="auto"/>
              </w:rPr>
            </w:pPr>
            <w:r>
              <w:rPr>
                <w:color w:val="auto"/>
                <w:spacing w:val="-2"/>
              </w:rPr>
              <w:t>轿厢内操作装置</w:t>
            </w:r>
          </w:p>
        </w:tc>
        <w:tc>
          <w:tcPr>
            <w:tcW w:w="5673" w:type="dxa"/>
          </w:tcPr>
          <w:p w14:paraId="1BDE790F" w14:textId="77777777" w:rsidR="00D74014" w:rsidRDefault="00000000">
            <w:pPr>
              <w:pStyle w:val="TableText"/>
              <w:spacing w:before="147" w:line="284" w:lineRule="auto"/>
              <w:ind w:left="112" w:right="107" w:firstLine="5"/>
              <w:jc w:val="both"/>
              <w:rPr>
                <w:color w:val="auto"/>
                <w:lang w:eastAsia="zh-CN"/>
              </w:rPr>
            </w:pPr>
            <w:r>
              <w:rPr>
                <w:color w:val="auto"/>
                <w:spacing w:val="-2"/>
                <w:lang w:eastAsia="zh-CN"/>
              </w:rPr>
              <w:t>一体式发纹不锈钢材质操纵箱面板，配≥7.6</w:t>
            </w:r>
            <w:r>
              <w:rPr>
                <w:color w:val="auto"/>
                <w:spacing w:val="-27"/>
                <w:lang w:eastAsia="zh-CN"/>
              </w:rPr>
              <w:t xml:space="preserve"> </w:t>
            </w:r>
            <w:r>
              <w:rPr>
                <w:color w:val="auto"/>
                <w:spacing w:val="-2"/>
                <w:lang w:eastAsia="zh-CN"/>
              </w:rPr>
              <w:t>寸 LED</w:t>
            </w:r>
            <w:r>
              <w:rPr>
                <w:color w:val="auto"/>
                <w:spacing w:val="-8"/>
                <w:lang w:eastAsia="zh-CN"/>
              </w:rPr>
              <w:t>显示器，展示简约、大气的整体形象； 操纵箱按</w:t>
            </w:r>
            <w:r>
              <w:rPr>
                <w:color w:val="auto"/>
                <w:spacing w:val="-9"/>
                <w:lang w:eastAsia="zh-CN"/>
              </w:rPr>
              <w:t>钮配</w:t>
            </w:r>
            <w:r>
              <w:rPr>
                <w:color w:val="auto"/>
                <w:spacing w:val="-1"/>
                <w:lang w:eastAsia="zh-CN"/>
              </w:rPr>
              <w:t>置发纹不锈钢微动方形按钮，带盲文</w:t>
            </w:r>
          </w:p>
        </w:tc>
      </w:tr>
      <w:tr w:rsidR="00D74014" w14:paraId="417F3CC0" w14:textId="77777777">
        <w:trPr>
          <w:trHeight w:val="844"/>
        </w:trPr>
        <w:tc>
          <w:tcPr>
            <w:tcW w:w="2838" w:type="dxa"/>
          </w:tcPr>
          <w:p w14:paraId="1457A98D" w14:textId="77777777" w:rsidR="00D74014" w:rsidRDefault="00D74014">
            <w:pPr>
              <w:spacing w:line="279" w:lineRule="auto"/>
              <w:rPr>
                <w:color w:val="auto"/>
                <w:lang w:eastAsia="zh-CN"/>
              </w:rPr>
            </w:pPr>
          </w:p>
          <w:p w14:paraId="02103E46" w14:textId="77777777" w:rsidR="00D74014" w:rsidRDefault="00000000">
            <w:pPr>
              <w:pStyle w:val="TableText"/>
              <w:spacing w:before="78" w:line="220" w:lineRule="auto"/>
              <w:ind w:left="117"/>
              <w:rPr>
                <w:color w:val="auto"/>
              </w:rPr>
            </w:pPr>
            <w:r>
              <w:rPr>
                <w:color w:val="auto"/>
                <w:spacing w:val="-2"/>
              </w:rPr>
              <w:t>轿厢顶装饰及照明</w:t>
            </w:r>
          </w:p>
        </w:tc>
        <w:tc>
          <w:tcPr>
            <w:tcW w:w="5673" w:type="dxa"/>
          </w:tcPr>
          <w:p w14:paraId="4431B1CF" w14:textId="77777777" w:rsidR="00D74014" w:rsidRDefault="00000000">
            <w:pPr>
              <w:pStyle w:val="TableText"/>
              <w:spacing w:before="147" w:line="264" w:lineRule="auto"/>
              <w:ind w:left="121" w:right="109" w:firstLine="20"/>
              <w:rPr>
                <w:color w:val="auto"/>
                <w:lang w:eastAsia="zh-CN"/>
              </w:rPr>
            </w:pPr>
            <w:r>
              <w:rPr>
                <w:color w:val="auto"/>
                <w:spacing w:val="-4"/>
                <w:lang w:eastAsia="zh-CN"/>
              </w:rPr>
              <w:t>电梯厂家提供标准吊顶样式，发纹不锈钢材质，</w:t>
            </w:r>
            <w:r>
              <w:rPr>
                <w:color w:val="auto"/>
                <w:spacing w:val="-9"/>
                <w:lang w:eastAsia="zh-CN"/>
              </w:rPr>
              <w:t xml:space="preserve"> </w:t>
            </w:r>
            <w:r>
              <w:rPr>
                <w:color w:val="auto"/>
                <w:spacing w:val="-4"/>
                <w:lang w:eastAsia="zh-CN"/>
              </w:rPr>
              <w:t>LED</w:t>
            </w:r>
            <w:r>
              <w:rPr>
                <w:color w:val="auto"/>
                <w:spacing w:val="-5"/>
                <w:lang w:eastAsia="zh-CN"/>
              </w:rPr>
              <w:t>照明</w:t>
            </w:r>
          </w:p>
        </w:tc>
      </w:tr>
      <w:tr w:rsidR="00D74014" w14:paraId="5A39C172" w14:textId="77777777">
        <w:trPr>
          <w:trHeight w:val="427"/>
        </w:trPr>
        <w:tc>
          <w:tcPr>
            <w:tcW w:w="2838" w:type="dxa"/>
          </w:tcPr>
          <w:p w14:paraId="494A6778" w14:textId="77777777" w:rsidR="00D74014" w:rsidRDefault="00000000">
            <w:pPr>
              <w:pStyle w:val="TableText"/>
              <w:spacing w:before="151" w:line="204" w:lineRule="auto"/>
              <w:ind w:left="130"/>
              <w:rPr>
                <w:color w:val="auto"/>
              </w:rPr>
            </w:pPr>
            <w:r>
              <w:rPr>
                <w:color w:val="auto"/>
                <w:spacing w:val="-5"/>
              </w:rPr>
              <w:t>随行电缆</w:t>
            </w:r>
          </w:p>
        </w:tc>
        <w:tc>
          <w:tcPr>
            <w:tcW w:w="5673" w:type="dxa"/>
          </w:tcPr>
          <w:p w14:paraId="467038A4" w14:textId="77777777" w:rsidR="00D74014" w:rsidRDefault="00000000">
            <w:pPr>
              <w:pStyle w:val="TableText"/>
              <w:spacing w:before="151" w:line="204" w:lineRule="auto"/>
              <w:ind w:left="115"/>
              <w:rPr>
                <w:color w:val="auto"/>
                <w:lang w:eastAsia="zh-CN"/>
              </w:rPr>
            </w:pPr>
            <w:r>
              <w:rPr>
                <w:color w:val="auto"/>
                <w:spacing w:val="-1"/>
                <w:lang w:eastAsia="zh-CN"/>
              </w:rPr>
              <w:t>符合国家标准，采用电梯专用电缆</w:t>
            </w:r>
          </w:p>
        </w:tc>
      </w:tr>
      <w:tr w:rsidR="00D74014" w14:paraId="47EE13F1" w14:textId="77777777">
        <w:trPr>
          <w:trHeight w:val="425"/>
        </w:trPr>
        <w:tc>
          <w:tcPr>
            <w:tcW w:w="2838" w:type="dxa"/>
          </w:tcPr>
          <w:p w14:paraId="74BF1265" w14:textId="77777777" w:rsidR="00D74014" w:rsidRDefault="00000000">
            <w:pPr>
              <w:pStyle w:val="TableText"/>
              <w:spacing w:before="149" w:line="204" w:lineRule="auto"/>
              <w:ind w:left="119"/>
              <w:rPr>
                <w:color w:val="auto"/>
              </w:rPr>
            </w:pPr>
            <w:r>
              <w:rPr>
                <w:color w:val="auto"/>
                <w:spacing w:val="-3"/>
              </w:rPr>
              <w:t>光幕</w:t>
            </w:r>
          </w:p>
        </w:tc>
        <w:tc>
          <w:tcPr>
            <w:tcW w:w="5673" w:type="dxa"/>
          </w:tcPr>
          <w:p w14:paraId="6131A0AE" w14:textId="77777777" w:rsidR="00D74014" w:rsidRDefault="00000000">
            <w:pPr>
              <w:pStyle w:val="TableText"/>
              <w:spacing w:before="149" w:line="204" w:lineRule="auto"/>
              <w:ind w:left="112"/>
              <w:rPr>
                <w:color w:val="auto"/>
              </w:rPr>
            </w:pPr>
            <w:r>
              <w:rPr>
                <w:color w:val="auto"/>
                <w:spacing w:val="-2"/>
              </w:rPr>
              <w:t>进口品牌</w:t>
            </w:r>
          </w:p>
        </w:tc>
      </w:tr>
      <w:tr w:rsidR="00D74014" w14:paraId="62DA9742" w14:textId="77777777">
        <w:trPr>
          <w:trHeight w:val="849"/>
        </w:trPr>
        <w:tc>
          <w:tcPr>
            <w:tcW w:w="2838" w:type="dxa"/>
          </w:tcPr>
          <w:p w14:paraId="137FF180" w14:textId="77777777" w:rsidR="00D74014" w:rsidRDefault="00D74014">
            <w:pPr>
              <w:spacing w:line="278" w:lineRule="auto"/>
              <w:rPr>
                <w:color w:val="auto"/>
              </w:rPr>
            </w:pPr>
          </w:p>
          <w:p w14:paraId="2E607306" w14:textId="77777777" w:rsidR="00D74014" w:rsidRDefault="00000000">
            <w:pPr>
              <w:pStyle w:val="TableText"/>
              <w:spacing w:before="78" w:line="220" w:lineRule="auto"/>
              <w:ind w:left="133"/>
              <w:rPr>
                <w:color w:val="auto"/>
              </w:rPr>
            </w:pPr>
            <w:r>
              <w:rPr>
                <w:color w:val="auto"/>
                <w:spacing w:val="-6"/>
              </w:rPr>
              <w:t>限速器</w:t>
            </w:r>
          </w:p>
        </w:tc>
        <w:tc>
          <w:tcPr>
            <w:tcW w:w="5673" w:type="dxa"/>
          </w:tcPr>
          <w:p w14:paraId="45297782" w14:textId="77777777" w:rsidR="00D74014" w:rsidRDefault="00000000">
            <w:pPr>
              <w:pStyle w:val="TableText"/>
              <w:spacing w:before="149" w:line="265"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bl>
    <w:p w14:paraId="76E9A16E" w14:textId="77777777" w:rsidR="00D74014" w:rsidRDefault="00D74014">
      <w:pPr>
        <w:spacing w:line="248" w:lineRule="auto"/>
        <w:rPr>
          <w:color w:val="auto"/>
          <w:lang w:eastAsia="zh-CN"/>
        </w:rPr>
      </w:pPr>
    </w:p>
    <w:p w14:paraId="7BE2ECB9" w14:textId="77777777" w:rsidR="00D74014" w:rsidRDefault="00D74014">
      <w:pPr>
        <w:spacing w:line="249" w:lineRule="auto"/>
        <w:rPr>
          <w:color w:val="auto"/>
          <w:lang w:eastAsia="zh-CN"/>
        </w:rPr>
      </w:pPr>
    </w:p>
    <w:p w14:paraId="4BA06779" w14:textId="77777777" w:rsidR="00D74014" w:rsidRDefault="00D74014">
      <w:pPr>
        <w:spacing w:line="220" w:lineRule="auto"/>
        <w:rPr>
          <w:color w:val="auto"/>
          <w:sz w:val="24"/>
          <w:szCs w:val="24"/>
          <w:lang w:eastAsia="zh-CN"/>
        </w:rPr>
        <w:sectPr w:rsidR="00D74014">
          <w:footerReference w:type="default" r:id="rId18"/>
          <w:pgSz w:w="11921" w:h="16841"/>
          <w:pgMar w:top="400" w:right="1724" w:bottom="485" w:left="1191" w:header="0" w:footer="175" w:gutter="0"/>
          <w:cols w:space="720"/>
        </w:sectPr>
      </w:pPr>
    </w:p>
    <w:p w14:paraId="63AE66F2" w14:textId="77777777" w:rsidR="00D74014" w:rsidRDefault="00D74014">
      <w:pPr>
        <w:spacing w:before="21"/>
        <w:rPr>
          <w:color w:val="auto"/>
          <w:lang w:eastAsia="zh-CN"/>
        </w:rPr>
      </w:pPr>
    </w:p>
    <w:p w14:paraId="34B03186" w14:textId="77777777" w:rsidR="00D74014" w:rsidRDefault="00D74014">
      <w:pPr>
        <w:spacing w:before="21"/>
        <w:rPr>
          <w:color w:val="auto"/>
          <w:lang w:eastAsia="zh-CN"/>
        </w:rPr>
      </w:pPr>
    </w:p>
    <w:p w14:paraId="6668B2D3" w14:textId="77777777" w:rsidR="00D74014" w:rsidRDefault="00D74014">
      <w:pPr>
        <w:spacing w:before="21"/>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0986527B" w14:textId="77777777">
        <w:trPr>
          <w:trHeight w:val="848"/>
        </w:trPr>
        <w:tc>
          <w:tcPr>
            <w:tcW w:w="2838" w:type="dxa"/>
          </w:tcPr>
          <w:p w14:paraId="59A13DFD" w14:textId="77777777" w:rsidR="00D74014" w:rsidRDefault="00D74014">
            <w:pPr>
              <w:spacing w:line="279" w:lineRule="auto"/>
              <w:rPr>
                <w:color w:val="auto"/>
                <w:lang w:eastAsia="zh-CN"/>
              </w:rPr>
            </w:pPr>
          </w:p>
          <w:p w14:paraId="19D3FDFC" w14:textId="77777777" w:rsidR="00D74014" w:rsidRDefault="00000000">
            <w:pPr>
              <w:pStyle w:val="TableText"/>
              <w:spacing w:before="78" w:line="220" w:lineRule="auto"/>
              <w:ind w:left="120"/>
              <w:rPr>
                <w:color w:val="auto"/>
              </w:rPr>
            </w:pPr>
            <w:bookmarkStart w:id="26" w:name="bookmark95"/>
            <w:bookmarkEnd w:id="26"/>
            <w:r>
              <w:rPr>
                <w:color w:val="auto"/>
                <w:spacing w:val="-3"/>
              </w:rPr>
              <w:t>缓冲器</w:t>
            </w:r>
          </w:p>
        </w:tc>
        <w:tc>
          <w:tcPr>
            <w:tcW w:w="5673" w:type="dxa"/>
          </w:tcPr>
          <w:p w14:paraId="74C375AD" w14:textId="77777777" w:rsidR="00D74014" w:rsidRDefault="00000000">
            <w:pPr>
              <w:pStyle w:val="TableText"/>
              <w:spacing w:before="149" w:line="265"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7992262F" w14:textId="77777777">
        <w:trPr>
          <w:trHeight w:val="845"/>
        </w:trPr>
        <w:tc>
          <w:tcPr>
            <w:tcW w:w="2838" w:type="dxa"/>
          </w:tcPr>
          <w:p w14:paraId="0116EA11" w14:textId="77777777" w:rsidR="00D74014" w:rsidRDefault="00D74014">
            <w:pPr>
              <w:spacing w:line="277" w:lineRule="auto"/>
              <w:rPr>
                <w:color w:val="auto"/>
                <w:lang w:eastAsia="zh-CN"/>
              </w:rPr>
            </w:pPr>
          </w:p>
          <w:p w14:paraId="671E362F" w14:textId="77777777" w:rsidR="00D74014" w:rsidRDefault="00000000">
            <w:pPr>
              <w:pStyle w:val="TableText"/>
              <w:spacing w:before="78" w:line="221" w:lineRule="auto"/>
              <w:ind w:left="121"/>
              <w:rPr>
                <w:color w:val="auto"/>
              </w:rPr>
            </w:pPr>
            <w:r>
              <w:rPr>
                <w:color w:val="auto"/>
                <w:spacing w:val="-4"/>
              </w:rPr>
              <w:t>安全钳</w:t>
            </w:r>
          </w:p>
        </w:tc>
        <w:tc>
          <w:tcPr>
            <w:tcW w:w="5673" w:type="dxa"/>
          </w:tcPr>
          <w:p w14:paraId="0D11A922" w14:textId="77777777" w:rsidR="00D74014" w:rsidRDefault="00000000">
            <w:pPr>
              <w:pStyle w:val="TableText"/>
              <w:spacing w:before="148" w:line="264" w:lineRule="auto"/>
              <w:ind w:left="116" w:right="129" w:firstLine="1"/>
              <w:rPr>
                <w:color w:val="auto"/>
                <w:lang w:eastAsia="zh-CN"/>
              </w:rPr>
            </w:pPr>
            <w:r>
              <w:rPr>
                <w:color w:val="auto"/>
                <w:spacing w:val="-5"/>
                <w:lang w:eastAsia="zh-CN"/>
              </w:rPr>
              <w:t>与电梯整机品牌一致，原品牌原产地整件进口，或原</w:t>
            </w:r>
            <w:r>
              <w:rPr>
                <w:color w:val="auto"/>
                <w:spacing w:val="-1"/>
                <w:lang w:eastAsia="zh-CN"/>
              </w:rPr>
              <w:t>厂原品牌独资或合资工厂整件生产</w:t>
            </w:r>
          </w:p>
        </w:tc>
      </w:tr>
      <w:tr w:rsidR="00D74014" w14:paraId="46955306" w14:textId="77777777">
        <w:trPr>
          <w:trHeight w:val="424"/>
        </w:trPr>
        <w:tc>
          <w:tcPr>
            <w:tcW w:w="2838" w:type="dxa"/>
          </w:tcPr>
          <w:p w14:paraId="76CFD90C" w14:textId="77777777" w:rsidR="00D74014" w:rsidRDefault="00000000">
            <w:pPr>
              <w:pStyle w:val="TableText"/>
              <w:spacing w:before="147" w:line="205" w:lineRule="auto"/>
              <w:ind w:left="144"/>
              <w:rPr>
                <w:color w:val="auto"/>
              </w:rPr>
            </w:pPr>
            <w:r>
              <w:rPr>
                <w:color w:val="auto"/>
                <w:spacing w:val="-7"/>
              </w:rPr>
              <w:t>门锁装置</w:t>
            </w:r>
          </w:p>
        </w:tc>
        <w:tc>
          <w:tcPr>
            <w:tcW w:w="5673" w:type="dxa"/>
          </w:tcPr>
          <w:p w14:paraId="1EC6AADB" w14:textId="77777777" w:rsidR="00D74014" w:rsidRDefault="00000000">
            <w:pPr>
              <w:pStyle w:val="TableText"/>
              <w:spacing w:before="147" w:line="205" w:lineRule="auto"/>
              <w:ind w:left="113"/>
              <w:rPr>
                <w:color w:val="auto"/>
                <w:lang w:eastAsia="zh-CN"/>
              </w:rPr>
            </w:pPr>
            <w:r>
              <w:rPr>
                <w:color w:val="auto"/>
                <w:spacing w:val="-3"/>
                <w:lang w:eastAsia="zh-CN"/>
              </w:rPr>
              <w:t>采用电梯专用门锁，基站锁设在基站层。</w:t>
            </w:r>
          </w:p>
        </w:tc>
      </w:tr>
      <w:tr w:rsidR="00D74014" w14:paraId="5EB3C738" w14:textId="77777777">
        <w:trPr>
          <w:trHeight w:val="428"/>
        </w:trPr>
        <w:tc>
          <w:tcPr>
            <w:tcW w:w="2838" w:type="dxa"/>
          </w:tcPr>
          <w:p w14:paraId="699EE13F" w14:textId="77777777" w:rsidR="00D74014" w:rsidRDefault="00000000">
            <w:pPr>
              <w:pStyle w:val="TableText"/>
              <w:spacing w:before="148" w:line="207" w:lineRule="auto"/>
              <w:ind w:left="118"/>
              <w:rPr>
                <w:color w:val="auto"/>
              </w:rPr>
            </w:pPr>
            <w:r>
              <w:rPr>
                <w:color w:val="auto"/>
                <w:spacing w:val="-3"/>
              </w:rPr>
              <w:t>开门尺寸</w:t>
            </w:r>
          </w:p>
        </w:tc>
        <w:tc>
          <w:tcPr>
            <w:tcW w:w="5673" w:type="dxa"/>
          </w:tcPr>
          <w:p w14:paraId="0F342673" w14:textId="77777777" w:rsidR="00D74014" w:rsidRDefault="00000000">
            <w:pPr>
              <w:pStyle w:val="TableText"/>
              <w:spacing w:before="148" w:line="207" w:lineRule="auto"/>
              <w:ind w:left="116"/>
              <w:rPr>
                <w:color w:val="auto"/>
                <w:lang w:eastAsia="zh-CN"/>
              </w:rPr>
            </w:pPr>
            <w:r>
              <w:rPr>
                <w:color w:val="auto"/>
                <w:spacing w:val="-3"/>
                <w:lang w:eastAsia="zh-CN"/>
              </w:rPr>
              <w:t>净尺寸不小于</w:t>
            </w:r>
            <w:r>
              <w:rPr>
                <w:color w:val="auto"/>
                <w:spacing w:val="-16"/>
                <w:lang w:eastAsia="zh-CN"/>
              </w:rPr>
              <w:t xml:space="preserve"> </w:t>
            </w:r>
            <w:r>
              <w:rPr>
                <w:color w:val="auto"/>
                <w:spacing w:val="-3"/>
                <w:lang w:eastAsia="zh-CN"/>
              </w:rPr>
              <w:t>1300mm*2200mm</w:t>
            </w:r>
          </w:p>
        </w:tc>
      </w:tr>
    </w:tbl>
    <w:p w14:paraId="31EE8716" w14:textId="77777777" w:rsidR="00D74014" w:rsidRDefault="00D74014">
      <w:pPr>
        <w:spacing w:line="375" w:lineRule="auto"/>
        <w:rPr>
          <w:color w:val="auto"/>
          <w:lang w:eastAsia="zh-CN"/>
        </w:rPr>
      </w:pPr>
    </w:p>
    <w:p w14:paraId="26C1255E" w14:textId="77777777" w:rsidR="00D74014" w:rsidRDefault="00000000">
      <w:pPr>
        <w:pStyle w:val="a4"/>
        <w:spacing w:before="78" w:line="220" w:lineRule="auto"/>
        <w:ind w:left="474"/>
        <w:rPr>
          <w:color w:val="auto"/>
          <w:sz w:val="24"/>
          <w:szCs w:val="24"/>
          <w:lang w:eastAsia="zh-CN"/>
        </w:rPr>
      </w:pPr>
      <w:r>
        <w:rPr>
          <w:b/>
          <w:bCs/>
          <w:color w:val="auto"/>
          <w:spacing w:val="-3"/>
          <w:sz w:val="24"/>
          <w:szCs w:val="24"/>
          <w:lang w:eastAsia="zh-CN"/>
        </w:rPr>
        <w:t>D.</w:t>
      </w:r>
      <w:r>
        <w:rPr>
          <w:color w:val="auto"/>
          <w:spacing w:val="-3"/>
          <w:sz w:val="24"/>
          <w:szCs w:val="24"/>
          <w:lang w:eastAsia="zh-CN"/>
        </w:rPr>
        <w:t xml:space="preserve"> </w:t>
      </w:r>
      <w:r>
        <w:rPr>
          <w:b/>
          <w:bCs/>
          <w:color w:val="auto"/>
          <w:spacing w:val="-3"/>
          <w:sz w:val="24"/>
          <w:szCs w:val="24"/>
          <w:lang w:eastAsia="zh-CN"/>
        </w:rPr>
        <w:t>DT9</w:t>
      </w:r>
      <w:r>
        <w:rPr>
          <w:color w:val="auto"/>
          <w:spacing w:val="-38"/>
          <w:sz w:val="24"/>
          <w:szCs w:val="24"/>
          <w:lang w:eastAsia="zh-CN"/>
        </w:rPr>
        <w:t xml:space="preserve"> </w:t>
      </w:r>
      <w:r>
        <w:rPr>
          <w:b/>
          <w:bCs/>
          <w:color w:val="auto"/>
          <w:spacing w:val="-3"/>
          <w:sz w:val="24"/>
          <w:szCs w:val="24"/>
          <w:lang w:eastAsia="zh-CN"/>
        </w:rPr>
        <w:t>及</w:t>
      </w:r>
      <w:r>
        <w:rPr>
          <w:color w:val="auto"/>
          <w:spacing w:val="-55"/>
          <w:sz w:val="24"/>
          <w:szCs w:val="24"/>
          <w:lang w:eastAsia="zh-CN"/>
        </w:rPr>
        <w:t xml:space="preserve"> </w:t>
      </w:r>
      <w:r>
        <w:rPr>
          <w:b/>
          <w:bCs/>
          <w:color w:val="auto"/>
          <w:spacing w:val="-3"/>
          <w:sz w:val="24"/>
          <w:szCs w:val="24"/>
          <w:lang w:eastAsia="zh-CN"/>
        </w:rPr>
        <w:t>DT9’杂物电梯技术规格参数</w:t>
      </w:r>
    </w:p>
    <w:p w14:paraId="5AC360D6" w14:textId="77777777" w:rsidR="00D74014" w:rsidRDefault="00D74014">
      <w:pPr>
        <w:spacing w:line="146" w:lineRule="exact"/>
        <w:rPr>
          <w:color w:val="auto"/>
          <w:lang w:eastAsia="zh-CN"/>
        </w:rPr>
      </w:pPr>
    </w:p>
    <w:tbl>
      <w:tblPr>
        <w:tblStyle w:val="TableNormal"/>
        <w:tblW w:w="8511"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8"/>
        <w:gridCol w:w="5673"/>
      </w:tblGrid>
      <w:tr w:rsidR="00D74014" w14:paraId="05B22824" w14:textId="77777777">
        <w:trPr>
          <w:trHeight w:val="429"/>
        </w:trPr>
        <w:tc>
          <w:tcPr>
            <w:tcW w:w="2838" w:type="dxa"/>
          </w:tcPr>
          <w:p w14:paraId="1466DBD8" w14:textId="77777777" w:rsidR="00D74014" w:rsidRDefault="00000000">
            <w:pPr>
              <w:pStyle w:val="TableText"/>
              <w:spacing w:before="148" w:line="208" w:lineRule="auto"/>
              <w:ind w:left="120"/>
              <w:rPr>
                <w:color w:val="auto"/>
              </w:rPr>
            </w:pPr>
            <w:r>
              <w:rPr>
                <w:color w:val="auto"/>
                <w:spacing w:val="-7"/>
              </w:rPr>
              <w:t>名</w:t>
            </w:r>
            <w:r>
              <w:rPr>
                <w:color w:val="auto"/>
                <w:spacing w:val="4"/>
              </w:rPr>
              <w:t xml:space="preserve">  </w:t>
            </w:r>
            <w:r>
              <w:rPr>
                <w:color w:val="auto"/>
                <w:spacing w:val="-7"/>
              </w:rPr>
              <w:t>称</w:t>
            </w:r>
          </w:p>
        </w:tc>
        <w:tc>
          <w:tcPr>
            <w:tcW w:w="5673" w:type="dxa"/>
          </w:tcPr>
          <w:p w14:paraId="490CA8BD" w14:textId="77777777" w:rsidR="00D74014" w:rsidRDefault="00000000">
            <w:pPr>
              <w:pStyle w:val="TableText"/>
              <w:spacing w:before="148" w:line="208" w:lineRule="auto"/>
              <w:ind w:left="114"/>
              <w:rPr>
                <w:color w:val="auto"/>
              </w:rPr>
            </w:pPr>
            <w:r>
              <w:rPr>
                <w:color w:val="auto"/>
                <w:spacing w:val="-2"/>
              </w:rPr>
              <w:t>相关要求</w:t>
            </w:r>
          </w:p>
        </w:tc>
      </w:tr>
      <w:tr w:rsidR="00D74014" w14:paraId="50FC90A5" w14:textId="77777777">
        <w:trPr>
          <w:trHeight w:val="425"/>
        </w:trPr>
        <w:tc>
          <w:tcPr>
            <w:tcW w:w="2838" w:type="dxa"/>
          </w:tcPr>
          <w:p w14:paraId="1EBA9983" w14:textId="77777777" w:rsidR="00D74014" w:rsidRDefault="00000000">
            <w:pPr>
              <w:pStyle w:val="TableText"/>
              <w:spacing w:before="144" w:line="208" w:lineRule="auto"/>
              <w:ind w:left="145"/>
              <w:rPr>
                <w:color w:val="auto"/>
              </w:rPr>
            </w:pPr>
            <w:r>
              <w:rPr>
                <w:color w:val="auto"/>
                <w:spacing w:val="-8"/>
              </w:rPr>
              <w:t>电梯数量</w:t>
            </w:r>
          </w:p>
        </w:tc>
        <w:tc>
          <w:tcPr>
            <w:tcW w:w="5673" w:type="dxa"/>
          </w:tcPr>
          <w:p w14:paraId="77A00569" w14:textId="77777777" w:rsidR="00D74014" w:rsidRDefault="00000000">
            <w:pPr>
              <w:pStyle w:val="TableText"/>
              <w:spacing w:before="144" w:line="208" w:lineRule="auto"/>
              <w:ind w:left="116"/>
              <w:rPr>
                <w:color w:val="auto"/>
              </w:rPr>
            </w:pPr>
            <w:r>
              <w:rPr>
                <w:color w:val="auto"/>
                <w:spacing w:val="-7"/>
              </w:rPr>
              <w:t>2</w:t>
            </w:r>
            <w:r>
              <w:rPr>
                <w:color w:val="auto"/>
                <w:spacing w:val="-32"/>
              </w:rPr>
              <w:t xml:space="preserve"> </w:t>
            </w:r>
            <w:r>
              <w:rPr>
                <w:color w:val="auto"/>
                <w:spacing w:val="-7"/>
              </w:rPr>
              <w:t>台</w:t>
            </w:r>
          </w:p>
        </w:tc>
      </w:tr>
      <w:tr w:rsidR="00D74014" w14:paraId="6548B926" w14:textId="77777777">
        <w:trPr>
          <w:trHeight w:val="424"/>
        </w:trPr>
        <w:tc>
          <w:tcPr>
            <w:tcW w:w="2838" w:type="dxa"/>
          </w:tcPr>
          <w:p w14:paraId="0445DB64" w14:textId="77777777" w:rsidR="00D74014" w:rsidRDefault="00000000">
            <w:pPr>
              <w:pStyle w:val="TableText"/>
              <w:spacing w:before="144" w:line="207" w:lineRule="auto"/>
              <w:ind w:left="145"/>
              <w:rPr>
                <w:color w:val="auto"/>
              </w:rPr>
            </w:pPr>
            <w:r>
              <w:rPr>
                <w:color w:val="auto"/>
                <w:spacing w:val="-8"/>
              </w:rPr>
              <w:t>电梯编号</w:t>
            </w:r>
          </w:p>
        </w:tc>
        <w:tc>
          <w:tcPr>
            <w:tcW w:w="5673" w:type="dxa"/>
          </w:tcPr>
          <w:p w14:paraId="06FE4FD1" w14:textId="77777777" w:rsidR="00D74014" w:rsidRDefault="00000000">
            <w:pPr>
              <w:pStyle w:val="TableText"/>
              <w:spacing w:before="144" w:line="207" w:lineRule="auto"/>
              <w:ind w:left="109"/>
              <w:rPr>
                <w:color w:val="auto"/>
              </w:rPr>
            </w:pPr>
            <w:r>
              <w:rPr>
                <w:color w:val="auto"/>
                <w:spacing w:val="-2"/>
              </w:rPr>
              <w:t>DT9</w:t>
            </w:r>
            <w:r>
              <w:rPr>
                <w:color w:val="auto"/>
                <w:spacing w:val="-49"/>
              </w:rPr>
              <w:t xml:space="preserve"> </w:t>
            </w:r>
            <w:r>
              <w:rPr>
                <w:color w:val="auto"/>
                <w:spacing w:val="-2"/>
              </w:rPr>
              <w:t>及</w:t>
            </w:r>
            <w:r>
              <w:rPr>
                <w:color w:val="auto"/>
                <w:spacing w:val="-55"/>
              </w:rPr>
              <w:t xml:space="preserve"> </w:t>
            </w:r>
            <w:r>
              <w:rPr>
                <w:color w:val="auto"/>
                <w:spacing w:val="-2"/>
              </w:rPr>
              <w:t>DT9’杂物梯</w:t>
            </w:r>
          </w:p>
        </w:tc>
      </w:tr>
      <w:tr w:rsidR="00D74014" w14:paraId="12896FA5" w14:textId="77777777">
        <w:trPr>
          <w:trHeight w:val="424"/>
        </w:trPr>
        <w:tc>
          <w:tcPr>
            <w:tcW w:w="2838" w:type="dxa"/>
          </w:tcPr>
          <w:p w14:paraId="31F3D7CC" w14:textId="77777777" w:rsidR="00D74014" w:rsidRDefault="00000000">
            <w:pPr>
              <w:pStyle w:val="TableText"/>
              <w:spacing w:before="144" w:line="207" w:lineRule="auto"/>
              <w:ind w:left="117"/>
              <w:rPr>
                <w:color w:val="auto"/>
              </w:rPr>
            </w:pPr>
            <w:r>
              <w:rPr>
                <w:color w:val="auto"/>
                <w:spacing w:val="-2"/>
              </w:rPr>
              <w:t>井道净尺寸</w:t>
            </w:r>
          </w:p>
        </w:tc>
        <w:tc>
          <w:tcPr>
            <w:tcW w:w="5673" w:type="dxa"/>
          </w:tcPr>
          <w:p w14:paraId="72AA83A6" w14:textId="77777777" w:rsidR="00D74014" w:rsidRDefault="00000000">
            <w:pPr>
              <w:pStyle w:val="TableText"/>
              <w:spacing w:before="144" w:line="207" w:lineRule="auto"/>
              <w:ind w:left="131"/>
              <w:rPr>
                <w:color w:val="auto"/>
              </w:rPr>
            </w:pPr>
            <w:r>
              <w:rPr>
                <w:color w:val="auto"/>
                <w:spacing w:val="-3"/>
              </w:rPr>
              <w:t>1600 mm</w:t>
            </w:r>
            <w:r>
              <w:rPr>
                <w:color w:val="auto"/>
                <w:spacing w:val="18"/>
              </w:rPr>
              <w:t xml:space="preserve"> </w:t>
            </w:r>
            <w:r>
              <w:rPr>
                <w:color w:val="auto"/>
                <w:spacing w:val="-3"/>
              </w:rPr>
              <w:t>*1700 mm</w:t>
            </w:r>
          </w:p>
        </w:tc>
      </w:tr>
      <w:tr w:rsidR="00D74014" w14:paraId="32A00FA2" w14:textId="77777777">
        <w:trPr>
          <w:trHeight w:val="424"/>
        </w:trPr>
        <w:tc>
          <w:tcPr>
            <w:tcW w:w="2838" w:type="dxa"/>
          </w:tcPr>
          <w:p w14:paraId="3D8CB5A1" w14:textId="77777777" w:rsidR="00D74014" w:rsidRDefault="00000000">
            <w:pPr>
              <w:pStyle w:val="TableText"/>
              <w:spacing w:before="146" w:line="206" w:lineRule="auto"/>
              <w:ind w:left="116"/>
              <w:rPr>
                <w:color w:val="auto"/>
              </w:rPr>
            </w:pPr>
            <w:r>
              <w:rPr>
                <w:color w:val="auto"/>
                <w:spacing w:val="-3"/>
              </w:rPr>
              <w:t>速度</w:t>
            </w:r>
          </w:p>
        </w:tc>
        <w:tc>
          <w:tcPr>
            <w:tcW w:w="5673" w:type="dxa"/>
          </w:tcPr>
          <w:p w14:paraId="5A20AD2A" w14:textId="77777777" w:rsidR="00D74014" w:rsidRDefault="00000000">
            <w:pPr>
              <w:pStyle w:val="TableText"/>
              <w:spacing w:before="146" w:line="206" w:lineRule="auto"/>
              <w:ind w:left="137"/>
              <w:rPr>
                <w:color w:val="auto"/>
              </w:rPr>
            </w:pPr>
            <w:r>
              <w:rPr>
                <w:color w:val="auto"/>
                <w:spacing w:val="-5"/>
              </w:rPr>
              <w:t>≥0.4m/s</w:t>
            </w:r>
          </w:p>
        </w:tc>
      </w:tr>
      <w:tr w:rsidR="00D74014" w14:paraId="702D0988" w14:textId="77777777">
        <w:trPr>
          <w:trHeight w:val="427"/>
        </w:trPr>
        <w:tc>
          <w:tcPr>
            <w:tcW w:w="2838" w:type="dxa"/>
          </w:tcPr>
          <w:p w14:paraId="4184787E" w14:textId="77777777" w:rsidR="00D74014" w:rsidRDefault="00000000">
            <w:pPr>
              <w:pStyle w:val="TableText"/>
              <w:spacing w:before="149" w:line="206" w:lineRule="auto"/>
              <w:ind w:left="118"/>
              <w:rPr>
                <w:color w:val="auto"/>
              </w:rPr>
            </w:pPr>
            <w:r>
              <w:rPr>
                <w:color w:val="auto"/>
                <w:spacing w:val="-2"/>
              </w:rPr>
              <w:t>停靠楼层</w:t>
            </w:r>
          </w:p>
        </w:tc>
        <w:tc>
          <w:tcPr>
            <w:tcW w:w="5673" w:type="dxa"/>
          </w:tcPr>
          <w:p w14:paraId="120F4DEC" w14:textId="77777777" w:rsidR="00D74014" w:rsidRDefault="00000000">
            <w:pPr>
              <w:pStyle w:val="TableText"/>
              <w:spacing w:before="149" w:line="206" w:lineRule="auto"/>
              <w:ind w:left="113"/>
              <w:rPr>
                <w:color w:val="auto"/>
              </w:rPr>
            </w:pPr>
            <w:r>
              <w:rPr>
                <w:color w:val="auto"/>
                <w:spacing w:val="-3"/>
              </w:rPr>
              <w:t>4-5</w:t>
            </w:r>
          </w:p>
        </w:tc>
      </w:tr>
      <w:tr w:rsidR="00D74014" w14:paraId="0BDEACB4" w14:textId="77777777">
        <w:trPr>
          <w:trHeight w:val="424"/>
        </w:trPr>
        <w:tc>
          <w:tcPr>
            <w:tcW w:w="2838" w:type="dxa"/>
          </w:tcPr>
          <w:p w14:paraId="0AD3AC75" w14:textId="77777777" w:rsidR="00D74014" w:rsidRDefault="00000000">
            <w:pPr>
              <w:pStyle w:val="TableText"/>
              <w:spacing w:before="146" w:line="206" w:lineRule="auto"/>
              <w:ind w:left="118"/>
              <w:rPr>
                <w:color w:val="auto"/>
              </w:rPr>
            </w:pPr>
            <w:r>
              <w:rPr>
                <w:color w:val="auto"/>
                <w:spacing w:val="-3"/>
              </w:rPr>
              <w:t>站数</w:t>
            </w:r>
          </w:p>
        </w:tc>
        <w:tc>
          <w:tcPr>
            <w:tcW w:w="5673" w:type="dxa"/>
          </w:tcPr>
          <w:p w14:paraId="758BB654" w14:textId="77777777" w:rsidR="00D74014" w:rsidRDefault="00000000">
            <w:pPr>
              <w:pStyle w:val="TableText"/>
              <w:spacing w:before="146" w:line="206" w:lineRule="auto"/>
              <w:ind w:left="116"/>
              <w:rPr>
                <w:color w:val="auto"/>
              </w:rPr>
            </w:pPr>
            <w:r>
              <w:rPr>
                <w:color w:val="auto"/>
              </w:rPr>
              <w:t>2</w:t>
            </w:r>
          </w:p>
        </w:tc>
      </w:tr>
      <w:tr w:rsidR="00D74014" w14:paraId="4178FDA6" w14:textId="77777777">
        <w:trPr>
          <w:trHeight w:val="424"/>
        </w:trPr>
        <w:tc>
          <w:tcPr>
            <w:tcW w:w="2838" w:type="dxa"/>
          </w:tcPr>
          <w:p w14:paraId="7894365A" w14:textId="77777777" w:rsidR="00D74014" w:rsidRDefault="00000000">
            <w:pPr>
              <w:pStyle w:val="TableText"/>
              <w:spacing w:before="147" w:line="205" w:lineRule="auto"/>
              <w:ind w:left="135"/>
              <w:rPr>
                <w:color w:val="auto"/>
              </w:rPr>
            </w:pPr>
            <w:r>
              <w:rPr>
                <w:color w:val="auto"/>
                <w:spacing w:val="-8"/>
              </w:rPr>
              <w:t>台数</w:t>
            </w:r>
          </w:p>
        </w:tc>
        <w:tc>
          <w:tcPr>
            <w:tcW w:w="5673" w:type="dxa"/>
          </w:tcPr>
          <w:p w14:paraId="68F6070A" w14:textId="77777777" w:rsidR="00D74014" w:rsidRDefault="00000000">
            <w:pPr>
              <w:pStyle w:val="TableText"/>
              <w:spacing w:before="147" w:line="205" w:lineRule="auto"/>
              <w:ind w:left="116"/>
              <w:rPr>
                <w:color w:val="auto"/>
              </w:rPr>
            </w:pPr>
            <w:r>
              <w:rPr>
                <w:color w:val="auto"/>
              </w:rPr>
              <w:t>2</w:t>
            </w:r>
          </w:p>
        </w:tc>
      </w:tr>
      <w:tr w:rsidR="00D74014" w14:paraId="5FEC7E17" w14:textId="77777777">
        <w:trPr>
          <w:trHeight w:val="424"/>
        </w:trPr>
        <w:tc>
          <w:tcPr>
            <w:tcW w:w="2838" w:type="dxa"/>
          </w:tcPr>
          <w:p w14:paraId="59A79C2D" w14:textId="77777777" w:rsidR="00D74014" w:rsidRDefault="00000000">
            <w:pPr>
              <w:pStyle w:val="TableText"/>
              <w:spacing w:before="147" w:line="205" w:lineRule="auto"/>
              <w:ind w:left="118"/>
              <w:rPr>
                <w:color w:val="auto"/>
              </w:rPr>
            </w:pPr>
            <w:r>
              <w:rPr>
                <w:color w:val="auto"/>
                <w:spacing w:val="-3"/>
              </w:rPr>
              <w:t>载重量</w:t>
            </w:r>
          </w:p>
        </w:tc>
        <w:tc>
          <w:tcPr>
            <w:tcW w:w="5673" w:type="dxa"/>
          </w:tcPr>
          <w:p w14:paraId="0E1F4025" w14:textId="77777777" w:rsidR="00D74014" w:rsidRDefault="00000000">
            <w:pPr>
              <w:pStyle w:val="TableText"/>
              <w:spacing w:before="147" w:line="205" w:lineRule="auto"/>
              <w:ind w:left="137"/>
              <w:rPr>
                <w:color w:val="auto"/>
              </w:rPr>
            </w:pPr>
            <w:r>
              <w:rPr>
                <w:color w:val="auto"/>
                <w:spacing w:val="-6"/>
              </w:rPr>
              <w:t>≥250kg</w:t>
            </w:r>
          </w:p>
        </w:tc>
      </w:tr>
      <w:tr w:rsidR="00D74014" w14:paraId="745CDBF5" w14:textId="77777777">
        <w:trPr>
          <w:trHeight w:val="621"/>
        </w:trPr>
        <w:tc>
          <w:tcPr>
            <w:tcW w:w="2838" w:type="dxa"/>
          </w:tcPr>
          <w:p w14:paraId="0EAE3078" w14:textId="77777777" w:rsidR="00D74014" w:rsidRDefault="00000000">
            <w:pPr>
              <w:pStyle w:val="TableText"/>
              <w:spacing w:before="244" w:line="219" w:lineRule="auto"/>
              <w:ind w:left="118"/>
              <w:rPr>
                <w:color w:val="auto"/>
              </w:rPr>
            </w:pPr>
            <w:r>
              <w:rPr>
                <w:color w:val="auto"/>
                <w:spacing w:val="-3"/>
              </w:rPr>
              <w:t>开门尺寸</w:t>
            </w:r>
          </w:p>
        </w:tc>
        <w:tc>
          <w:tcPr>
            <w:tcW w:w="5673" w:type="dxa"/>
          </w:tcPr>
          <w:p w14:paraId="4B862596" w14:textId="77777777" w:rsidR="00D74014" w:rsidRDefault="00000000">
            <w:pPr>
              <w:pStyle w:val="TableText"/>
              <w:spacing w:before="244" w:line="219" w:lineRule="auto"/>
              <w:ind w:left="116"/>
              <w:rPr>
                <w:color w:val="auto"/>
                <w:lang w:eastAsia="zh-CN"/>
              </w:rPr>
            </w:pPr>
            <w:r>
              <w:rPr>
                <w:color w:val="auto"/>
                <w:spacing w:val="-3"/>
                <w:lang w:eastAsia="zh-CN"/>
              </w:rPr>
              <w:t>净尺寸不小于</w:t>
            </w:r>
            <w:r>
              <w:rPr>
                <w:color w:val="auto"/>
                <w:spacing w:val="-16"/>
                <w:lang w:eastAsia="zh-CN"/>
              </w:rPr>
              <w:t xml:space="preserve"> </w:t>
            </w:r>
            <w:r>
              <w:rPr>
                <w:color w:val="auto"/>
                <w:spacing w:val="-3"/>
                <w:lang w:eastAsia="zh-CN"/>
              </w:rPr>
              <w:t>1000mm*1200mm</w:t>
            </w:r>
          </w:p>
        </w:tc>
      </w:tr>
    </w:tbl>
    <w:p w14:paraId="296F387F" w14:textId="77777777" w:rsidR="00D74014" w:rsidRDefault="00000000">
      <w:pPr>
        <w:pStyle w:val="a4"/>
        <w:spacing w:before="136" w:line="220" w:lineRule="auto"/>
        <w:ind w:left="501"/>
        <w:outlineLvl w:val="1"/>
        <w:rPr>
          <w:color w:val="auto"/>
          <w:sz w:val="24"/>
          <w:szCs w:val="24"/>
          <w:lang w:eastAsia="zh-CN"/>
        </w:rPr>
      </w:pPr>
      <w:bookmarkStart w:id="27" w:name="bookmark234"/>
      <w:bookmarkEnd w:id="27"/>
      <w:r>
        <w:rPr>
          <w:b/>
          <w:bCs/>
          <w:color w:val="auto"/>
          <w:spacing w:val="-7"/>
          <w:sz w:val="24"/>
          <w:szCs w:val="24"/>
          <w:lang w:eastAsia="zh-CN"/>
        </w:rPr>
        <w:t>四、主要部件要求</w:t>
      </w:r>
    </w:p>
    <w:p w14:paraId="2AD72898" w14:textId="77777777" w:rsidR="00D74014" w:rsidRDefault="00D74014">
      <w:pPr>
        <w:spacing w:line="275" w:lineRule="auto"/>
        <w:rPr>
          <w:color w:val="auto"/>
          <w:lang w:eastAsia="zh-CN"/>
        </w:rPr>
      </w:pPr>
    </w:p>
    <w:p w14:paraId="1B3D1B80" w14:textId="77777777" w:rsidR="00D74014" w:rsidRDefault="00000000">
      <w:pPr>
        <w:pStyle w:val="a4"/>
        <w:spacing w:before="78" w:line="219" w:lineRule="auto"/>
        <w:ind w:left="977"/>
        <w:rPr>
          <w:color w:val="auto"/>
          <w:sz w:val="24"/>
          <w:szCs w:val="24"/>
          <w:lang w:eastAsia="zh-CN"/>
        </w:rPr>
      </w:pPr>
      <w:r>
        <w:rPr>
          <w:color w:val="auto"/>
          <w:spacing w:val="-1"/>
          <w:sz w:val="24"/>
          <w:szCs w:val="24"/>
          <w:lang w:eastAsia="zh-CN"/>
        </w:rPr>
        <w:t>1、驱动方式：VVVF 交流变压变频调速、永磁同步无齿轮曳引机</w:t>
      </w:r>
    </w:p>
    <w:p w14:paraId="1254AD88" w14:textId="77777777" w:rsidR="00D74014" w:rsidRDefault="00000000">
      <w:pPr>
        <w:pStyle w:val="a4"/>
        <w:spacing w:before="236" w:line="309" w:lineRule="auto"/>
        <w:ind w:left="481" w:right="1" w:firstLine="480"/>
        <w:rPr>
          <w:color w:val="auto"/>
          <w:sz w:val="24"/>
          <w:szCs w:val="24"/>
          <w:lang w:eastAsia="zh-CN"/>
        </w:rPr>
      </w:pPr>
      <w:r>
        <w:rPr>
          <w:color w:val="auto"/>
          <w:sz w:val="24"/>
          <w:szCs w:val="24"/>
          <w:lang w:eastAsia="zh-CN"/>
        </w:rPr>
        <w:t>2、门机系统：永磁同步门机（原品牌进口，到货提供原产地证明或海关报关</w:t>
      </w:r>
      <w:r>
        <w:rPr>
          <w:color w:val="auto"/>
          <w:spacing w:val="-5"/>
          <w:sz w:val="24"/>
          <w:szCs w:val="24"/>
          <w:lang w:eastAsia="zh-CN"/>
        </w:rPr>
        <w:t>单复印件）</w:t>
      </w:r>
    </w:p>
    <w:p w14:paraId="5591FE71" w14:textId="77777777" w:rsidR="00D74014" w:rsidRDefault="00000000">
      <w:pPr>
        <w:pStyle w:val="a4"/>
        <w:spacing w:before="235" w:line="220" w:lineRule="auto"/>
        <w:ind w:left="964"/>
        <w:rPr>
          <w:color w:val="auto"/>
          <w:sz w:val="24"/>
          <w:szCs w:val="24"/>
          <w:lang w:eastAsia="zh-CN"/>
        </w:rPr>
      </w:pPr>
      <w:r>
        <w:rPr>
          <w:color w:val="auto"/>
          <w:spacing w:val="-3"/>
          <w:sz w:val="24"/>
          <w:szCs w:val="24"/>
          <w:lang w:eastAsia="zh-CN"/>
        </w:rPr>
        <w:t>3、控制类别：全集选自动控制</w:t>
      </w:r>
    </w:p>
    <w:p w14:paraId="5CDB0C31" w14:textId="77777777" w:rsidR="00D74014" w:rsidRDefault="00000000">
      <w:pPr>
        <w:pStyle w:val="a4"/>
        <w:spacing w:before="235" w:line="340" w:lineRule="auto"/>
        <w:ind w:left="479" w:firstLine="478"/>
        <w:rPr>
          <w:color w:val="auto"/>
          <w:sz w:val="24"/>
          <w:szCs w:val="24"/>
          <w:lang w:eastAsia="zh-CN"/>
        </w:rPr>
      </w:pPr>
      <w:r>
        <w:rPr>
          <w:color w:val="auto"/>
          <w:sz w:val="24"/>
          <w:szCs w:val="24"/>
          <w:lang w:eastAsia="zh-CN"/>
        </w:rPr>
        <w:t>4、曳引机采用永磁同步无齿轮电机，曳引机与电梯整机同品牌，原品牌原产</w:t>
      </w:r>
      <w:r>
        <w:rPr>
          <w:color w:val="auto"/>
          <w:spacing w:val="-3"/>
          <w:sz w:val="24"/>
          <w:szCs w:val="24"/>
          <w:lang w:eastAsia="zh-CN"/>
        </w:rPr>
        <w:t>地整件进口，或原厂原品牌独资或合资工厂整件生产。如提供进</w:t>
      </w:r>
      <w:r>
        <w:rPr>
          <w:color w:val="auto"/>
          <w:spacing w:val="-4"/>
          <w:sz w:val="24"/>
          <w:szCs w:val="24"/>
          <w:lang w:eastAsia="zh-CN"/>
        </w:rPr>
        <w:t>口到货提供原产地</w:t>
      </w:r>
      <w:r>
        <w:rPr>
          <w:color w:val="auto"/>
          <w:spacing w:val="-2"/>
          <w:sz w:val="24"/>
          <w:szCs w:val="24"/>
          <w:lang w:eastAsia="zh-CN"/>
        </w:rPr>
        <w:t>证明或海关报关单（复印件）</w:t>
      </w:r>
    </w:p>
    <w:p w14:paraId="5A6F9728" w14:textId="77777777" w:rsidR="00D74014" w:rsidRDefault="00000000">
      <w:pPr>
        <w:pStyle w:val="a4"/>
        <w:spacing w:before="237" w:line="339" w:lineRule="auto"/>
        <w:ind w:left="480" w:right="2" w:firstLine="483"/>
        <w:rPr>
          <w:color w:val="auto"/>
          <w:sz w:val="24"/>
          <w:szCs w:val="24"/>
          <w:lang w:eastAsia="zh-CN"/>
        </w:rPr>
      </w:pPr>
      <w:r>
        <w:rPr>
          <w:color w:val="auto"/>
          <w:spacing w:val="-4"/>
          <w:sz w:val="24"/>
          <w:szCs w:val="24"/>
          <w:lang w:eastAsia="zh-CN"/>
        </w:rPr>
        <w:t>5、控制系统选用微电脑控制及</w:t>
      </w:r>
      <w:r>
        <w:rPr>
          <w:color w:val="auto"/>
          <w:spacing w:val="-51"/>
          <w:sz w:val="24"/>
          <w:szCs w:val="24"/>
          <w:lang w:eastAsia="zh-CN"/>
        </w:rPr>
        <w:t xml:space="preserve"> </w:t>
      </w:r>
      <w:r>
        <w:rPr>
          <w:color w:val="auto"/>
          <w:spacing w:val="-4"/>
          <w:sz w:val="24"/>
          <w:szCs w:val="24"/>
          <w:lang w:eastAsia="zh-CN"/>
        </w:rPr>
        <w:t>VVVF</w:t>
      </w:r>
      <w:r>
        <w:rPr>
          <w:color w:val="auto"/>
          <w:spacing w:val="-47"/>
          <w:sz w:val="24"/>
          <w:szCs w:val="24"/>
          <w:lang w:eastAsia="zh-CN"/>
        </w:rPr>
        <w:t xml:space="preserve"> </w:t>
      </w:r>
      <w:r>
        <w:rPr>
          <w:color w:val="auto"/>
          <w:spacing w:val="-4"/>
          <w:sz w:val="24"/>
          <w:szCs w:val="24"/>
          <w:lang w:eastAsia="zh-CN"/>
        </w:rPr>
        <w:t>驱动技术，控制系统主板、变频器与电梯</w:t>
      </w:r>
      <w:r>
        <w:rPr>
          <w:color w:val="auto"/>
          <w:spacing w:val="-3"/>
          <w:sz w:val="24"/>
          <w:szCs w:val="24"/>
          <w:lang w:eastAsia="zh-CN"/>
        </w:rPr>
        <w:t>整机同品牌，原品牌原产地整件进口，或原厂原品牌独资或</w:t>
      </w:r>
      <w:r>
        <w:rPr>
          <w:color w:val="auto"/>
          <w:spacing w:val="-4"/>
          <w:sz w:val="24"/>
          <w:szCs w:val="24"/>
          <w:lang w:eastAsia="zh-CN"/>
        </w:rPr>
        <w:t>合资工厂整件生产。如</w:t>
      </w:r>
      <w:r>
        <w:rPr>
          <w:color w:val="auto"/>
          <w:spacing w:val="-1"/>
          <w:sz w:val="24"/>
          <w:szCs w:val="24"/>
          <w:lang w:eastAsia="zh-CN"/>
        </w:rPr>
        <w:t>提供进口到货提供原产地证明或海关报关单（复</w:t>
      </w:r>
      <w:r>
        <w:rPr>
          <w:color w:val="auto"/>
          <w:spacing w:val="-2"/>
          <w:sz w:val="24"/>
          <w:szCs w:val="24"/>
          <w:lang w:eastAsia="zh-CN"/>
        </w:rPr>
        <w:t>印件）</w:t>
      </w:r>
    </w:p>
    <w:p w14:paraId="0606ADD4" w14:textId="77777777" w:rsidR="00D74014" w:rsidRDefault="00000000">
      <w:pPr>
        <w:pStyle w:val="a4"/>
        <w:spacing w:before="236" w:line="219" w:lineRule="auto"/>
        <w:ind w:left="961"/>
        <w:rPr>
          <w:color w:val="auto"/>
          <w:sz w:val="24"/>
          <w:szCs w:val="24"/>
          <w:lang w:eastAsia="zh-CN"/>
        </w:rPr>
      </w:pPr>
      <w:r>
        <w:rPr>
          <w:color w:val="auto"/>
          <w:spacing w:val="-1"/>
          <w:sz w:val="24"/>
          <w:szCs w:val="24"/>
          <w:lang w:eastAsia="zh-CN"/>
        </w:rPr>
        <w:t>6、带光幕门保护，光幕必须是进口品牌。</w:t>
      </w:r>
    </w:p>
    <w:p w14:paraId="49475EC1" w14:textId="77777777" w:rsidR="00D74014" w:rsidRDefault="00D74014">
      <w:pPr>
        <w:spacing w:line="426" w:lineRule="auto"/>
        <w:rPr>
          <w:color w:val="auto"/>
          <w:lang w:eastAsia="zh-CN"/>
        </w:rPr>
      </w:pPr>
    </w:p>
    <w:p w14:paraId="520AE98E" w14:textId="77777777" w:rsidR="00D74014" w:rsidRDefault="00D74014">
      <w:pPr>
        <w:spacing w:line="220" w:lineRule="auto"/>
        <w:rPr>
          <w:color w:val="auto"/>
          <w:sz w:val="24"/>
          <w:szCs w:val="24"/>
          <w:lang w:eastAsia="zh-CN"/>
        </w:rPr>
        <w:sectPr w:rsidR="00D74014">
          <w:headerReference w:type="default" r:id="rId19"/>
          <w:footerReference w:type="default" r:id="rId20"/>
          <w:pgSz w:w="11921" w:h="16841"/>
          <w:pgMar w:top="400" w:right="1723" w:bottom="485" w:left="1191" w:header="0" w:footer="175" w:gutter="0"/>
          <w:cols w:space="720"/>
        </w:sectPr>
      </w:pPr>
    </w:p>
    <w:p w14:paraId="07AEC574" w14:textId="77777777" w:rsidR="00D74014" w:rsidRDefault="00D74014">
      <w:pPr>
        <w:spacing w:line="247" w:lineRule="auto"/>
        <w:rPr>
          <w:color w:val="auto"/>
          <w:lang w:eastAsia="zh-CN"/>
        </w:rPr>
      </w:pPr>
    </w:p>
    <w:p w14:paraId="56D9B6F3" w14:textId="77777777" w:rsidR="00D74014" w:rsidRDefault="00D74014">
      <w:pPr>
        <w:spacing w:line="248" w:lineRule="auto"/>
        <w:rPr>
          <w:color w:val="auto"/>
          <w:lang w:eastAsia="zh-CN"/>
        </w:rPr>
      </w:pPr>
    </w:p>
    <w:p w14:paraId="794C70E0" w14:textId="77777777" w:rsidR="00D74014" w:rsidRDefault="00D74014">
      <w:pPr>
        <w:spacing w:line="248" w:lineRule="auto"/>
        <w:rPr>
          <w:color w:val="auto"/>
          <w:lang w:eastAsia="zh-CN"/>
        </w:rPr>
      </w:pPr>
    </w:p>
    <w:p w14:paraId="04933119" w14:textId="77777777" w:rsidR="00D74014" w:rsidRDefault="00000000">
      <w:pPr>
        <w:pStyle w:val="a4"/>
        <w:spacing w:before="78" w:line="219" w:lineRule="auto"/>
        <w:ind w:left="483"/>
        <w:outlineLvl w:val="1"/>
        <w:rPr>
          <w:color w:val="auto"/>
          <w:sz w:val="24"/>
          <w:szCs w:val="24"/>
        </w:rPr>
      </w:pPr>
      <w:r>
        <w:rPr>
          <w:noProof/>
          <w:color w:val="auto"/>
        </w:rPr>
        <w:drawing>
          <wp:anchor distT="0" distB="0" distL="0" distR="0" simplePos="0" relativeHeight="251667456" behindDoc="1" locked="0" layoutInCell="1" allowOverlap="1" wp14:anchorId="6AF7A9EA" wp14:editId="3A3E5A7D">
            <wp:simplePos x="0" y="0"/>
            <wp:positionH relativeFrom="column">
              <wp:posOffset>4194175</wp:posOffset>
            </wp:positionH>
            <wp:positionV relativeFrom="paragraph">
              <wp:posOffset>7395210</wp:posOffset>
            </wp:positionV>
            <wp:extent cx="1524000" cy="1511935"/>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6"/>
                    <a:stretch>
                      <a:fillRect/>
                    </a:stretch>
                  </pic:blipFill>
                  <pic:spPr>
                    <a:xfrm>
                      <a:off x="0" y="0"/>
                      <a:ext cx="1524000" cy="1511999"/>
                    </a:xfrm>
                    <a:prstGeom prst="rect">
                      <a:avLst/>
                    </a:prstGeom>
                  </pic:spPr>
                </pic:pic>
              </a:graphicData>
            </a:graphic>
          </wp:anchor>
        </w:drawing>
      </w:r>
      <w:bookmarkStart w:id="28" w:name="bookmark96"/>
      <w:bookmarkEnd w:id="28"/>
      <w:r>
        <w:rPr>
          <w:b/>
          <w:bCs/>
          <w:color w:val="auto"/>
          <w:spacing w:val="-5"/>
          <w:sz w:val="24"/>
          <w:szCs w:val="24"/>
        </w:rPr>
        <w:t>五、基本操作功能</w:t>
      </w:r>
    </w:p>
    <w:p w14:paraId="1DCF38F7" w14:textId="77777777" w:rsidR="00D74014" w:rsidRDefault="00D74014">
      <w:pPr>
        <w:spacing w:line="144" w:lineRule="exact"/>
        <w:rPr>
          <w:color w:val="auto"/>
        </w:rPr>
      </w:pPr>
    </w:p>
    <w:tbl>
      <w:tblPr>
        <w:tblStyle w:val="TableNormal"/>
        <w:tblW w:w="8653"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2"/>
        <w:gridCol w:w="6811"/>
      </w:tblGrid>
      <w:tr w:rsidR="00D74014" w14:paraId="0DF6A0C7" w14:textId="77777777">
        <w:trPr>
          <w:trHeight w:val="430"/>
        </w:trPr>
        <w:tc>
          <w:tcPr>
            <w:tcW w:w="8653" w:type="dxa"/>
            <w:gridSpan w:val="2"/>
          </w:tcPr>
          <w:p w14:paraId="31C92E01" w14:textId="77777777" w:rsidR="00D74014" w:rsidRDefault="00000000">
            <w:pPr>
              <w:pStyle w:val="TableText"/>
              <w:spacing w:before="149" w:line="208" w:lineRule="auto"/>
              <w:ind w:left="118"/>
              <w:rPr>
                <w:color w:val="auto"/>
              </w:rPr>
            </w:pPr>
            <w:r>
              <w:rPr>
                <w:color w:val="auto"/>
                <w:spacing w:val="-2"/>
              </w:rPr>
              <w:t>标准电气功能</w:t>
            </w:r>
          </w:p>
        </w:tc>
      </w:tr>
      <w:tr w:rsidR="00D74014" w14:paraId="47F1D0A0" w14:textId="77777777">
        <w:trPr>
          <w:trHeight w:val="424"/>
        </w:trPr>
        <w:tc>
          <w:tcPr>
            <w:tcW w:w="1842" w:type="dxa"/>
          </w:tcPr>
          <w:p w14:paraId="49829F8D" w14:textId="77777777" w:rsidR="00D74014" w:rsidRDefault="00000000">
            <w:pPr>
              <w:pStyle w:val="TableText"/>
              <w:spacing w:before="143" w:line="208" w:lineRule="auto"/>
              <w:ind w:left="134"/>
              <w:rPr>
                <w:color w:val="auto"/>
              </w:rPr>
            </w:pPr>
            <w:r>
              <w:rPr>
                <w:color w:val="auto"/>
              </w:rPr>
              <w:t>1</w:t>
            </w:r>
          </w:p>
        </w:tc>
        <w:tc>
          <w:tcPr>
            <w:tcW w:w="6811" w:type="dxa"/>
          </w:tcPr>
          <w:p w14:paraId="332FB2F9" w14:textId="77777777" w:rsidR="00D74014" w:rsidRDefault="00000000">
            <w:pPr>
              <w:pStyle w:val="TableText"/>
              <w:spacing w:before="143" w:line="208" w:lineRule="auto"/>
              <w:ind w:left="112"/>
              <w:rPr>
                <w:color w:val="auto"/>
              </w:rPr>
            </w:pPr>
            <w:r>
              <w:rPr>
                <w:color w:val="auto"/>
                <w:spacing w:val="-2"/>
              </w:rPr>
              <w:t>本层同向外呼再开门</w:t>
            </w:r>
          </w:p>
        </w:tc>
      </w:tr>
      <w:tr w:rsidR="00D74014" w14:paraId="14CA6727" w14:textId="77777777">
        <w:trPr>
          <w:trHeight w:val="425"/>
        </w:trPr>
        <w:tc>
          <w:tcPr>
            <w:tcW w:w="1842" w:type="dxa"/>
          </w:tcPr>
          <w:p w14:paraId="22DD5F9F" w14:textId="77777777" w:rsidR="00D74014" w:rsidRDefault="00000000">
            <w:pPr>
              <w:pStyle w:val="TableText"/>
              <w:spacing w:before="144" w:line="208" w:lineRule="auto"/>
              <w:ind w:left="120"/>
              <w:rPr>
                <w:color w:val="auto"/>
              </w:rPr>
            </w:pPr>
            <w:r>
              <w:rPr>
                <w:color w:val="auto"/>
              </w:rPr>
              <w:t>2</w:t>
            </w:r>
          </w:p>
        </w:tc>
        <w:tc>
          <w:tcPr>
            <w:tcW w:w="6811" w:type="dxa"/>
          </w:tcPr>
          <w:p w14:paraId="21AA13E8" w14:textId="77777777" w:rsidR="00D74014" w:rsidRDefault="00000000">
            <w:pPr>
              <w:pStyle w:val="TableText"/>
              <w:spacing w:before="144" w:line="208" w:lineRule="auto"/>
              <w:ind w:left="111"/>
              <w:rPr>
                <w:color w:val="auto"/>
              </w:rPr>
            </w:pPr>
            <w:r>
              <w:rPr>
                <w:color w:val="auto"/>
                <w:spacing w:val="-2"/>
              </w:rPr>
              <w:t>集选控制</w:t>
            </w:r>
          </w:p>
        </w:tc>
      </w:tr>
      <w:tr w:rsidR="00D74014" w14:paraId="7B71BC19" w14:textId="77777777">
        <w:trPr>
          <w:trHeight w:val="424"/>
        </w:trPr>
        <w:tc>
          <w:tcPr>
            <w:tcW w:w="1842" w:type="dxa"/>
          </w:tcPr>
          <w:p w14:paraId="33E3FBAA" w14:textId="77777777" w:rsidR="00D74014" w:rsidRDefault="00000000">
            <w:pPr>
              <w:pStyle w:val="TableText"/>
              <w:spacing w:before="143" w:line="208" w:lineRule="auto"/>
              <w:ind w:left="121"/>
              <w:rPr>
                <w:color w:val="auto"/>
              </w:rPr>
            </w:pPr>
            <w:r>
              <w:rPr>
                <w:color w:val="auto"/>
              </w:rPr>
              <w:t>3</w:t>
            </w:r>
          </w:p>
        </w:tc>
        <w:tc>
          <w:tcPr>
            <w:tcW w:w="6811" w:type="dxa"/>
          </w:tcPr>
          <w:p w14:paraId="4C3A80F3" w14:textId="77777777" w:rsidR="00D74014" w:rsidRDefault="00000000">
            <w:pPr>
              <w:pStyle w:val="TableText"/>
              <w:spacing w:before="143" w:line="208" w:lineRule="auto"/>
              <w:ind w:left="111"/>
              <w:rPr>
                <w:color w:val="auto"/>
              </w:rPr>
            </w:pPr>
            <w:r>
              <w:rPr>
                <w:color w:val="auto"/>
                <w:spacing w:val="-2"/>
              </w:rPr>
              <w:t>满载直驶</w:t>
            </w:r>
          </w:p>
        </w:tc>
      </w:tr>
      <w:tr w:rsidR="00D74014" w14:paraId="4C74DA5C" w14:textId="77777777">
        <w:trPr>
          <w:trHeight w:val="427"/>
        </w:trPr>
        <w:tc>
          <w:tcPr>
            <w:tcW w:w="1842" w:type="dxa"/>
          </w:tcPr>
          <w:p w14:paraId="5549F268" w14:textId="77777777" w:rsidR="00D74014" w:rsidRDefault="00000000">
            <w:pPr>
              <w:pStyle w:val="TableText"/>
              <w:spacing w:before="146" w:line="208" w:lineRule="auto"/>
              <w:ind w:left="116"/>
              <w:rPr>
                <w:color w:val="auto"/>
              </w:rPr>
            </w:pPr>
            <w:r>
              <w:rPr>
                <w:color w:val="auto"/>
              </w:rPr>
              <w:t>4</w:t>
            </w:r>
          </w:p>
        </w:tc>
        <w:tc>
          <w:tcPr>
            <w:tcW w:w="6811" w:type="dxa"/>
          </w:tcPr>
          <w:p w14:paraId="10E56C35" w14:textId="77777777" w:rsidR="00D74014" w:rsidRDefault="00000000">
            <w:pPr>
              <w:pStyle w:val="TableText"/>
              <w:spacing w:before="146" w:line="208" w:lineRule="auto"/>
              <w:ind w:left="110"/>
              <w:rPr>
                <w:color w:val="auto"/>
                <w:lang w:eastAsia="zh-CN"/>
              </w:rPr>
            </w:pPr>
            <w:r>
              <w:rPr>
                <w:color w:val="auto"/>
                <w:spacing w:val="-1"/>
                <w:lang w:eastAsia="zh-CN"/>
              </w:rPr>
              <w:t>梯门未开则自动开往下一层</w:t>
            </w:r>
          </w:p>
        </w:tc>
      </w:tr>
      <w:tr w:rsidR="00D74014" w14:paraId="09D21605" w14:textId="77777777">
        <w:trPr>
          <w:trHeight w:val="425"/>
        </w:trPr>
        <w:tc>
          <w:tcPr>
            <w:tcW w:w="1842" w:type="dxa"/>
          </w:tcPr>
          <w:p w14:paraId="39E9E299" w14:textId="77777777" w:rsidR="00D74014" w:rsidRDefault="00000000">
            <w:pPr>
              <w:pStyle w:val="TableText"/>
              <w:spacing w:before="144" w:line="208" w:lineRule="auto"/>
              <w:ind w:left="121"/>
              <w:rPr>
                <w:color w:val="auto"/>
              </w:rPr>
            </w:pPr>
            <w:r>
              <w:rPr>
                <w:color w:val="auto"/>
              </w:rPr>
              <w:t>5</w:t>
            </w:r>
          </w:p>
        </w:tc>
        <w:tc>
          <w:tcPr>
            <w:tcW w:w="6811" w:type="dxa"/>
          </w:tcPr>
          <w:p w14:paraId="5CA6E5FE" w14:textId="77777777" w:rsidR="00D74014" w:rsidRDefault="00000000">
            <w:pPr>
              <w:pStyle w:val="TableText"/>
              <w:spacing w:before="144" w:line="208" w:lineRule="auto"/>
              <w:ind w:left="126"/>
              <w:rPr>
                <w:color w:val="auto"/>
                <w:lang w:eastAsia="zh-CN"/>
              </w:rPr>
            </w:pPr>
            <w:r>
              <w:rPr>
                <w:color w:val="auto"/>
                <w:spacing w:val="-3"/>
                <w:lang w:eastAsia="zh-CN"/>
              </w:rPr>
              <w:t>防捣乱功能（空载时，内呼登记限制）</w:t>
            </w:r>
          </w:p>
        </w:tc>
      </w:tr>
      <w:tr w:rsidR="00D74014" w14:paraId="01181D62" w14:textId="77777777">
        <w:trPr>
          <w:trHeight w:val="424"/>
        </w:trPr>
        <w:tc>
          <w:tcPr>
            <w:tcW w:w="1842" w:type="dxa"/>
          </w:tcPr>
          <w:p w14:paraId="5BA38200" w14:textId="77777777" w:rsidR="00D74014" w:rsidRDefault="00000000">
            <w:pPr>
              <w:pStyle w:val="TableText"/>
              <w:spacing w:before="143" w:line="208" w:lineRule="auto"/>
              <w:ind w:left="119"/>
              <w:rPr>
                <w:color w:val="auto"/>
              </w:rPr>
            </w:pPr>
            <w:r>
              <w:rPr>
                <w:color w:val="auto"/>
              </w:rPr>
              <w:t>6</w:t>
            </w:r>
          </w:p>
        </w:tc>
        <w:tc>
          <w:tcPr>
            <w:tcW w:w="6811" w:type="dxa"/>
          </w:tcPr>
          <w:p w14:paraId="2ABF1F14" w14:textId="77777777" w:rsidR="00D74014" w:rsidRDefault="00000000">
            <w:pPr>
              <w:pStyle w:val="TableText"/>
              <w:spacing w:before="143" w:line="208" w:lineRule="auto"/>
              <w:ind w:left="126"/>
              <w:rPr>
                <w:color w:val="auto"/>
                <w:lang w:eastAsia="zh-CN"/>
              </w:rPr>
            </w:pPr>
            <w:r>
              <w:rPr>
                <w:color w:val="auto"/>
                <w:spacing w:val="-3"/>
                <w:lang w:eastAsia="zh-CN"/>
              </w:rPr>
              <w:t>防捣乱功能（端站停层取消内呼）</w:t>
            </w:r>
          </w:p>
        </w:tc>
      </w:tr>
      <w:tr w:rsidR="00D74014" w14:paraId="57ED3F13" w14:textId="77777777">
        <w:trPr>
          <w:trHeight w:val="424"/>
        </w:trPr>
        <w:tc>
          <w:tcPr>
            <w:tcW w:w="1842" w:type="dxa"/>
          </w:tcPr>
          <w:p w14:paraId="152BE749" w14:textId="77777777" w:rsidR="00D74014" w:rsidRDefault="00000000">
            <w:pPr>
              <w:pStyle w:val="TableText"/>
              <w:spacing w:before="144" w:line="207" w:lineRule="auto"/>
              <w:ind w:left="122"/>
              <w:rPr>
                <w:color w:val="auto"/>
              </w:rPr>
            </w:pPr>
            <w:r>
              <w:rPr>
                <w:color w:val="auto"/>
              </w:rPr>
              <w:t>7</w:t>
            </w:r>
          </w:p>
        </w:tc>
        <w:tc>
          <w:tcPr>
            <w:tcW w:w="6811" w:type="dxa"/>
          </w:tcPr>
          <w:p w14:paraId="50549537" w14:textId="77777777" w:rsidR="00D74014" w:rsidRDefault="00000000">
            <w:pPr>
              <w:pStyle w:val="TableText"/>
              <w:spacing w:before="144" w:line="207" w:lineRule="auto"/>
              <w:ind w:left="126"/>
              <w:rPr>
                <w:color w:val="auto"/>
                <w:lang w:eastAsia="zh-CN"/>
              </w:rPr>
            </w:pPr>
            <w:r>
              <w:rPr>
                <w:color w:val="auto"/>
                <w:spacing w:val="-3"/>
                <w:lang w:eastAsia="zh-CN"/>
              </w:rPr>
              <w:t>防捣乱功能（反向内呼自动消除）</w:t>
            </w:r>
          </w:p>
        </w:tc>
      </w:tr>
      <w:tr w:rsidR="00D74014" w14:paraId="19D0C595" w14:textId="77777777">
        <w:trPr>
          <w:trHeight w:val="425"/>
        </w:trPr>
        <w:tc>
          <w:tcPr>
            <w:tcW w:w="1842" w:type="dxa"/>
          </w:tcPr>
          <w:p w14:paraId="4399A733" w14:textId="77777777" w:rsidR="00D74014" w:rsidRDefault="00000000">
            <w:pPr>
              <w:pStyle w:val="TableText"/>
              <w:spacing w:before="145" w:line="207" w:lineRule="auto"/>
              <w:ind w:left="118"/>
              <w:rPr>
                <w:color w:val="auto"/>
              </w:rPr>
            </w:pPr>
            <w:r>
              <w:rPr>
                <w:color w:val="auto"/>
              </w:rPr>
              <w:t>8</w:t>
            </w:r>
          </w:p>
        </w:tc>
        <w:tc>
          <w:tcPr>
            <w:tcW w:w="6811" w:type="dxa"/>
          </w:tcPr>
          <w:p w14:paraId="78B02D8F" w14:textId="77777777" w:rsidR="00D74014" w:rsidRDefault="00000000">
            <w:pPr>
              <w:pStyle w:val="TableText"/>
              <w:spacing w:before="145" w:line="207" w:lineRule="auto"/>
              <w:ind w:left="111"/>
              <w:rPr>
                <w:color w:val="auto"/>
                <w:lang w:eastAsia="zh-CN"/>
              </w:rPr>
            </w:pPr>
            <w:r>
              <w:rPr>
                <w:color w:val="auto"/>
                <w:spacing w:val="-1"/>
                <w:lang w:eastAsia="zh-CN"/>
              </w:rPr>
              <w:t>基站开门等待时间可调</w:t>
            </w:r>
          </w:p>
        </w:tc>
      </w:tr>
      <w:tr w:rsidR="00D74014" w14:paraId="0346D70A" w14:textId="77777777">
        <w:trPr>
          <w:trHeight w:val="424"/>
        </w:trPr>
        <w:tc>
          <w:tcPr>
            <w:tcW w:w="1842" w:type="dxa"/>
          </w:tcPr>
          <w:p w14:paraId="793897B4" w14:textId="77777777" w:rsidR="00D74014" w:rsidRDefault="00000000">
            <w:pPr>
              <w:pStyle w:val="TableText"/>
              <w:spacing w:before="146" w:line="206" w:lineRule="auto"/>
              <w:ind w:left="118"/>
              <w:rPr>
                <w:color w:val="auto"/>
              </w:rPr>
            </w:pPr>
            <w:r>
              <w:rPr>
                <w:color w:val="auto"/>
              </w:rPr>
              <w:t>9</w:t>
            </w:r>
          </w:p>
        </w:tc>
        <w:tc>
          <w:tcPr>
            <w:tcW w:w="6811" w:type="dxa"/>
          </w:tcPr>
          <w:p w14:paraId="0B20C589" w14:textId="77777777" w:rsidR="00D74014" w:rsidRDefault="00000000">
            <w:pPr>
              <w:pStyle w:val="TableText"/>
              <w:spacing w:before="146" w:line="206" w:lineRule="auto"/>
              <w:ind w:left="138"/>
              <w:rPr>
                <w:color w:val="auto"/>
              </w:rPr>
            </w:pPr>
            <w:r>
              <w:rPr>
                <w:color w:val="auto"/>
                <w:spacing w:val="-4"/>
              </w:rPr>
              <w:t>门机速度及力矩可调</w:t>
            </w:r>
          </w:p>
        </w:tc>
      </w:tr>
      <w:tr w:rsidR="00D74014" w14:paraId="5CFAA508" w14:textId="77777777">
        <w:trPr>
          <w:trHeight w:val="427"/>
        </w:trPr>
        <w:tc>
          <w:tcPr>
            <w:tcW w:w="1842" w:type="dxa"/>
          </w:tcPr>
          <w:p w14:paraId="4FB44BEF" w14:textId="77777777" w:rsidR="00D74014" w:rsidRDefault="00000000">
            <w:pPr>
              <w:pStyle w:val="TableText"/>
              <w:spacing w:before="149" w:line="206" w:lineRule="auto"/>
              <w:ind w:left="134"/>
              <w:rPr>
                <w:color w:val="auto"/>
              </w:rPr>
            </w:pPr>
            <w:r>
              <w:rPr>
                <w:color w:val="auto"/>
                <w:spacing w:val="-7"/>
              </w:rPr>
              <w:t>10</w:t>
            </w:r>
          </w:p>
        </w:tc>
        <w:tc>
          <w:tcPr>
            <w:tcW w:w="6811" w:type="dxa"/>
          </w:tcPr>
          <w:p w14:paraId="52D1FD98" w14:textId="77777777" w:rsidR="00D74014" w:rsidRDefault="00000000">
            <w:pPr>
              <w:pStyle w:val="TableText"/>
              <w:spacing w:before="149" w:line="206" w:lineRule="auto"/>
              <w:ind w:left="113"/>
              <w:rPr>
                <w:color w:val="auto"/>
              </w:rPr>
            </w:pPr>
            <w:r>
              <w:rPr>
                <w:color w:val="auto"/>
                <w:spacing w:val="-3"/>
              </w:rPr>
              <w:t>再平层</w:t>
            </w:r>
          </w:p>
        </w:tc>
      </w:tr>
      <w:tr w:rsidR="00D74014" w14:paraId="049B6EE5" w14:textId="77777777">
        <w:trPr>
          <w:trHeight w:val="424"/>
        </w:trPr>
        <w:tc>
          <w:tcPr>
            <w:tcW w:w="1842" w:type="dxa"/>
          </w:tcPr>
          <w:p w14:paraId="169A0491" w14:textId="77777777" w:rsidR="00D74014" w:rsidRDefault="00000000">
            <w:pPr>
              <w:pStyle w:val="TableText"/>
              <w:spacing w:before="146" w:line="206" w:lineRule="auto"/>
              <w:ind w:left="134"/>
              <w:rPr>
                <w:color w:val="auto"/>
              </w:rPr>
            </w:pPr>
            <w:r>
              <w:rPr>
                <w:color w:val="auto"/>
                <w:spacing w:val="-7"/>
              </w:rPr>
              <w:t>11</w:t>
            </w:r>
          </w:p>
        </w:tc>
        <w:tc>
          <w:tcPr>
            <w:tcW w:w="6811" w:type="dxa"/>
          </w:tcPr>
          <w:p w14:paraId="2DADEE4B" w14:textId="77777777" w:rsidR="00D74014" w:rsidRDefault="00000000">
            <w:pPr>
              <w:pStyle w:val="TableText"/>
              <w:spacing w:before="146" w:line="206" w:lineRule="auto"/>
              <w:ind w:left="111"/>
              <w:rPr>
                <w:color w:val="auto"/>
                <w:lang w:eastAsia="zh-CN"/>
              </w:rPr>
            </w:pPr>
            <w:r>
              <w:rPr>
                <w:color w:val="auto"/>
                <w:spacing w:val="-1"/>
                <w:lang w:eastAsia="zh-CN"/>
              </w:rPr>
              <w:t>轿厢照明、风扇节能运行功能</w:t>
            </w:r>
          </w:p>
        </w:tc>
      </w:tr>
      <w:tr w:rsidR="00D74014" w14:paraId="136FEB51" w14:textId="77777777">
        <w:trPr>
          <w:trHeight w:val="424"/>
        </w:trPr>
        <w:tc>
          <w:tcPr>
            <w:tcW w:w="1842" w:type="dxa"/>
          </w:tcPr>
          <w:p w14:paraId="59F9EAC8" w14:textId="77777777" w:rsidR="00D74014" w:rsidRDefault="00000000">
            <w:pPr>
              <w:pStyle w:val="TableText"/>
              <w:spacing w:before="146" w:line="206" w:lineRule="auto"/>
              <w:ind w:left="134"/>
              <w:rPr>
                <w:color w:val="auto"/>
              </w:rPr>
            </w:pPr>
            <w:r>
              <w:rPr>
                <w:color w:val="auto"/>
                <w:spacing w:val="-7"/>
              </w:rPr>
              <w:t>12</w:t>
            </w:r>
          </w:p>
        </w:tc>
        <w:tc>
          <w:tcPr>
            <w:tcW w:w="6811" w:type="dxa"/>
          </w:tcPr>
          <w:p w14:paraId="63B0DF35" w14:textId="77777777" w:rsidR="00D74014" w:rsidRDefault="00000000">
            <w:pPr>
              <w:pStyle w:val="TableText"/>
              <w:spacing w:before="146" w:line="206" w:lineRule="auto"/>
              <w:ind w:left="116"/>
              <w:rPr>
                <w:color w:val="auto"/>
              </w:rPr>
            </w:pPr>
            <w:r>
              <w:rPr>
                <w:color w:val="auto"/>
                <w:spacing w:val="-2"/>
              </w:rPr>
              <w:t>启动补偿功能</w:t>
            </w:r>
          </w:p>
        </w:tc>
      </w:tr>
      <w:tr w:rsidR="00D74014" w14:paraId="14693127" w14:textId="77777777">
        <w:trPr>
          <w:trHeight w:val="425"/>
        </w:trPr>
        <w:tc>
          <w:tcPr>
            <w:tcW w:w="1842" w:type="dxa"/>
          </w:tcPr>
          <w:p w14:paraId="47A34DF4" w14:textId="77777777" w:rsidR="00D74014" w:rsidRDefault="00000000">
            <w:pPr>
              <w:pStyle w:val="TableText"/>
              <w:spacing w:before="147" w:line="206" w:lineRule="auto"/>
              <w:ind w:left="134"/>
              <w:rPr>
                <w:color w:val="auto"/>
              </w:rPr>
            </w:pPr>
            <w:r>
              <w:rPr>
                <w:color w:val="auto"/>
                <w:spacing w:val="-7"/>
              </w:rPr>
              <w:t>13</w:t>
            </w:r>
          </w:p>
        </w:tc>
        <w:tc>
          <w:tcPr>
            <w:tcW w:w="6811" w:type="dxa"/>
          </w:tcPr>
          <w:p w14:paraId="5EF26713" w14:textId="77777777" w:rsidR="00D74014" w:rsidRDefault="00000000">
            <w:pPr>
              <w:pStyle w:val="TableText"/>
              <w:spacing w:before="147" w:line="206" w:lineRule="auto"/>
              <w:ind w:left="115"/>
              <w:rPr>
                <w:color w:val="auto"/>
                <w:lang w:eastAsia="zh-CN"/>
              </w:rPr>
            </w:pPr>
            <w:r>
              <w:rPr>
                <w:color w:val="auto"/>
                <w:spacing w:val="-1"/>
                <w:lang w:eastAsia="zh-CN"/>
              </w:rPr>
              <w:t>故障时就近平层（如，马达过温故障、楼层</w:t>
            </w:r>
            <w:r>
              <w:rPr>
                <w:color w:val="auto"/>
                <w:spacing w:val="-2"/>
                <w:lang w:eastAsia="zh-CN"/>
              </w:rPr>
              <w:t>位置错误）</w:t>
            </w:r>
          </w:p>
        </w:tc>
      </w:tr>
      <w:tr w:rsidR="00D74014" w14:paraId="1D4664D4" w14:textId="77777777">
        <w:trPr>
          <w:trHeight w:val="424"/>
        </w:trPr>
        <w:tc>
          <w:tcPr>
            <w:tcW w:w="1842" w:type="dxa"/>
          </w:tcPr>
          <w:p w14:paraId="228F5234" w14:textId="77777777" w:rsidR="00D74014" w:rsidRDefault="00000000">
            <w:pPr>
              <w:pStyle w:val="TableText"/>
              <w:spacing w:before="147" w:line="205" w:lineRule="auto"/>
              <w:ind w:left="134"/>
              <w:rPr>
                <w:color w:val="auto"/>
              </w:rPr>
            </w:pPr>
            <w:r>
              <w:rPr>
                <w:color w:val="auto"/>
                <w:spacing w:val="-7"/>
              </w:rPr>
              <w:t>14</w:t>
            </w:r>
          </w:p>
        </w:tc>
        <w:tc>
          <w:tcPr>
            <w:tcW w:w="6811" w:type="dxa"/>
          </w:tcPr>
          <w:p w14:paraId="6F514EBC" w14:textId="77777777" w:rsidR="00D74014" w:rsidRDefault="00000000">
            <w:pPr>
              <w:pStyle w:val="TableText"/>
              <w:spacing w:before="147" w:line="205" w:lineRule="auto"/>
              <w:ind w:left="113"/>
              <w:rPr>
                <w:color w:val="auto"/>
              </w:rPr>
            </w:pPr>
            <w:r>
              <w:rPr>
                <w:color w:val="auto"/>
                <w:spacing w:val="-2"/>
              </w:rPr>
              <w:t>火灾应急返回</w:t>
            </w:r>
          </w:p>
        </w:tc>
      </w:tr>
      <w:tr w:rsidR="00D74014" w14:paraId="623C21B2" w14:textId="77777777">
        <w:trPr>
          <w:trHeight w:val="424"/>
        </w:trPr>
        <w:tc>
          <w:tcPr>
            <w:tcW w:w="1842" w:type="dxa"/>
          </w:tcPr>
          <w:p w14:paraId="3096ED76" w14:textId="77777777" w:rsidR="00D74014" w:rsidRDefault="00000000">
            <w:pPr>
              <w:pStyle w:val="TableText"/>
              <w:spacing w:before="147" w:line="205" w:lineRule="auto"/>
              <w:ind w:left="134"/>
              <w:rPr>
                <w:color w:val="auto"/>
              </w:rPr>
            </w:pPr>
            <w:r>
              <w:rPr>
                <w:color w:val="auto"/>
                <w:spacing w:val="-7"/>
              </w:rPr>
              <w:t>15</w:t>
            </w:r>
          </w:p>
        </w:tc>
        <w:tc>
          <w:tcPr>
            <w:tcW w:w="6811" w:type="dxa"/>
          </w:tcPr>
          <w:p w14:paraId="2920968B" w14:textId="77777777" w:rsidR="00D74014" w:rsidRDefault="00000000">
            <w:pPr>
              <w:pStyle w:val="TableText"/>
              <w:spacing w:before="147" w:line="205" w:lineRule="auto"/>
              <w:ind w:left="109"/>
              <w:rPr>
                <w:color w:val="auto"/>
              </w:rPr>
            </w:pPr>
            <w:r>
              <w:rPr>
                <w:color w:val="auto"/>
                <w:spacing w:val="-1"/>
              </w:rPr>
              <w:t>报警和对讲功能</w:t>
            </w:r>
          </w:p>
        </w:tc>
      </w:tr>
      <w:tr w:rsidR="00D74014" w14:paraId="028ACC7E" w14:textId="77777777">
        <w:trPr>
          <w:trHeight w:val="427"/>
        </w:trPr>
        <w:tc>
          <w:tcPr>
            <w:tcW w:w="1842" w:type="dxa"/>
          </w:tcPr>
          <w:p w14:paraId="37E58347" w14:textId="77777777" w:rsidR="00D74014" w:rsidRDefault="00000000">
            <w:pPr>
              <w:pStyle w:val="TableText"/>
              <w:spacing w:before="150" w:line="205" w:lineRule="auto"/>
              <w:ind w:left="134"/>
              <w:rPr>
                <w:color w:val="auto"/>
              </w:rPr>
            </w:pPr>
            <w:r>
              <w:rPr>
                <w:color w:val="auto"/>
                <w:spacing w:val="-7"/>
              </w:rPr>
              <w:t>16</w:t>
            </w:r>
          </w:p>
        </w:tc>
        <w:tc>
          <w:tcPr>
            <w:tcW w:w="6811" w:type="dxa"/>
          </w:tcPr>
          <w:p w14:paraId="7AEA1DEB" w14:textId="77777777" w:rsidR="00D74014" w:rsidRDefault="00000000">
            <w:pPr>
              <w:pStyle w:val="TableText"/>
              <w:spacing w:before="150" w:line="205" w:lineRule="auto"/>
              <w:ind w:left="111"/>
              <w:rPr>
                <w:color w:val="auto"/>
              </w:rPr>
            </w:pPr>
            <w:r>
              <w:rPr>
                <w:color w:val="auto"/>
                <w:spacing w:val="-2"/>
              </w:rPr>
              <w:t>轿内应急照明</w:t>
            </w:r>
          </w:p>
        </w:tc>
      </w:tr>
      <w:tr w:rsidR="00D74014" w14:paraId="4F71917F" w14:textId="77777777">
        <w:trPr>
          <w:trHeight w:val="425"/>
        </w:trPr>
        <w:tc>
          <w:tcPr>
            <w:tcW w:w="1842" w:type="dxa"/>
          </w:tcPr>
          <w:p w14:paraId="21D3A4AA" w14:textId="77777777" w:rsidR="00D74014" w:rsidRDefault="00000000">
            <w:pPr>
              <w:pStyle w:val="TableText"/>
              <w:spacing w:before="148" w:line="205" w:lineRule="auto"/>
              <w:ind w:left="134"/>
              <w:rPr>
                <w:color w:val="auto"/>
              </w:rPr>
            </w:pPr>
            <w:r>
              <w:rPr>
                <w:color w:val="auto"/>
                <w:spacing w:val="-7"/>
              </w:rPr>
              <w:t>17</w:t>
            </w:r>
          </w:p>
        </w:tc>
        <w:tc>
          <w:tcPr>
            <w:tcW w:w="6811" w:type="dxa"/>
          </w:tcPr>
          <w:p w14:paraId="4F60CBA6" w14:textId="77777777" w:rsidR="00D74014" w:rsidRDefault="00000000">
            <w:pPr>
              <w:pStyle w:val="TableText"/>
              <w:spacing w:before="148" w:line="205" w:lineRule="auto"/>
              <w:ind w:left="110"/>
              <w:rPr>
                <w:color w:val="auto"/>
              </w:rPr>
            </w:pPr>
            <w:r>
              <w:rPr>
                <w:color w:val="auto"/>
                <w:spacing w:val="-2"/>
              </w:rPr>
              <w:t>超载保护</w:t>
            </w:r>
          </w:p>
        </w:tc>
      </w:tr>
      <w:tr w:rsidR="00D74014" w14:paraId="4F6A5339" w14:textId="77777777">
        <w:trPr>
          <w:trHeight w:val="424"/>
        </w:trPr>
        <w:tc>
          <w:tcPr>
            <w:tcW w:w="1842" w:type="dxa"/>
          </w:tcPr>
          <w:p w14:paraId="52E78815" w14:textId="77777777" w:rsidR="00D74014" w:rsidRDefault="00000000">
            <w:pPr>
              <w:pStyle w:val="TableText"/>
              <w:spacing w:before="148" w:line="204" w:lineRule="auto"/>
              <w:ind w:left="134"/>
              <w:rPr>
                <w:color w:val="auto"/>
              </w:rPr>
            </w:pPr>
            <w:r>
              <w:rPr>
                <w:color w:val="auto"/>
                <w:spacing w:val="-7"/>
              </w:rPr>
              <w:t>18</w:t>
            </w:r>
          </w:p>
        </w:tc>
        <w:tc>
          <w:tcPr>
            <w:tcW w:w="6811" w:type="dxa"/>
          </w:tcPr>
          <w:p w14:paraId="175C6A65" w14:textId="77777777" w:rsidR="00D74014" w:rsidRDefault="00000000">
            <w:pPr>
              <w:pStyle w:val="TableText"/>
              <w:spacing w:before="148" w:line="204" w:lineRule="auto"/>
              <w:ind w:left="138"/>
              <w:rPr>
                <w:color w:val="auto"/>
              </w:rPr>
            </w:pPr>
            <w:r>
              <w:rPr>
                <w:color w:val="auto"/>
                <w:spacing w:val="-4"/>
              </w:rPr>
              <w:t>门锁故障重复关门</w:t>
            </w:r>
          </w:p>
        </w:tc>
      </w:tr>
      <w:tr w:rsidR="00D74014" w14:paraId="4DE6DF0F" w14:textId="77777777">
        <w:trPr>
          <w:trHeight w:val="425"/>
        </w:trPr>
        <w:tc>
          <w:tcPr>
            <w:tcW w:w="1842" w:type="dxa"/>
          </w:tcPr>
          <w:p w14:paraId="3D0783D4" w14:textId="77777777" w:rsidR="00D74014" w:rsidRDefault="00000000">
            <w:pPr>
              <w:pStyle w:val="TableText"/>
              <w:spacing w:before="148" w:line="205" w:lineRule="auto"/>
              <w:ind w:left="134"/>
              <w:rPr>
                <w:color w:val="auto"/>
              </w:rPr>
            </w:pPr>
            <w:r>
              <w:rPr>
                <w:color w:val="auto"/>
                <w:spacing w:val="-7"/>
              </w:rPr>
              <w:t>19</w:t>
            </w:r>
          </w:p>
        </w:tc>
        <w:tc>
          <w:tcPr>
            <w:tcW w:w="6811" w:type="dxa"/>
          </w:tcPr>
          <w:p w14:paraId="645938DA" w14:textId="77777777" w:rsidR="00D74014" w:rsidRDefault="00000000">
            <w:pPr>
              <w:pStyle w:val="TableText"/>
              <w:spacing w:before="148" w:line="205" w:lineRule="auto"/>
              <w:ind w:left="138"/>
              <w:rPr>
                <w:color w:val="auto"/>
              </w:rPr>
            </w:pPr>
            <w:r>
              <w:rPr>
                <w:color w:val="auto"/>
                <w:spacing w:val="-6"/>
              </w:rPr>
              <w:t>门受阻保护</w:t>
            </w:r>
          </w:p>
        </w:tc>
      </w:tr>
      <w:tr w:rsidR="00D74014" w14:paraId="2BD60A41" w14:textId="77777777">
        <w:trPr>
          <w:trHeight w:val="425"/>
        </w:trPr>
        <w:tc>
          <w:tcPr>
            <w:tcW w:w="1842" w:type="dxa"/>
          </w:tcPr>
          <w:p w14:paraId="2D081073" w14:textId="77777777" w:rsidR="00D74014" w:rsidRDefault="00000000">
            <w:pPr>
              <w:pStyle w:val="TableText"/>
              <w:spacing w:before="148" w:line="205" w:lineRule="auto"/>
              <w:ind w:left="120"/>
              <w:rPr>
                <w:color w:val="auto"/>
              </w:rPr>
            </w:pPr>
            <w:r>
              <w:rPr>
                <w:color w:val="auto"/>
                <w:spacing w:val="-4"/>
              </w:rPr>
              <w:t>20</w:t>
            </w:r>
          </w:p>
        </w:tc>
        <w:tc>
          <w:tcPr>
            <w:tcW w:w="6811" w:type="dxa"/>
          </w:tcPr>
          <w:p w14:paraId="296BE8FD" w14:textId="77777777" w:rsidR="00D74014" w:rsidRDefault="00000000">
            <w:pPr>
              <w:pStyle w:val="TableText"/>
              <w:spacing w:before="148" w:line="205" w:lineRule="auto"/>
              <w:ind w:left="113"/>
              <w:rPr>
                <w:color w:val="auto"/>
              </w:rPr>
            </w:pPr>
            <w:r>
              <w:rPr>
                <w:color w:val="auto"/>
                <w:spacing w:val="-3"/>
              </w:rPr>
              <w:t>光幕</w:t>
            </w:r>
          </w:p>
        </w:tc>
      </w:tr>
      <w:tr w:rsidR="00D74014" w14:paraId="57D3324B" w14:textId="77777777">
        <w:trPr>
          <w:trHeight w:val="424"/>
        </w:trPr>
        <w:tc>
          <w:tcPr>
            <w:tcW w:w="1842" w:type="dxa"/>
          </w:tcPr>
          <w:p w14:paraId="4D541902" w14:textId="77777777" w:rsidR="00D74014" w:rsidRDefault="00000000">
            <w:pPr>
              <w:pStyle w:val="TableText"/>
              <w:spacing w:before="147" w:line="205" w:lineRule="auto"/>
              <w:ind w:left="120"/>
              <w:rPr>
                <w:color w:val="auto"/>
              </w:rPr>
            </w:pPr>
            <w:r>
              <w:rPr>
                <w:color w:val="auto"/>
                <w:spacing w:val="-4"/>
              </w:rPr>
              <w:t>21</w:t>
            </w:r>
          </w:p>
        </w:tc>
        <w:tc>
          <w:tcPr>
            <w:tcW w:w="6811" w:type="dxa"/>
          </w:tcPr>
          <w:p w14:paraId="2E5040D0" w14:textId="77777777" w:rsidR="00D74014" w:rsidRDefault="00000000">
            <w:pPr>
              <w:pStyle w:val="TableText"/>
              <w:spacing w:before="147" w:line="205" w:lineRule="auto"/>
              <w:ind w:left="111"/>
              <w:rPr>
                <w:color w:val="auto"/>
              </w:rPr>
            </w:pPr>
            <w:r>
              <w:rPr>
                <w:color w:val="auto"/>
                <w:spacing w:val="-3"/>
              </w:rPr>
              <w:t>锁梯（钥匙开关）</w:t>
            </w:r>
          </w:p>
        </w:tc>
      </w:tr>
      <w:tr w:rsidR="00D74014" w14:paraId="5A672AE8" w14:textId="77777777">
        <w:trPr>
          <w:trHeight w:val="427"/>
        </w:trPr>
        <w:tc>
          <w:tcPr>
            <w:tcW w:w="1842" w:type="dxa"/>
          </w:tcPr>
          <w:p w14:paraId="5C3D5311" w14:textId="77777777" w:rsidR="00D74014" w:rsidRDefault="00000000">
            <w:pPr>
              <w:pStyle w:val="TableText"/>
              <w:spacing w:before="150" w:line="205" w:lineRule="auto"/>
              <w:ind w:left="120"/>
              <w:rPr>
                <w:color w:val="auto"/>
              </w:rPr>
            </w:pPr>
            <w:r>
              <w:rPr>
                <w:color w:val="auto"/>
                <w:spacing w:val="-4"/>
              </w:rPr>
              <w:t>22</w:t>
            </w:r>
          </w:p>
        </w:tc>
        <w:tc>
          <w:tcPr>
            <w:tcW w:w="6811" w:type="dxa"/>
          </w:tcPr>
          <w:p w14:paraId="37A89BA0" w14:textId="77777777" w:rsidR="00D74014" w:rsidRDefault="00000000">
            <w:pPr>
              <w:pStyle w:val="TableText"/>
              <w:spacing w:before="150" w:line="205" w:lineRule="auto"/>
              <w:ind w:left="111"/>
              <w:rPr>
                <w:color w:val="auto"/>
              </w:rPr>
            </w:pPr>
            <w:r>
              <w:rPr>
                <w:color w:val="auto"/>
                <w:spacing w:val="-2"/>
              </w:rPr>
              <w:t>缺相及错相保护</w:t>
            </w:r>
          </w:p>
        </w:tc>
      </w:tr>
      <w:tr w:rsidR="00D74014" w14:paraId="70B017EA" w14:textId="77777777">
        <w:trPr>
          <w:trHeight w:val="425"/>
        </w:trPr>
        <w:tc>
          <w:tcPr>
            <w:tcW w:w="1842" w:type="dxa"/>
          </w:tcPr>
          <w:p w14:paraId="42E5E1B2" w14:textId="77777777" w:rsidR="00D74014" w:rsidRDefault="00000000">
            <w:pPr>
              <w:pStyle w:val="TableText"/>
              <w:spacing w:before="148" w:line="205" w:lineRule="auto"/>
              <w:ind w:left="120"/>
              <w:rPr>
                <w:color w:val="auto"/>
              </w:rPr>
            </w:pPr>
            <w:r>
              <w:rPr>
                <w:color w:val="auto"/>
                <w:spacing w:val="-4"/>
              </w:rPr>
              <w:t>23</w:t>
            </w:r>
          </w:p>
        </w:tc>
        <w:tc>
          <w:tcPr>
            <w:tcW w:w="6811" w:type="dxa"/>
          </w:tcPr>
          <w:p w14:paraId="08103439" w14:textId="77777777" w:rsidR="00D74014" w:rsidRDefault="00000000">
            <w:pPr>
              <w:pStyle w:val="TableText"/>
              <w:spacing w:before="148" w:line="205" w:lineRule="auto"/>
              <w:ind w:left="110"/>
              <w:rPr>
                <w:color w:val="auto"/>
              </w:rPr>
            </w:pPr>
            <w:r>
              <w:rPr>
                <w:color w:val="auto"/>
                <w:spacing w:val="-1"/>
              </w:rPr>
              <w:t>控制柜可锁主开关</w:t>
            </w:r>
          </w:p>
        </w:tc>
      </w:tr>
      <w:tr w:rsidR="00D74014" w14:paraId="413B929C" w14:textId="77777777">
        <w:trPr>
          <w:trHeight w:val="424"/>
        </w:trPr>
        <w:tc>
          <w:tcPr>
            <w:tcW w:w="1842" w:type="dxa"/>
          </w:tcPr>
          <w:p w14:paraId="2E926877" w14:textId="77777777" w:rsidR="00D74014" w:rsidRDefault="00000000">
            <w:pPr>
              <w:pStyle w:val="TableText"/>
              <w:spacing w:before="148" w:line="204" w:lineRule="auto"/>
              <w:ind w:left="120"/>
              <w:rPr>
                <w:color w:val="auto"/>
              </w:rPr>
            </w:pPr>
            <w:r>
              <w:rPr>
                <w:color w:val="auto"/>
                <w:spacing w:val="-4"/>
              </w:rPr>
              <w:t>24</w:t>
            </w:r>
          </w:p>
        </w:tc>
        <w:tc>
          <w:tcPr>
            <w:tcW w:w="6811" w:type="dxa"/>
          </w:tcPr>
          <w:p w14:paraId="41BE6BD5" w14:textId="77777777" w:rsidR="00D74014" w:rsidRDefault="00000000">
            <w:pPr>
              <w:pStyle w:val="TableText"/>
              <w:spacing w:before="148" w:line="204" w:lineRule="auto"/>
              <w:ind w:left="118"/>
              <w:rPr>
                <w:color w:val="auto"/>
              </w:rPr>
            </w:pPr>
            <w:r>
              <w:rPr>
                <w:color w:val="auto"/>
                <w:spacing w:val="-3"/>
              </w:rPr>
              <w:t>紧急电动运行</w:t>
            </w:r>
          </w:p>
        </w:tc>
      </w:tr>
      <w:tr w:rsidR="00D74014" w14:paraId="27BD910C" w14:textId="77777777">
        <w:trPr>
          <w:trHeight w:val="425"/>
        </w:trPr>
        <w:tc>
          <w:tcPr>
            <w:tcW w:w="1842" w:type="dxa"/>
          </w:tcPr>
          <w:p w14:paraId="25744869" w14:textId="77777777" w:rsidR="00D74014" w:rsidRDefault="00000000">
            <w:pPr>
              <w:pStyle w:val="TableText"/>
              <w:spacing w:before="149" w:line="204" w:lineRule="auto"/>
              <w:ind w:left="120"/>
              <w:rPr>
                <w:color w:val="auto"/>
              </w:rPr>
            </w:pPr>
            <w:r>
              <w:rPr>
                <w:color w:val="auto"/>
                <w:spacing w:val="-4"/>
              </w:rPr>
              <w:t>25</w:t>
            </w:r>
          </w:p>
        </w:tc>
        <w:tc>
          <w:tcPr>
            <w:tcW w:w="6811" w:type="dxa"/>
          </w:tcPr>
          <w:p w14:paraId="790AA089" w14:textId="77777777" w:rsidR="00D74014" w:rsidRDefault="00000000">
            <w:pPr>
              <w:pStyle w:val="TableText"/>
              <w:spacing w:before="149" w:line="204" w:lineRule="auto"/>
              <w:ind w:left="111"/>
              <w:rPr>
                <w:color w:val="auto"/>
              </w:rPr>
            </w:pPr>
            <w:r>
              <w:rPr>
                <w:color w:val="auto"/>
                <w:spacing w:val="-3"/>
              </w:rPr>
              <w:t>检修操作（轿顶）</w:t>
            </w:r>
          </w:p>
        </w:tc>
      </w:tr>
      <w:tr w:rsidR="00D74014" w14:paraId="6365974E" w14:textId="77777777">
        <w:trPr>
          <w:trHeight w:val="425"/>
        </w:trPr>
        <w:tc>
          <w:tcPr>
            <w:tcW w:w="1842" w:type="dxa"/>
          </w:tcPr>
          <w:p w14:paraId="2E7234C7" w14:textId="77777777" w:rsidR="00D74014" w:rsidRDefault="00000000">
            <w:pPr>
              <w:pStyle w:val="TableText"/>
              <w:spacing w:before="148" w:line="205" w:lineRule="auto"/>
              <w:ind w:left="120"/>
              <w:rPr>
                <w:color w:val="auto"/>
              </w:rPr>
            </w:pPr>
            <w:r>
              <w:rPr>
                <w:color w:val="auto"/>
                <w:spacing w:val="-4"/>
              </w:rPr>
              <w:t>26</w:t>
            </w:r>
          </w:p>
        </w:tc>
        <w:tc>
          <w:tcPr>
            <w:tcW w:w="6811" w:type="dxa"/>
          </w:tcPr>
          <w:p w14:paraId="6E5F91B4" w14:textId="77777777" w:rsidR="00D74014" w:rsidRDefault="00000000">
            <w:pPr>
              <w:pStyle w:val="TableText"/>
              <w:spacing w:before="148" w:line="205" w:lineRule="auto"/>
              <w:ind w:left="111"/>
              <w:rPr>
                <w:color w:val="auto"/>
              </w:rPr>
            </w:pPr>
            <w:r>
              <w:rPr>
                <w:color w:val="auto"/>
                <w:spacing w:val="-3"/>
              </w:rPr>
              <w:t>检修操作（底坑）</w:t>
            </w:r>
          </w:p>
        </w:tc>
      </w:tr>
      <w:tr w:rsidR="00D74014" w14:paraId="6E0EBD18" w14:textId="77777777">
        <w:trPr>
          <w:trHeight w:val="424"/>
        </w:trPr>
        <w:tc>
          <w:tcPr>
            <w:tcW w:w="1842" w:type="dxa"/>
          </w:tcPr>
          <w:p w14:paraId="4B6A8159" w14:textId="77777777" w:rsidR="00D74014" w:rsidRDefault="00000000">
            <w:pPr>
              <w:pStyle w:val="TableText"/>
              <w:spacing w:before="148" w:line="204" w:lineRule="auto"/>
              <w:ind w:left="120"/>
              <w:rPr>
                <w:color w:val="auto"/>
              </w:rPr>
            </w:pPr>
            <w:r>
              <w:rPr>
                <w:color w:val="auto"/>
                <w:spacing w:val="-4"/>
              </w:rPr>
              <w:t>27</w:t>
            </w:r>
          </w:p>
        </w:tc>
        <w:tc>
          <w:tcPr>
            <w:tcW w:w="6811" w:type="dxa"/>
          </w:tcPr>
          <w:p w14:paraId="4FF11064" w14:textId="77777777" w:rsidR="00D74014" w:rsidRDefault="00000000">
            <w:pPr>
              <w:pStyle w:val="TableText"/>
              <w:spacing w:before="148" w:line="204" w:lineRule="auto"/>
              <w:ind w:left="119"/>
              <w:rPr>
                <w:color w:val="auto"/>
              </w:rPr>
            </w:pPr>
            <w:r>
              <w:rPr>
                <w:color w:val="auto"/>
                <w:spacing w:val="-3"/>
              </w:rPr>
              <w:t>曳引机温度监控</w:t>
            </w:r>
          </w:p>
        </w:tc>
      </w:tr>
      <w:tr w:rsidR="00D74014" w14:paraId="58F0F07C" w14:textId="77777777">
        <w:trPr>
          <w:trHeight w:val="427"/>
        </w:trPr>
        <w:tc>
          <w:tcPr>
            <w:tcW w:w="1842" w:type="dxa"/>
          </w:tcPr>
          <w:p w14:paraId="467929B8" w14:textId="77777777" w:rsidR="00D74014" w:rsidRDefault="00000000">
            <w:pPr>
              <w:pStyle w:val="TableText"/>
              <w:spacing w:before="151" w:line="204" w:lineRule="auto"/>
              <w:ind w:left="120"/>
              <w:rPr>
                <w:color w:val="auto"/>
              </w:rPr>
            </w:pPr>
            <w:r>
              <w:rPr>
                <w:color w:val="auto"/>
                <w:spacing w:val="-4"/>
              </w:rPr>
              <w:t>28</w:t>
            </w:r>
          </w:p>
        </w:tc>
        <w:tc>
          <w:tcPr>
            <w:tcW w:w="6811" w:type="dxa"/>
          </w:tcPr>
          <w:p w14:paraId="3142562E" w14:textId="77777777" w:rsidR="00D74014" w:rsidRDefault="00000000">
            <w:pPr>
              <w:pStyle w:val="TableText"/>
              <w:spacing w:before="151" w:line="204" w:lineRule="auto"/>
              <w:ind w:left="119"/>
              <w:rPr>
                <w:color w:val="auto"/>
              </w:rPr>
            </w:pPr>
            <w:r>
              <w:rPr>
                <w:color w:val="auto"/>
                <w:spacing w:val="-2"/>
              </w:rPr>
              <w:t>曳引机空转保护功能</w:t>
            </w:r>
          </w:p>
        </w:tc>
      </w:tr>
      <w:tr w:rsidR="00D74014" w14:paraId="0968E1B6" w14:textId="77777777">
        <w:trPr>
          <w:trHeight w:val="425"/>
        </w:trPr>
        <w:tc>
          <w:tcPr>
            <w:tcW w:w="1842" w:type="dxa"/>
          </w:tcPr>
          <w:p w14:paraId="2E46B3B8" w14:textId="77777777" w:rsidR="00D74014" w:rsidRDefault="00000000">
            <w:pPr>
              <w:pStyle w:val="TableText"/>
              <w:spacing w:before="149" w:line="204" w:lineRule="auto"/>
              <w:ind w:left="120"/>
              <w:rPr>
                <w:color w:val="auto"/>
              </w:rPr>
            </w:pPr>
            <w:r>
              <w:rPr>
                <w:color w:val="auto"/>
                <w:spacing w:val="-4"/>
              </w:rPr>
              <w:t>29</w:t>
            </w:r>
          </w:p>
        </w:tc>
        <w:tc>
          <w:tcPr>
            <w:tcW w:w="6811" w:type="dxa"/>
          </w:tcPr>
          <w:p w14:paraId="6969582F" w14:textId="77777777" w:rsidR="00D74014" w:rsidRDefault="00000000">
            <w:pPr>
              <w:pStyle w:val="TableText"/>
              <w:spacing w:before="149" w:line="204" w:lineRule="auto"/>
              <w:ind w:left="113"/>
              <w:rPr>
                <w:color w:val="auto"/>
                <w:lang w:eastAsia="zh-CN"/>
              </w:rPr>
            </w:pPr>
            <w:r>
              <w:rPr>
                <w:color w:val="auto"/>
                <w:spacing w:val="-2"/>
                <w:lang w:eastAsia="zh-CN"/>
              </w:rPr>
              <w:t>火灾应急返回信号预留</w:t>
            </w:r>
          </w:p>
        </w:tc>
      </w:tr>
      <w:tr w:rsidR="00D74014" w14:paraId="51C26926" w14:textId="77777777">
        <w:trPr>
          <w:trHeight w:val="424"/>
        </w:trPr>
        <w:tc>
          <w:tcPr>
            <w:tcW w:w="1842" w:type="dxa"/>
          </w:tcPr>
          <w:p w14:paraId="17A7C668" w14:textId="77777777" w:rsidR="00D74014" w:rsidRDefault="00000000">
            <w:pPr>
              <w:pStyle w:val="TableText"/>
              <w:spacing w:before="148" w:line="204" w:lineRule="auto"/>
              <w:ind w:left="121"/>
              <w:rPr>
                <w:color w:val="auto"/>
              </w:rPr>
            </w:pPr>
            <w:r>
              <w:rPr>
                <w:color w:val="auto"/>
                <w:spacing w:val="-4"/>
              </w:rPr>
              <w:t>30</w:t>
            </w:r>
          </w:p>
        </w:tc>
        <w:tc>
          <w:tcPr>
            <w:tcW w:w="6811" w:type="dxa"/>
          </w:tcPr>
          <w:p w14:paraId="1A733B9B" w14:textId="77777777" w:rsidR="00D74014" w:rsidRDefault="00000000">
            <w:pPr>
              <w:pStyle w:val="TableText"/>
              <w:spacing w:before="148" w:line="204" w:lineRule="auto"/>
              <w:ind w:left="111"/>
              <w:rPr>
                <w:color w:val="auto"/>
              </w:rPr>
            </w:pPr>
            <w:r>
              <w:rPr>
                <w:color w:val="auto"/>
                <w:spacing w:val="-2"/>
              </w:rPr>
              <w:t>轿厢意外移动保护</w:t>
            </w:r>
          </w:p>
        </w:tc>
      </w:tr>
      <w:tr w:rsidR="00D74014" w14:paraId="4D50C4FB" w14:textId="77777777">
        <w:trPr>
          <w:trHeight w:val="429"/>
        </w:trPr>
        <w:tc>
          <w:tcPr>
            <w:tcW w:w="1842" w:type="dxa"/>
          </w:tcPr>
          <w:p w14:paraId="2A48A75B" w14:textId="77777777" w:rsidR="00D74014" w:rsidRDefault="00000000">
            <w:pPr>
              <w:pStyle w:val="TableText"/>
              <w:spacing w:before="149" w:line="207" w:lineRule="auto"/>
              <w:ind w:left="121"/>
              <w:rPr>
                <w:color w:val="auto"/>
              </w:rPr>
            </w:pPr>
            <w:r>
              <w:rPr>
                <w:color w:val="auto"/>
                <w:spacing w:val="-4"/>
              </w:rPr>
              <w:t>31</w:t>
            </w:r>
          </w:p>
        </w:tc>
        <w:tc>
          <w:tcPr>
            <w:tcW w:w="6811" w:type="dxa"/>
          </w:tcPr>
          <w:p w14:paraId="40490BA6" w14:textId="77777777" w:rsidR="00D74014" w:rsidRDefault="00000000">
            <w:pPr>
              <w:pStyle w:val="TableText"/>
              <w:spacing w:before="149" w:line="207" w:lineRule="auto"/>
              <w:ind w:left="128"/>
              <w:rPr>
                <w:color w:val="auto"/>
                <w:lang w:eastAsia="zh-CN"/>
              </w:rPr>
            </w:pPr>
            <w:r>
              <w:rPr>
                <w:color w:val="auto"/>
                <w:spacing w:val="-2"/>
                <w:lang w:eastAsia="zh-CN"/>
              </w:rPr>
              <w:t>限制轿内人员开启轿门装置</w:t>
            </w:r>
          </w:p>
        </w:tc>
      </w:tr>
    </w:tbl>
    <w:p w14:paraId="2EA1BDAE" w14:textId="77777777" w:rsidR="00D74014" w:rsidRDefault="00D74014">
      <w:pPr>
        <w:spacing w:line="411" w:lineRule="auto"/>
        <w:rPr>
          <w:color w:val="auto"/>
          <w:lang w:eastAsia="zh-CN"/>
        </w:rPr>
      </w:pPr>
    </w:p>
    <w:p w14:paraId="0DF696A7" w14:textId="77777777" w:rsidR="00D74014" w:rsidRDefault="00D74014">
      <w:pPr>
        <w:spacing w:line="220" w:lineRule="auto"/>
        <w:rPr>
          <w:color w:val="auto"/>
          <w:sz w:val="24"/>
          <w:szCs w:val="24"/>
          <w:lang w:eastAsia="zh-CN"/>
        </w:rPr>
        <w:sectPr w:rsidR="00D74014">
          <w:headerReference w:type="default" r:id="rId21"/>
          <w:footerReference w:type="default" r:id="rId22"/>
          <w:pgSz w:w="11921" w:h="16841"/>
          <w:pgMar w:top="400" w:right="1605" w:bottom="485" w:left="1191" w:header="0" w:footer="175" w:gutter="0"/>
          <w:cols w:space="720"/>
        </w:sectPr>
      </w:pPr>
    </w:p>
    <w:p w14:paraId="47FE415C" w14:textId="77777777" w:rsidR="00D74014" w:rsidRDefault="00D74014">
      <w:pPr>
        <w:spacing w:before="21"/>
        <w:rPr>
          <w:color w:val="auto"/>
          <w:lang w:eastAsia="zh-CN"/>
        </w:rPr>
      </w:pPr>
    </w:p>
    <w:p w14:paraId="001E4536" w14:textId="77777777" w:rsidR="00D74014" w:rsidRDefault="00D74014">
      <w:pPr>
        <w:spacing w:before="21"/>
        <w:rPr>
          <w:color w:val="auto"/>
          <w:lang w:eastAsia="zh-CN"/>
        </w:rPr>
      </w:pPr>
    </w:p>
    <w:p w14:paraId="2451D37A" w14:textId="77777777" w:rsidR="00D74014" w:rsidRDefault="00D74014">
      <w:pPr>
        <w:spacing w:before="21"/>
        <w:rPr>
          <w:color w:val="auto"/>
          <w:lang w:eastAsia="zh-CN"/>
        </w:rPr>
      </w:pPr>
    </w:p>
    <w:tbl>
      <w:tblPr>
        <w:tblStyle w:val="TableNormal"/>
        <w:tblW w:w="8653"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2"/>
        <w:gridCol w:w="6811"/>
      </w:tblGrid>
      <w:tr w:rsidR="00D74014" w14:paraId="0E612813" w14:textId="77777777">
        <w:trPr>
          <w:trHeight w:val="425"/>
        </w:trPr>
        <w:tc>
          <w:tcPr>
            <w:tcW w:w="1842" w:type="dxa"/>
            <w:tcBorders>
              <w:top w:val="nil"/>
            </w:tcBorders>
          </w:tcPr>
          <w:p w14:paraId="722AC543" w14:textId="77777777" w:rsidR="00D74014" w:rsidRDefault="00000000">
            <w:pPr>
              <w:pStyle w:val="TableText"/>
              <w:spacing w:before="144" w:line="208" w:lineRule="auto"/>
              <w:ind w:left="121"/>
              <w:rPr>
                <w:color w:val="auto"/>
              </w:rPr>
            </w:pPr>
            <w:r>
              <w:rPr>
                <w:color w:val="auto"/>
                <w:spacing w:val="-4"/>
              </w:rPr>
              <w:t>32</w:t>
            </w:r>
          </w:p>
        </w:tc>
        <w:tc>
          <w:tcPr>
            <w:tcW w:w="6811" w:type="dxa"/>
            <w:tcBorders>
              <w:top w:val="nil"/>
            </w:tcBorders>
          </w:tcPr>
          <w:p w14:paraId="6DDE90AD" w14:textId="77777777" w:rsidR="00D74014" w:rsidRDefault="00000000">
            <w:pPr>
              <w:pStyle w:val="TableText"/>
              <w:spacing w:before="144" w:line="208" w:lineRule="auto"/>
              <w:ind w:left="112"/>
              <w:rPr>
                <w:color w:val="auto"/>
              </w:rPr>
            </w:pPr>
            <w:bookmarkStart w:id="29" w:name="bookmark97"/>
            <w:bookmarkStart w:id="30" w:name="bookmark98"/>
            <w:bookmarkEnd w:id="29"/>
            <w:bookmarkEnd w:id="30"/>
            <w:r>
              <w:rPr>
                <w:color w:val="auto"/>
                <w:spacing w:val="-2"/>
              </w:rPr>
              <w:t>制动力矩检测功能</w:t>
            </w:r>
          </w:p>
        </w:tc>
      </w:tr>
      <w:tr w:rsidR="00D74014" w14:paraId="564B45F8" w14:textId="77777777">
        <w:trPr>
          <w:trHeight w:val="425"/>
        </w:trPr>
        <w:tc>
          <w:tcPr>
            <w:tcW w:w="1842" w:type="dxa"/>
          </w:tcPr>
          <w:p w14:paraId="404B11AE" w14:textId="77777777" w:rsidR="00D74014" w:rsidRDefault="00000000">
            <w:pPr>
              <w:pStyle w:val="TableText"/>
              <w:spacing w:before="144" w:line="208" w:lineRule="auto"/>
              <w:ind w:left="121"/>
              <w:rPr>
                <w:color w:val="auto"/>
              </w:rPr>
            </w:pPr>
            <w:r>
              <w:rPr>
                <w:color w:val="auto"/>
                <w:spacing w:val="-4"/>
              </w:rPr>
              <w:t>33</w:t>
            </w:r>
          </w:p>
        </w:tc>
        <w:tc>
          <w:tcPr>
            <w:tcW w:w="6811" w:type="dxa"/>
          </w:tcPr>
          <w:p w14:paraId="1AF22392" w14:textId="77777777" w:rsidR="00D74014" w:rsidRDefault="00000000">
            <w:pPr>
              <w:pStyle w:val="TableText"/>
              <w:spacing w:before="144" w:line="208" w:lineRule="auto"/>
              <w:ind w:left="138"/>
              <w:rPr>
                <w:color w:val="auto"/>
                <w:lang w:eastAsia="zh-CN"/>
              </w:rPr>
            </w:pPr>
            <w:r>
              <w:rPr>
                <w:color w:val="auto"/>
                <w:spacing w:val="-4"/>
                <w:lang w:eastAsia="zh-CN"/>
              </w:rPr>
              <w:t>门锁安全装置的失效检测</w:t>
            </w:r>
          </w:p>
        </w:tc>
      </w:tr>
      <w:tr w:rsidR="00D74014" w14:paraId="5261A62C" w14:textId="77777777">
        <w:trPr>
          <w:trHeight w:val="427"/>
        </w:trPr>
        <w:tc>
          <w:tcPr>
            <w:tcW w:w="1842" w:type="dxa"/>
          </w:tcPr>
          <w:p w14:paraId="20C82233" w14:textId="77777777" w:rsidR="00D74014" w:rsidRDefault="00000000">
            <w:pPr>
              <w:pStyle w:val="TableText"/>
              <w:spacing w:before="146" w:line="208" w:lineRule="auto"/>
              <w:ind w:left="121"/>
              <w:rPr>
                <w:color w:val="auto"/>
              </w:rPr>
            </w:pPr>
            <w:r>
              <w:rPr>
                <w:color w:val="auto"/>
                <w:spacing w:val="-4"/>
              </w:rPr>
              <w:t>34</w:t>
            </w:r>
          </w:p>
        </w:tc>
        <w:tc>
          <w:tcPr>
            <w:tcW w:w="6811" w:type="dxa"/>
          </w:tcPr>
          <w:p w14:paraId="38D4AF9B" w14:textId="77777777" w:rsidR="00D74014" w:rsidRDefault="00000000">
            <w:pPr>
              <w:pStyle w:val="TableText"/>
              <w:spacing w:before="146" w:line="208" w:lineRule="auto"/>
              <w:ind w:left="138"/>
              <w:rPr>
                <w:color w:val="auto"/>
              </w:rPr>
            </w:pPr>
            <w:r>
              <w:rPr>
                <w:color w:val="auto"/>
                <w:spacing w:val="-6"/>
              </w:rPr>
              <w:t>门锁旁路功能</w:t>
            </w:r>
          </w:p>
        </w:tc>
      </w:tr>
      <w:tr w:rsidR="00D74014" w14:paraId="1E1D1CB5" w14:textId="77777777">
        <w:trPr>
          <w:trHeight w:val="424"/>
        </w:trPr>
        <w:tc>
          <w:tcPr>
            <w:tcW w:w="1842" w:type="dxa"/>
          </w:tcPr>
          <w:p w14:paraId="0730D029" w14:textId="77777777" w:rsidR="00D74014" w:rsidRDefault="00000000">
            <w:pPr>
              <w:pStyle w:val="TableText"/>
              <w:spacing w:before="143" w:line="208" w:lineRule="auto"/>
              <w:ind w:left="121"/>
              <w:rPr>
                <w:color w:val="auto"/>
              </w:rPr>
            </w:pPr>
            <w:r>
              <w:rPr>
                <w:color w:val="auto"/>
                <w:spacing w:val="-4"/>
              </w:rPr>
              <w:t>35</w:t>
            </w:r>
          </w:p>
        </w:tc>
        <w:tc>
          <w:tcPr>
            <w:tcW w:w="6811" w:type="dxa"/>
          </w:tcPr>
          <w:p w14:paraId="76AE7721" w14:textId="77777777" w:rsidR="00D74014" w:rsidRDefault="00000000">
            <w:pPr>
              <w:pStyle w:val="TableText"/>
              <w:spacing w:before="143" w:line="208" w:lineRule="auto"/>
              <w:ind w:left="111"/>
              <w:rPr>
                <w:color w:val="auto"/>
                <w:lang w:eastAsia="zh-CN"/>
              </w:rPr>
            </w:pPr>
            <w:r>
              <w:rPr>
                <w:color w:val="auto"/>
                <w:spacing w:val="-1"/>
                <w:lang w:eastAsia="zh-CN"/>
              </w:rPr>
              <w:t>剩余电流动作保护功能</w:t>
            </w:r>
          </w:p>
        </w:tc>
      </w:tr>
      <w:tr w:rsidR="00D74014" w14:paraId="5C21E2D6" w14:textId="77777777">
        <w:trPr>
          <w:trHeight w:val="425"/>
        </w:trPr>
        <w:tc>
          <w:tcPr>
            <w:tcW w:w="1842" w:type="dxa"/>
          </w:tcPr>
          <w:p w14:paraId="5DE31EFF" w14:textId="77777777" w:rsidR="00D74014" w:rsidRDefault="00000000">
            <w:pPr>
              <w:pStyle w:val="TableText"/>
              <w:spacing w:before="144" w:line="208" w:lineRule="auto"/>
              <w:ind w:left="121"/>
              <w:rPr>
                <w:color w:val="auto"/>
              </w:rPr>
            </w:pPr>
            <w:r>
              <w:rPr>
                <w:color w:val="auto"/>
                <w:spacing w:val="-4"/>
              </w:rPr>
              <w:t>36</w:t>
            </w:r>
          </w:p>
        </w:tc>
        <w:tc>
          <w:tcPr>
            <w:tcW w:w="6811" w:type="dxa"/>
          </w:tcPr>
          <w:p w14:paraId="6D291545" w14:textId="77777777" w:rsidR="00D74014" w:rsidRDefault="00000000">
            <w:pPr>
              <w:pStyle w:val="TableText"/>
              <w:spacing w:before="144" w:line="208" w:lineRule="auto"/>
              <w:ind w:left="151"/>
              <w:rPr>
                <w:color w:val="auto"/>
              </w:rPr>
            </w:pPr>
            <w:r>
              <w:rPr>
                <w:color w:val="auto"/>
                <w:spacing w:val="-11"/>
              </w:rPr>
              <w:t>自动门</w:t>
            </w:r>
          </w:p>
        </w:tc>
      </w:tr>
      <w:tr w:rsidR="00D74014" w14:paraId="48B0CCD9" w14:textId="77777777">
        <w:trPr>
          <w:trHeight w:val="424"/>
        </w:trPr>
        <w:tc>
          <w:tcPr>
            <w:tcW w:w="1842" w:type="dxa"/>
          </w:tcPr>
          <w:p w14:paraId="1B0825CE" w14:textId="77777777" w:rsidR="00D74014" w:rsidRDefault="00000000">
            <w:pPr>
              <w:pStyle w:val="TableText"/>
              <w:spacing w:before="143" w:line="208" w:lineRule="auto"/>
              <w:ind w:left="121"/>
              <w:rPr>
                <w:color w:val="auto"/>
              </w:rPr>
            </w:pPr>
            <w:r>
              <w:rPr>
                <w:color w:val="auto"/>
                <w:spacing w:val="-4"/>
              </w:rPr>
              <w:t>37</w:t>
            </w:r>
          </w:p>
        </w:tc>
        <w:tc>
          <w:tcPr>
            <w:tcW w:w="6811" w:type="dxa"/>
          </w:tcPr>
          <w:p w14:paraId="229EFF31" w14:textId="77777777" w:rsidR="00D74014" w:rsidRDefault="00000000">
            <w:pPr>
              <w:pStyle w:val="TableText"/>
              <w:spacing w:before="143" w:line="208" w:lineRule="auto"/>
              <w:ind w:left="111"/>
              <w:rPr>
                <w:color w:val="auto"/>
              </w:rPr>
            </w:pPr>
            <w:r>
              <w:rPr>
                <w:color w:val="auto"/>
                <w:spacing w:val="-2"/>
              </w:rPr>
              <w:t>集选错误信号</w:t>
            </w:r>
          </w:p>
        </w:tc>
      </w:tr>
      <w:tr w:rsidR="00D74014" w14:paraId="03ECEDB8" w14:textId="77777777">
        <w:trPr>
          <w:trHeight w:val="425"/>
        </w:trPr>
        <w:tc>
          <w:tcPr>
            <w:tcW w:w="1842" w:type="dxa"/>
          </w:tcPr>
          <w:p w14:paraId="41AF76B3" w14:textId="77777777" w:rsidR="00D74014" w:rsidRDefault="00000000">
            <w:pPr>
              <w:pStyle w:val="TableText"/>
              <w:spacing w:before="144" w:line="208" w:lineRule="auto"/>
              <w:ind w:left="121"/>
              <w:rPr>
                <w:color w:val="auto"/>
              </w:rPr>
            </w:pPr>
            <w:r>
              <w:rPr>
                <w:color w:val="auto"/>
                <w:spacing w:val="-4"/>
              </w:rPr>
              <w:t>38</w:t>
            </w:r>
          </w:p>
        </w:tc>
        <w:tc>
          <w:tcPr>
            <w:tcW w:w="6811" w:type="dxa"/>
          </w:tcPr>
          <w:p w14:paraId="03699104" w14:textId="77777777" w:rsidR="00D74014" w:rsidRDefault="00000000">
            <w:pPr>
              <w:pStyle w:val="TableText"/>
              <w:spacing w:before="144" w:line="208" w:lineRule="auto"/>
              <w:ind w:left="111"/>
              <w:rPr>
                <w:color w:val="auto"/>
              </w:rPr>
            </w:pPr>
            <w:r>
              <w:rPr>
                <w:color w:val="auto"/>
                <w:spacing w:val="-2"/>
              </w:rPr>
              <w:t>运行计时计数</w:t>
            </w:r>
          </w:p>
        </w:tc>
      </w:tr>
      <w:tr w:rsidR="00D74014" w14:paraId="1AA2FC33" w14:textId="77777777">
        <w:trPr>
          <w:trHeight w:val="424"/>
        </w:trPr>
        <w:tc>
          <w:tcPr>
            <w:tcW w:w="1842" w:type="dxa"/>
          </w:tcPr>
          <w:p w14:paraId="33686637" w14:textId="77777777" w:rsidR="00D74014" w:rsidRDefault="00000000">
            <w:pPr>
              <w:pStyle w:val="TableText"/>
              <w:spacing w:before="143" w:line="208" w:lineRule="auto"/>
              <w:ind w:left="121"/>
              <w:rPr>
                <w:color w:val="auto"/>
              </w:rPr>
            </w:pPr>
            <w:r>
              <w:rPr>
                <w:color w:val="auto"/>
                <w:spacing w:val="-4"/>
              </w:rPr>
              <w:t>39</w:t>
            </w:r>
          </w:p>
        </w:tc>
        <w:tc>
          <w:tcPr>
            <w:tcW w:w="6811" w:type="dxa"/>
          </w:tcPr>
          <w:p w14:paraId="47261290" w14:textId="77777777" w:rsidR="00D74014" w:rsidRDefault="00000000">
            <w:pPr>
              <w:pStyle w:val="TableText"/>
              <w:spacing w:before="143" w:line="208" w:lineRule="auto"/>
              <w:ind w:left="115"/>
              <w:rPr>
                <w:color w:val="auto"/>
              </w:rPr>
            </w:pPr>
            <w:r>
              <w:rPr>
                <w:color w:val="auto"/>
                <w:spacing w:val="-3"/>
              </w:rPr>
              <w:t>关门按钮</w:t>
            </w:r>
          </w:p>
        </w:tc>
      </w:tr>
      <w:tr w:rsidR="00D74014" w14:paraId="3B787763" w14:textId="77777777">
        <w:trPr>
          <w:trHeight w:val="427"/>
        </w:trPr>
        <w:tc>
          <w:tcPr>
            <w:tcW w:w="1842" w:type="dxa"/>
          </w:tcPr>
          <w:p w14:paraId="79B1FADA" w14:textId="77777777" w:rsidR="00D74014" w:rsidRDefault="00000000">
            <w:pPr>
              <w:pStyle w:val="TableText"/>
              <w:spacing w:before="146" w:line="208" w:lineRule="auto"/>
              <w:ind w:left="116"/>
              <w:rPr>
                <w:color w:val="auto"/>
              </w:rPr>
            </w:pPr>
            <w:r>
              <w:rPr>
                <w:color w:val="auto"/>
                <w:spacing w:val="-3"/>
              </w:rPr>
              <w:t>40</w:t>
            </w:r>
          </w:p>
        </w:tc>
        <w:tc>
          <w:tcPr>
            <w:tcW w:w="6811" w:type="dxa"/>
          </w:tcPr>
          <w:p w14:paraId="3BF18497" w14:textId="77777777" w:rsidR="00D74014" w:rsidRDefault="00000000">
            <w:pPr>
              <w:pStyle w:val="TableText"/>
              <w:spacing w:before="146" w:line="208" w:lineRule="auto"/>
              <w:ind w:left="112"/>
              <w:rPr>
                <w:color w:val="auto"/>
              </w:rPr>
            </w:pPr>
            <w:r>
              <w:rPr>
                <w:color w:val="auto"/>
                <w:spacing w:val="-2"/>
              </w:rPr>
              <w:t>开门按钮</w:t>
            </w:r>
          </w:p>
        </w:tc>
      </w:tr>
      <w:tr w:rsidR="00D74014" w14:paraId="294CCC99" w14:textId="77777777">
        <w:trPr>
          <w:trHeight w:val="425"/>
        </w:trPr>
        <w:tc>
          <w:tcPr>
            <w:tcW w:w="1842" w:type="dxa"/>
          </w:tcPr>
          <w:p w14:paraId="1788E556" w14:textId="77777777" w:rsidR="00D74014" w:rsidRDefault="00000000">
            <w:pPr>
              <w:pStyle w:val="TableText"/>
              <w:spacing w:before="145" w:line="207" w:lineRule="auto"/>
              <w:ind w:left="116"/>
              <w:rPr>
                <w:color w:val="auto"/>
              </w:rPr>
            </w:pPr>
            <w:r>
              <w:rPr>
                <w:color w:val="auto"/>
                <w:spacing w:val="-3"/>
              </w:rPr>
              <w:t>41</w:t>
            </w:r>
          </w:p>
        </w:tc>
        <w:tc>
          <w:tcPr>
            <w:tcW w:w="6811" w:type="dxa"/>
          </w:tcPr>
          <w:p w14:paraId="79D2DBF2" w14:textId="77777777" w:rsidR="00D74014" w:rsidRDefault="00000000">
            <w:pPr>
              <w:pStyle w:val="TableText"/>
              <w:spacing w:before="145" w:line="207" w:lineRule="auto"/>
              <w:ind w:left="114"/>
              <w:rPr>
                <w:color w:val="auto"/>
                <w:lang w:eastAsia="zh-CN"/>
              </w:rPr>
            </w:pPr>
            <w:r>
              <w:rPr>
                <w:color w:val="auto"/>
                <w:spacing w:val="-3"/>
                <w:lang w:eastAsia="zh-CN"/>
              </w:rPr>
              <w:t>误指令消除（双击取消）</w:t>
            </w:r>
          </w:p>
        </w:tc>
      </w:tr>
      <w:tr w:rsidR="00D74014" w14:paraId="7467898B" w14:textId="77777777">
        <w:trPr>
          <w:trHeight w:val="424"/>
        </w:trPr>
        <w:tc>
          <w:tcPr>
            <w:tcW w:w="1842" w:type="dxa"/>
          </w:tcPr>
          <w:p w14:paraId="0251E2D3" w14:textId="77777777" w:rsidR="00D74014" w:rsidRDefault="00000000">
            <w:pPr>
              <w:pStyle w:val="TableText"/>
              <w:spacing w:before="144" w:line="207" w:lineRule="auto"/>
              <w:ind w:left="116"/>
              <w:rPr>
                <w:color w:val="auto"/>
              </w:rPr>
            </w:pPr>
            <w:r>
              <w:rPr>
                <w:color w:val="auto"/>
                <w:spacing w:val="-3"/>
              </w:rPr>
              <w:t>42</w:t>
            </w:r>
          </w:p>
        </w:tc>
        <w:tc>
          <w:tcPr>
            <w:tcW w:w="6811" w:type="dxa"/>
          </w:tcPr>
          <w:p w14:paraId="1A7778F2" w14:textId="77777777" w:rsidR="00D74014" w:rsidRDefault="00000000">
            <w:pPr>
              <w:pStyle w:val="TableText"/>
              <w:spacing w:before="144" w:line="207" w:lineRule="auto"/>
              <w:ind w:left="116"/>
              <w:rPr>
                <w:color w:val="auto"/>
              </w:rPr>
            </w:pPr>
            <w:r>
              <w:rPr>
                <w:color w:val="auto"/>
                <w:spacing w:val="-4"/>
              </w:rPr>
              <w:t>外召白色</w:t>
            </w:r>
            <w:r>
              <w:rPr>
                <w:color w:val="auto"/>
                <w:spacing w:val="-47"/>
              </w:rPr>
              <w:t xml:space="preserve"> </w:t>
            </w:r>
            <w:r>
              <w:rPr>
                <w:color w:val="auto"/>
                <w:spacing w:val="-4"/>
              </w:rPr>
              <w:t>LED</w:t>
            </w:r>
            <w:r>
              <w:rPr>
                <w:color w:val="auto"/>
                <w:spacing w:val="-45"/>
              </w:rPr>
              <w:t xml:space="preserve"> </w:t>
            </w:r>
            <w:r>
              <w:rPr>
                <w:color w:val="auto"/>
                <w:spacing w:val="-4"/>
              </w:rPr>
              <w:t>显示</w:t>
            </w:r>
          </w:p>
        </w:tc>
      </w:tr>
      <w:tr w:rsidR="00D74014" w14:paraId="20D8950B" w14:textId="77777777">
        <w:trPr>
          <w:trHeight w:val="424"/>
        </w:trPr>
        <w:tc>
          <w:tcPr>
            <w:tcW w:w="1842" w:type="dxa"/>
          </w:tcPr>
          <w:p w14:paraId="4314A217" w14:textId="77777777" w:rsidR="00D74014" w:rsidRDefault="00000000">
            <w:pPr>
              <w:pStyle w:val="TableText"/>
              <w:spacing w:before="146" w:line="206" w:lineRule="auto"/>
              <w:ind w:left="116"/>
              <w:rPr>
                <w:color w:val="auto"/>
              </w:rPr>
            </w:pPr>
            <w:r>
              <w:rPr>
                <w:color w:val="auto"/>
                <w:spacing w:val="-3"/>
              </w:rPr>
              <w:t>43</w:t>
            </w:r>
          </w:p>
        </w:tc>
        <w:tc>
          <w:tcPr>
            <w:tcW w:w="6811" w:type="dxa"/>
          </w:tcPr>
          <w:p w14:paraId="099B2B4B" w14:textId="77777777" w:rsidR="00D74014" w:rsidRDefault="00000000">
            <w:pPr>
              <w:pStyle w:val="TableText"/>
              <w:spacing w:before="146" w:line="206" w:lineRule="auto"/>
              <w:ind w:left="111"/>
              <w:rPr>
                <w:color w:val="auto"/>
              </w:rPr>
            </w:pPr>
            <w:r>
              <w:rPr>
                <w:color w:val="auto"/>
                <w:spacing w:val="-3"/>
              </w:rPr>
              <w:t>轿内白色</w:t>
            </w:r>
            <w:r>
              <w:rPr>
                <w:color w:val="auto"/>
                <w:spacing w:val="-51"/>
              </w:rPr>
              <w:t xml:space="preserve"> </w:t>
            </w:r>
            <w:r>
              <w:rPr>
                <w:color w:val="auto"/>
                <w:spacing w:val="-3"/>
              </w:rPr>
              <w:t>LED</w:t>
            </w:r>
            <w:r>
              <w:rPr>
                <w:color w:val="auto"/>
                <w:spacing w:val="-45"/>
              </w:rPr>
              <w:t xml:space="preserve"> </w:t>
            </w:r>
            <w:r>
              <w:rPr>
                <w:color w:val="auto"/>
                <w:spacing w:val="-3"/>
              </w:rPr>
              <w:t>显示</w:t>
            </w:r>
          </w:p>
        </w:tc>
      </w:tr>
      <w:tr w:rsidR="00D74014" w14:paraId="3655D09C" w14:textId="77777777">
        <w:trPr>
          <w:trHeight w:val="424"/>
        </w:trPr>
        <w:tc>
          <w:tcPr>
            <w:tcW w:w="1842" w:type="dxa"/>
          </w:tcPr>
          <w:p w14:paraId="2FDA94B3" w14:textId="77777777" w:rsidR="00D74014" w:rsidRDefault="00000000">
            <w:pPr>
              <w:pStyle w:val="TableText"/>
              <w:spacing w:before="146" w:line="206" w:lineRule="auto"/>
              <w:ind w:left="116"/>
              <w:rPr>
                <w:color w:val="auto"/>
              </w:rPr>
            </w:pPr>
            <w:r>
              <w:rPr>
                <w:color w:val="auto"/>
                <w:spacing w:val="-3"/>
              </w:rPr>
              <w:t>44</w:t>
            </w:r>
          </w:p>
        </w:tc>
        <w:tc>
          <w:tcPr>
            <w:tcW w:w="6811" w:type="dxa"/>
          </w:tcPr>
          <w:p w14:paraId="6F87585D" w14:textId="77777777" w:rsidR="00D74014" w:rsidRDefault="00000000">
            <w:pPr>
              <w:pStyle w:val="TableText"/>
              <w:spacing w:before="146" w:line="206" w:lineRule="auto"/>
              <w:ind w:left="111"/>
              <w:rPr>
                <w:color w:val="auto"/>
              </w:rPr>
            </w:pPr>
            <w:r>
              <w:rPr>
                <w:color w:val="auto"/>
                <w:spacing w:val="-2"/>
              </w:rPr>
              <w:t>语音安抚功能</w:t>
            </w:r>
          </w:p>
        </w:tc>
      </w:tr>
      <w:tr w:rsidR="00D74014" w14:paraId="7DE4162A" w14:textId="77777777">
        <w:trPr>
          <w:trHeight w:val="425"/>
        </w:trPr>
        <w:tc>
          <w:tcPr>
            <w:tcW w:w="1842" w:type="dxa"/>
          </w:tcPr>
          <w:p w14:paraId="1530CF02" w14:textId="77777777" w:rsidR="00D74014" w:rsidRDefault="00000000">
            <w:pPr>
              <w:pStyle w:val="TableText"/>
              <w:spacing w:before="147" w:line="206" w:lineRule="auto"/>
              <w:ind w:left="116"/>
              <w:rPr>
                <w:color w:val="auto"/>
              </w:rPr>
            </w:pPr>
            <w:r>
              <w:rPr>
                <w:color w:val="auto"/>
                <w:spacing w:val="-3"/>
              </w:rPr>
              <w:t>45</w:t>
            </w:r>
          </w:p>
        </w:tc>
        <w:tc>
          <w:tcPr>
            <w:tcW w:w="6811" w:type="dxa"/>
          </w:tcPr>
          <w:p w14:paraId="0C824D81" w14:textId="77777777" w:rsidR="00D74014" w:rsidRDefault="00000000">
            <w:pPr>
              <w:pStyle w:val="TableText"/>
              <w:spacing w:before="147" w:line="206" w:lineRule="auto"/>
              <w:ind w:left="110"/>
              <w:rPr>
                <w:color w:val="auto"/>
              </w:rPr>
            </w:pPr>
            <w:r>
              <w:rPr>
                <w:color w:val="auto"/>
                <w:spacing w:val="-2"/>
              </w:rPr>
              <w:t>对讲系统</w:t>
            </w:r>
          </w:p>
        </w:tc>
      </w:tr>
      <w:tr w:rsidR="00D74014" w14:paraId="304152AB" w14:textId="77777777">
        <w:trPr>
          <w:trHeight w:val="427"/>
        </w:trPr>
        <w:tc>
          <w:tcPr>
            <w:tcW w:w="1842" w:type="dxa"/>
          </w:tcPr>
          <w:p w14:paraId="32335453" w14:textId="77777777" w:rsidR="00D74014" w:rsidRDefault="00000000">
            <w:pPr>
              <w:pStyle w:val="TableText"/>
              <w:spacing w:before="149" w:line="206" w:lineRule="auto"/>
              <w:ind w:left="116"/>
              <w:rPr>
                <w:color w:val="auto"/>
              </w:rPr>
            </w:pPr>
            <w:r>
              <w:rPr>
                <w:color w:val="auto"/>
                <w:spacing w:val="-3"/>
              </w:rPr>
              <w:t>46</w:t>
            </w:r>
          </w:p>
        </w:tc>
        <w:tc>
          <w:tcPr>
            <w:tcW w:w="6811" w:type="dxa"/>
          </w:tcPr>
          <w:p w14:paraId="7636D2C9" w14:textId="77777777" w:rsidR="00D74014" w:rsidRDefault="00000000">
            <w:pPr>
              <w:pStyle w:val="TableText"/>
              <w:spacing w:before="149" w:line="206" w:lineRule="auto"/>
              <w:ind w:left="112"/>
              <w:rPr>
                <w:color w:val="auto"/>
              </w:rPr>
            </w:pPr>
            <w:r>
              <w:rPr>
                <w:color w:val="auto"/>
                <w:spacing w:val="-2"/>
              </w:rPr>
              <w:t>停电紧急停靠功能</w:t>
            </w:r>
          </w:p>
        </w:tc>
      </w:tr>
      <w:tr w:rsidR="00D74014" w14:paraId="43765876" w14:textId="77777777">
        <w:trPr>
          <w:trHeight w:val="424"/>
        </w:trPr>
        <w:tc>
          <w:tcPr>
            <w:tcW w:w="1842" w:type="dxa"/>
          </w:tcPr>
          <w:p w14:paraId="550D4874" w14:textId="77777777" w:rsidR="00D74014" w:rsidRDefault="00000000">
            <w:pPr>
              <w:pStyle w:val="TableText"/>
              <w:spacing w:before="146" w:line="206" w:lineRule="auto"/>
              <w:ind w:left="116"/>
              <w:rPr>
                <w:color w:val="auto"/>
              </w:rPr>
            </w:pPr>
            <w:r>
              <w:rPr>
                <w:color w:val="auto"/>
                <w:spacing w:val="-3"/>
              </w:rPr>
              <w:t>47</w:t>
            </w:r>
          </w:p>
        </w:tc>
        <w:tc>
          <w:tcPr>
            <w:tcW w:w="6811" w:type="dxa"/>
          </w:tcPr>
          <w:p w14:paraId="79A17E47" w14:textId="77777777" w:rsidR="00D74014" w:rsidRDefault="00000000">
            <w:pPr>
              <w:pStyle w:val="TableText"/>
              <w:spacing w:before="146" w:line="206" w:lineRule="auto"/>
              <w:ind w:left="111"/>
              <w:rPr>
                <w:color w:val="auto"/>
              </w:rPr>
            </w:pPr>
            <w:r>
              <w:rPr>
                <w:color w:val="auto"/>
                <w:spacing w:val="-2"/>
              </w:rPr>
              <w:t>配套控制箱</w:t>
            </w:r>
          </w:p>
        </w:tc>
      </w:tr>
      <w:tr w:rsidR="00D74014" w14:paraId="65FEA006" w14:textId="77777777">
        <w:trPr>
          <w:trHeight w:val="424"/>
        </w:trPr>
        <w:tc>
          <w:tcPr>
            <w:tcW w:w="1842" w:type="dxa"/>
          </w:tcPr>
          <w:p w14:paraId="2E2C8BA6" w14:textId="77777777" w:rsidR="00D74014" w:rsidRDefault="00000000">
            <w:pPr>
              <w:pStyle w:val="TableText"/>
              <w:spacing w:before="147" w:line="205" w:lineRule="auto"/>
              <w:ind w:left="116"/>
              <w:rPr>
                <w:color w:val="auto"/>
              </w:rPr>
            </w:pPr>
            <w:r>
              <w:rPr>
                <w:color w:val="auto"/>
                <w:spacing w:val="-3"/>
              </w:rPr>
              <w:t>48</w:t>
            </w:r>
          </w:p>
        </w:tc>
        <w:tc>
          <w:tcPr>
            <w:tcW w:w="6811" w:type="dxa"/>
          </w:tcPr>
          <w:p w14:paraId="7DF61E8A" w14:textId="77777777" w:rsidR="00D74014" w:rsidRDefault="00000000">
            <w:pPr>
              <w:pStyle w:val="TableText"/>
              <w:spacing w:before="147" w:line="205" w:lineRule="auto"/>
              <w:ind w:left="139"/>
              <w:rPr>
                <w:color w:val="auto"/>
                <w:lang w:eastAsia="zh-CN"/>
              </w:rPr>
            </w:pPr>
            <w:r>
              <w:rPr>
                <w:color w:val="auto"/>
                <w:spacing w:val="-4"/>
                <w:lang w:eastAsia="zh-CN"/>
              </w:rPr>
              <w:t>电梯井道检修插座照明</w:t>
            </w:r>
          </w:p>
        </w:tc>
      </w:tr>
      <w:tr w:rsidR="00D74014" w14:paraId="73B29AF3" w14:textId="77777777">
        <w:trPr>
          <w:trHeight w:val="425"/>
        </w:trPr>
        <w:tc>
          <w:tcPr>
            <w:tcW w:w="1842" w:type="dxa"/>
          </w:tcPr>
          <w:p w14:paraId="744DE4D0" w14:textId="77777777" w:rsidR="00D74014" w:rsidRDefault="00000000">
            <w:pPr>
              <w:pStyle w:val="TableText"/>
              <w:spacing w:before="147" w:line="206" w:lineRule="auto"/>
              <w:ind w:left="116"/>
              <w:rPr>
                <w:color w:val="auto"/>
              </w:rPr>
            </w:pPr>
            <w:r>
              <w:rPr>
                <w:color w:val="auto"/>
                <w:spacing w:val="-5"/>
              </w:rPr>
              <w:t>49</w:t>
            </w:r>
          </w:p>
        </w:tc>
        <w:tc>
          <w:tcPr>
            <w:tcW w:w="6811" w:type="dxa"/>
          </w:tcPr>
          <w:p w14:paraId="6B4FE936" w14:textId="77777777" w:rsidR="00D74014" w:rsidRDefault="00000000">
            <w:pPr>
              <w:pStyle w:val="TableText"/>
              <w:spacing w:before="147" w:line="206" w:lineRule="auto"/>
              <w:ind w:left="115"/>
              <w:rPr>
                <w:color w:val="auto"/>
              </w:rPr>
            </w:pPr>
            <w:r>
              <w:rPr>
                <w:color w:val="auto"/>
                <w:spacing w:val="-2"/>
              </w:rPr>
              <w:t>五方通话功能</w:t>
            </w:r>
          </w:p>
        </w:tc>
      </w:tr>
      <w:tr w:rsidR="00D74014" w14:paraId="50D0A9D0" w14:textId="77777777">
        <w:trPr>
          <w:trHeight w:val="424"/>
        </w:trPr>
        <w:tc>
          <w:tcPr>
            <w:tcW w:w="1842" w:type="dxa"/>
          </w:tcPr>
          <w:p w14:paraId="25EF507E" w14:textId="77777777" w:rsidR="00D74014" w:rsidRDefault="00000000">
            <w:pPr>
              <w:pStyle w:val="TableText"/>
              <w:spacing w:before="147" w:line="205" w:lineRule="auto"/>
              <w:ind w:left="121"/>
              <w:rPr>
                <w:color w:val="auto"/>
              </w:rPr>
            </w:pPr>
            <w:r>
              <w:rPr>
                <w:color w:val="auto"/>
                <w:spacing w:val="-8"/>
              </w:rPr>
              <w:t>50</w:t>
            </w:r>
          </w:p>
        </w:tc>
        <w:tc>
          <w:tcPr>
            <w:tcW w:w="6811" w:type="dxa"/>
          </w:tcPr>
          <w:p w14:paraId="68EFC11F" w14:textId="77777777" w:rsidR="00D74014" w:rsidRDefault="00000000">
            <w:pPr>
              <w:pStyle w:val="TableText"/>
              <w:spacing w:before="147" w:line="205" w:lineRule="auto"/>
              <w:ind w:left="110"/>
              <w:rPr>
                <w:color w:val="auto"/>
              </w:rPr>
            </w:pPr>
            <w:r>
              <w:rPr>
                <w:color w:val="auto"/>
                <w:spacing w:val="-2"/>
              </w:rPr>
              <w:t>楼层显示功能</w:t>
            </w:r>
          </w:p>
        </w:tc>
      </w:tr>
      <w:tr w:rsidR="00D74014" w14:paraId="212FED37" w14:textId="77777777">
        <w:trPr>
          <w:trHeight w:val="424"/>
        </w:trPr>
        <w:tc>
          <w:tcPr>
            <w:tcW w:w="1842" w:type="dxa"/>
            <w:tcBorders>
              <w:right w:val="nil"/>
            </w:tcBorders>
          </w:tcPr>
          <w:p w14:paraId="700F6B73" w14:textId="77777777" w:rsidR="00D74014" w:rsidRDefault="00000000">
            <w:pPr>
              <w:pStyle w:val="TableText"/>
              <w:spacing w:before="148" w:line="204" w:lineRule="auto"/>
              <w:ind w:left="117"/>
              <w:rPr>
                <w:color w:val="auto"/>
              </w:rPr>
            </w:pPr>
            <w:r>
              <w:rPr>
                <w:color w:val="auto"/>
                <w:spacing w:val="-2"/>
              </w:rPr>
              <w:t>特殊电气功能</w:t>
            </w:r>
          </w:p>
        </w:tc>
        <w:tc>
          <w:tcPr>
            <w:tcW w:w="6811" w:type="dxa"/>
            <w:tcBorders>
              <w:left w:val="nil"/>
            </w:tcBorders>
          </w:tcPr>
          <w:p w14:paraId="1A9A0148" w14:textId="77777777" w:rsidR="00D74014" w:rsidRDefault="00D74014">
            <w:pPr>
              <w:rPr>
                <w:color w:val="auto"/>
              </w:rPr>
            </w:pPr>
          </w:p>
        </w:tc>
      </w:tr>
      <w:tr w:rsidR="00D74014" w14:paraId="5C5EC30D" w14:textId="77777777">
        <w:trPr>
          <w:trHeight w:val="427"/>
        </w:trPr>
        <w:tc>
          <w:tcPr>
            <w:tcW w:w="1842" w:type="dxa"/>
          </w:tcPr>
          <w:p w14:paraId="46AC2A73" w14:textId="77777777" w:rsidR="00D74014" w:rsidRDefault="00000000">
            <w:pPr>
              <w:pStyle w:val="TableText"/>
              <w:spacing w:before="151" w:line="204" w:lineRule="auto"/>
              <w:ind w:left="134"/>
              <w:rPr>
                <w:color w:val="auto"/>
              </w:rPr>
            </w:pPr>
            <w:r>
              <w:rPr>
                <w:color w:val="auto"/>
              </w:rPr>
              <w:t>1</w:t>
            </w:r>
          </w:p>
        </w:tc>
        <w:tc>
          <w:tcPr>
            <w:tcW w:w="6811" w:type="dxa"/>
          </w:tcPr>
          <w:p w14:paraId="55E564F4" w14:textId="77777777" w:rsidR="00D74014" w:rsidRDefault="00000000">
            <w:pPr>
              <w:pStyle w:val="TableText"/>
              <w:spacing w:before="151" w:line="204" w:lineRule="auto"/>
              <w:ind w:left="134"/>
              <w:rPr>
                <w:color w:val="auto"/>
                <w:lang w:eastAsia="zh-CN"/>
              </w:rPr>
            </w:pPr>
            <w:r>
              <w:rPr>
                <w:color w:val="auto"/>
                <w:spacing w:val="-4"/>
                <w:lang w:eastAsia="zh-CN"/>
              </w:rPr>
              <w:t>中英文语音报站（无障碍梯）</w:t>
            </w:r>
          </w:p>
        </w:tc>
      </w:tr>
      <w:tr w:rsidR="00D74014" w14:paraId="3567285F" w14:textId="77777777">
        <w:trPr>
          <w:trHeight w:val="424"/>
        </w:trPr>
        <w:tc>
          <w:tcPr>
            <w:tcW w:w="1842" w:type="dxa"/>
          </w:tcPr>
          <w:p w14:paraId="3A6D9E78" w14:textId="77777777" w:rsidR="00D74014" w:rsidRDefault="00000000">
            <w:pPr>
              <w:pStyle w:val="TableText"/>
              <w:spacing w:before="148" w:line="204" w:lineRule="auto"/>
              <w:ind w:left="120"/>
              <w:rPr>
                <w:color w:val="auto"/>
              </w:rPr>
            </w:pPr>
            <w:r>
              <w:rPr>
                <w:color w:val="auto"/>
              </w:rPr>
              <w:t>2</w:t>
            </w:r>
          </w:p>
        </w:tc>
        <w:tc>
          <w:tcPr>
            <w:tcW w:w="6811" w:type="dxa"/>
          </w:tcPr>
          <w:p w14:paraId="1A6525C8" w14:textId="77777777" w:rsidR="00D74014" w:rsidRDefault="00000000">
            <w:pPr>
              <w:pStyle w:val="TableText"/>
              <w:spacing w:before="148" w:line="204" w:lineRule="auto"/>
              <w:ind w:left="112"/>
              <w:rPr>
                <w:color w:val="auto"/>
              </w:rPr>
            </w:pPr>
            <w:r>
              <w:rPr>
                <w:color w:val="auto"/>
                <w:spacing w:val="-2"/>
              </w:rPr>
              <w:t>提前开门</w:t>
            </w:r>
          </w:p>
        </w:tc>
      </w:tr>
      <w:tr w:rsidR="00D74014" w14:paraId="79B05BAD" w14:textId="77777777">
        <w:trPr>
          <w:trHeight w:val="425"/>
        </w:trPr>
        <w:tc>
          <w:tcPr>
            <w:tcW w:w="1842" w:type="dxa"/>
          </w:tcPr>
          <w:p w14:paraId="51849FA0" w14:textId="77777777" w:rsidR="00D74014" w:rsidRDefault="00000000">
            <w:pPr>
              <w:pStyle w:val="TableText"/>
              <w:spacing w:before="149" w:line="204" w:lineRule="auto"/>
              <w:ind w:left="121"/>
              <w:rPr>
                <w:color w:val="auto"/>
              </w:rPr>
            </w:pPr>
            <w:r>
              <w:rPr>
                <w:color w:val="auto"/>
              </w:rPr>
              <w:t>3</w:t>
            </w:r>
          </w:p>
        </w:tc>
        <w:tc>
          <w:tcPr>
            <w:tcW w:w="6811" w:type="dxa"/>
          </w:tcPr>
          <w:p w14:paraId="67EC922B" w14:textId="77777777" w:rsidR="00D74014" w:rsidRDefault="00000000">
            <w:pPr>
              <w:pStyle w:val="TableText"/>
              <w:spacing w:before="149" w:line="204" w:lineRule="auto"/>
              <w:ind w:left="111"/>
              <w:rPr>
                <w:color w:val="auto"/>
              </w:rPr>
            </w:pPr>
            <w:r>
              <w:rPr>
                <w:color w:val="auto"/>
                <w:spacing w:val="-2"/>
              </w:rPr>
              <w:t>基站返回</w:t>
            </w:r>
          </w:p>
        </w:tc>
      </w:tr>
      <w:tr w:rsidR="00D74014" w14:paraId="0365F7AF" w14:textId="77777777">
        <w:trPr>
          <w:trHeight w:val="424"/>
        </w:trPr>
        <w:tc>
          <w:tcPr>
            <w:tcW w:w="1842" w:type="dxa"/>
          </w:tcPr>
          <w:p w14:paraId="7DB9F6CD" w14:textId="77777777" w:rsidR="00D74014" w:rsidRDefault="00000000">
            <w:pPr>
              <w:pStyle w:val="TableText"/>
              <w:spacing w:before="148" w:line="204" w:lineRule="auto"/>
              <w:ind w:left="116"/>
              <w:rPr>
                <w:color w:val="auto"/>
              </w:rPr>
            </w:pPr>
            <w:r>
              <w:rPr>
                <w:color w:val="auto"/>
              </w:rPr>
              <w:t>4</w:t>
            </w:r>
          </w:p>
        </w:tc>
        <w:tc>
          <w:tcPr>
            <w:tcW w:w="6811" w:type="dxa"/>
          </w:tcPr>
          <w:p w14:paraId="623E1985" w14:textId="77777777" w:rsidR="00D74014" w:rsidRDefault="00000000">
            <w:pPr>
              <w:pStyle w:val="TableText"/>
              <w:spacing w:before="148" w:line="204" w:lineRule="auto"/>
              <w:ind w:left="111"/>
              <w:rPr>
                <w:color w:val="auto"/>
              </w:rPr>
            </w:pPr>
            <w:r>
              <w:rPr>
                <w:color w:val="auto"/>
                <w:spacing w:val="-2"/>
              </w:rPr>
              <w:t>轿厢视频线缆预留</w:t>
            </w:r>
          </w:p>
        </w:tc>
      </w:tr>
      <w:tr w:rsidR="00D74014" w14:paraId="3370B53D" w14:textId="77777777">
        <w:trPr>
          <w:trHeight w:val="424"/>
        </w:trPr>
        <w:tc>
          <w:tcPr>
            <w:tcW w:w="1842" w:type="dxa"/>
          </w:tcPr>
          <w:p w14:paraId="79DBAB6B" w14:textId="77777777" w:rsidR="00D74014" w:rsidRDefault="00000000">
            <w:pPr>
              <w:pStyle w:val="TableText"/>
              <w:spacing w:before="150" w:line="203" w:lineRule="auto"/>
              <w:ind w:left="121"/>
              <w:rPr>
                <w:color w:val="auto"/>
              </w:rPr>
            </w:pPr>
            <w:r>
              <w:rPr>
                <w:color w:val="auto"/>
              </w:rPr>
              <w:t>5</w:t>
            </w:r>
          </w:p>
        </w:tc>
        <w:tc>
          <w:tcPr>
            <w:tcW w:w="6811" w:type="dxa"/>
          </w:tcPr>
          <w:p w14:paraId="7B4C2692" w14:textId="77777777" w:rsidR="00D74014" w:rsidRDefault="00000000">
            <w:pPr>
              <w:pStyle w:val="TableText"/>
              <w:spacing w:before="150" w:line="203" w:lineRule="auto"/>
              <w:ind w:left="116"/>
              <w:rPr>
                <w:color w:val="auto"/>
              </w:rPr>
            </w:pPr>
            <w:r>
              <w:rPr>
                <w:color w:val="auto"/>
                <w:spacing w:val="-3"/>
              </w:rPr>
              <w:t>消防员服务</w:t>
            </w:r>
          </w:p>
        </w:tc>
      </w:tr>
      <w:tr w:rsidR="00D74014" w14:paraId="2E8291ED" w14:textId="77777777">
        <w:trPr>
          <w:trHeight w:val="432"/>
        </w:trPr>
        <w:tc>
          <w:tcPr>
            <w:tcW w:w="1842" w:type="dxa"/>
          </w:tcPr>
          <w:p w14:paraId="05E5A4EE" w14:textId="77777777" w:rsidR="00D74014" w:rsidRDefault="00000000">
            <w:pPr>
              <w:pStyle w:val="TableText"/>
              <w:spacing w:before="150" w:line="209" w:lineRule="auto"/>
              <w:ind w:left="119"/>
              <w:rPr>
                <w:color w:val="auto"/>
              </w:rPr>
            </w:pPr>
            <w:r>
              <w:rPr>
                <w:color w:val="auto"/>
              </w:rPr>
              <w:t>6</w:t>
            </w:r>
          </w:p>
        </w:tc>
        <w:tc>
          <w:tcPr>
            <w:tcW w:w="6811" w:type="dxa"/>
          </w:tcPr>
          <w:p w14:paraId="55F4E1AD" w14:textId="77777777" w:rsidR="00D74014" w:rsidRDefault="00000000">
            <w:pPr>
              <w:pStyle w:val="TableText"/>
              <w:spacing w:before="150" w:line="209" w:lineRule="auto"/>
              <w:ind w:left="113"/>
              <w:rPr>
                <w:color w:val="auto"/>
              </w:rPr>
            </w:pPr>
            <w:r>
              <w:rPr>
                <w:color w:val="auto"/>
                <w:spacing w:val="-2"/>
              </w:rPr>
              <w:t>主操纵箱司机操作</w:t>
            </w:r>
          </w:p>
        </w:tc>
      </w:tr>
    </w:tbl>
    <w:p w14:paraId="6224F009" w14:textId="77777777" w:rsidR="00D74014" w:rsidRDefault="00000000">
      <w:pPr>
        <w:pStyle w:val="a4"/>
        <w:spacing w:before="137" w:line="219" w:lineRule="auto"/>
        <w:ind w:left="481"/>
        <w:outlineLvl w:val="1"/>
        <w:rPr>
          <w:color w:val="auto"/>
          <w:sz w:val="24"/>
          <w:szCs w:val="24"/>
        </w:rPr>
      </w:pPr>
      <w:bookmarkStart w:id="31" w:name="bookmark235"/>
      <w:bookmarkEnd w:id="31"/>
      <w:r>
        <w:rPr>
          <w:b/>
          <w:bCs/>
          <w:color w:val="auto"/>
          <w:spacing w:val="-4"/>
          <w:sz w:val="24"/>
          <w:szCs w:val="24"/>
        </w:rPr>
        <w:t>六、品牌推荐</w:t>
      </w:r>
    </w:p>
    <w:p w14:paraId="3E19794A" w14:textId="77777777" w:rsidR="00D74014" w:rsidRDefault="00000000">
      <w:pPr>
        <w:pStyle w:val="a4"/>
        <w:spacing w:before="181" w:line="218" w:lineRule="auto"/>
        <w:ind w:left="987"/>
        <w:rPr>
          <w:color w:val="auto"/>
          <w:sz w:val="24"/>
          <w:szCs w:val="24"/>
          <w:lang w:eastAsia="zh-CN"/>
        </w:rPr>
      </w:pPr>
      <w:r>
        <w:rPr>
          <w:color w:val="auto"/>
          <w:spacing w:val="-2"/>
          <w:sz w:val="24"/>
          <w:szCs w:val="24"/>
          <w:lang w:eastAsia="zh-CN"/>
        </w:rPr>
        <w:t>电梯品牌：参照或相当于奥的斯、上海三菱、蒂升或同等档次品牌及以上。</w:t>
      </w:r>
    </w:p>
    <w:p w14:paraId="724ED48F" w14:textId="77777777" w:rsidR="00D74014" w:rsidRDefault="00000000">
      <w:pPr>
        <w:pStyle w:val="a4"/>
        <w:spacing w:before="283" w:line="220" w:lineRule="auto"/>
        <w:ind w:left="718"/>
        <w:outlineLvl w:val="1"/>
        <w:rPr>
          <w:color w:val="auto"/>
          <w:sz w:val="24"/>
          <w:szCs w:val="24"/>
          <w:lang w:eastAsia="zh-CN"/>
        </w:rPr>
      </w:pPr>
      <w:bookmarkStart w:id="32" w:name="bookmark236"/>
      <w:bookmarkEnd w:id="32"/>
      <w:r>
        <w:rPr>
          <w:b/>
          <w:bCs/>
          <w:color w:val="auto"/>
          <w:spacing w:val="-6"/>
          <w:sz w:val="24"/>
          <w:szCs w:val="24"/>
          <w:lang w:eastAsia="zh-CN"/>
        </w:rPr>
        <w:t>七、其他要求</w:t>
      </w:r>
    </w:p>
    <w:p w14:paraId="553D797E" w14:textId="77777777" w:rsidR="00D74014" w:rsidRDefault="00D74014">
      <w:pPr>
        <w:spacing w:line="274" w:lineRule="auto"/>
        <w:rPr>
          <w:color w:val="auto"/>
          <w:lang w:eastAsia="zh-CN"/>
        </w:rPr>
      </w:pPr>
    </w:p>
    <w:p w14:paraId="326AC73E" w14:textId="77777777" w:rsidR="00D74014" w:rsidRDefault="00000000">
      <w:pPr>
        <w:pStyle w:val="a4"/>
        <w:spacing w:before="78" w:line="310" w:lineRule="auto"/>
        <w:ind w:left="481" w:right="139" w:firstLine="495"/>
        <w:rPr>
          <w:color w:val="auto"/>
          <w:sz w:val="24"/>
          <w:szCs w:val="24"/>
          <w:lang w:eastAsia="zh-CN"/>
        </w:rPr>
      </w:pPr>
      <w:r>
        <w:rPr>
          <w:color w:val="auto"/>
          <w:spacing w:val="-1"/>
          <w:sz w:val="24"/>
          <w:szCs w:val="24"/>
          <w:lang w:eastAsia="zh-CN"/>
        </w:rPr>
        <w:t>1、分包人应采取合理的包装（即应满足防淋、防潮、防腐蚀、防高温、防窃</w:t>
      </w:r>
      <w:r>
        <w:rPr>
          <w:color w:val="auto"/>
          <w:spacing w:val="-3"/>
          <w:sz w:val="24"/>
          <w:szCs w:val="24"/>
          <w:lang w:eastAsia="zh-CN"/>
        </w:rPr>
        <w:t>等要求</w:t>
      </w:r>
      <w:r>
        <w:rPr>
          <w:color w:val="auto"/>
          <w:spacing w:val="3"/>
          <w:sz w:val="24"/>
          <w:szCs w:val="24"/>
          <w:lang w:eastAsia="zh-CN"/>
        </w:rPr>
        <w:t>），</w:t>
      </w:r>
      <w:r>
        <w:rPr>
          <w:color w:val="auto"/>
          <w:spacing w:val="-3"/>
          <w:sz w:val="24"/>
          <w:szCs w:val="24"/>
          <w:lang w:eastAsia="zh-CN"/>
        </w:rPr>
        <w:t>保障产品符合正常运输的要求。</w:t>
      </w:r>
    </w:p>
    <w:p w14:paraId="456A61A7" w14:textId="77777777" w:rsidR="00D74014" w:rsidRDefault="00000000">
      <w:pPr>
        <w:pStyle w:val="a4"/>
        <w:spacing w:before="233" w:line="218" w:lineRule="auto"/>
        <w:ind w:left="962"/>
        <w:rPr>
          <w:color w:val="auto"/>
          <w:sz w:val="24"/>
          <w:szCs w:val="24"/>
          <w:lang w:eastAsia="zh-CN"/>
        </w:rPr>
      </w:pPr>
      <w:r>
        <w:rPr>
          <w:color w:val="auto"/>
          <w:sz w:val="24"/>
          <w:szCs w:val="24"/>
          <w:lang w:eastAsia="zh-CN"/>
        </w:rPr>
        <w:t>2、货到工地后，总包人提供货物的存放场地，分包</w:t>
      </w:r>
      <w:r>
        <w:rPr>
          <w:color w:val="auto"/>
          <w:spacing w:val="-1"/>
          <w:sz w:val="24"/>
          <w:szCs w:val="24"/>
          <w:lang w:eastAsia="zh-CN"/>
        </w:rPr>
        <w:t>人应采取相应的防淋、防</w:t>
      </w:r>
    </w:p>
    <w:p w14:paraId="1D310C20" w14:textId="77777777" w:rsidR="00D74014" w:rsidRDefault="00D74014">
      <w:pPr>
        <w:spacing w:line="334" w:lineRule="auto"/>
        <w:rPr>
          <w:color w:val="auto"/>
          <w:lang w:eastAsia="zh-CN"/>
        </w:rPr>
      </w:pPr>
    </w:p>
    <w:p w14:paraId="7DAAF3E6" w14:textId="77777777" w:rsidR="00D74014" w:rsidRDefault="00D74014">
      <w:pPr>
        <w:spacing w:line="220" w:lineRule="auto"/>
        <w:rPr>
          <w:color w:val="auto"/>
          <w:sz w:val="24"/>
          <w:szCs w:val="24"/>
          <w:lang w:eastAsia="zh-CN"/>
        </w:rPr>
        <w:sectPr w:rsidR="00D74014">
          <w:footerReference w:type="default" r:id="rId23"/>
          <w:pgSz w:w="11921" w:h="16841"/>
          <w:pgMar w:top="400" w:right="1605" w:bottom="485" w:left="1191" w:header="0" w:footer="175" w:gutter="0"/>
          <w:cols w:space="720"/>
        </w:sectPr>
      </w:pPr>
    </w:p>
    <w:p w14:paraId="225BBB50" w14:textId="77777777" w:rsidR="00D74014" w:rsidRDefault="00D74014">
      <w:pPr>
        <w:spacing w:line="305" w:lineRule="auto"/>
        <w:rPr>
          <w:color w:val="auto"/>
          <w:lang w:eastAsia="zh-CN"/>
        </w:rPr>
      </w:pPr>
    </w:p>
    <w:p w14:paraId="342DB02C" w14:textId="77777777" w:rsidR="00D74014" w:rsidRDefault="00D74014">
      <w:pPr>
        <w:spacing w:line="305" w:lineRule="auto"/>
        <w:rPr>
          <w:color w:val="auto"/>
          <w:lang w:eastAsia="zh-CN"/>
        </w:rPr>
      </w:pPr>
    </w:p>
    <w:p w14:paraId="57CC6618" w14:textId="77777777" w:rsidR="00D74014" w:rsidRDefault="00D74014">
      <w:pPr>
        <w:spacing w:line="305" w:lineRule="auto"/>
        <w:rPr>
          <w:color w:val="auto"/>
          <w:lang w:eastAsia="zh-CN"/>
        </w:rPr>
      </w:pPr>
    </w:p>
    <w:p w14:paraId="577585F4" w14:textId="77777777" w:rsidR="00D74014" w:rsidRDefault="00000000">
      <w:pPr>
        <w:pStyle w:val="a4"/>
        <w:spacing w:before="78" w:line="220" w:lineRule="auto"/>
        <w:ind w:left="478"/>
        <w:rPr>
          <w:color w:val="auto"/>
          <w:sz w:val="24"/>
          <w:szCs w:val="24"/>
          <w:lang w:eastAsia="zh-CN"/>
        </w:rPr>
      </w:pPr>
      <w:bookmarkStart w:id="33" w:name="bookmark237"/>
      <w:bookmarkEnd w:id="33"/>
      <w:r>
        <w:rPr>
          <w:color w:val="auto"/>
          <w:spacing w:val="-2"/>
          <w:sz w:val="24"/>
          <w:szCs w:val="24"/>
          <w:lang w:eastAsia="zh-CN"/>
        </w:rPr>
        <w:t>潮、防窃和防强光的保管措施，防止任何损蚀、损失和损害。</w:t>
      </w:r>
    </w:p>
    <w:p w14:paraId="52A0B64F" w14:textId="77777777" w:rsidR="00D74014" w:rsidRDefault="00000000">
      <w:pPr>
        <w:pStyle w:val="a4"/>
        <w:spacing w:before="235" w:line="340" w:lineRule="auto"/>
        <w:ind w:left="480" w:right="3" w:firstLine="483"/>
        <w:rPr>
          <w:color w:val="auto"/>
          <w:sz w:val="24"/>
          <w:szCs w:val="24"/>
          <w:lang w:eastAsia="zh-CN"/>
        </w:rPr>
      </w:pPr>
      <w:r>
        <w:rPr>
          <w:color w:val="auto"/>
          <w:sz w:val="24"/>
          <w:szCs w:val="24"/>
          <w:lang w:eastAsia="zh-CN"/>
        </w:rPr>
        <w:t>3、分包人供货和安装工期必须配合工地要求及工程总体进度，任何</w:t>
      </w:r>
      <w:r>
        <w:rPr>
          <w:color w:val="auto"/>
          <w:spacing w:val="-1"/>
          <w:sz w:val="24"/>
          <w:szCs w:val="24"/>
          <w:lang w:eastAsia="zh-CN"/>
        </w:rPr>
        <w:t>附加条件</w:t>
      </w:r>
      <w:r>
        <w:rPr>
          <w:color w:val="auto"/>
          <w:spacing w:val="-3"/>
          <w:sz w:val="24"/>
          <w:szCs w:val="24"/>
          <w:lang w:eastAsia="zh-CN"/>
        </w:rPr>
        <w:t>均不会成为投标总价的一部分。在规定的工期内完成施</w:t>
      </w:r>
      <w:r>
        <w:rPr>
          <w:color w:val="auto"/>
          <w:spacing w:val="-4"/>
          <w:sz w:val="24"/>
          <w:szCs w:val="24"/>
          <w:lang w:eastAsia="zh-CN"/>
        </w:rPr>
        <w:t>工及竣工验收，赶工措施费</w:t>
      </w:r>
      <w:r>
        <w:rPr>
          <w:color w:val="auto"/>
          <w:spacing w:val="-10"/>
          <w:sz w:val="24"/>
          <w:szCs w:val="24"/>
          <w:lang w:eastAsia="zh-CN"/>
        </w:rPr>
        <w:t>不另行计费；</w:t>
      </w:r>
    </w:p>
    <w:p w14:paraId="7A7ED847" w14:textId="77777777" w:rsidR="00D74014" w:rsidRDefault="00000000">
      <w:pPr>
        <w:pStyle w:val="a4"/>
        <w:spacing w:before="234" w:line="309" w:lineRule="auto"/>
        <w:ind w:left="481" w:right="15" w:firstLine="477"/>
        <w:rPr>
          <w:color w:val="auto"/>
          <w:sz w:val="24"/>
          <w:szCs w:val="24"/>
          <w:lang w:eastAsia="zh-CN"/>
        </w:rPr>
      </w:pPr>
      <w:r>
        <w:rPr>
          <w:color w:val="auto"/>
          <w:sz w:val="24"/>
          <w:szCs w:val="24"/>
          <w:lang w:eastAsia="zh-CN"/>
        </w:rPr>
        <w:t>4、分包人必须满足发包人（院方）和承包人的质量、</w:t>
      </w:r>
      <w:r>
        <w:rPr>
          <w:color w:val="auto"/>
          <w:spacing w:val="-1"/>
          <w:sz w:val="24"/>
          <w:szCs w:val="24"/>
          <w:lang w:eastAsia="zh-CN"/>
        </w:rPr>
        <w:t>安全、资料及文明施工</w:t>
      </w:r>
      <w:r>
        <w:rPr>
          <w:color w:val="auto"/>
          <w:spacing w:val="-9"/>
          <w:sz w:val="24"/>
          <w:szCs w:val="24"/>
          <w:lang w:eastAsia="zh-CN"/>
        </w:rPr>
        <w:t>等要求。</w:t>
      </w:r>
    </w:p>
    <w:p w14:paraId="6F3C04FD" w14:textId="77777777" w:rsidR="00D74014" w:rsidRDefault="00000000">
      <w:pPr>
        <w:pStyle w:val="a4"/>
        <w:spacing w:before="235" w:line="310" w:lineRule="auto"/>
        <w:ind w:left="478" w:right="20" w:firstLine="485"/>
        <w:rPr>
          <w:color w:val="auto"/>
          <w:sz w:val="24"/>
          <w:szCs w:val="24"/>
          <w:lang w:eastAsia="zh-CN"/>
        </w:rPr>
      </w:pPr>
      <w:r>
        <w:rPr>
          <w:color w:val="auto"/>
          <w:spacing w:val="-1"/>
          <w:sz w:val="24"/>
          <w:szCs w:val="24"/>
          <w:lang w:eastAsia="zh-CN"/>
        </w:rPr>
        <w:t>5、本招标文件下所有设备尺寸，以经双方最终确认的图纸为准，并按时供货及安装，分包人不得以承包人数量、 设计变更等为由主</w:t>
      </w:r>
      <w:r>
        <w:rPr>
          <w:color w:val="auto"/>
          <w:spacing w:val="-2"/>
          <w:sz w:val="24"/>
          <w:szCs w:val="24"/>
          <w:lang w:eastAsia="zh-CN"/>
        </w:rPr>
        <w:t>张任何经济索赔。</w:t>
      </w:r>
    </w:p>
    <w:p w14:paraId="6C985F02" w14:textId="77777777" w:rsidR="00D74014" w:rsidRDefault="00000000">
      <w:pPr>
        <w:pStyle w:val="a4"/>
        <w:spacing w:before="233" w:line="219" w:lineRule="auto"/>
        <w:ind w:left="961"/>
        <w:rPr>
          <w:color w:val="auto"/>
          <w:sz w:val="24"/>
          <w:szCs w:val="24"/>
          <w:lang w:eastAsia="zh-CN"/>
        </w:rPr>
      </w:pPr>
      <w:r>
        <w:rPr>
          <w:color w:val="auto"/>
          <w:spacing w:val="-2"/>
          <w:sz w:val="24"/>
          <w:szCs w:val="24"/>
          <w:lang w:eastAsia="zh-CN"/>
        </w:rPr>
        <w:t>6、设备供货、安装、调试、培训、维保等费用均含在工程款内。</w:t>
      </w:r>
    </w:p>
    <w:p w14:paraId="2C81CEBB" w14:textId="77777777" w:rsidR="00D74014" w:rsidRDefault="00000000">
      <w:pPr>
        <w:pStyle w:val="a4"/>
        <w:spacing w:before="236" w:line="310" w:lineRule="auto"/>
        <w:ind w:left="499" w:right="3" w:firstLine="465"/>
        <w:rPr>
          <w:color w:val="auto"/>
          <w:sz w:val="24"/>
          <w:szCs w:val="24"/>
          <w:lang w:eastAsia="zh-CN"/>
        </w:rPr>
      </w:pPr>
      <w:r>
        <w:rPr>
          <w:color w:val="auto"/>
          <w:sz w:val="24"/>
          <w:szCs w:val="24"/>
          <w:lang w:eastAsia="zh-CN"/>
        </w:rPr>
        <w:t>7、产品投入使用之前，分包人必须免费对发包人（院方）操作人</w:t>
      </w:r>
      <w:r>
        <w:rPr>
          <w:color w:val="auto"/>
          <w:spacing w:val="-1"/>
          <w:sz w:val="24"/>
          <w:szCs w:val="24"/>
          <w:lang w:eastAsia="zh-CN"/>
        </w:rPr>
        <w:t>员进行基本的理论和故障处理 技术培训并经考核通过，确保发包人（院方）受训人员可达到</w:t>
      </w:r>
    </w:p>
    <w:p w14:paraId="0AE4B148" w14:textId="77777777" w:rsidR="00D74014" w:rsidRDefault="00000000">
      <w:pPr>
        <w:pStyle w:val="a4"/>
        <w:spacing w:before="233" w:line="219" w:lineRule="auto"/>
        <w:ind w:left="481"/>
        <w:rPr>
          <w:color w:val="auto"/>
          <w:sz w:val="24"/>
          <w:szCs w:val="24"/>
          <w:lang w:eastAsia="zh-CN"/>
        </w:rPr>
      </w:pPr>
      <w:r>
        <w:rPr>
          <w:color w:val="auto"/>
          <w:spacing w:val="-1"/>
          <w:sz w:val="24"/>
          <w:szCs w:val="24"/>
          <w:lang w:eastAsia="zh-CN"/>
        </w:rPr>
        <w:t>完成日常维修保养的技术水平，同时，分包人须提</w:t>
      </w:r>
      <w:r>
        <w:rPr>
          <w:color w:val="auto"/>
          <w:spacing w:val="-2"/>
          <w:sz w:val="24"/>
          <w:szCs w:val="24"/>
          <w:lang w:eastAsia="zh-CN"/>
        </w:rPr>
        <w:t>供给承包人维修保养手册。</w:t>
      </w:r>
    </w:p>
    <w:p w14:paraId="0271C65D" w14:textId="77777777" w:rsidR="00D74014" w:rsidRDefault="00000000">
      <w:pPr>
        <w:pStyle w:val="a4"/>
        <w:spacing w:before="61" w:line="220" w:lineRule="auto"/>
        <w:ind w:left="960"/>
        <w:rPr>
          <w:color w:val="auto"/>
          <w:sz w:val="24"/>
          <w:szCs w:val="24"/>
          <w:lang w:eastAsia="zh-CN"/>
        </w:rPr>
      </w:pPr>
      <w:r>
        <w:rPr>
          <w:color w:val="auto"/>
          <w:spacing w:val="-2"/>
          <w:sz w:val="24"/>
          <w:szCs w:val="24"/>
          <w:lang w:eastAsia="zh-CN"/>
        </w:rPr>
        <w:t>8、无障碍电梯应设置易于识别和使用的求助呼叫装置。</w:t>
      </w:r>
    </w:p>
    <w:p w14:paraId="61D3A1E5" w14:textId="77777777" w:rsidR="00D74014" w:rsidRDefault="00000000">
      <w:pPr>
        <w:pStyle w:val="a4"/>
        <w:spacing w:before="182" w:line="220" w:lineRule="auto"/>
        <w:ind w:left="963"/>
        <w:rPr>
          <w:color w:val="auto"/>
          <w:sz w:val="24"/>
          <w:szCs w:val="24"/>
          <w:lang w:eastAsia="zh-CN"/>
        </w:rPr>
      </w:pPr>
      <w:r>
        <w:rPr>
          <w:color w:val="auto"/>
          <w:spacing w:val="-11"/>
          <w:sz w:val="24"/>
          <w:szCs w:val="24"/>
          <w:lang w:eastAsia="zh-CN"/>
        </w:rPr>
        <w:t>故障响应：</w:t>
      </w:r>
    </w:p>
    <w:p w14:paraId="0EF6AC4F" w14:textId="77777777" w:rsidR="00D74014" w:rsidRDefault="00000000">
      <w:pPr>
        <w:pStyle w:val="a4"/>
        <w:spacing w:before="180" w:line="233" w:lineRule="auto"/>
        <w:ind w:left="1223"/>
        <w:rPr>
          <w:color w:val="auto"/>
          <w:sz w:val="24"/>
          <w:szCs w:val="24"/>
          <w:lang w:eastAsia="zh-CN"/>
        </w:rPr>
      </w:pPr>
      <w:r>
        <w:rPr>
          <w:rFonts w:ascii="Times New Roman" w:eastAsia="Times New Roman" w:hAnsi="Times New Roman" w:cs="Times New Roman"/>
          <w:color w:val="auto"/>
          <w:spacing w:val="-6"/>
          <w:sz w:val="24"/>
          <w:szCs w:val="24"/>
          <w:lang w:eastAsia="zh-CN"/>
        </w:rPr>
        <w:t>►</w:t>
      </w:r>
      <w:r>
        <w:rPr>
          <w:rFonts w:ascii="Times New Roman" w:eastAsia="Times New Roman" w:hAnsi="Times New Roman" w:cs="Times New Roman"/>
          <w:color w:val="auto"/>
          <w:spacing w:val="17"/>
          <w:sz w:val="24"/>
          <w:szCs w:val="24"/>
          <w:lang w:eastAsia="zh-CN"/>
        </w:rPr>
        <w:t xml:space="preserve">  </w:t>
      </w:r>
      <w:r>
        <w:rPr>
          <w:color w:val="auto"/>
          <w:spacing w:val="-6"/>
          <w:sz w:val="24"/>
          <w:szCs w:val="24"/>
          <w:lang w:eastAsia="zh-CN"/>
        </w:rPr>
        <w:t>困人救援：30</w:t>
      </w:r>
      <w:r>
        <w:rPr>
          <w:color w:val="auto"/>
          <w:spacing w:val="-48"/>
          <w:sz w:val="24"/>
          <w:szCs w:val="24"/>
          <w:lang w:eastAsia="zh-CN"/>
        </w:rPr>
        <w:t xml:space="preserve"> </w:t>
      </w:r>
      <w:r>
        <w:rPr>
          <w:color w:val="auto"/>
          <w:spacing w:val="-6"/>
          <w:sz w:val="24"/>
          <w:szCs w:val="24"/>
          <w:lang w:eastAsia="zh-CN"/>
        </w:rPr>
        <w:t>分钟内到场</w:t>
      </w:r>
    </w:p>
    <w:p w14:paraId="283CFC36" w14:textId="77777777" w:rsidR="00D74014" w:rsidRDefault="00000000">
      <w:pPr>
        <w:pStyle w:val="a4"/>
        <w:spacing w:before="166" w:line="233" w:lineRule="auto"/>
        <w:ind w:left="1223"/>
        <w:rPr>
          <w:color w:val="auto"/>
          <w:sz w:val="24"/>
          <w:szCs w:val="24"/>
          <w:lang w:eastAsia="zh-CN"/>
        </w:rPr>
      </w:pPr>
      <w:r>
        <w:rPr>
          <w:rFonts w:ascii="Times New Roman" w:eastAsia="Times New Roman" w:hAnsi="Times New Roman" w:cs="Times New Roman"/>
          <w:color w:val="auto"/>
          <w:spacing w:val="-4"/>
          <w:sz w:val="24"/>
          <w:szCs w:val="24"/>
          <w:lang w:eastAsia="zh-CN"/>
        </w:rPr>
        <w:t xml:space="preserve">►  </w:t>
      </w:r>
      <w:r>
        <w:rPr>
          <w:color w:val="auto"/>
          <w:spacing w:val="-4"/>
          <w:sz w:val="24"/>
          <w:szCs w:val="24"/>
          <w:lang w:eastAsia="zh-CN"/>
        </w:rPr>
        <w:t>一般故障：8</w:t>
      </w:r>
      <w:r>
        <w:rPr>
          <w:color w:val="auto"/>
          <w:spacing w:val="-36"/>
          <w:sz w:val="24"/>
          <w:szCs w:val="24"/>
          <w:lang w:eastAsia="zh-CN"/>
        </w:rPr>
        <w:t xml:space="preserve"> </w:t>
      </w:r>
      <w:r>
        <w:rPr>
          <w:color w:val="auto"/>
          <w:spacing w:val="-4"/>
          <w:sz w:val="24"/>
          <w:szCs w:val="24"/>
          <w:lang w:eastAsia="zh-CN"/>
        </w:rPr>
        <w:t>小时内修复</w:t>
      </w:r>
    </w:p>
    <w:p w14:paraId="46A46F38" w14:textId="77777777" w:rsidR="00D74014" w:rsidRDefault="00000000">
      <w:pPr>
        <w:pStyle w:val="a4"/>
        <w:spacing w:before="161" w:line="220" w:lineRule="auto"/>
        <w:ind w:left="963"/>
        <w:rPr>
          <w:color w:val="auto"/>
          <w:sz w:val="24"/>
          <w:szCs w:val="24"/>
          <w:lang w:eastAsia="zh-CN"/>
        </w:rPr>
      </w:pPr>
      <w:r>
        <w:rPr>
          <w:color w:val="auto"/>
          <w:spacing w:val="-11"/>
          <w:sz w:val="24"/>
          <w:szCs w:val="24"/>
          <w:lang w:eastAsia="zh-CN"/>
        </w:rPr>
        <w:t>维保内容：</w:t>
      </w:r>
    </w:p>
    <w:p w14:paraId="2D4B9BC0" w14:textId="77777777" w:rsidR="00D74014" w:rsidRDefault="00000000">
      <w:pPr>
        <w:pStyle w:val="a4"/>
        <w:spacing w:before="183" w:line="233" w:lineRule="auto"/>
        <w:ind w:left="1223"/>
        <w:rPr>
          <w:color w:val="auto"/>
          <w:sz w:val="24"/>
          <w:szCs w:val="24"/>
          <w:lang w:eastAsia="zh-CN"/>
        </w:rPr>
      </w:pPr>
      <w:r>
        <w:rPr>
          <w:rFonts w:ascii="Times New Roman" w:eastAsia="Times New Roman" w:hAnsi="Times New Roman" w:cs="Times New Roman"/>
          <w:color w:val="auto"/>
          <w:spacing w:val="-4"/>
          <w:sz w:val="24"/>
          <w:szCs w:val="24"/>
          <w:lang w:eastAsia="zh-CN"/>
        </w:rPr>
        <w:t xml:space="preserve">►  </w:t>
      </w:r>
      <w:r>
        <w:rPr>
          <w:color w:val="auto"/>
          <w:spacing w:val="-4"/>
          <w:sz w:val="24"/>
          <w:szCs w:val="24"/>
          <w:lang w:eastAsia="zh-CN"/>
        </w:rPr>
        <w:t>每月</w:t>
      </w:r>
      <w:r>
        <w:rPr>
          <w:color w:val="auto"/>
          <w:spacing w:val="-48"/>
          <w:sz w:val="24"/>
          <w:szCs w:val="24"/>
          <w:lang w:eastAsia="zh-CN"/>
        </w:rPr>
        <w:t xml:space="preserve"> </w:t>
      </w:r>
      <w:r>
        <w:rPr>
          <w:color w:val="auto"/>
          <w:spacing w:val="-4"/>
          <w:sz w:val="24"/>
          <w:szCs w:val="24"/>
          <w:lang w:eastAsia="zh-CN"/>
        </w:rPr>
        <w:t>2</w:t>
      </w:r>
      <w:r>
        <w:rPr>
          <w:color w:val="auto"/>
          <w:spacing w:val="-44"/>
          <w:sz w:val="24"/>
          <w:szCs w:val="24"/>
          <w:lang w:eastAsia="zh-CN"/>
        </w:rPr>
        <w:t xml:space="preserve"> </w:t>
      </w:r>
      <w:r>
        <w:rPr>
          <w:color w:val="auto"/>
          <w:spacing w:val="-4"/>
          <w:sz w:val="24"/>
          <w:szCs w:val="24"/>
          <w:lang w:eastAsia="zh-CN"/>
        </w:rPr>
        <w:t>次例行保养（提供保养记录）</w:t>
      </w:r>
    </w:p>
    <w:p w14:paraId="48A2D783" w14:textId="77777777" w:rsidR="00D74014" w:rsidRDefault="00000000">
      <w:pPr>
        <w:pStyle w:val="a4"/>
        <w:spacing w:before="163" w:line="233" w:lineRule="auto"/>
        <w:ind w:left="1223"/>
        <w:rPr>
          <w:color w:val="auto"/>
          <w:sz w:val="24"/>
          <w:szCs w:val="24"/>
          <w:lang w:eastAsia="zh-CN"/>
        </w:rPr>
      </w:pPr>
      <w:r>
        <w:rPr>
          <w:rFonts w:ascii="Times New Roman" w:eastAsia="Times New Roman" w:hAnsi="Times New Roman" w:cs="Times New Roman"/>
          <w:color w:val="auto"/>
          <w:spacing w:val="-3"/>
          <w:sz w:val="24"/>
          <w:szCs w:val="24"/>
          <w:lang w:eastAsia="zh-CN"/>
        </w:rPr>
        <w:t xml:space="preserve">►  </w:t>
      </w:r>
      <w:r>
        <w:rPr>
          <w:color w:val="auto"/>
          <w:spacing w:val="-3"/>
          <w:sz w:val="24"/>
          <w:szCs w:val="24"/>
          <w:lang w:eastAsia="zh-CN"/>
        </w:rPr>
        <w:t>免费更换磨损件（如门滑块、接触器）</w:t>
      </w:r>
    </w:p>
    <w:p w14:paraId="2A32905D" w14:textId="77777777" w:rsidR="00D74014" w:rsidRDefault="00D74014">
      <w:pPr>
        <w:spacing w:line="260" w:lineRule="auto"/>
        <w:rPr>
          <w:color w:val="auto"/>
          <w:lang w:eastAsia="zh-CN"/>
        </w:rPr>
      </w:pPr>
    </w:p>
    <w:p w14:paraId="70D8F61B" w14:textId="77777777" w:rsidR="00D74014" w:rsidRDefault="00000000">
      <w:pPr>
        <w:pStyle w:val="a4"/>
        <w:spacing w:before="79" w:line="339" w:lineRule="auto"/>
        <w:ind w:left="480" w:right="1" w:firstLine="479"/>
        <w:rPr>
          <w:color w:val="auto"/>
          <w:sz w:val="24"/>
          <w:szCs w:val="24"/>
          <w:lang w:eastAsia="zh-CN"/>
        </w:rPr>
      </w:pPr>
      <w:r>
        <w:rPr>
          <w:color w:val="auto"/>
          <w:spacing w:val="-4"/>
          <w:sz w:val="24"/>
          <w:szCs w:val="24"/>
          <w:lang w:eastAsia="zh-CN"/>
        </w:rPr>
        <w:t>9、分包人解决产品/设备故障：分包人应接到故障报修</w:t>
      </w:r>
      <w:r>
        <w:rPr>
          <w:color w:val="auto"/>
          <w:spacing w:val="-46"/>
          <w:sz w:val="24"/>
          <w:szCs w:val="24"/>
          <w:lang w:eastAsia="zh-CN"/>
        </w:rPr>
        <w:t xml:space="preserve"> </w:t>
      </w:r>
      <w:r>
        <w:rPr>
          <w:color w:val="auto"/>
          <w:spacing w:val="-4"/>
          <w:sz w:val="24"/>
          <w:szCs w:val="24"/>
          <w:lang w:eastAsia="zh-CN"/>
        </w:rPr>
        <w:t>3</w:t>
      </w:r>
      <w:r>
        <w:rPr>
          <w:color w:val="auto"/>
          <w:spacing w:val="-43"/>
          <w:sz w:val="24"/>
          <w:szCs w:val="24"/>
          <w:lang w:eastAsia="zh-CN"/>
        </w:rPr>
        <w:t xml:space="preserve"> </w:t>
      </w:r>
      <w:r>
        <w:rPr>
          <w:color w:val="auto"/>
          <w:spacing w:val="-5"/>
          <w:sz w:val="24"/>
          <w:szCs w:val="24"/>
          <w:lang w:eastAsia="zh-CN"/>
        </w:rPr>
        <w:t>小时内做出响应，通</w:t>
      </w:r>
      <w:r>
        <w:rPr>
          <w:color w:val="auto"/>
          <w:spacing w:val="-1"/>
          <w:sz w:val="24"/>
          <w:szCs w:val="24"/>
          <w:lang w:eastAsia="zh-CN"/>
        </w:rPr>
        <w:t>过电话微信等远程方式无法解决的，分包人在</w:t>
      </w:r>
      <w:r>
        <w:rPr>
          <w:color w:val="auto"/>
          <w:spacing w:val="-40"/>
          <w:sz w:val="24"/>
          <w:szCs w:val="24"/>
          <w:lang w:eastAsia="zh-CN"/>
        </w:rPr>
        <w:t xml:space="preserve"> </w:t>
      </w:r>
      <w:r>
        <w:rPr>
          <w:color w:val="auto"/>
          <w:spacing w:val="-1"/>
          <w:sz w:val="24"/>
          <w:szCs w:val="24"/>
          <w:lang w:eastAsia="zh-CN"/>
        </w:rPr>
        <w:t>24</w:t>
      </w:r>
      <w:r>
        <w:rPr>
          <w:color w:val="auto"/>
          <w:spacing w:val="-37"/>
          <w:sz w:val="24"/>
          <w:szCs w:val="24"/>
          <w:lang w:eastAsia="zh-CN"/>
        </w:rPr>
        <w:t xml:space="preserve"> </w:t>
      </w:r>
      <w:r>
        <w:rPr>
          <w:color w:val="auto"/>
          <w:spacing w:val="-1"/>
          <w:sz w:val="24"/>
          <w:szCs w:val="24"/>
          <w:lang w:eastAsia="zh-CN"/>
        </w:rPr>
        <w:t>小时内赶到现场进</w:t>
      </w:r>
      <w:r>
        <w:rPr>
          <w:color w:val="auto"/>
          <w:spacing w:val="-2"/>
          <w:sz w:val="24"/>
          <w:szCs w:val="24"/>
          <w:lang w:eastAsia="zh-CN"/>
        </w:rPr>
        <w:t>行维修，所产</w:t>
      </w:r>
      <w:r>
        <w:rPr>
          <w:color w:val="auto"/>
          <w:spacing w:val="-1"/>
          <w:sz w:val="24"/>
          <w:szCs w:val="24"/>
          <w:lang w:eastAsia="zh-CN"/>
        </w:rPr>
        <w:t>生的费用包含在投标总价中；如需返厂维修的设备分包人</w:t>
      </w:r>
      <w:r>
        <w:rPr>
          <w:color w:val="auto"/>
          <w:spacing w:val="-2"/>
          <w:sz w:val="24"/>
          <w:szCs w:val="24"/>
          <w:lang w:eastAsia="zh-CN"/>
        </w:rPr>
        <w:t>应免费提供备用设备。</w:t>
      </w:r>
    </w:p>
    <w:p w14:paraId="4E665E19" w14:textId="77777777" w:rsidR="00D74014" w:rsidRDefault="00000000">
      <w:pPr>
        <w:pStyle w:val="a4"/>
        <w:spacing w:before="237" w:line="340" w:lineRule="auto"/>
        <w:ind w:left="479" w:right="1" w:firstLine="497"/>
        <w:rPr>
          <w:color w:val="auto"/>
          <w:sz w:val="24"/>
          <w:szCs w:val="24"/>
          <w:lang w:eastAsia="zh-CN"/>
        </w:rPr>
      </w:pPr>
      <w:r>
        <w:rPr>
          <w:noProof/>
          <w:color w:val="auto"/>
        </w:rPr>
        <w:drawing>
          <wp:anchor distT="0" distB="0" distL="0" distR="0" simplePos="0" relativeHeight="251668480" behindDoc="1" locked="0" layoutInCell="1" allowOverlap="1" wp14:anchorId="05223738" wp14:editId="0CAD0F9A">
            <wp:simplePos x="0" y="0"/>
            <wp:positionH relativeFrom="column">
              <wp:posOffset>4194175</wp:posOffset>
            </wp:positionH>
            <wp:positionV relativeFrom="paragraph">
              <wp:posOffset>355600</wp:posOffset>
            </wp:positionV>
            <wp:extent cx="1524000" cy="1511935"/>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6"/>
                    <a:stretch>
                      <a:fillRect/>
                    </a:stretch>
                  </pic:blipFill>
                  <pic:spPr>
                    <a:xfrm>
                      <a:off x="0" y="0"/>
                      <a:ext cx="1524000" cy="1511999"/>
                    </a:xfrm>
                    <a:prstGeom prst="rect">
                      <a:avLst/>
                    </a:prstGeom>
                  </pic:spPr>
                </pic:pic>
              </a:graphicData>
            </a:graphic>
          </wp:anchor>
        </w:drawing>
      </w:r>
      <w:r>
        <w:rPr>
          <w:color w:val="auto"/>
          <w:sz w:val="24"/>
          <w:szCs w:val="24"/>
          <w:lang w:eastAsia="zh-CN"/>
        </w:rPr>
        <w:t>10、分包人提供的产品/设备必须设计科学</w:t>
      </w:r>
      <w:r>
        <w:rPr>
          <w:color w:val="auto"/>
          <w:spacing w:val="-1"/>
          <w:sz w:val="24"/>
          <w:szCs w:val="24"/>
          <w:lang w:eastAsia="zh-CN"/>
        </w:rPr>
        <w:t>、技术成熟、工艺精良，必须是生</w:t>
      </w:r>
      <w:r>
        <w:rPr>
          <w:color w:val="auto"/>
          <w:spacing w:val="-6"/>
          <w:sz w:val="24"/>
          <w:szCs w:val="24"/>
          <w:lang w:eastAsia="zh-CN"/>
        </w:rPr>
        <w:t>产厂商原厂生产的、全新未开封的，</w:t>
      </w:r>
      <w:r>
        <w:rPr>
          <w:color w:val="auto"/>
          <w:spacing w:val="-24"/>
          <w:sz w:val="24"/>
          <w:szCs w:val="24"/>
          <w:lang w:eastAsia="zh-CN"/>
        </w:rPr>
        <w:t xml:space="preserve"> </w:t>
      </w:r>
      <w:r>
        <w:rPr>
          <w:color w:val="auto"/>
          <w:spacing w:val="-6"/>
          <w:sz w:val="24"/>
          <w:szCs w:val="24"/>
          <w:lang w:eastAsia="zh-CN"/>
        </w:rPr>
        <w:t>必须符合国家标准（包括强</w:t>
      </w:r>
      <w:r>
        <w:rPr>
          <w:color w:val="auto"/>
          <w:spacing w:val="-7"/>
          <w:sz w:val="24"/>
          <w:szCs w:val="24"/>
          <w:lang w:eastAsia="zh-CN"/>
        </w:rPr>
        <w:t>制性标准及推荐标</w:t>
      </w:r>
      <w:r>
        <w:rPr>
          <w:color w:val="auto"/>
          <w:spacing w:val="-2"/>
          <w:sz w:val="24"/>
          <w:szCs w:val="24"/>
          <w:lang w:eastAsia="zh-CN"/>
        </w:rPr>
        <w:t>准）、行业标准、企业标准及相应的技术规范要求中要求最高的标准。</w:t>
      </w:r>
    </w:p>
    <w:p w14:paraId="4834BB53" w14:textId="77777777" w:rsidR="00D74014" w:rsidRDefault="00000000">
      <w:pPr>
        <w:pStyle w:val="a4"/>
        <w:spacing w:before="235" w:line="309" w:lineRule="auto"/>
        <w:ind w:left="502" w:right="1" w:firstLine="474"/>
        <w:rPr>
          <w:color w:val="auto"/>
          <w:sz w:val="24"/>
          <w:szCs w:val="24"/>
          <w:lang w:eastAsia="zh-CN"/>
        </w:rPr>
      </w:pPr>
      <w:r>
        <w:rPr>
          <w:color w:val="auto"/>
          <w:sz w:val="24"/>
          <w:szCs w:val="24"/>
          <w:lang w:eastAsia="zh-CN"/>
        </w:rPr>
        <w:t>11、分包人提供的产品/设备等的设计、技</w:t>
      </w:r>
      <w:r>
        <w:rPr>
          <w:color w:val="auto"/>
          <w:spacing w:val="-1"/>
          <w:sz w:val="24"/>
          <w:szCs w:val="24"/>
          <w:lang w:eastAsia="zh-CN"/>
        </w:rPr>
        <w:t>术、外型、应用软件等均应符合我</w:t>
      </w:r>
      <w:r>
        <w:rPr>
          <w:color w:val="auto"/>
          <w:spacing w:val="-4"/>
          <w:sz w:val="24"/>
          <w:szCs w:val="24"/>
          <w:lang w:eastAsia="zh-CN"/>
        </w:rPr>
        <w:t>国的有关法律、知识产权及行业标准。</w:t>
      </w:r>
    </w:p>
    <w:p w14:paraId="2A033B9E" w14:textId="77777777" w:rsidR="00D74014" w:rsidRDefault="00000000">
      <w:pPr>
        <w:pStyle w:val="a4"/>
        <w:spacing w:before="235" w:line="219" w:lineRule="auto"/>
        <w:jc w:val="right"/>
        <w:rPr>
          <w:color w:val="auto"/>
          <w:sz w:val="24"/>
          <w:szCs w:val="24"/>
          <w:lang w:eastAsia="zh-CN"/>
        </w:rPr>
      </w:pPr>
      <w:r>
        <w:rPr>
          <w:color w:val="auto"/>
          <w:sz w:val="24"/>
          <w:szCs w:val="24"/>
          <w:lang w:eastAsia="zh-CN"/>
        </w:rPr>
        <w:t>12、安全可靠：分包人提供的产品/设备应通</w:t>
      </w:r>
      <w:r>
        <w:rPr>
          <w:color w:val="auto"/>
          <w:spacing w:val="-1"/>
          <w:sz w:val="24"/>
          <w:szCs w:val="24"/>
          <w:lang w:eastAsia="zh-CN"/>
        </w:rPr>
        <w:t>过生产厂检验，并应提供质量合</w:t>
      </w:r>
      <w:r>
        <w:rPr>
          <w:color w:val="auto"/>
          <w:spacing w:val="-2"/>
          <w:sz w:val="24"/>
          <w:szCs w:val="24"/>
          <w:lang w:eastAsia="zh-CN"/>
        </w:rPr>
        <w:t>格证书；在正常使用下不应对操作者等任何人造成伤害。</w:t>
      </w:r>
    </w:p>
    <w:p w14:paraId="5912D56B" w14:textId="77777777" w:rsidR="00D74014" w:rsidRDefault="00000000">
      <w:pPr>
        <w:pStyle w:val="a4"/>
        <w:spacing w:before="236" w:line="219" w:lineRule="auto"/>
        <w:jc w:val="right"/>
        <w:rPr>
          <w:color w:val="auto"/>
          <w:sz w:val="24"/>
          <w:szCs w:val="24"/>
          <w:lang w:eastAsia="zh-CN"/>
        </w:rPr>
      </w:pPr>
      <w:r>
        <w:rPr>
          <w:color w:val="auto"/>
          <w:spacing w:val="-8"/>
          <w:sz w:val="24"/>
          <w:szCs w:val="24"/>
          <w:lang w:eastAsia="zh-CN"/>
        </w:rPr>
        <w:lastRenderedPageBreak/>
        <w:t>13、有强制性安全标准的产品/设备，分包人应提供该产品/设备的制造许可证。</w:t>
      </w:r>
    </w:p>
    <w:p w14:paraId="42924C7A" w14:textId="77777777" w:rsidR="00D74014" w:rsidRDefault="00000000">
      <w:pPr>
        <w:pStyle w:val="a4"/>
        <w:spacing w:before="233" w:line="310" w:lineRule="auto"/>
        <w:ind w:left="499" w:right="86" w:firstLine="478"/>
        <w:rPr>
          <w:color w:val="auto"/>
          <w:sz w:val="24"/>
          <w:szCs w:val="24"/>
          <w:lang w:eastAsia="zh-CN"/>
        </w:rPr>
      </w:pPr>
      <w:r>
        <w:rPr>
          <w:color w:val="auto"/>
          <w:spacing w:val="-4"/>
          <w:sz w:val="24"/>
          <w:szCs w:val="24"/>
          <w:lang w:eastAsia="zh-CN"/>
        </w:rPr>
        <w:t>14、《技术规格参数要求》中技术参数与工程量清单描述不一致时，以招标时的发布的图纸和工程量清单为准。</w:t>
      </w:r>
    </w:p>
    <w:p w14:paraId="018CBFA9" w14:textId="77777777" w:rsidR="00D74014" w:rsidRDefault="00000000">
      <w:pPr>
        <w:pStyle w:val="a4"/>
        <w:spacing w:before="235" w:line="220" w:lineRule="auto"/>
        <w:ind w:left="977"/>
        <w:rPr>
          <w:color w:val="auto"/>
          <w:sz w:val="24"/>
          <w:szCs w:val="24"/>
          <w:lang w:eastAsia="zh-CN"/>
        </w:rPr>
      </w:pPr>
      <w:r>
        <w:rPr>
          <w:color w:val="auto"/>
          <w:spacing w:val="-2"/>
          <w:sz w:val="24"/>
          <w:szCs w:val="24"/>
          <w:lang w:eastAsia="zh-CN"/>
        </w:rPr>
        <w:t>15、分包人为工程一切险、第三者责任险，保单覆盖发包人（院方）权益。</w:t>
      </w:r>
    </w:p>
    <w:p w14:paraId="0FA179FC" w14:textId="77777777" w:rsidR="00D74014" w:rsidRDefault="00000000">
      <w:pPr>
        <w:pStyle w:val="a4"/>
        <w:spacing w:before="234" w:line="310" w:lineRule="auto"/>
        <w:ind w:left="483" w:right="113" w:firstLine="493"/>
        <w:rPr>
          <w:color w:val="auto"/>
          <w:sz w:val="24"/>
          <w:szCs w:val="24"/>
          <w:lang w:eastAsia="zh-CN"/>
        </w:rPr>
      </w:pPr>
      <w:r>
        <w:rPr>
          <w:color w:val="auto"/>
          <w:spacing w:val="-5"/>
          <w:sz w:val="24"/>
          <w:szCs w:val="24"/>
          <w:lang w:eastAsia="zh-CN"/>
        </w:rPr>
        <w:t>16、检测及验收等相关手续由分包人负责办理，所需费用已包含在投标总价中</w:t>
      </w:r>
      <w:r>
        <w:rPr>
          <w:color w:val="auto"/>
          <w:spacing w:val="-7"/>
          <w:sz w:val="24"/>
          <w:szCs w:val="24"/>
          <w:lang w:eastAsia="zh-CN"/>
        </w:rPr>
        <w:t>不单独计取。</w:t>
      </w:r>
    </w:p>
    <w:p w14:paraId="40D165E1" w14:textId="77777777" w:rsidR="00D74014" w:rsidRDefault="00000000">
      <w:pPr>
        <w:pStyle w:val="a4"/>
        <w:spacing w:before="235" w:line="339" w:lineRule="auto"/>
        <w:ind w:left="479" w:right="86" w:firstLine="497"/>
        <w:rPr>
          <w:color w:val="auto"/>
          <w:sz w:val="24"/>
          <w:szCs w:val="24"/>
          <w:lang w:eastAsia="zh-CN"/>
        </w:rPr>
      </w:pPr>
      <w:r>
        <w:rPr>
          <w:color w:val="auto"/>
          <w:spacing w:val="-4"/>
          <w:sz w:val="24"/>
          <w:szCs w:val="24"/>
          <w:lang w:eastAsia="zh-CN"/>
        </w:rPr>
        <w:t>17、设备（含模块）能接入医院</w:t>
      </w:r>
      <w:r>
        <w:rPr>
          <w:color w:val="auto"/>
          <w:spacing w:val="-55"/>
          <w:sz w:val="24"/>
          <w:szCs w:val="24"/>
          <w:lang w:eastAsia="zh-CN"/>
        </w:rPr>
        <w:t xml:space="preserve"> </w:t>
      </w:r>
      <w:r>
        <w:rPr>
          <w:color w:val="auto"/>
          <w:spacing w:val="-4"/>
          <w:sz w:val="24"/>
          <w:szCs w:val="24"/>
          <w:lang w:eastAsia="zh-CN"/>
        </w:rPr>
        <w:t>BAS</w:t>
      </w:r>
      <w:r>
        <w:rPr>
          <w:color w:val="auto"/>
          <w:spacing w:val="-52"/>
          <w:sz w:val="24"/>
          <w:szCs w:val="24"/>
          <w:lang w:eastAsia="zh-CN"/>
        </w:rPr>
        <w:t xml:space="preserve"> </w:t>
      </w:r>
      <w:r>
        <w:rPr>
          <w:color w:val="auto"/>
          <w:spacing w:val="-4"/>
          <w:sz w:val="24"/>
          <w:szCs w:val="24"/>
          <w:lang w:eastAsia="zh-CN"/>
        </w:rPr>
        <w:t>楼宇自控系统，楼宇自控系统</w:t>
      </w:r>
      <w:r>
        <w:rPr>
          <w:color w:val="auto"/>
          <w:spacing w:val="-5"/>
          <w:sz w:val="24"/>
          <w:szCs w:val="24"/>
          <w:lang w:eastAsia="zh-CN"/>
        </w:rPr>
        <w:t>中的硬件设</w:t>
      </w:r>
      <w:r>
        <w:rPr>
          <w:color w:val="auto"/>
          <w:spacing w:val="-3"/>
          <w:sz w:val="24"/>
          <w:szCs w:val="24"/>
          <w:lang w:eastAsia="zh-CN"/>
        </w:rPr>
        <w:t>备遵循统一的通信协议和接口标准，实现工作数据的实时采集</w:t>
      </w:r>
      <w:r>
        <w:rPr>
          <w:color w:val="auto"/>
          <w:spacing w:val="-4"/>
          <w:sz w:val="24"/>
          <w:szCs w:val="24"/>
          <w:lang w:eastAsia="zh-CN"/>
        </w:rPr>
        <w:t>要求，所需费用已包含在投标总价中不单独计取。</w:t>
      </w:r>
    </w:p>
    <w:p w14:paraId="3C3E49F5" w14:textId="77777777" w:rsidR="00D74014" w:rsidRDefault="00000000">
      <w:pPr>
        <w:pStyle w:val="a4"/>
        <w:spacing w:before="238" w:line="220" w:lineRule="auto"/>
        <w:ind w:left="977"/>
        <w:rPr>
          <w:color w:val="auto"/>
          <w:sz w:val="24"/>
          <w:szCs w:val="24"/>
          <w:lang w:eastAsia="zh-CN"/>
        </w:rPr>
      </w:pPr>
      <w:r>
        <w:rPr>
          <w:color w:val="auto"/>
          <w:spacing w:val="-10"/>
          <w:sz w:val="24"/>
          <w:szCs w:val="24"/>
          <w:lang w:eastAsia="zh-CN"/>
        </w:rPr>
        <w:t>18、人员培训：</w:t>
      </w:r>
    </w:p>
    <w:p w14:paraId="3CA81CA9" w14:textId="77777777" w:rsidR="00D74014" w:rsidRDefault="00000000">
      <w:pPr>
        <w:pStyle w:val="a4"/>
        <w:spacing w:before="231" w:line="220" w:lineRule="auto"/>
        <w:ind w:left="977"/>
        <w:rPr>
          <w:color w:val="auto"/>
          <w:sz w:val="24"/>
          <w:szCs w:val="24"/>
          <w:lang w:eastAsia="zh-CN"/>
        </w:rPr>
      </w:pPr>
      <w:r>
        <w:rPr>
          <w:color w:val="auto"/>
          <w:spacing w:val="-3"/>
          <w:sz w:val="24"/>
          <w:szCs w:val="24"/>
          <w:lang w:eastAsia="zh-CN"/>
        </w:rPr>
        <w:t>1、承包方应免费对发包方操作使用人员进行培训，培训内容为：</w:t>
      </w:r>
    </w:p>
    <w:p w14:paraId="18606560" w14:textId="77777777" w:rsidR="00D74014" w:rsidRDefault="00000000">
      <w:pPr>
        <w:pStyle w:val="a4"/>
        <w:spacing w:before="236" w:line="219" w:lineRule="auto"/>
        <w:ind w:left="1001"/>
        <w:rPr>
          <w:color w:val="auto"/>
          <w:sz w:val="24"/>
          <w:szCs w:val="24"/>
          <w:lang w:eastAsia="zh-CN"/>
        </w:rPr>
      </w:pPr>
      <w:r>
        <w:rPr>
          <w:color w:val="auto"/>
          <w:spacing w:val="-8"/>
          <w:sz w:val="24"/>
          <w:szCs w:val="24"/>
          <w:lang w:eastAsia="zh-CN"/>
        </w:rPr>
        <w:t>(1)报警和灭火的基本原理；</w:t>
      </w:r>
    </w:p>
    <w:p w14:paraId="451DCF85" w14:textId="77777777" w:rsidR="00D74014" w:rsidRDefault="00000000">
      <w:pPr>
        <w:pStyle w:val="a4"/>
        <w:spacing w:before="236" w:line="219" w:lineRule="auto"/>
        <w:ind w:left="1001"/>
        <w:rPr>
          <w:color w:val="auto"/>
          <w:sz w:val="24"/>
          <w:szCs w:val="24"/>
          <w:lang w:eastAsia="zh-CN"/>
        </w:rPr>
      </w:pPr>
      <w:r>
        <w:rPr>
          <w:color w:val="auto"/>
          <w:spacing w:val="-4"/>
          <w:sz w:val="24"/>
          <w:szCs w:val="24"/>
          <w:lang w:eastAsia="zh-CN"/>
        </w:rPr>
        <w:t>(2)设备的操作使用和维护并免费提供培训教材及使用手册；</w:t>
      </w:r>
    </w:p>
    <w:p w14:paraId="23AEEB46" w14:textId="77777777" w:rsidR="00D74014" w:rsidRDefault="00000000">
      <w:pPr>
        <w:pStyle w:val="a4"/>
        <w:spacing w:before="233" w:line="220" w:lineRule="auto"/>
        <w:ind w:left="1001"/>
        <w:rPr>
          <w:color w:val="auto"/>
          <w:sz w:val="24"/>
          <w:szCs w:val="24"/>
          <w:lang w:eastAsia="zh-CN"/>
        </w:rPr>
      </w:pPr>
      <w:r>
        <w:rPr>
          <w:color w:val="auto"/>
          <w:spacing w:val="-5"/>
          <w:sz w:val="24"/>
          <w:szCs w:val="24"/>
          <w:lang w:eastAsia="zh-CN"/>
        </w:rPr>
        <w:t>(3)紧急情况的处理程序和补救措施。</w:t>
      </w:r>
    </w:p>
    <w:p w14:paraId="08849AA0" w14:textId="77777777" w:rsidR="00D74014" w:rsidRDefault="00000000">
      <w:pPr>
        <w:pStyle w:val="a4"/>
        <w:spacing w:before="236" w:line="219" w:lineRule="auto"/>
        <w:ind w:left="965"/>
        <w:rPr>
          <w:color w:val="auto"/>
          <w:sz w:val="24"/>
          <w:szCs w:val="24"/>
          <w:lang w:eastAsia="zh-CN"/>
        </w:rPr>
      </w:pPr>
      <w:r>
        <w:rPr>
          <w:color w:val="auto"/>
          <w:spacing w:val="-4"/>
          <w:sz w:val="24"/>
          <w:szCs w:val="24"/>
          <w:lang w:eastAsia="zh-CN"/>
        </w:rPr>
        <w:t>免费提供</w:t>
      </w:r>
      <w:r>
        <w:rPr>
          <w:color w:val="auto"/>
          <w:spacing w:val="-38"/>
          <w:sz w:val="24"/>
          <w:szCs w:val="24"/>
          <w:lang w:eastAsia="zh-CN"/>
        </w:rPr>
        <w:t xml:space="preserve"> </w:t>
      </w:r>
      <w:r>
        <w:rPr>
          <w:color w:val="auto"/>
          <w:spacing w:val="-4"/>
          <w:sz w:val="24"/>
          <w:szCs w:val="24"/>
          <w:lang w:eastAsia="zh-CN"/>
        </w:rPr>
        <w:t>8</w:t>
      </w:r>
      <w:r>
        <w:rPr>
          <w:color w:val="auto"/>
          <w:spacing w:val="-45"/>
          <w:sz w:val="24"/>
          <w:szCs w:val="24"/>
          <w:lang w:eastAsia="zh-CN"/>
        </w:rPr>
        <w:t xml:space="preserve"> </w:t>
      </w:r>
      <w:r>
        <w:rPr>
          <w:color w:val="auto"/>
          <w:spacing w:val="-4"/>
          <w:sz w:val="24"/>
          <w:szCs w:val="24"/>
          <w:lang w:eastAsia="zh-CN"/>
        </w:rPr>
        <w:t>小时运维培训课程</w:t>
      </w:r>
    </w:p>
    <w:p w14:paraId="622C9675" w14:textId="77777777" w:rsidR="00D74014" w:rsidRDefault="00000000">
      <w:pPr>
        <w:pStyle w:val="a4"/>
        <w:spacing w:before="237" w:line="308" w:lineRule="auto"/>
        <w:ind w:left="483" w:right="123" w:firstLine="478"/>
        <w:rPr>
          <w:color w:val="auto"/>
          <w:sz w:val="24"/>
          <w:szCs w:val="24"/>
          <w:lang w:eastAsia="zh-CN"/>
        </w:rPr>
      </w:pPr>
      <w:r>
        <w:rPr>
          <w:color w:val="auto"/>
          <w:spacing w:val="-1"/>
          <w:sz w:val="24"/>
          <w:szCs w:val="24"/>
          <w:lang w:eastAsia="zh-CN"/>
        </w:rPr>
        <w:t>2、质保期内，承包人应定期对本工程进行回访、定期对系统进行例行检</w:t>
      </w:r>
      <w:r>
        <w:rPr>
          <w:color w:val="auto"/>
          <w:spacing w:val="-2"/>
          <w:sz w:val="24"/>
          <w:szCs w:val="24"/>
          <w:lang w:eastAsia="zh-CN"/>
        </w:rPr>
        <w:t>查、维护，查看值班人员记录，发现隐患迅速消除并向发包人提供书面报告。</w:t>
      </w:r>
    </w:p>
    <w:p w14:paraId="6394F865" w14:textId="77777777" w:rsidR="00D74014" w:rsidRDefault="00000000">
      <w:pPr>
        <w:pStyle w:val="a4"/>
        <w:spacing w:before="238" w:line="364" w:lineRule="auto"/>
        <w:ind w:left="482" w:right="34" w:firstLine="494"/>
        <w:rPr>
          <w:color w:val="auto"/>
          <w:sz w:val="24"/>
          <w:szCs w:val="24"/>
          <w:lang w:eastAsia="zh-CN"/>
        </w:rPr>
      </w:pPr>
      <w:r>
        <w:rPr>
          <w:color w:val="auto"/>
          <w:spacing w:val="-2"/>
          <w:sz w:val="24"/>
          <w:szCs w:val="24"/>
          <w:lang w:eastAsia="zh-CN"/>
        </w:rPr>
        <w:t>19、分包人负责开箱清点，与发包人（院方）、监</w:t>
      </w:r>
      <w:r>
        <w:rPr>
          <w:color w:val="auto"/>
          <w:spacing w:val="-3"/>
          <w:sz w:val="24"/>
          <w:szCs w:val="24"/>
          <w:lang w:eastAsia="zh-CN"/>
        </w:rPr>
        <w:t>理、承包人共同现场确认，</w:t>
      </w:r>
      <w:r>
        <w:rPr>
          <w:color w:val="auto"/>
          <w:spacing w:val="-5"/>
          <w:sz w:val="24"/>
          <w:szCs w:val="24"/>
          <w:lang w:eastAsia="zh-CN"/>
        </w:rPr>
        <w:t>并向承包人移交资料。在货物交付之日起</w:t>
      </w:r>
      <w:r>
        <w:rPr>
          <w:color w:val="auto"/>
          <w:spacing w:val="-44"/>
          <w:sz w:val="24"/>
          <w:szCs w:val="24"/>
          <w:lang w:eastAsia="zh-CN"/>
        </w:rPr>
        <w:t xml:space="preserve"> </w:t>
      </w:r>
      <w:r>
        <w:rPr>
          <w:color w:val="auto"/>
          <w:spacing w:val="-5"/>
          <w:sz w:val="24"/>
          <w:szCs w:val="24"/>
          <w:lang w:eastAsia="zh-CN"/>
        </w:rPr>
        <w:t>7 日内发包人</w:t>
      </w:r>
      <w:r>
        <w:rPr>
          <w:color w:val="auto"/>
          <w:spacing w:val="-6"/>
          <w:sz w:val="24"/>
          <w:szCs w:val="24"/>
          <w:lang w:eastAsia="zh-CN"/>
        </w:rPr>
        <w:t>（院方）、监理、承包人任</w:t>
      </w:r>
      <w:r>
        <w:rPr>
          <w:color w:val="auto"/>
          <w:spacing w:val="-3"/>
          <w:sz w:val="24"/>
          <w:szCs w:val="24"/>
          <w:lang w:eastAsia="zh-CN"/>
        </w:rPr>
        <w:t>何一方发现交付货物与合同约定不一致的，均有权拒收</w:t>
      </w:r>
      <w:r>
        <w:rPr>
          <w:color w:val="auto"/>
          <w:spacing w:val="-4"/>
          <w:sz w:val="24"/>
          <w:szCs w:val="24"/>
          <w:lang w:eastAsia="zh-CN"/>
        </w:rPr>
        <w:t>该货物，并通知分包人进行</w:t>
      </w:r>
      <w:r>
        <w:rPr>
          <w:color w:val="auto"/>
          <w:spacing w:val="-3"/>
          <w:sz w:val="24"/>
          <w:szCs w:val="24"/>
          <w:lang w:eastAsia="zh-CN"/>
        </w:rPr>
        <w:t>更换，所产生的一切费用及逾期交付货物的违约责任由</w:t>
      </w:r>
      <w:r>
        <w:rPr>
          <w:color w:val="auto"/>
          <w:spacing w:val="-4"/>
          <w:sz w:val="24"/>
          <w:szCs w:val="24"/>
          <w:lang w:eastAsia="zh-CN"/>
        </w:rPr>
        <w:t>分包人承担。但上述约定的</w:t>
      </w:r>
      <w:r>
        <w:rPr>
          <w:color w:val="auto"/>
          <w:spacing w:val="-3"/>
          <w:sz w:val="24"/>
          <w:szCs w:val="24"/>
          <w:lang w:eastAsia="zh-CN"/>
        </w:rPr>
        <w:t>异议期限不适用于设备存在隐蔽瑕疵的情形。</w:t>
      </w:r>
    </w:p>
    <w:p w14:paraId="650A1820" w14:textId="77777777" w:rsidR="00D74014" w:rsidRDefault="00000000">
      <w:pPr>
        <w:pStyle w:val="a4"/>
        <w:spacing w:before="233" w:line="310" w:lineRule="auto"/>
        <w:ind w:left="502" w:right="89" w:firstLine="459"/>
        <w:rPr>
          <w:color w:val="auto"/>
          <w:sz w:val="24"/>
          <w:szCs w:val="24"/>
          <w:lang w:eastAsia="zh-CN"/>
        </w:rPr>
      </w:pPr>
      <w:r>
        <w:rPr>
          <w:color w:val="auto"/>
          <w:spacing w:val="-1"/>
          <w:sz w:val="24"/>
          <w:szCs w:val="24"/>
          <w:lang w:eastAsia="zh-CN"/>
        </w:rPr>
        <w:t>20.</w:t>
      </w:r>
      <w:r>
        <w:rPr>
          <w:color w:val="auto"/>
          <w:spacing w:val="33"/>
          <w:sz w:val="24"/>
          <w:szCs w:val="24"/>
          <w:lang w:eastAsia="zh-CN"/>
        </w:rPr>
        <w:t xml:space="preserve"> </w:t>
      </w:r>
      <w:r>
        <w:rPr>
          <w:color w:val="auto"/>
          <w:spacing w:val="-1"/>
          <w:sz w:val="24"/>
          <w:szCs w:val="24"/>
          <w:lang w:eastAsia="zh-CN"/>
        </w:rPr>
        <w:t>中标人提供的产品/设备等的设计、技术、外型、应用软件等均应符合我</w:t>
      </w:r>
      <w:r>
        <w:rPr>
          <w:color w:val="auto"/>
          <w:spacing w:val="-4"/>
          <w:sz w:val="24"/>
          <w:szCs w:val="24"/>
          <w:lang w:eastAsia="zh-CN"/>
        </w:rPr>
        <w:t>国的有关法律、知识产权及行业标准。</w:t>
      </w:r>
    </w:p>
    <w:p w14:paraId="4F4C70DF" w14:textId="77777777" w:rsidR="00D74014" w:rsidRDefault="00000000">
      <w:pPr>
        <w:pStyle w:val="a4"/>
        <w:spacing w:before="235" w:line="309" w:lineRule="auto"/>
        <w:ind w:left="479" w:right="89" w:firstLine="482"/>
        <w:rPr>
          <w:color w:val="auto"/>
          <w:spacing w:val="-2"/>
          <w:sz w:val="24"/>
          <w:szCs w:val="24"/>
          <w:lang w:eastAsia="zh-CN"/>
        </w:rPr>
      </w:pPr>
      <w:r>
        <w:rPr>
          <w:color w:val="auto"/>
          <w:sz w:val="24"/>
          <w:szCs w:val="24"/>
          <w:lang w:eastAsia="zh-CN"/>
        </w:rPr>
        <w:t>21. 安全可靠：中标人提供的产品/设备应通过生产厂检验，并应提供质</w:t>
      </w:r>
      <w:r>
        <w:rPr>
          <w:color w:val="auto"/>
          <w:spacing w:val="-1"/>
          <w:sz w:val="24"/>
          <w:szCs w:val="24"/>
          <w:lang w:eastAsia="zh-CN"/>
        </w:rPr>
        <w:t>量合</w:t>
      </w:r>
      <w:r>
        <w:rPr>
          <w:color w:val="auto"/>
          <w:spacing w:val="-2"/>
          <w:sz w:val="24"/>
          <w:szCs w:val="24"/>
          <w:lang w:eastAsia="zh-CN"/>
        </w:rPr>
        <w:t>格证书；在正常使用下不应对操作者等任何人造成伤害。</w:t>
      </w:r>
      <w:bookmarkStart w:id="34" w:name="bookmark99"/>
      <w:bookmarkEnd w:id="34"/>
    </w:p>
    <w:p w14:paraId="4292EE68" w14:textId="77777777" w:rsidR="00D74014" w:rsidRDefault="00000000">
      <w:pPr>
        <w:pStyle w:val="a4"/>
        <w:spacing w:before="235" w:line="309" w:lineRule="auto"/>
        <w:ind w:left="479" w:right="89" w:firstLine="482"/>
        <w:rPr>
          <w:color w:val="auto"/>
          <w:sz w:val="24"/>
          <w:szCs w:val="24"/>
          <w:lang w:eastAsia="zh-CN"/>
        </w:rPr>
      </w:pPr>
      <w:r>
        <w:rPr>
          <w:color w:val="auto"/>
          <w:spacing w:val="-3"/>
          <w:sz w:val="24"/>
          <w:szCs w:val="24"/>
          <w:lang w:eastAsia="zh-CN"/>
        </w:rPr>
        <w:t>22.</w:t>
      </w:r>
      <w:r>
        <w:rPr>
          <w:color w:val="auto"/>
          <w:spacing w:val="40"/>
          <w:sz w:val="24"/>
          <w:szCs w:val="24"/>
          <w:lang w:eastAsia="zh-CN"/>
        </w:rPr>
        <w:t xml:space="preserve"> </w:t>
      </w:r>
      <w:r>
        <w:rPr>
          <w:color w:val="auto"/>
          <w:spacing w:val="-3"/>
          <w:sz w:val="24"/>
          <w:szCs w:val="24"/>
          <w:lang w:eastAsia="zh-CN"/>
        </w:rPr>
        <w:t>中标人免费提供在质保期内产品/设备软件升级和更新。</w:t>
      </w:r>
    </w:p>
    <w:p w14:paraId="19D0EBFE" w14:textId="77777777" w:rsidR="00D74014" w:rsidRDefault="00000000">
      <w:pPr>
        <w:pStyle w:val="a4"/>
        <w:spacing w:before="236" w:line="309" w:lineRule="auto"/>
        <w:ind w:left="483" w:right="121" w:firstLine="478"/>
        <w:rPr>
          <w:color w:val="auto"/>
          <w:sz w:val="24"/>
          <w:szCs w:val="24"/>
          <w:lang w:eastAsia="zh-CN"/>
        </w:rPr>
      </w:pPr>
      <w:r>
        <w:rPr>
          <w:color w:val="auto"/>
          <w:spacing w:val="-7"/>
          <w:sz w:val="24"/>
          <w:szCs w:val="24"/>
          <w:lang w:eastAsia="zh-CN"/>
        </w:rPr>
        <w:t>23、消防电梯首层设置消防队员专用操作按钮，</w:t>
      </w:r>
      <w:r>
        <w:rPr>
          <w:color w:val="auto"/>
          <w:spacing w:val="-14"/>
          <w:sz w:val="24"/>
          <w:szCs w:val="24"/>
          <w:lang w:eastAsia="zh-CN"/>
        </w:rPr>
        <w:t xml:space="preserve"> </w:t>
      </w:r>
      <w:r>
        <w:rPr>
          <w:color w:val="auto"/>
          <w:spacing w:val="-7"/>
          <w:sz w:val="24"/>
          <w:szCs w:val="24"/>
          <w:lang w:eastAsia="zh-CN"/>
        </w:rPr>
        <w:t>轿厢内设置消防对接电话，动</w:t>
      </w:r>
      <w:r>
        <w:rPr>
          <w:color w:val="auto"/>
          <w:spacing w:val="-2"/>
          <w:sz w:val="24"/>
          <w:szCs w:val="24"/>
          <w:lang w:eastAsia="zh-CN"/>
        </w:rPr>
        <w:t>力与控制电缆采用防水型。</w:t>
      </w:r>
    </w:p>
    <w:p w14:paraId="7EFA2B70" w14:textId="77777777" w:rsidR="00D74014" w:rsidRDefault="00000000">
      <w:pPr>
        <w:pStyle w:val="a4"/>
        <w:spacing w:before="235" w:line="220" w:lineRule="auto"/>
        <w:ind w:left="962"/>
        <w:rPr>
          <w:color w:val="auto"/>
          <w:sz w:val="24"/>
          <w:szCs w:val="24"/>
          <w:lang w:eastAsia="zh-CN"/>
        </w:rPr>
      </w:pPr>
      <w:r>
        <w:rPr>
          <w:color w:val="auto"/>
          <w:spacing w:val="-1"/>
          <w:sz w:val="24"/>
          <w:szCs w:val="24"/>
          <w:lang w:eastAsia="zh-CN"/>
        </w:rPr>
        <w:t>24.消防电梯电缆选用防水电缆；所有电梯层门耐火完整性≥2</w:t>
      </w:r>
      <w:r>
        <w:rPr>
          <w:color w:val="auto"/>
          <w:spacing w:val="-40"/>
          <w:sz w:val="24"/>
          <w:szCs w:val="24"/>
          <w:lang w:eastAsia="zh-CN"/>
        </w:rPr>
        <w:t xml:space="preserve"> </w:t>
      </w:r>
      <w:r>
        <w:rPr>
          <w:color w:val="auto"/>
          <w:spacing w:val="-1"/>
          <w:sz w:val="24"/>
          <w:szCs w:val="24"/>
          <w:lang w:eastAsia="zh-CN"/>
        </w:rPr>
        <w:t>小时。</w:t>
      </w:r>
    </w:p>
    <w:p w14:paraId="5E61626B" w14:textId="77777777" w:rsidR="00D74014" w:rsidRDefault="00000000">
      <w:pPr>
        <w:pStyle w:val="a4"/>
        <w:spacing w:before="235" w:line="309" w:lineRule="auto"/>
        <w:ind w:left="477" w:right="104" w:firstLine="484"/>
        <w:rPr>
          <w:color w:val="auto"/>
          <w:sz w:val="24"/>
          <w:szCs w:val="24"/>
          <w:lang w:eastAsia="zh-CN"/>
        </w:rPr>
      </w:pPr>
      <w:r>
        <w:rPr>
          <w:color w:val="auto"/>
          <w:sz w:val="24"/>
          <w:szCs w:val="24"/>
          <w:lang w:eastAsia="zh-CN"/>
        </w:rPr>
        <w:lastRenderedPageBreak/>
        <w:t>25.消防电梯井外壁设置供消防队员专用的操作按钮；消防电梯消防员专用按</w:t>
      </w:r>
      <w:r>
        <w:rPr>
          <w:color w:val="auto"/>
          <w:spacing w:val="-1"/>
          <w:sz w:val="24"/>
          <w:szCs w:val="24"/>
          <w:lang w:eastAsia="zh-CN"/>
        </w:rPr>
        <w:t>钮、消防对讲电话、防水电缆。</w:t>
      </w:r>
    </w:p>
    <w:p w14:paraId="59099117" w14:textId="77777777" w:rsidR="00D74014" w:rsidRDefault="00000000">
      <w:pPr>
        <w:pStyle w:val="a4"/>
        <w:spacing w:before="236" w:line="220" w:lineRule="auto"/>
        <w:ind w:left="962"/>
        <w:rPr>
          <w:color w:val="auto"/>
          <w:sz w:val="24"/>
          <w:szCs w:val="24"/>
          <w:lang w:eastAsia="zh-CN"/>
        </w:rPr>
      </w:pPr>
      <w:r>
        <w:rPr>
          <w:color w:val="auto"/>
          <w:spacing w:val="-1"/>
          <w:sz w:val="24"/>
          <w:szCs w:val="24"/>
          <w:lang w:eastAsia="zh-CN"/>
        </w:rPr>
        <w:t>26.消防电梯应设置与消防控制室的直通电话。</w:t>
      </w:r>
    </w:p>
    <w:p w14:paraId="5F10009C" w14:textId="77777777" w:rsidR="00D74014" w:rsidRDefault="00000000">
      <w:pPr>
        <w:pStyle w:val="a4"/>
        <w:spacing w:before="233" w:line="220" w:lineRule="auto"/>
        <w:ind w:left="962"/>
        <w:rPr>
          <w:color w:val="auto"/>
          <w:sz w:val="24"/>
          <w:szCs w:val="24"/>
          <w:lang w:eastAsia="zh-CN"/>
        </w:rPr>
      </w:pPr>
      <w:r>
        <w:rPr>
          <w:color w:val="auto"/>
          <w:spacing w:val="-1"/>
          <w:sz w:val="24"/>
          <w:szCs w:val="24"/>
          <w:lang w:eastAsia="zh-CN"/>
        </w:rPr>
        <w:t>27.客梯兼作消防电梯时，客梯应具有消防工作程序的转换装置。</w:t>
      </w:r>
    </w:p>
    <w:p w14:paraId="03F45809" w14:textId="77777777" w:rsidR="00D74014" w:rsidRDefault="00000000">
      <w:pPr>
        <w:pStyle w:val="a4"/>
        <w:spacing w:before="233" w:line="220" w:lineRule="auto"/>
        <w:ind w:left="962"/>
        <w:rPr>
          <w:color w:val="auto"/>
          <w:sz w:val="24"/>
          <w:szCs w:val="24"/>
          <w:lang w:eastAsia="zh-CN"/>
        </w:rPr>
      </w:pPr>
      <w:r>
        <w:rPr>
          <w:color w:val="auto"/>
          <w:spacing w:val="-2"/>
          <w:sz w:val="24"/>
          <w:szCs w:val="24"/>
          <w:lang w:eastAsia="zh-CN"/>
        </w:rPr>
        <w:t>28.所有设备设备基础由施工总承包及分包方负责。</w:t>
      </w:r>
    </w:p>
    <w:p w14:paraId="4FE2124F" w14:textId="77777777" w:rsidR="00D74014" w:rsidRDefault="00000000">
      <w:pPr>
        <w:pStyle w:val="a4"/>
        <w:spacing w:before="236" w:line="339" w:lineRule="auto"/>
        <w:ind w:left="478" w:right="102" w:firstLine="483"/>
        <w:rPr>
          <w:color w:val="auto"/>
          <w:sz w:val="24"/>
          <w:szCs w:val="24"/>
          <w:lang w:eastAsia="zh-CN"/>
        </w:rPr>
      </w:pPr>
      <w:r>
        <w:rPr>
          <w:color w:val="auto"/>
          <w:sz w:val="24"/>
          <w:szCs w:val="24"/>
          <w:lang w:eastAsia="zh-CN"/>
        </w:rPr>
        <w:t>29.设备特种设备检验等相关手续由分包人负责办理，所需费用已包含</w:t>
      </w:r>
      <w:r>
        <w:rPr>
          <w:color w:val="auto"/>
          <w:spacing w:val="-1"/>
          <w:sz w:val="24"/>
          <w:szCs w:val="24"/>
          <w:lang w:eastAsia="zh-CN"/>
        </w:rPr>
        <w:t>在投标</w:t>
      </w:r>
      <w:r>
        <w:rPr>
          <w:color w:val="auto"/>
          <w:spacing w:val="-3"/>
          <w:sz w:val="24"/>
          <w:szCs w:val="24"/>
          <w:lang w:eastAsia="zh-CN"/>
        </w:rPr>
        <w:t>总价中不单独计取。二次灌浆由施工总承包及分包方负责。设备</w:t>
      </w:r>
      <w:r>
        <w:rPr>
          <w:color w:val="auto"/>
          <w:spacing w:val="-4"/>
          <w:sz w:val="24"/>
          <w:szCs w:val="24"/>
          <w:lang w:eastAsia="zh-CN"/>
        </w:rPr>
        <w:t>基础转换层已包含在投标总价中，不另行计取。</w:t>
      </w:r>
    </w:p>
    <w:p w14:paraId="2EE52DA7" w14:textId="77777777" w:rsidR="00D74014" w:rsidRDefault="00000000">
      <w:pPr>
        <w:pStyle w:val="a4"/>
        <w:spacing w:before="237" w:line="220" w:lineRule="auto"/>
        <w:ind w:left="964"/>
        <w:rPr>
          <w:color w:val="auto"/>
          <w:sz w:val="24"/>
          <w:szCs w:val="24"/>
          <w:lang w:eastAsia="zh-CN"/>
        </w:rPr>
      </w:pPr>
      <w:r>
        <w:rPr>
          <w:color w:val="auto"/>
          <w:spacing w:val="-6"/>
          <w:sz w:val="24"/>
          <w:szCs w:val="24"/>
          <w:lang w:eastAsia="zh-CN"/>
        </w:rPr>
        <w:t>30. 验收与交付标准：</w:t>
      </w:r>
    </w:p>
    <w:p w14:paraId="2915280D" w14:textId="77777777" w:rsidR="00D74014" w:rsidRDefault="00000000">
      <w:pPr>
        <w:pStyle w:val="a4"/>
        <w:spacing w:before="236" w:line="217" w:lineRule="auto"/>
        <w:ind w:left="958"/>
        <w:rPr>
          <w:color w:val="auto"/>
          <w:sz w:val="24"/>
          <w:szCs w:val="24"/>
          <w:lang w:eastAsia="zh-CN"/>
        </w:rPr>
      </w:pPr>
      <w:r>
        <w:rPr>
          <w:color w:val="auto"/>
          <w:spacing w:val="-9"/>
          <w:sz w:val="24"/>
          <w:szCs w:val="24"/>
          <w:lang w:eastAsia="zh-CN"/>
        </w:rPr>
        <w:t>①验收流程：</w:t>
      </w:r>
    </w:p>
    <w:p w14:paraId="2BAE4008" w14:textId="77777777" w:rsidR="00D74014" w:rsidRDefault="00000000">
      <w:pPr>
        <w:pStyle w:val="a4"/>
        <w:spacing w:line="480" w:lineRule="exact"/>
        <w:ind w:firstLineChars="200" w:firstLine="458"/>
        <w:jc w:val="center"/>
        <w:rPr>
          <w:color w:val="auto"/>
          <w:sz w:val="24"/>
          <w:szCs w:val="24"/>
          <w:lang w:eastAsia="zh-CN"/>
        </w:rPr>
      </w:pPr>
      <w:r>
        <w:rPr>
          <w:color w:val="auto"/>
          <w:spacing w:val="-11"/>
          <w:sz w:val="24"/>
          <w:szCs w:val="24"/>
          <w:lang w:eastAsia="zh-CN"/>
        </w:rPr>
        <w:t>安装自检 → 制造厂检 →</w:t>
      </w:r>
      <w:r>
        <w:rPr>
          <w:color w:val="auto"/>
          <w:spacing w:val="9"/>
          <w:sz w:val="24"/>
          <w:szCs w:val="24"/>
          <w:lang w:eastAsia="zh-CN"/>
        </w:rPr>
        <w:t xml:space="preserve"> </w:t>
      </w:r>
      <w:r>
        <w:rPr>
          <w:color w:val="auto"/>
          <w:spacing w:val="-11"/>
          <w:sz w:val="24"/>
          <w:szCs w:val="24"/>
          <w:lang w:eastAsia="zh-CN"/>
        </w:rPr>
        <w:t>特检院监督检验（取得《特种设备使用登记</w:t>
      </w:r>
      <w:r>
        <w:rPr>
          <w:color w:val="auto"/>
          <w:spacing w:val="-12"/>
          <w:sz w:val="24"/>
          <w:szCs w:val="24"/>
          <w:lang w:eastAsia="zh-CN"/>
        </w:rPr>
        <w:t>证》</w:t>
      </w:r>
    </w:p>
    <w:p w14:paraId="56DB4D6B" w14:textId="77777777" w:rsidR="00D74014" w:rsidRDefault="00000000">
      <w:pPr>
        <w:pStyle w:val="a4"/>
        <w:spacing w:before="236" w:line="217" w:lineRule="auto"/>
        <w:ind w:left="957"/>
        <w:rPr>
          <w:color w:val="auto"/>
          <w:sz w:val="24"/>
          <w:szCs w:val="24"/>
          <w:lang w:eastAsia="zh-CN"/>
        </w:rPr>
      </w:pPr>
      <w:r>
        <w:rPr>
          <w:color w:val="auto"/>
          <w:spacing w:val="-9"/>
          <w:sz w:val="24"/>
          <w:szCs w:val="24"/>
          <w:lang w:eastAsia="zh-CN"/>
        </w:rPr>
        <w:t>②性能指标：</w:t>
      </w:r>
    </w:p>
    <w:p w14:paraId="3635EBE5" w14:textId="77777777" w:rsidR="00D74014" w:rsidRDefault="00000000">
      <w:pPr>
        <w:pStyle w:val="a4"/>
        <w:spacing w:before="238" w:line="219" w:lineRule="auto"/>
        <w:ind w:left="1319"/>
        <w:rPr>
          <w:color w:val="auto"/>
          <w:sz w:val="24"/>
          <w:szCs w:val="24"/>
          <w:lang w:eastAsia="zh-CN"/>
        </w:rPr>
      </w:pPr>
      <w:r>
        <w:rPr>
          <w:color w:val="auto"/>
          <w:spacing w:val="-1"/>
          <w:sz w:val="24"/>
          <w:szCs w:val="24"/>
          <w:lang w:eastAsia="zh-CN"/>
        </w:rPr>
        <w:t>运行噪音：轿厢内≤55dB(A)，机房≤80dB(A)</w:t>
      </w:r>
    </w:p>
    <w:p w14:paraId="4DA78ADB" w14:textId="77777777" w:rsidR="00D74014" w:rsidRDefault="00000000">
      <w:pPr>
        <w:pStyle w:val="a4"/>
        <w:spacing w:before="234" w:line="219" w:lineRule="auto"/>
        <w:ind w:left="1318"/>
        <w:rPr>
          <w:color w:val="auto"/>
          <w:sz w:val="24"/>
          <w:szCs w:val="24"/>
          <w:lang w:eastAsia="zh-CN"/>
        </w:rPr>
      </w:pPr>
      <w:r>
        <w:rPr>
          <w:color w:val="auto"/>
          <w:spacing w:val="-1"/>
          <w:sz w:val="24"/>
          <w:szCs w:val="24"/>
          <w:lang w:eastAsia="zh-CN"/>
        </w:rPr>
        <w:t>平层精度：±5mm</w:t>
      </w:r>
    </w:p>
    <w:p w14:paraId="2F86C528" w14:textId="77777777" w:rsidR="00D74014" w:rsidRDefault="00000000">
      <w:pPr>
        <w:pStyle w:val="a4"/>
        <w:spacing w:before="237" w:line="372" w:lineRule="auto"/>
        <w:ind w:left="480" w:right="105" w:firstLine="483"/>
        <w:rPr>
          <w:color w:val="auto"/>
          <w:sz w:val="24"/>
          <w:szCs w:val="24"/>
          <w:lang w:eastAsia="zh-CN"/>
        </w:rPr>
      </w:pPr>
      <w:r>
        <w:rPr>
          <w:color w:val="auto"/>
          <w:sz w:val="24"/>
          <w:szCs w:val="24"/>
          <w:lang w:eastAsia="zh-CN"/>
        </w:rPr>
        <w:t>31.DT1-DT8 无障碍电梯均应有无障碍电梯相关配置，包括但不限于</w:t>
      </w:r>
      <w:r>
        <w:rPr>
          <w:color w:val="auto"/>
          <w:spacing w:val="-1"/>
          <w:sz w:val="24"/>
          <w:szCs w:val="24"/>
          <w:lang w:eastAsia="zh-CN"/>
        </w:rPr>
        <w:t>残疾人操</w:t>
      </w:r>
      <w:r>
        <w:rPr>
          <w:color w:val="auto"/>
          <w:spacing w:val="-4"/>
          <w:sz w:val="24"/>
          <w:szCs w:val="24"/>
          <w:lang w:eastAsia="zh-CN"/>
        </w:rPr>
        <w:t>作面板、自动报站系统等。</w:t>
      </w:r>
    </w:p>
    <w:p w14:paraId="604661F3" w14:textId="77777777" w:rsidR="00D74014" w:rsidRDefault="00000000">
      <w:pPr>
        <w:pStyle w:val="a4"/>
        <w:spacing w:line="220" w:lineRule="auto"/>
        <w:ind w:left="483"/>
        <w:outlineLvl w:val="1"/>
        <w:rPr>
          <w:color w:val="auto"/>
          <w:sz w:val="24"/>
          <w:szCs w:val="24"/>
          <w:lang w:eastAsia="zh-CN"/>
        </w:rPr>
      </w:pPr>
      <w:bookmarkStart w:id="35" w:name="bookmark238"/>
      <w:bookmarkEnd w:id="35"/>
      <w:r>
        <w:rPr>
          <w:b/>
          <w:bCs/>
          <w:color w:val="auto"/>
          <w:spacing w:val="-6"/>
          <w:sz w:val="24"/>
          <w:szCs w:val="24"/>
          <w:lang w:eastAsia="zh-CN"/>
        </w:rPr>
        <w:t>八、相关标准</w:t>
      </w:r>
    </w:p>
    <w:p w14:paraId="07289FFE" w14:textId="77777777" w:rsidR="00D74014" w:rsidRDefault="00000000">
      <w:pPr>
        <w:pStyle w:val="a4"/>
        <w:spacing w:before="180" w:line="480" w:lineRule="exact"/>
        <w:ind w:left="479" w:right="37" w:firstLineChars="200" w:firstLine="482"/>
        <w:rPr>
          <w:color w:val="auto"/>
          <w:sz w:val="24"/>
          <w:szCs w:val="24"/>
          <w:lang w:eastAsia="zh-CN"/>
        </w:rPr>
      </w:pPr>
      <w:r>
        <w:rPr>
          <w:color w:val="auto"/>
          <w:spacing w:val="1"/>
          <w:sz w:val="24"/>
          <w:szCs w:val="24"/>
          <w:lang w:eastAsia="zh-CN"/>
        </w:rPr>
        <w:t>1、本次招标提供电梯井道平面及剖面图，投标人提供井道布置图、机房平面</w:t>
      </w:r>
      <w:r>
        <w:rPr>
          <w:color w:val="auto"/>
          <w:spacing w:val="-1"/>
          <w:sz w:val="24"/>
          <w:szCs w:val="24"/>
          <w:lang w:eastAsia="zh-CN"/>
        </w:rPr>
        <w:t>布置图、轿厢装饰效果图、剖面图及相关数据资料。</w:t>
      </w:r>
    </w:p>
    <w:p w14:paraId="3C8E784A" w14:textId="77777777" w:rsidR="00D74014" w:rsidRDefault="00000000">
      <w:pPr>
        <w:pStyle w:val="a4"/>
        <w:spacing w:line="480" w:lineRule="exact"/>
        <w:ind w:left="962" w:firstLineChars="200" w:firstLine="474"/>
        <w:rPr>
          <w:color w:val="auto"/>
          <w:sz w:val="24"/>
          <w:szCs w:val="24"/>
          <w:lang w:eastAsia="zh-CN"/>
        </w:rPr>
      </w:pPr>
      <w:r>
        <w:rPr>
          <w:color w:val="auto"/>
          <w:spacing w:val="-3"/>
          <w:sz w:val="24"/>
          <w:szCs w:val="24"/>
          <w:lang w:eastAsia="zh-CN"/>
        </w:rPr>
        <w:t>2、质量标准及验收规范</w:t>
      </w:r>
    </w:p>
    <w:p w14:paraId="40A97E62" w14:textId="77777777" w:rsidR="00D74014" w:rsidRDefault="00000000">
      <w:pPr>
        <w:pStyle w:val="a4"/>
        <w:spacing w:line="480" w:lineRule="exact"/>
        <w:ind w:left="962" w:right="130" w:firstLineChars="200" w:firstLine="480"/>
        <w:rPr>
          <w:color w:val="auto"/>
          <w:sz w:val="24"/>
          <w:szCs w:val="24"/>
          <w:lang w:eastAsia="zh-CN"/>
        </w:rPr>
      </w:pPr>
      <w:r>
        <w:rPr>
          <w:color w:val="auto"/>
          <w:sz w:val="24"/>
          <w:szCs w:val="24"/>
          <w:lang w:eastAsia="zh-CN"/>
        </w:rPr>
        <w:t>2-1《电梯制造与安装安全规范》（GB/T7588.1-2020</w:t>
      </w:r>
      <w:r>
        <w:rPr>
          <w:color w:val="auto"/>
          <w:spacing w:val="-14"/>
          <w:sz w:val="24"/>
          <w:szCs w:val="24"/>
          <w:lang w:eastAsia="zh-CN"/>
        </w:rPr>
        <w:t>）（</w:t>
      </w:r>
      <w:r>
        <w:rPr>
          <w:color w:val="auto"/>
          <w:sz w:val="24"/>
          <w:szCs w:val="24"/>
          <w:lang w:eastAsia="zh-CN"/>
        </w:rPr>
        <w:t xml:space="preserve">GB/T7588.2-2020） </w:t>
      </w:r>
      <w:r>
        <w:rPr>
          <w:color w:val="auto"/>
          <w:spacing w:val="-1"/>
          <w:sz w:val="24"/>
          <w:szCs w:val="24"/>
          <w:lang w:eastAsia="zh-CN"/>
        </w:rPr>
        <w:t>2-2《电梯安装验收规范》（GB10060-2011）</w:t>
      </w:r>
    </w:p>
    <w:p w14:paraId="416244BA" w14:textId="77777777" w:rsidR="00D74014" w:rsidRDefault="00000000">
      <w:pPr>
        <w:pStyle w:val="a4"/>
        <w:spacing w:line="480" w:lineRule="exact"/>
        <w:ind w:left="962" w:firstLineChars="200" w:firstLine="478"/>
        <w:rPr>
          <w:color w:val="auto"/>
          <w:sz w:val="24"/>
          <w:szCs w:val="24"/>
          <w:lang w:eastAsia="zh-CN"/>
        </w:rPr>
      </w:pPr>
      <w:r>
        <w:rPr>
          <w:color w:val="auto"/>
          <w:spacing w:val="-1"/>
          <w:sz w:val="24"/>
          <w:szCs w:val="24"/>
          <w:lang w:eastAsia="zh-CN"/>
        </w:rPr>
        <w:t>2-3《电梯工程施工质量验收规范》（GB50310-2016）</w:t>
      </w:r>
    </w:p>
    <w:p w14:paraId="71F36637" w14:textId="77777777" w:rsidR="00D74014" w:rsidRDefault="00000000">
      <w:pPr>
        <w:pStyle w:val="a4"/>
        <w:spacing w:line="480" w:lineRule="exact"/>
        <w:ind w:left="962" w:firstLineChars="200" w:firstLine="478"/>
        <w:rPr>
          <w:color w:val="auto"/>
          <w:sz w:val="24"/>
          <w:szCs w:val="24"/>
          <w:lang w:eastAsia="zh-CN"/>
        </w:rPr>
      </w:pPr>
      <w:r>
        <w:rPr>
          <w:color w:val="auto"/>
          <w:spacing w:val="-1"/>
          <w:sz w:val="24"/>
          <w:szCs w:val="24"/>
          <w:lang w:eastAsia="zh-CN"/>
        </w:rPr>
        <w:t>2-4《电梯试验方法》（GB/T10059-2009）</w:t>
      </w:r>
    </w:p>
    <w:p w14:paraId="21A5333C" w14:textId="77777777" w:rsidR="00D74014" w:rsidRDefault="00000000">
      <w:pPr>
        <w:pStyle w:val="a4"/>
        <w:spacing w:line="480" w:lineRule="exact"/>
        <w:ind w:left="962" w:firstLineChars="200" w:firstLine="478"/>
        <w:rPr>
          <w:color w:val="auto"/>
          <w:sz w:val="24"/>
          <w:szCs w:val="24"/>
          <w:lang w:eastAsia="zh-CN"/>
        </w:rPr>
      </w:pPr>
      <w:bookmarkStart w:id="36" w:name="bookmark101"/>
      <w:bookmarkEnd w:id="36"/>
      <w:r>
        <w:rPr>
          <w:color w:val="auto"/>
          <w:spacing w:val="-1"/>
          <w:sz w:val="24"/>
          <w:szCs w:val="24"/>
          <w:lang w:eastAsia="zh-CN"/>
        </w:rPr>
        <w:t>2-5《电梯技术条件（GB/T10058-2009）</w:t>
      </w:r>
    </w:p>
    <w:p w14:paraId="59AB43F6" w14:textId="77777777" w:rsidR="00D74014" w:rsidRDefault="00000000">
      <w:pPr>
        <w:pStyle w:val="a4"/>
        <w:spacing w:line="480" w:lineRule="exact"/>
        <w:ind w:left="962" w:firstLineChars="200" w:firstLine="476"/>
        <w:rPr>
          <w:color w:val="auto"/>
          <w:sz w:val="24"/>
          <w:szCs w:val="24"/>
          <w:lang w:eastAsia="zh-CN"/>
        </w:rPr>
      </w:pPr>
      <w:r>
        <w:rPr>
          <w:color w:val="auto"/>
          <w:spacing w:val="-2"/>
          <w:sz w:val="24"/>
          <w:szCs w:val="24"/>
          <w:lang w:eastAsia="zh-CN"/>
        </w:rPr>
        <w:t>2-6《机械设备安装工程施工及验收规范》中的第二篇电梯安装（TJ231-（四）</w:t>
      </w:r>
    </w:p>
    <w:p w14:paraId="1A5B12EE" w14:textId="77777777" w:rsidR="00D74014" w:rsidRDefault="00000000">
      <w:pPr>
        <w:pStyle w:val="a4"/>
        <w:spacing w:line="480" w:lineRule="exact"/>
        <w:ind w:left="477" w:firstLineChars="200" w:firstLine="476"/>
        <w:rPr>
          <w:color w:val="auto"/>
          <w:sz w:val="24"/>
          <w:szCs w:val="24"/>
          <w:lang w:eastAsia="zh-CN"/>
        </w:rPr>
      </w:pPr>
      <w:r>
        <w:rPr>
          <w:color w:val="auto"/>
          <w:spacing w:val="-2"/>
          <w:sz w:val="24"/>
          <w:szCs w:val="24"/>
          <w:lang w:eastAsia="zh-CN"/>
        </w:rPr>
        <w:t>-78）</w:t>
      </w:r>
    </w:p>
    <w:p w14:paraId="32F1F0C8" w14:textId="77777777" w:rsidR="00D74014" w:rsidRDefault="00000000">
      <w:pPr>
        <w:pStyle w:val="a4"/>
        <w:spacing w:line="480" w:lineRule="exact"/>
        <w:ind w:left="477" w:firstLineChars="400" w:firstLine="1056"/>
        <w:rPr>
          <w:color w:val="auto"/>
          <w:sz w:val="24"/>
          <w:szCs w:val="24"/>
          <w:lang w:eastAsia="zh-CN"/>
        </w:rPr>
      </w:pPr>
      <w:r>
        <w:rPr>
          <w:color w:val="auto"/>
          <w:spacing w:val="24"/>
          <w:sz w:val="24"/>
          <w:szCs w:val="24"/>
          <w:lang w:eastAsia="zh-CN"/>
        </w:rPr>
        <w:t>2-7《电器装置安装工程施工及验收规范》中的第九篇电梯电器装</w:t>
      </w:r>
      <w:r>
        <w:rPr>
          <w:color w:val="auto"/>
          <w:spacing w:val="23"/>
          <w:sz w:val="24"/>
          <w:szCs w:val="24"/>
          <w:lang w:eastAsia="zh-CN"/>
        </w:rPr>
        <w:t>置篇</w:t>
      </w:r>
      <w:r>
        <w:rPr>
          <w:color w:val="auto"/>
          <w:spacing w:val="-2"/>
          <w:sz w:val="24"/>
          <w:szCs w:val="24"/>
          <w:lang w:eastAsia="zh-CN"/>
        </w:rPr>
        <w:t>（GBJ232-82）</w:t>
      </w:r>
    </w:p>
    <w:p w14:paraId="06AEE49A" w14:textId="77777777" w:rsidR="00D74014" w:rsidRDefault="00000000">
      <w:pPr>
        <w:pStyle w:val="a4"/>
        <w:spacing w:line="480" w:lineRule="exact"/>
        <w:ind w:left="962" w:firstLineChars="200" w:firstLine="476"/>
        <w:rPr>
          <w:color w:val="auto"/>
          <w:sz w:val="24"/>
          <w:szCs w:val="24"/>
          <w:lang w:eastAsia="zh-CN"/>
        </w:rPr>
      </w:pPr>
      <w:r>
        <w:rPr>
          <w:color w:val="auto"/>
          <w:spacing w:val="-2"/>
          <w:sz w:val="24"/>
          <w:szCs w:val="24"/>
          <w:lang w:eastAsia="zh-CN"/>
        </w:rPr>
        <w:t>2-8</w:t>
      </w:r>
      <w:r>
        <w:rPr>
          <w:color w:val="auto"/>
          <w:spacing w:val="-16"/>
          <w:sz w:val="24"/>
          <w:szCs w:val="24"/>
          <w:lang w:eastAsia="zh-CN"/>
        </w:rPr>
        <w:t xml:space="preserve"> </w:t>
      </w:r>
      <w:r>
        <w:rPr>
          <w:color w:val="auto"/>
          <w:spacing w:val="-2"/>
          <w:sz w:val="24"/>
          <w:szCs w:val="24"/>
          <w:lang w:eastAsia="zh-CN"/>
        </w:rPr>
        <w:t>国家现行消防验收规范及其他有关的电梯规范和相关法规</w:t>
      </w:r>
    </w:p>
    <w:p w14:paraId="7E84A768" w14:textId="77777777" w:rsidR="00D74014" w:rsidRDefault="00000000">
      <w:pPr>
        <w:pStyle w:val="a4"/>
        <w:spacing w:before="180" w:line="480" w:lineRule="exact"/>
        <w:ind w:left="488" w:right="100" w:firstLineChars="400" w:firstLine="952"/>
        <w:rPr>
          <w:color w:val="auto"/>
          <w:sz w:val="24"/>
          <w:szCs w:val="24"/>
          <w:lang w:eastAsia="zh-CN"/>
        </w:rPr>
      </w:pPr>
      <w:r>
        <w:rPr>
          <w:color w:val="auto"/>
          <w:spacing w:val="-2"/>
          <w:sz w:val="24"/>
          <w:szCs w:val="24"/>
          <w:lang w:eastAsia="zh-CN"/>
        </w:rPr>
        <w:lastRenderedPageBreak/>
        <w:t>2-9《电梯主参数及轿厢、井道、机房的型式</w:t>
      </w:r>
      <w:r>
        <w:rPr>
          <w:color w:val="auto"/>
          <w:spacing w:val="-3"/>
          <w:sz w:val="24"/>
          <w:szCs w:val="24"/>
          <w:lang w:eastAsia="zh-CN"/>
        </w:rPr>
        <w:t>与尺寸 第</w:t>
      </w:r>
      <w:r>
        <w:rPr>
          <w:color w:val="auto"/>
          <w:spacing w:val="-33"/>
          <w:sz w:val="24"/>
          <w:szCs w:val="24"/>
          <w:lang w:eastAsia="zh-CN"/>
        </w:rPr>
        <w:t xml:space="preserve"> </w:t>
      </w:r>
      <w:r>
        <w:rPr>
          <w:color w:val="auto"/>
          <w:spacing w:val="-3"/>
          <w:sz w:val="24"/>
          <w:szCs w:val="24"/>
          <w:lang w:eastAsia="zh-CN"/>
        </w:rPr>
        <w:t>1</w:t>
      </w:r>
      <w:r>
        <w:rPr>
          <w:color w:val="auto"/>
          <w:spacing w:val="-47"/>
          <w:sz w:val="24"/>
          <w:szCs w:val="24"/>
          <w:lang w:eastAsia="zh-CN"/>
        </w:rPr>
        <w:t xml:space="preserve"> </w:t>
      </w:r>
      <w:r>
        <w:rPr>
          <w:color w:val="auto"/>
          <w:spacing w:val="-3"/>
          <w:sz w:val="24"/>
          <w:szCs w:val="24"/>
          <w:lang w:eastAsia="zh-CN"/>
        </w:rPr>
        <w:t>部分：Ⅰ、Ⅱ、Ⅲ、</w:t>
      </w:r>
      <w:r>
        <w:rPr>
          <w:color w:val="auto"/>
          <w:sz w:val="24"/>
          <w:szCs w:val="24"/>
          <w:lang w:eastAsia="zh-CN"/>
        </w:rPr>
        <w:t xml:space="preserve"> </w:t>
      </w:r>
      <w:r>
        <w:rPr>
          <w:color w:val="auto"/>
          <w:spacing w:val="-1"/>
          <w:sz w:val="24"/>
          <w:szCs w:val="24"/>
          <w:lang w:eastAsia="zh-CN"/>
        </w:rPr>
        <w:t>Ⅳ类电梯》（GB/T7025.1-2008）</w:t>
      </w:r>
    </w:p>
    <w:p w14:paraId="42173B37" w14:textId="77777777" w:rsidR="00D74014" w:rsidRDefault="00000000">
      <w:pPr>
        <w:pStyle w:val="a4"/>
        <w:spacing w:before="2" w:line="480" w:lineRule="exact"/>
        <w:ind w:left="962" w:firstLineChars="200" w:firstLine="478"/>
        <w:rPr>
          <w:color w:val="auto"/>
          <w:sz w:val="24"/>
          <w:szCs w:val="24"/>
          <w:lang w:eastAsia="zh-CN"/>
        </w:rPr>
      </w:pPr>
      <w:r>
        <w:rPr>
          <w:color w:val="auto"/>
          <w:spacing w:val="-1"/>
          <w:sz w:val="24"/>
          <w:szCs w:val="24"/>
          <w:lang w:eastAsia="zh-CN"/>
        </w:rPr>
        <w:t>2-10《电梯曳引机》（GB/T24478-2009）</w:t>
      </w:r>
    </w:p>
    <w:p w14:paraId="10477F54" w14:textId="77777777" w:rsidR="00D74014" w:rsidRDefault="00000000">
      <w:pPr>
        <w:pStyle w:val="a4"/>
        <w:spacing w:before="184" w:line="480" w:lineRule="exact"/>
        <w:ind w:left="962" w:firstLineChars="200" w:firstLine="476"/>
        <w:rPr>
          <w:color w:val="auto"/>
          <w:sz w:val="24"/>
          <w:szCs w:val="24"/>
          <w:lang w:eastAsia="zh-CN"/>
        </w:rPr>
      </w:pPr>
      <w:r>
        <w:rPr>
          <w:color w:val="auto"/>
          <w:spacing w:val="-2"/>
          <w:sz w:val="24"/>
          <w:szCs w:val="24"/>
          <w:lang w:eastAsia="zh-CN"/>
        </w:rPr>
        <w:t>2-11《电梯</w:t>
      </w:r>
      <w:r>
        <w:rPr>
          <w:color w:val="auto"/>
          <w:spacing w:val="-34"/>
          <w:sz w:val="24"/>
          <w:szCs w:val="24"/>
          <w:lang w:eastAsia="zh-CN"/>
        </w:rPr>
        <w:t xml:space="preserve"> </w:t>
      </w:r>
      <w:r>
        <w:rPr>
          <w:color w:val="auto"/>
          <w:spacing w:val="-2"/>
          <w:sz w:val="24"/>
          <w:szCs w:val="24"/>
          <w:lang w:eastAsia="zh-CN"/>
        </w:rPr>
        <w:t>T</w:t>
      </w:r>
      <w:r>
        <w:rPr>
          <w:color w:val="auto"/>
          <w:spacing w:val="-43"/>
          <w:sz w:val="24"/>
          <w:szCs w:val="24"/>
          <w:lang w:eastAsia="zh-CN"/>
        </w:rPr>
        <w:t xml:space="preserve"> </w:t>
      </w:r>
      <w:r>
        <w:rPr>
          <w:color w:val="auto"/>
          <w:spacing w:val="-2"/>
          <w:sz w:val="24"/>
          <w:szCs w:val="24"/>
          <w:lang w:eastAsia="zh-CN"/>
        </w:rPr>
        <w:t>型导轨》（GB/T22562-2008）</w:t>
      </w:r>
    </w:p>
    <w:p w14:paraId="21EC84E5" w14:textId="77777777" w:rsidR="00D74014" w:rsidRDefault="00000000">
      <w:pPr>
        <w:pStyle w:val="a4"/>
        <w:spacing w:before="182" w:line="480" w:lineRule="exact"/>
        <w:ind w:left="962" w:firstLineChars="200" w:firstLine="478"/>
        <w:rPr>
          <w:color w:val="auto"/>
          <w:sz w:val="24"/>
          <w:szCs w:val="24"/>
          <w:lang w:eastAsia="zh-CN"/>
        </w:rPr>
      </w:pPr>
      <w:r>
        <w:rPr>
          <w:color w:val="auto"/>
          <w:spacing w:val="-1"/>
          <w:sz w:val="24"/>
          <w:szCs w:val="24"/>
          <w:lang w:eastAsia="zh-CN"/>
        </w:rPr>
        <w:t>2-12《电梯乘运质量测量》（GB/T24474-2009）</w:t>
      </w:r>
    </w:p>
    <w:p w14:paraId="09B314B2" w14:textId="77777777" w:rsidR="00D74014" w:rsidRDefault="00000000">
      <w:pPr>
        <w:pStyle w:val="a4"/>
        <w:spacing w:before="180" w:line="480" w:lineRule="exact"/>
        <w:ind w:left="962" w:firstLineChars="200" w:firstLine="478"/>
        <w:rPr>
          <w:color w:val="auto"/>
          <w:sz w:val="24"/>
          <w:szCs w:val="24"/>
          <w:lang w:eastAsia="zh-CN"/>
        </w:rPr>
      </w:pPr>
      <w:r>
        <w:rPr>
          <w:color w:val="auto"/>
          <w:spacing w:val="-1"/>
          <w:sz w:val="24"/>
          <w:szCs w:val="24"/>
          <w:lang w:eastAsia="zh-CN"/>
        </w:rPr>
        <w:t>2-13《电梯用钢丝绳》（GB 8903-2005）</w:t>
      </w:r>
    </w:p>
    <w:p w14:paraId="362D996D" w14:textId="77777777" w:rsidR="00D74014" w:rsidRDefault="00000000">
      <w:pPr>
        <w:pStyle w:val="a4"/>
        <w:spacing w:before="181" w:line="480" w:lineRule="exact"/>
        <w:ind w:left="962" w:firstLineChars="200" w:firstLine="474"/>
        <w:rPr>
          <w:color w:val="auto"/>
          <w:sz w:val="24"/>
          <w:szCs w:val="24"/>
          <w:lang w:eastAsia="zh-CN"/>
        </w:rPr>
      </w:pPr>
      <w:r>
        <w:rPr>
          <w:color w:val="auto"/>
          <w:spacing w:val="-3"/>
          <w:sz w:val="24"/>
          <w:szCs w:val="24"/>
          <w:lang w:eastAsia="zh-CN"/>
        </w:rPr>
        <w:t>2-14《电梯层门耐火试验完整性、隔热性和热通量测定法》（GBT</w:t>
      </w:r>
      <w:r>
        <w:rPr>
          <w:color w:val="auto"/>
          <w:spacing w:val="-47"/>
          <w:sz w:val="24"/>
          <w:szCs w:val="24"/>
          <w:lang w:eastAsia="zh-CN"/>
        </w:rPr>
        <w:t xml:space="preserve"> </w:t>
      </w:r>
      <w:r>
        <w:rPr>
          <w:color w:val="auto"/>
          <w:spacing w:val="-3"/>
          <w:sz w:val="24"/>
          <w:szCs w:val="24"/>
          <w:lang w:eastAsia="zh-CN"/>
        </w:rPr>
        <w:t>2</w:t>
      </w:r>
      <w:r>
        <w:rPr>
          <w:color w:val="auto"/>
          <w:spacing w:val="-4"/>
          <w:sz w:val="24"/>
          <w:szCs w:val="24"/>
          <w:lang w:eastAsia="zh-CN"/>
        </w:rPr>
        <w:t>7903-2011）</w:t>
      </w:r>
      <w:r>
        <w:rPr>
          <w:color w:val="auto"/>
          <w:sz w:val="24"/>
          <w:szCs w:val="24"/>
          <w:lang w:eastAsia="zh-CN"/>
        </w:rPr>
        <w:t xml:space="preserve"> </w:t>
      </w:r>
      <w:r>
        <w:rPr>
          <w:color w:val="auto"/>
          <w:spacing w:val="-1"/>
          <w:sz w:val="24"/>
          <w:szCs w:val="24"/>
          <w:lang w:eastAsia="zh-CN"/>
        </w:rPr>
        <w:t>2-15《特种设备使用管理规则》（TSG 08-2017）</w:t>
      </w:r>
    </w:p>
    <w:p w14:paraId="0E63BD3F" w14:textId="77777777" w:rsidR="00D74014" w:rsidRDefault="00000000">
      <w:pPr>
        <w:pStyle w:val="a4"/>
        <w:spacing w:before="1" w:line="480" w:lineRule="exact"/>
        <w:ind w:left="962" w:firstLineChars="200" w:firstLine="480"/>
        <w:rPr>
          <w:color w:val="auto"/>
          <w:sz w:val="24"/>
          <w:szCs w:val="24"/>
          <w:lang w:eastAsia="zh-CN"/>
        </w:rPr>
      </w:pPr>
      <w:r>
        <w:rPr>
          <w:color w:val="auto"/>
          <w:sz w:val="24"/>
          <w:szCs w:val="24"/>
          <w:lang w:eastAsia="zh-CN"/>
        </w:rPr>
        <w:t>2-16《火灾情况下的电梯特性》（GB</w:t>
      </w:r>
      <w:r>
        <w:rPr>
          <w:color w:val="auto"/>
          <w:spacing w:val="-1"/>
          <w:sz w:val="24"/>
          <w:szCs w:val="24"/>
          <w:lang w:eastAsia="zh-CN"/>
        </w:rPr>
        <w:t>/T24479-2009）</w:t>
      </w:r>
    </w:p>
    <w:p w14:paraId="235FDAC7" w14:textId="77777777" w:rsidR="00D74014" w:rsidRDefault="00000000">
      <w:pPr>
        <w:pStyle w:val="a4"/>
        <w:spacing w:before="180" w:line="480" w:lineRule="exact"/>
        <w:ind w:left="962" w:firstLineChars="200" w:firstLine="478"/>
        <w:rPr>
          <w:color w:val="auto"/>
          <w:sz w:val="24"/>
          <w:szCs w:val="24"/>
          <w:lang w:eastAsia="zh-CN"/>
        </w:rPr>
      </w:pPr>
      <w:r>
        <w:rPr>
          <w:color w:val="auto"/>
          <w:spacing w:val="-1"/>
          <w:sz w:val="24"/>
          <w:szCs w:val="24"/>
          <w:lang w:eastAsia="zh-CN"/>
        </w:rPr>
        <w:t>2-17《建筑设计防火规范》（GB50016-2014）</w:t>
      </w:r>
    </w:p>
    <w:p w14:paraId="2F58C34F" w14:textId="77777777" w:rsidR="00D74014" w:rsidRDefault="00000000">
      <w:pPr>
        <w:pStyle w:val="a4"/>
        <w:spacing w:before="182" w:line="480" w:lineRule="exact"/>
        <w:ind w:left="986" w:firstLineChars="200" w:firstLine="470"/>
        <w:rPr>
          <w:color w:val="auto"/>
          <w:sz w:val="24"/>
          <w:szCs w:val="24"/>
          <w:lang w:eastAsia="zh-CN"/>
        </w:rPr>
      </w:pPr>
      <w:r>
        <w:rPr>
          <w:color w:val="auto"/>
          <w:spacing w:val="-5"/>
          <w:sz w:val="24"/>
          <w:szCs w:val="24"/>
          <w:lang w:eastAsia="zh-CN"/>
        </w:rPr>
        <w:t>以上标准按照最新国家标准执行。</w:t>
      </w:r>
    </w:p>
    <w:p w14:paraId="7B497E52" w14:textId="77777777" w:rsidR="00D74014" w:rsidRDefault="00000000">
      <w:pPr>
        <w:pStyle w:val="a4"/>
        <w:spacing w:before="281" w:line="480" w:lineRule="exact"/>
        <w:ind w:left="485" w:firstLineChars="200" w:firstLine="470"/>
        <w:outlineLvl w:val="1"/>
        <w:rPr>
          <w:color w:val="auto"/>
          <w:sz w:val="24"/>
          <w:szCs w:val="24"/>
          <w:lang w:eastAsia="zh-CN"/>
        </w:rPr>
      </w:pPr>
      <w:bookmarkStart w:id="37" w:name="bookmark239"/>
      <w:bookmarkEnd w:id="37"/>
      <w:r>
        <w:rPr>
          <w:b/>
          <w:bCs/>
          <w:color w:val="auto"/>
          <w:spacing w:val="-6"/>
          <w:sz w:val="24"/>
          <w:szCs w:val="24"/>
          <w:lang w:eastAsia="zh-CN"/>
        </w:rPr>
        <w:t>九、付款方式</w:t>
      </w:r>
    </w:p>
    <w:p w14:paraId="4D7FFAB6" w14:textId="77777777" w:rsidR="00D74014" w:rsidRDefault="00000000">
      <w:pPr>
        <w:pStyle w:val="a4"/>
        <w:spacing w:before="182" w:line="480" w:lineRule="exact"/>
        <w:ind w:left="478" w:right="504" w:firstLineChars="200" w:firstLine="484"/>
        <w:rPr>
          <w:color w:val="auto"/>
          <w:sz w:val="24"/>
          <w:szCs w:val="24"/>
          <w:lang w:eastAsia="zh-CN"/>
        </w:rPr>
      </w:pPr>
      <w:r>
        <w:rPr>
          <w:color w:val="auto"/>
          <w:spacing w:val="2"/>
          <w:sz w:val="24"/>
          <w:szCs w:val="24"/>
          <w:lang w:eastAsia="zh-CN"/>
        </w:rPr>
        <w:t>（1）本合同签订且承包人收到发包人支付分包合同价的</w:t>
      </w:r>
      <w:r>
        <w:rPr>
          <w:color w:val="auto"/>
          <w:spacing w:val="-20"/>
          <w:sz w:val="24"/>
          <w:szCs w:val="24"/>
          <w:lang w:eastAsia="zh-CN"/>
        </w:rPr>
        <w:t xml:space="preserve"> </w:t>
      </w:r>
      <w:r>
        <w:rPr>
          <w:color w:val="auto"/>
          <w:spacing w:val="2"/>
          <w:sz w:val="24"/>
          <w:szCs w:val="24"/>
          <w:lang w:eastAsia="zh-CN"/>
        </w:rPr>
        <w:t>30%预付款后</w:t>
      </w:r>
      <w:r>
        <w:rPr>
          <w:color w:val="auto"/>
          <w:spacing w:val="-28"/>
          <w:sz w:val="24"/>
          <w:szCs w:val="24"/>
          <w:lang w:eastAsia="zh-CN"/>
        </w:rPr>
        <w:t xml:space="preserve"> </w:t>
      </w:r>
      <w:r>
        <w:rPr>
          <w:color w:val="auto"/>
          <w:spacing w:val="1"/>
          <w:sz w:val="24"/>
          <w:szCs w:val="24"/>
          <w:lang w:eastAsia="zh-CN"/>
        </w:rPr>
        <w:t>28</w:t>
      </w:r>
      <w:r>
        <w:rPr>
          <w:color w:val="auto"/>
          <w:spacing w:val="2"/>
          <w:sz w:val="24"/>
          <w:szCs w:val="24"/>
          <w:lang w:eastAsia="zh-CN"/>
        </w:rPr>
        <w:t>日内，承包人向分包人支付合同价款的</w:t>
      </w:r>
      <w:r>
        <w:rPr>
          <w:color w:val="auto"/>
          <w:spacing w:val="-27"/>
          <w:sz w:val="24"/>
          <w:szCs w:val="24"/>
          <w:lang w:eastAsia="zh-CN"/>
        </w:rPr>
        <w:t xml:space="preserve"> </w:t>
      </w:r>
      <w:r>
        <w:rPr>
          <w:color w:val="auto"/>
          <w:spacing w:val="2"/>
          <w:sz w:val="24"/>
          <w:szCs w:val="24"/>
          <w:lang w:eastAsia="zh-CN"/>
        </w:rPr>
        <w:t>30%预付款。</w:t>
      </w:r>
      <w:r>
        <w:rPr>
          <w:color w:val="auto"/>
          <w:spacing w:val="1"/>
          <w:sz w:val="24"/>
          <w:szCs w:val="24"/>
          <w:lang w:eastAsia="zh-CN"/>
        </w:rPr>
        <w:t>分包人提供预付款同等金额的中国银行、中国农业银行、中国工商银行、中国建设银行之一</w:t>
      </w:r>
      <w:r>
        <w:rPr>
          <w:color w:val="auto"/>
          <w:sz w:val="24"/>
          <w:szCs w:val="24"/>
          <w:lang w:eastAsia="zh-CN"/>
        </w:rPr>
        <w:t>开具的无条</w:t>
      </w:r>
      <w:r>
        <w:rPr>
          <w:color w:val="auto"/>
          <w:spacing w:val="-4"/>
          <w:sz w:val="24"/>
          <w:szCs w:val="24"/>
          <w:lang w:eastAsia="zh-CN"/>
        </w:rPr>
        <w:t>件、不可撤销见索即付保函。</w:t>
      </w:r>
    </w:p>
    <w:p w14:paraId="41C1F9C0" w14:textId="77777777" w:rsidR="00D74014" w:rsidRDefault="00000000">
      <w:pPr>
        <w:pStyle w:val="a4"/>
        <w:spacing w:before="183" w:line="480" w:lineRule="exact"/>
        <w:ind w:left="481" w:right="525" w:firstLineChars="200" w:firstLine="488"/>
        <w:rPr>
          <w:color w:val="auto"/>
          <w:sz w:val="24"/>
          <w:szCs w:val="24"/>
          <w:lang w:eastAsia="zh-CN"/>
        </w:rPr>
      </w:pPr>
      <w:r>
        <w:rPr>
          <w:color w:val="auto"/>
          <w:spacing w:val="4"/>
          <w:sz w:val="24"/>
          <w:szCs w:val="24"/>
          <w:lang w:eastAsia="zh-CN"/>
        </w:rPr>
        <w:t>（2）设备到现场，经现场初步验收并确认无误后</w:t>
      </w:r>
      <w:r>
        <w:rPr>
          <w:color w:val="auto"/>
          <w:spacing w:val="3"/>
          <w:sz w:val="24"/>
          <w:szCs w:val="24"/>
          <w:lang w:eastAsia="zh-CN"/>
        </w:rPr>
        <w:t>，且承包人在收到发包</w:t>
      </w:r>
      <w:r>
        <w:rPr>
          <w:color w:val="auto"/>
          <w:spacing w:val="1"/>
          <w:sz w:val="24"/>
          <w:szCs w:val="24"/>
          <w:lang w:eastAsia="zh-CN"/>
        </w:rPr>
        <w:t>人支付至分包合同价款的</w:t>
      </w:r>
      <w:r>
        <w:rPr>
          <w:color w:val="auto"/>
          <w:spacing w:val="-30"/>
          <w:sz w:val="24"/>
          <w:szCs w:val="24"/>
          <w:lang w:eastAsia="zh-CN"/>
        </w:rPr>
        <w:t xml:space="preserve"> </w:t>
      </w:r>
      <w:r>
        <w:rPr>
          <w:color w:val="auto"/>
          <w:spacing w:val="1"/>
          <w:sz w:val="24"/>
          <w:szCs w:val="24"/>
          <w:lang w:eastAsia="zh-CN"/>
        </w:rPr>
        <w:t>70%后 30</w:t>
      </w:r>
      <w:r>
        <w:rPr>
          <w:color w:val="auto"/>
          <w:spacing w:val="56"/>
          <w:sz w:val="24"/>
          <w:szCs w:val="24"/>
          <w:lang w:eastAsia="zh-CN"/>
        </w:rPr>
        <w:t xml:space="preserve"> </w:t>
      </w:r>
      <w:r>
        <w:rPr>
          <w:color w:val="auto"/>
          <w:spacing w:val="1"/>
          <w:sz w:val="24"/>
          <w:szCs w:val="24"/>
          <w:lang w:eastAsia="zh-CN"/>
        </w:rPr>
        <w:t>日内，向分包人付至合同价款的 70%。</w:t>
      </w:r>
    </w:p>
    <w:p w14:paraId="4997083A" w14:textId="77777777" w:rsidR="00D74014" w:rsidRDefault="00000000">
      <w:pPr>
        <w:pStyle w:val="a4"/>
        <w:spacing w:before="187" w:line="480" w:lineRule="exact"/>
        <w:ind w:left="480" w:right="447" w:firstLineChars="200" w:firstLine="478"/>
        <w:rPr>
          <w:color w:val="auto"/>
          <w:sz w:val="24"/>
          <w:szCs w:val="24"/>
          <w:lang w:eastAsia="zh-CN"/>
        </w:rPr>
      </w:pPr>
      <w:r>
        <w:rPr>
          <w:color w:val="auto"/>
          <w:spacing w:val="-1"/>
          <w:sz w:val="24"/>
          <w:szCs w:val="24"/>
          <w:lang w:eastAsia="zh-CN"/>
        </w:rPr>
        <w:t>（3）电梯设备安装调试验收合格并取得当地质量</w:t>
      </w:r>
      <w:r>
        <w:rPr>
          <w:color w:val="auto"/>
          <w:spacing w:val="-2"/>
          <w:sz w:val="24"/>
          <w:szCs w:val="24"/>
          <w:lang w:eastAsia="zh-CN"/>
        </w:rPr>
        <w:t>监督局颁发的验收报告，</w:t>
      </w:r>
      <w:r>
        <w:rPr>
          <w:color w:val="auto"/>
          <w:spacing w:val="1"/>
          <w:sz w:val="24"/>
          <w:szCs w:val="24"/>
          <w:lang w:eastAsia="zh-CN"/>
        </w:rPr>
        <w:t>分包人收集移交完整的技术资料(包括验收报告)交付承</w:t>
      </w:r>
      <w:r>
        <w:rPr>
          <w:color w:val="auto"/>
          <w:sz w:val="24"/>
          <w:szCs w:val="24"/>
          <w:lang w:eastAsia="zh-CN"/>
        </w:rPr>
        <w:t>包人，且承包人在收到</w:t>
      </w:r>
      <w:r>
        <w:rPr>
          <w:color w:val="auto"/>
          <w:spacing w:val="1"/>
          <w:sz w:val="24"/>
          <w:szCs w:val="24"/>
          <w:lang w:eastAsia="zh-CN"/>
        </w:rPr>
        <w:t>发包人支付分包合同价的 90%后 15 个工作日内</w:t>
      </w:r>
      <w:r>
        <w:rPr>
          <w:color w:val="auto"/>
          <w:sz w:val="24"/>
          <w:szCs w:val="24"/>
          <w:lang w:eastAsia="zh-CN"/>
        </w:rPr>
        <w:t>，向分包人支付至合同价款的</w:t>
      </w:r>
      <w:r>
        <w:rPr>
          <w:color w:val="auto"/>
          <w:spacing w:val="-2"/>
          <w:sz w:val="24"/>
          <w:szCs w:val="24"/>
          <w:lang w:eastAsia="zh-CN"/>
        </w:rPr>
        <w:t>90%。</w:t>
      </w:r>
    </w:p>
    <w:p w14:paraId="42236BDE" w14:textId="77777777" w:rsidR="00D74014" w:rsidRDefault="00000000">
      <w:pPr>
        <w:pStyle w:val="a4"/>
        <w:spacing w:before="160" w:line="480" w:lineRule="exact"/>
        <w:ind w:left="483" w:right="507" w:firstLineChars="200" w:firstLine="486"/>
        <w:rPr>
          <w:color w:val="auto"/>
          <w:sz w:val="24"/>
          <w:szCs w:val="24"/>
          <w:lang w:eastAsia="zh-CN"/>
        </w:rPr>
      </w:pPr>
      <w:r>
        <w:rPr>
          <w:color w:val="auto"/>
          <w:spacing w:val="3"/>
          <w:sz w:val="24"/>
          <w:szCs w:val="24"/>
          <w:lang w:eastAsia="zh-CN"/>
        </w:rPr>
        <w:t>（4）项目整体竣工验收完成，通过西安医</w:t>
      </w:r>
      <w:r>
        <w:rPr>
          <w:color w:val="auto"/>
          <w:spacing w:val="2"/>
          <w:sz w:val="24"/>
          <w:szCs w:val="24"/>
          <w:lang w:eastAsia="zh-CN"/>
        </w:rPr>
        <w:t>学院第二附属医院改扩建项目一期工程项目审计，且承包人在收到发包人支付至分包合同</w:t>
      </w:r>
      <w:r>
        <w:rPr>
          <w:color w:val="auto"/>
          <w:spacing w:val="1"/>
          <w:sz w:val="24"/>
          <w:szCs w:val="24"/>
          <w:lang w:eastAsia="zh-CN"/>
        </w:rPr>
        <w:t>价款的</w:t>
      </w:r>
      <w:r>
        <w:rPr>
          <w:color w:val="auto"/>
          <w:spacing w:val="-37"/>
          <w:sz w:val="24"/>
          <w:szCs w:val="24"/>
          <w:lang w:eastAsia="zh-CN"/>
        </w:rPr>
        <w:t xml:space="preserve"> </w:t>
      </w:r>
      <w:r>
        <w:rPr>
          <w:color w:val="auto"/>
          <w:spacing w:val="1"/>
          <w:sz w:val="24"/>
          <w:szCs w:val="24"/>
          <w:lang w:eastAsia="zh-CN"/>
        </w:rPr>
        <w:t>97%后，60</w:t>
      </w:r>
      <w:bookmarkStart w:id="38" w:name="bookmark240"/>
      <w:bookmarkEnd w:id="38"/>
      <w:r>
        <w:rPr>
          <w:color w:val="auto"/>
          <w:sz w:val="24"/>
          <w:szCs w:val="24"/>
          <w:lang w:eastAsia="zh-CN"/>
        </w:rPr>
        <w:t>天内向分包人支付至发包人审定价款的 97%，剩余</w:t>
      </w:r>
      <w:r>
        <w:rPr>
          <w:color w:val="auto"/>
          <w:spacing w:val="-27"/>
          <w:sz w:val="24"/>
          <w:szCs w:val="24"/>
          <w:lang w:eastAsia="zh-CN"/>
        </w:rPr>
        <w:t xml:space="preserve"> </w:t>
      </w:r>
      <w:r>
        <w:rPr>
          <w:color w:val="auto"/>
          <w:sz w:val="24"/>
          <w:szCs w:val="24"/>
          <w:lang w:eastAsia="zh-CN"/>
        </w:rPr>
        <w:t>3%留作本工程质量保证金，</w:t>
      </w:r>
      <w:r>
        <w:rPr>
          <w:color w:val="auto"/>
          <w:spacing w:val="3"/>
          <w:sz w:val="24"/>
          <w:szCs w:val="24"/>
          <w:lang w:eastAsia="zh-CN"/>
        </w:rPr>
        <w:t>质保期满后三个月内扣除质量问题等扣款后无息付清。</w:t>
      </w:r>
    </w:p>
    <w:p w14:paraId="63EDF279" w14:textId="77777777" w:rsidR="00D74014" w:rsidRDefault="00000000">
      <w:pPr>
        <w:pStyle w:val="a4"/>
        <w:spacing w:before="2" w:line="480" w:lineRule="exact"/>
        <w:ind w:left="479" w:right="2" w:firstLineChars="200" w:firstLine="484"/>
        <w:rPr>
          <w:color w:val="auto"/>
          <w:sz w:val="24"/>
          <w:szCs w:val="24"/>
          <w:lang w:eastAsia="zh-CN"/>
        </w:rPr>
      </w:pPr>
      <w:r>
        <w:rPr>
          <w:color w:val="auto"/>
          <w:spacing w:val="2"/>
          <w:sz w:val="24"/>
          <w:szCs w:val="24"/>
          <w:lang w:eastAsia="zh-CN"/>
        </w:rPr>
        <w:lastRenderedPageBreak/>
        <w:t>（5）以上款项承包人收到发包人相应的款项后支付给分包人，</w:t>
      </w:r>
      <w:r>
        <w:rPr>
          <w:color w:val="auto"/>
          <w:spacing w:val="1"/>
          <w:sz w:val="24"/>
          <w:szCs w:val="24"/>
          <w:lang w:eastAsia="zh-CN"/>
        </w:rPr>
        <w:t>分包人对此明</w:t>
      </w:r>
      <w:r>
        <w:rPr>
          <w:color w:val="auto"/>
          <w:spacing w:val="5"/>
          <w:sz w:val="24"/>
          <w:szCs w:val="24"/>
          <w:lang w:eastAsia="zh-CN"/>
        </w:rPr>
        <w:t>知且愿意承担上述风险，不得在发包人未向承包人支付款项时要求承包人进行支</w:t>
      </w:r>
      <w:r>
        <w:rPr>
          <w:color w:val="auto"/>
          <w:spacing w:val="-12"/>
          <w:sz w:val="24"/>
          <w:szCs w:val="24"/>
          <w:lang w:eastAsia="zh-CN"/>
        </w:rPr>
        <w:t>付。</w:t>
      </w:r>
    </w:p>
    <w:p w14:paraId="3A7BE918" w14:textId="77777777" w:rsidR="00D74014" w:rsidRDefault="00000000">
      <w:pPr>
        <w:pStyle w:val="a4"/>
        <w:spacing w:before="182" w:line="480" w:lineRule="exact"/>
        <w:ind w:left="480" w:right="12" w:firstLineChars="200" w:firstLine="482"/>
        <w:rPr>
          <w:color w:val="auto"/>
          <w:sz w:val="24"/>
          <w:szCs w:val="24"/>
          <w:lang w:eastAsia="zh-CN"/>
        </w:rPr>
      </w:pPr>
      <w:r>
        <w:rPr>
          <w:color w:val="auto"/>
          <w:spacing w:val="1"/>
          <w:sz w:val="24"/>
          <w:szCs w:val="24"/>
          <w:lang w:eastAsia="zh-CN"/>
        </w:rPr>
        <w:t>（6）工程变更、签证、洽商引起的价款变更，在最终结算审计后且经发包人</w:t>
      </w:r>
      <w:r>
        <w:rPr>
          <w:color w:val="auto"/>
          <w:spacing w:val="-2"/>
          <w:sz w:val="24"/>
          <w:szCs w:val="24"/>
          <w:lang w:eastAsia="zh-CN"/>
        </w:rPr>
        <w:t>支付该款项后，承包人向分包人一次性支付。</w:t>
      </w:r>
    </w:p>
    <w:p w14:paraId="3EAA0F17" w14:textId="77777777" w:rsidR="00D74014" w:rsidRDefault="00000000">
      <w:pPr>
        <w:pStyle w:val="a4"/>
        <w:spacing w:before="181" w:line="480" w:lineRule="exact"/>
        <w:ind w:left="481" w:firstLineChars="200" w:firstLine="472"/>
        <w:rPr>
          <w:color w:val="auto"/>
          <w:sz w:val="24"/>
          <w:szCs w:val="24"/>
          <w:lang w:eastAsia="zh-CN"/>
        </w:rPr>
      </w:pPr>
      <w:r>
        <w:rPr>
          <w:color w:val="auto"/>
          <w:spacing w:val="-4"/>
          <w:sz w:val="24"/>
          <w:szCs w:val="24"/>
          <w:lang w:eastAsia="zh-CN"/>
        </w:rPr>
        <w:t>（7）若因分包人原因连续两个月时间完成工程量不足计划进度的</w:t>
      </w:r>
      <w:r>
        <w:rPr>
          <w:color w:val="auto"/>
          <w:spacing w:val="-33"/>
          <w:sz w:val="24"/>
          <w:szCs w:val="24"/>
          <w:lang w:eastAsia="zh-CN"/>
        </w:rPr>
        <w:t xml:space="preserve"> </w:t>
      </w:r>
      <w:r>
        <w:rPr>
          <w:color w:val="auto"/>
          <w:spacing w:val="-4"/>
          <w:sz w:val="24"/>
          <w:szCs w:val="24"/>
          <w:lang w:eastAsia="zh-CN"/>
        </w:rPr>
        <w:t>70%时，承包</w:t>
      </w:r>
      <w:r>
        <w:rPr>
          <w:color w:val="auto"/>
          <w:spacing w:val="-2"/>
          <w:sz w:val="24"/>
          <w:szCs w:val="24"/>
          <w:lang w:eastAsia="zh-CN"/>
        </w:rPr>
        <w:t>人保留解除合同将未完工程发包给第三方的权利，由此对承包人造成的一切损失由</w:t>
      </w:r>
      <w:r>
        <w:rPr>
          <w:color w:val="auto"/>
          <w:spacing w:val="-7"/>
          <w:sz w:val="24"/>
          <w:szCs w:val="24"/>
          <w:lang w:eastAsia="zh-CN"/>
        </w:rPr>
        <w:t>分包人承担。</w:t>
      </w:r>
    </w:p>
    <w:p w14:paraId="1D11C93D" w14:textId="77777777" w:rsidR="00D74014" w:rsidRDefault="00000000">
      <w:pPr>
        <w:pStyle w:val="a4"/>
        <w:spacing w:before="180" w:line="480" w:lineRule="exact"/>
        <w:ind w:left="481" w:right="13" w:firstLineChars="200" w:firstLine="482"/>
        <w:rPr>
          <w:color w:val="auto"/>
          <w:sz w:val="24"/>
          <w:szCs w:val="24"/>
          <w:lang w:eastAsia="zh-CN"/>
        </w:rPr>
      </w:pPr>
      <w:r>
        <w:rPr>
          <w:color w:val="auto"/>
          <w:spacing w:val="1"/>
          <w:sz w:val="24"/>
          <w:szCs w:val="24"/>
          <w:lang w:eastAsia="zh-CN"/>
        </w:rPr>
        <w:t>（8）当施工中发现不合格项目时，分包人应及时进行整改，同时将整改措施</w:t>
      </w:r>
      <w:r>
        <w:rPr>
          <w:color w:val="auto"/>
          <w:spacing w:val="-2"/>
          <w:sz w:val="24"/>
          <w:szCs w:val="24"/>
          <w:lang w:eastAsia="zh-CN"/>
        </w:rPr>
        <w:t>以书面形式报送承包人存档备案。对质量不合格的项目分包人应无条件进行返工，</w:t>
      </w:r>
      <w:r>
        <w:rPr>
          <w:color w:val="auto"/>
          <w:spacing w:val="-3"/>
          <w:sz w:val="24"/>
          <w:szCs w:val="24"/>
          <w:lang w:eastAsia="zh-CN"/>
        </w:rPr>
        <w:t>待整改完成验收合格当月支付该项目工程款。</w:t>
      </w:r>
    </w:p>
    <w:p w14:paraId="4E61E181" w14:textId="77777777" w:rsidR="00D74014" w:rsidRDefault="00000000">
      <w:pPr>
        <w:pStyle w:val="a4"/>
        <w:spacing w:before="178" w:line="480" w:lineRule="exact"/>
        <w:ind w:left="481" w:firstLineChars="200" w:firstLine="482"/>
        <w:rPr>
          <w:color w:val="auto"/>
          <w:sz w:val="24"/>
          <w:szCs w:val="24"/>
          <w:lang w:eastAsia="zh-CN"/>
        </w:rPr>
      </w:pPr>
      <w:r>
        <w:rPr>
          <w:color w:val="auto"/>
          <w:spacing w:val="1"/>
          <w:sz w:val="24"/>
          <w:szCs w:val="24"/>
          <w:lang w:eastAsia="zh-CN"/>
        </w:rPr>
        <w:t>（9）进度付款的修正在对已签发的进度款支付证书进行阶段汇总和复核中发</w:t>
      </w:r>
      <w:r>
        <w:rPr>
          <w:color w:val="auto"/>
          <w:spacing w:val="-1"/>
          <w:sz w:val="24"/>
          <w:szCs w:val="24"/>
          <w:lang w:eastAsia="zh-CN"/>
        </w:rPr>
        <w:t>现错误、遗漏或重复的，承包人和分包人均有</w:t>
      </w:r>
      <w:r>
        <w:rPr>
          <w:color w:val="auto"/>
          <w:spacing w:val="-2"/>
          <w:sz w:val="24"/>
          <w:szCs w:val="24"/>
          <w:lang w:eastAsia="zh-CN"/>
        </w:rPr>
        <w:t>权提出修正申请。经承包人和分包人</w:t>
      </w:r>
      <w:r>
        <w:rPr>
          <w:color w:val="auto"/>
          <w:spacing w:val="-3"/>
          <w:sz w:val="24"/>
          <w:szCs w:val="24"/>
          <w:lang w:eastAsia="zh-CN"/>
        </w:rPr>
        <w:t>同意的修正，应在下期进度付款中调整。</w:t>
      </w:r>
    </w:p>
    <w:p w14:paraId="1C15027C" w14:textId="77777777" w:rsidR="00D74014" w:rsidRDefault="00000000">
      <w:pPr>
        <w:pStyle w:val="a4"/>
        <w:spacing w:before="181" w:line="480" w:lineRule="exact"/>
        <w:ind w:left="478" w:right="9" w:firstLineChars="200" w:firstLine="476"/>
        <w:rPr>
          <w:color w:val="auto"/>
          <w:sz w:val="24"/>
          <w:szCs w:val="24"/>
          <w:lang w:eastAsia="zh-CN"/>
        </w:rPr>
      </w:pPr>
      <w:r>
        <w:rPr>
          <w:color w:val="auto"/>
          <w:spacing w:val="-2"/>
          <w:sz w:val="24"/>
          <w:szCs w:val="24"/>
          <w:lang w:eastAsia="zh-CN"/>
        </w:rPr>
        <w:t>（10）专业分包人承诺在施工期间，若因承包人未按期支付专业分包款项或工</w:t>
      </w:r>
      <w:r>
        <w:rPr>
          <w:color w:val="auto"/>
          <w:spacing w:val="2"/>
          <w:sz w:val="24"/>
          <w:szCs w:val="24"/>
          <w:lang w:eastAsia="zh-CN"/>
        </w:rPr>
        <w:t>程项目资金遇到暂时困难,，分包人承诺保证连续正常施工</w:t>
      </w:r>
      <w:r>
        <w:rPr>
          <w:color w:val="auto"/>
          <w:spacing w:val="1"/>
          <w:sz w:val="24"/>
          <w:szCs w:val="24"/>
          <w:lang w:eastAsia="zh-CN"/>
        </w:rPr>
        <w:t>（不得停工）且不拖欠</w:t>
      </w:r>
      <w:r>
        <w:rPr>
          <w:color w:val="auto"/>
          <w:spacing w:val="-1"/>
          <w:sz w:val="24"/>
          <w:szCs w:val="24"/>
          <w:lang w:eastAsia="zh-CN"/>
        </w:rPr>
        <w:t>相关农民工工资，且无权向承包人主张工程款支付 及其</w:t>
      </w:r>
      <w:r>
        <w:rPr>
          <w:color w:val="auto"/>
          <w:spacing w:val="-2"/>
          <w:sz w:val="24"/>
          <w:szCs w:val="24"/>
          <w:lang w:eastAsia="zh-CN"/>
        </w:rPr>
        <w:t>他费用的索赔。</w:t>
      </w:r>
    </w:p>
    <w:p w14:paraId="6D0D02BF" w14:textId="77777777" w:rsidR="00D74014" w:rsidRDefault="00000000">
      <w:pPr>
        <w:pStyle w:val="a4"/>
        <w:spacing w:before="179" w:line="480" w:lineRule="exact"/>
        <w:ind w:left="478" w:firstLineChars="200" w:firstLine="476"/>
        <w:rPr>
          <w:color w:val="auto"/>
          <w:spacing w:val="-11"/>
          <w:sz w:val="24"/>
          <w:szCs w:val="24"/>
          <w:lang w:eastAsia="zh-CN"/>
        </w:rPr>
      </w:pPr>
      <w:r>
        <w:rPr>
          <w:color w:val="auto"/>
          <w:spacing w:val="-2"/>
          <w:sz w:val="24"/>
          <w:szCs w:val="24"/>
          <w:lang w:eastAsia="zh-CN"/>
        </w:rPr>
        <w:t>（11）承包人每月审核会签的当月进度造价仅作为向乙方支付当月进度款的依</w:t>
      </w:r>
      <w:r>
        <w:rPr>
          <w:color w:val="auto"/>
          <w:spacing w:val="-1"/>
          <w:sz w:val="24"/>
          <w:szCs w:val="24"/>
          <w:lang w:eastAsia="zh-CN"/>
        </w:rPr>
        <w:t>据，与分包工程最终结算造价的确定无任何关系，不得</w:t>
      </w:r>
      <w:r>
        <w:rPr>
          <w:color w:val="auto"/>
          <w:spacing w:val="-2"/>
          <w:sz w:val="24"/>
          <w:szCs w:val="24"/>
          <w:lang w:eastAsia="zh-CN"/>
        </w:rPr>
        <w:t>作为分包工程结算造价的依</w:t>
      </w:r>
      <w:r>
        <w:rPr>
          <w:color w:val="auto"/>
          <w:spacing w:val="-11"/>
          <w:sz w:val="24"/>
          <w:szCs w:val="24"/>
          <w:lang w:eastAsia="zh-CN"/>
        </w:rPr>
        <w:t>据。</w:t>
      </w:r>
    </w:p>
    <w:p w14:paraId="272F3FF7" w14:textId="77777777" w:rsidR="00D74014" w:rsidRDefault="00000000">
      <w:pPr>
        <w:kinsoku/>
        <w:autoSpaceDE/>
        <w:autoSpaceDN/>
        <w:adjustRightInd/>
        <w:snapToGrid/>
        <w:textAlignment w:val="auto"/>
        <w:rPr>
          <w:rFonts w:ascii="SimSun" w:eastAsia="SimSun" w:hAnsi="SimSun" w:cs="SimSun"/>
          <w:color w:val="auto"/>
          <w:spacing w:val="-11"/>
          <w:sz w:val="24"/>
          <w:szCs w:val="24"/>
          <w:lang w:eastAsia="zh-CN"/>
        </w:rPr>
      </w:pPr>
      <w:r>
        <w:rPr>
          <w:color w:val="auto"/>
          <w:spacing w:val="-11"/>
          <w:sz w:val="24"/>
          <w:szCs w:val="24"/>
          <w:lang w:eastAsia="zh-CN"/>
        </w:rPr>
        <w:br w:type="page"/>
      </w:r>
    </w:p>
    <w:p w14:paraId="5AB5B3D5" w14:textId="77777777" w:rsidR="00D74014" w:rsidRDefault="00D74014">
      <w:pPr>
        <w:pStyle w:val="a4"/>
        <w:spacing w:before="179" w:line="313" w:lineRule="auto"/>
        <w:ind w:left="478" w:firstLine="487"/>
        <w:rPr>
          <w:color w:val="auto"/>
          <w:sz w:val="24"/>
          <w:szCs w:val="24"/>
          <w:lang w:eastAsia="zh-CN"/>
        </w:rPr>
      </w:pPr>
    </w:p>
    <w:p w14:paraId="07C0C8B3" w14:textId="77777777" w:rsidR="00D74014" w:rsidRDefault="00000000">
      <w:pPr>
        <w:spacing w:line="245" w:lineRule="auto"/>
        <w:rPr>
          <w:b/>
          <w:bCs/>
          <w:color w:val="auto"/>
          <w:spacing w:val="-3"/>
          <w:sz w:val="24"/>
          <w:szCs w:val="24"/>
          <w:lang w:eastAsia="zh-CN"/>
        </w:rPr>
      </w:pPr>
      <w:bookmarkStart w:id="39" w:name="bookmark241"/>
      <w:bookmarkEnd w:id="39"/>
      <w:r>
        <w:rPr>
          <w:rFonts w:hint="eastAsia"/>
          <w:b/>
          <w:bCs/>
          <w:color w:val="auto"/>
          <w:spacing w:val="-3"/>
          <w:sz w:val="24"/>
          <w:szCs w:val="24"/>
          <w:lang w:eastAsia="zh-CN"/>
        </w:rPr>
        <w:t>附件三：分包人现场管理人员名单附件</w:t>
      </w:r>
    </w:p>
    <w:p w14:paraId="09E03819" w14:textId="77777777" w:rsidR="00D74014" w:rsidRDefault="00D74014">
      <w:pPr>
        <w:spacing w:line="245" w:lineRule="auto"/>
        <w:rPr>
          <w:b/>
          <w:bCs/>
          <w:color w:val="auto"/>
          <w:spacing w:val="-3"/>
          <w:sz w:val="24"/>
          <w:szCs w:val="24"/>
          <w:lang w:eastAsia="zh-CN"/>
        </w:rPr>
      </w:pPr>
    </w:p>
    <w:tbl>
      <w:tblPr>
        <w:tblW w:w="0" w:type="auto"/>
        <w:tblInd w:w="100" w:type="dxa"/>
        <w:tblLayout w:type="fixed"/>
        <w:tblCellMar>
          <w:left w:w="0" w:type="dxa"/>
          <w:right w:w="0" w:type="dxa"/>
        </w:tblCellMar>
        <w:tblLook w:val="04A0" w:firstRow="1" w:lastRow="0" w:firstColumn="1" w:lastColumn="0" w:noHBand="0" w:noVBand="1"/>
      </w:tblPr>
      <w:tblGrid>
        <w:gridCol w:w="1778"/>
        <w:gridCol w:w="2862"/>
        <w:gridCol w:w="1982"/>
        <w:gridCol w:w="2425"/>
        <w:gridCol w:w="1409"/>
      </w:tblGrid>
      <w:tr w:rsidR="00D74014" w14:paraId="397830B5"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79D4CBFA"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姓名</w:t>
            </w:r>
          </w:p>
        </w:tc>
        <w:tc>
          <w:tcPr>
            <w:tcW w:w="2862" w:type="dxa"/>
            <w:tcBorders>
              <w:top w:val="single" w:sz="4" w:space="0" w:color="000000"/>
              <w:left w:val="single" w:sz="4" w:space="0" w:color="000000"/>
              <w:bottom w:val="single" w:sz="4" w:space="0" w:color="000000"/>
              <w:right w:val="single" w:sz="4" w:space="0" w:color="000000"/>
            </w:tcBorders>
          </w:tcPr>
          <w:p w14:paraId="73A23F29"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身份证号</w:t>
            </w:r>
          </w:p>
        </w:tc>
        <w:tc>
          <w:tcPr>
            <w:tcW w:w="1982" w:type="dxa"/>
            <w:tcBorders>
              <w:top w:val="single" w:sz="4" w:space="0" w:color="000000"/>
              <w:left w:val="single" w:sz="4" w:space="0" w:color="000000"/>
              <w:bottom w:val="single" w:sz="4" w:space="0" w:color="000000"/>
              <w:right w:val="single" w:sz="4" w:space="0" w:color="000000"/>
            </w:tcBorders>
          </w:tcPr>
          <w:p w14:paraId="325E0626"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职务</w:t>
            </w:r>
          </w:p>
        </w:tc>
        <w:tc>
          <w:tcPr>
            <w:tcW w:w="2425" w:type="dxa"/>
            <w:tcBorders>
              <w:top w:val="single" w:sz="4" w:space="0" w:color="000000"/>
              <w:left w:val="single" w:sz="4" w:space="0" w:color="000000"/>
              <w:bottom w:val="single" w:sz="4" w:space="0" w:color="000000"/>
              <w:right w:val="single" w:sz="4" w:space="0" w:color="000000"/>
            </w:tcBorders>
          </w:tcPr>
          <w:p w14:paraId="5C1EBC31"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联系方式</w:t>
            </w:r>
          </w:p>
        </w:tc>
        <w:tc>
          <w:tcPr>
            <w:tcW w:w="1409" w:type="dxa"/>
            <w:tcBorders>
              <w:top w:val="single" w:sz="4" w:space="0" w:color="000000"/>
              <w:left w:val="single" w:sz="4" w:space="0" w:color="000000"/>
              <w:bottom w:val="single" w:sz="4" w:space="0" w:color="000000"/>
              <w:right w:val="single" w:sz="4" w:space="0" w:color="000000"/>
            </w:tcBorders>
          </w:tcPr>
          <w:p w14:paraId="22267C38"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邮箱</w:t>
            </w:r>
          </w:p>
        </w:tc>
      </w:tr>
      <w:tr w:rsidR="00D74014" w14:paraId="0BB44253" w14:textId="77777777">
        <w:trPr>
          <w:trHeight w:hRule="exact" w:val="421"/>
        </w:trPr>
        <w:tc>
          <w:tcPr>
            <w:tcW w:w="1778" w:type="dxa"/>
            <w:tcBorders>
              <w:top w:val="single" w:sz="4" w:space="0" w:color="000000"/>
              <w:left w:val="single" w:sz="4" w:space="0" w:color="000000"/>
              <w:bottom w:val="single" w:sz="4" w:space="0" w:color="000000"/>
              <w:right w:val="single" w:sz="4" w:space="0" w:color="000000"/>
            </w:tcBorders>
          </w:tcPr>
          <w:p w14:paraId="52F16AB7" w14:textId="77777777" w:rsidR="00D74014" w:rsidRDefault="00000000">
            <w:pPr>
              <w:pStyle w:val="a4"/>
              <w:spacing w:before="78" w:line="359" w:lineRule="auto"/>
              <w:ind w:left="480" w:right="333" w:firstLine="3"/>
              <w:rPr>
                <w:color w:val="auto"/>
                <w:sz w:val="24"/>
                <w:szCs w:val="24"/>
              </w:rPr>
            </w:pPr>
            <w:r>
              <w:rPr>
                <w:rFonts w:hint="eastAsia"/>
                <w:sz w:val="24"/>
                <w:szCs w:val="24"/>
                <w:lang w:eastAsia="zh-CN"/>
              </w:rPr>
              <w:t>张喜</w:t>
            </w:r>
          </w:p>
        </w:tc>
        <w:tc>
          <w:tcPr>
            <w:tcW w:w="2862" w:type="dxa"/>
            <w:tcBorders>
              <w:top w:val="single" w:sz="4" w:space="0" w:color="000000"/>
              <w:left w:val="single" w:sz="4" w:space="0" w:color="000000"/>
              <w:bottom w:val="single" w:sz="4" w:space="0" w:color="000000"/>
              <w:right w:val="single" w:sz="4" w:space="0" w:color="000000"/>
            </w:tcBorders>
          </w:tcPr>
          <w:p w14:paraId="1297DBF4" w14:textId="77777777" w:rsidR="00D74014" w:rsidRDefault="00000000">
            <w:pPr>
              <w:pStyle w:val="a4"/>
              <w:spacing w:before="78" w:line="359" w:lineRule="auto"/>
              <w:ind w:left="480" w:right="333" w:firstLine="3"/>
              <w:rPr>
                <w:color w:val="auto"/>
                <w:sz w:val="24"/>
                <w:szCs w:val="24"/>
              </w:rPr>
            </w:pPr>
            <w:r>
              <w:rPr>
                <w:color w:val="auto"/>
                <w:sz w:val="24"/>
                <w:szCs w:val="24"/>
              </w:rPr>
              <w:t>230225198010151054</w:t>
            </w:r>
          </w:p>
        </w:tc>
        <w:tc>
          <w:tcPr>
            <w:tcW w:w="1982" w:type="dxa"/>
            <w:tcBorders>
              <w:top w:val="single" w:sz="4" w:space="0" w:color="000000"/>
              <w:left w:val="single" w:sz="4" w:space="0" w:color="000000"/>
              <w:bottom w:val="single" w:sz="4" w:space="0" w:color="000000"/>
              <w:right w:val="single" w:sz="4" w:space="0" w:color="000000"/>
            </w:tcBorders>
          </w:tcPr>
          <w:p w14:paraId="66DDE193" w14:textId="77777777" w:rsidR="00D74014" w:rsidRDefault="00000000">
            <w:pPr>
              <w:pStyle w:val="a4"/>
              <w:spacing w:before="78" w:line="359" w:lineRule="auto"/>
              <w:ind w:left="480" w:right="333" w:firstLine="3"/>
              <w:rPr>
                <w:color w:val="auto"/>
                <w:sz w:val="24"/>
                <w:szCs w:val="24"/>
                <w:lang w:eastAsia="zh-CN"/>
              </w:rPr>
            </w:pPr>
            <w:r>
              <w:rPr>
                <w:rFonts w:hint="eastAsia"/>
                <w:color w:val="auto"/>
                <w:sz w:val="24"/>
                <w:szCs w:val="24"/>
                <w:lang w:eastAsia="zh-CN"/>
              </w:rPr>
              <w:t>项目经理（项目负责人）</w:t>
            </w:r>
            <w:r>
              <w:rPr>
                <w:color w:val="auto"/>
                <w:sz w:val="24"/>
                <w:szCs w:val="24"/>
                <w:lang w:eastAsia="zh-CN"/>
              </w:rPr>
              <w:t>010151054</w:t>
            </w:r>
          </w:p>
        </w:tc>
        <w:tc>
          <w:tcPr>
            <w:tcW w:w="2425" w:type="dxa"/>
            <w:tcBorders>
              <w:top w:val="single" w:sz="4" w:space="0" w:color="000000"/>
              <w:left w:val="single" w:sz="4" w:space="0" w:color="000000"/>
              <w:bottom w:val="single" w:sz="4" w:space="0" w:color="000000"/>
              <w:right w:val="single" w:sz="4" w:space="0" w:color="000000"/>
            </w:tcBorders>
          </w:tcPr>
          <w:p w14:paraId="6923BE9C" w14:textId="77777777" w:rsidR="00D74014" w:rsidRDefault="00000000">
            <w:pPr>
              <w:pStyle w:val="a4"/>
              <w:spacing w:before="78" w:line="359" w:lineRule="auto"/>
              <w:ind w:left="480" w:right="333" w:firstLine="3"/>
              <w:rPr>
                <w:color w:val="auto"/>
                <w:sz w:val="24"/>
                <w:szCs w:val="24"/>
              </w:rPr>
            </w:pPr>
            <w:r>
              <w:rPr>
                <w:color w:val="auto"/>
                <w:sz w:val="24"/>
                <w:szCs w:val="24"/>
              </w:rPr>
              <w:t>13909280160</w:t>
            </w:r>
          </w:p>
        </w:tc>
        <w:tc>
          <w:tcPr>
            <w:tcW w:w="1409" w:type="dxa"/>
            <w:tcBorders>
              <w:top w:val="single" w:sz="4" w:space="0" w:color="000000"/>
              <w:left w:val="single" w:sz="4" w:space="0" w:color="000000"/>
              <w:bottom w:val="single" w:sz="4" w:space="0" w:color="000000"/>
              <w:right w:val="single" w:sz="4" w:space="0" w:color="000000"/>
            </w:tcBorders>
          </w:tcPr>
          <w:p w14:paraId="1B544A54" w14:textId="77777777" w:rsidR="00D74014" w:rsidRDefault="00D74014">
            <w:pPr>
              <w:pStyle w:val="a4"/>
              <w:spacing w:before="78" w:line="359" w:lineRule="auto"/>
              <w:ind w:left="480" w:right="333" w:firstLine="3"/>
              <w:rPr>
                <w:color w:val="auto"/>
                <w:sz w:val="24"/>
                <w:szCs w:val="24"/>
              </w:rPr>
            </w:pPr>
          </w:p>
        </w:tc>
      </w:tr>
      <w:tr w:rsidR="00D74014" w14:paraId="3D476214"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1D611A69"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王建奎</w:t>
            </w:r>
          </w:p>
        </w:tc>
        <w:tc>
          <w:tcPr>
            <w:tcW w:w="2862" w:type="dxa"/>
            <w:tcBorders>
              <w:top w:val="single" w:sz="4" w:space="0" w:color="000000"/>
              <w:left w:val="single" w:sz="4" w:space="0" w:color="000000"/>
              <w:bottom w:val="single" w:sz="4" w:space="0" w:color="000000"/>
              <w:right w:val="single" w:sz="4" w:space="0" w:color="000000"/>
            </w:tcBorders>
          </w:tcPr>
          <w:p w14:paraId="313EE0B9" w14:textId="77777777" w:rsidR="00D74014" w:rsidRDefault="00000000">
            <w:pPr>
              <w:pStyle w:val="a4"/>
              <w:spacing w:before="78" w:line="359" w:lineRule="auto"/>
              <w:ind w:left="480" w:right="333" w:firstLine="3"/>
              <w:rPr>
                <w:color w:val="auto"/>
                <w:sz w:val="24"/>
                <w:szCs w:val="24"/>
              </w:rPr>
            </w:pPr>
            <w:r>
              <w:rPr>
                <w:color w:val="auto"/>
                <w:sz w:val="24"/>
                <w:szCs w:val="24"/>
              </w:rPr>
              <w:t>320211197212220037</w:t>
            </w:r>
          </w:p>
        </w:tc>
        <w:tc>
          <w:tcPr>
            <w:tcW w:w="1982" w:type="dxa"/>
            <w:tcBorders>
              <w:top w:val="single" w:sz="4" w:space="0" w:color="000000"/>
              <w:left w:val="single" w:sz="4" w:space="0" w:color="000000"/>
              <w:bottom w:val="single" w:sz="4" w:space="0" w:color="000000"/>
              <w:right w:val="single" w:sz="4" w:space="0" w:color="000000"/>
            </w:tcBorders>
          </w:tcPr>
          <w:p w14:paraId="543FE3FC"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技术负责</w:t>
            </w:r>
          </w:p>
        </w:tc>
        <w:tc>
          <w:tcPr>
            <w:tcW w:w="2425" w:type="dxa"/>
            <w:tcBorders>
              <w:top w:val="single" w:sz="4" w:space="0" w:color="000000"/>
              <w:left w:val="single" w:sz="4" w:space="0" w:color="000000"/>
              <w:bottom w:val="single" w:sz="4" w:space="0" w:color="000000"/>
              <w:right w:val="single" w:sz="4" w:space="0" w:color="000000"/>
            </w:tcBorders>
          </w:tcPr>
          <w:p w14:paraId="321A1F07" w14:textId="77777777" w:rsidR="00D74014" w:rsidRDefault="00000000">
            <w:pPr>
              <w:pStyle w:val="a4"/>
              <w:spacing w:before="78" w:line="359" w:lineRule="auto"/>
              <w:ind w:left="480" w:right="333" w:firstLine="3"/>
              <w:rPr>
                <w:color w:val="auto"/>
                <w:sz w:val="24"/>
                <w:szCs w:val="24"/>
              </w:rPr>
            </w:pPr>
            <w:r>
              <w:rPr>
                <w:color w:val="auto"/>
                <w:sz w:val="24"/>
                <w:szCs w:val="24"/>
              </w:rPr>
              <w:t>18392116646</w:t>
            </w:r>
          </w:p>
        </w:tc>
        <w:tc>
          <w:tcPr>
            <w:tcW w:w="1409" w:type="dxa"/>
            <w:tcBorders>
              <w:top w:val="single" w:sz="4" w:space="0" w:color="000000"/>
              <w:left w:val="single" w:sz="4" w:space="0" w:color="000000"/>
              <w:bottom w:val="single" w:sz="4" w:space="0" w:color="000000"/>
              <w:right w:val="single" w:sz="4" w:space="0" w:color="000000"/>
            </w:tcBorders>
          </w:tcPr>
          <w:p w14:paraId="2F251946" w14:textId="77777777" w:rsidR="00D74014" w:rsidRDefault="00D74014">
            <w:pPr>
              <w:pStyle w:val="a4"/>
              <w:spacing w:before="78" w:line="359" w:lineRule="auto"/>
              <w:ind w:left="480" w:right="333" w:firstLine="3"/>
              <w:rPr>
                <w:color w:val="auto"/>
                <w:sz w:val="24"/>
                <w:szCs w:val="24"/>
              </w:rPr>
            </w:pPr>
          </w:p>
        </w:tc>
      </w:tr>
      <w:tr w:rsidR="00D74014" w14:paraId="0BE3E630"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768A7653"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师新友</w:t>
            </w:r>
          </w:p>
        </w:tc>
        <w:tc>
          <w:tcPr>
            <w:tcW w:w="2862" w:type="dxa"/>
            <w:tcBorders>
              <w:top w:val="single" w:sz="4" w:space="0" w:color="000000"/>
              <w:left w:val="single" w:sz="4" w:space="0" w:color="000000"/>
              <w:bottom w:val="single" w:sz="4" w:space="0" w:color="000000"/>
              <w:right w:val="single" w:sz="4" w:space="0" w:color="000000"/>
            </w:tcBorders>
          </w:tcPr>
          <w:p w14:paraId="38EA3EEC" w14:textId="77777777" w:rsidR="00D74014" w:rsidRDefault="00000000">
            <w:pPr>
              <w:pStyle w:val="a4"/>
              <w:spacing w:before="78" w:line="359" w:lineRule="auto"/>
              <w:ind w:left="480" w:right="333" w:firstLine="3"/>
              <w:rPr>
                <w:color w:val="auto"/>
                <w:sz w:val="24"/>
                <w:szCs w:val="24"/>
              </w:rPr>
            </w:pPr>
            <w:r>
              <w:rPr>
                <w:color w:val="auto"/>
                <w:sz w:val="24"/>
                <w:szCs w:val="24"/>
              </w:rPr>
              <w:t>61042519740529265X</w:t>
            </w:r>
          </w:p>
        </w:tc>
        <w:tc>
          <w:tcPr>
            <w:tcW w:w="1982" w:type="dxa"/>
            <w:tcBorders>
              <w:top w:val="single" w:sz="4" w:space="0" w:color="000000"/>
              <w:left w:val="single" w:sz="4" w:space="0" w:color="000000"/>
              <w:bottom w:val="single" w:sz="4" w:space="0" w:color="000000"/>
              <w:right w:val="single" w:sz="4" w:space="0" w:color="000000"/>
            </w:tcBorders>
          </w:tcPr>
          <w:p w14:paraId="0D7CA573"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安装负责</w:t>
            </w:r>
          </w:p>
        </w:tc>
        <w:tc>
          <w:tcPr>
            <w:tcW w:w="2425" w:type="dxa"/>
            <w:tcBorders>
              <w:top w:val="single" w:sz="4" w:space="0" w:color="000000"/>
              <w:left w:val="single" w:sz="4" w:space="0" w:color="000000"/>
              <w:bottom w:val="single" w:sz="4" w:space="0" w:color="000000"/>
              <w:right w:val="single" w:sz="4" w:space="0" w:color="000000"/>
            </w:tcBorders>
          </w:tcPr>
          <w:p w14:paraId="01E3EBB9" w14:textId="77777777" w:rsidR="00D74014" w:rsidRDefault="00000000">
            <w:pPr>
              <w:pStyle w:val="a4"/>
              <w:spacing w:before="78" w:line="359" w:lineRule="auto"/>
              <w:ind w:left="480" w:right="333" w:firstLine="3"/>
              <w:rPr>
                <w:color w:val="auto"/>
                <w:sz w:val="24"/>
                <w:szCs w:val="24"/>
              </w:rPr>
            </w:pPr>
            <w:r>
              <w:rPr>
                <w:color w:val="auto"/>
                <w:sz w:val="24"/>
                <w:szCs w:val="24"/>
              </w:rPr>
              <w:t>13992879997</w:t>
            </w:r>
          </w:p>
        </w:tc>
        <w:tc>
          <w:tcPr>
            <w:tcW w:w="1409" w:type="dxa"/>
            <w:tcBorders>
              <w:top w:val="single" w:sz="4" w:space="0" w:color="000000"/>
              <w:left w:val="single" w:sz="4" w:space="0" w:color="000000"/>
              <w:bottom w:val="single" w:sz="4" w:space="0" w:color="000000"/>
              <w:right w:val="single" w:sz="4" w:space="0" w:color="000000"/>
            </w:tcBorders>
          </w:tcPr>
          <w:p w14:paraId="1FD6BB80" w14:textId="77777777" w:rsidR="00D74014" w:rsidRDefault="00D74014">
            <w:pPr>
              <w:pStyle w:val="a4"/>
              <w:spacing w:before="78" w:line="359" w:lineRule="auto"/>
              <w:ind w:left="480" w:right="333" w:firstLine="3"/>
              <w:rPr>
                <w:color w:val="auto"/>
                <w:sz w:val="24"/>
                <w:szCs w:val="24"/>
              </w:rPr>
            </w:pPr>
          </w:p>
        </w:tc>
      </w:tr>
      <w:tr w:rsidR="00D74014" w14:paraId="1B5238A7"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41026AE5"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申亮</w:t>
            </w:r>
          </w:p>
        </w:tc>
        <w:tc>
          <w:tcPr>
            <w:tcW w:w="2862" w:type="dxa"/>
            <w:tcBorders>
              <w:top w:val="single" w:sz="4" w:space="0" w:color="000000"/>
              <w:left w:val="single" w:sz="4" w:space="0" w:color="000000"/>
              <w:bottom w:val="single" w:sz="4" w:space="0" w:color="000000"/>
              <w:right w:val="single" w:sz="4" w:space="0" w:color="000000"/>
            </w:tcBorders>
          </w:tcPr>
          <w:p w14:paraId="14CBBA85" w14:textId="77777777" w:rsidR="00D74014" w:rsidRDefault="00000000">
            <w:pPr>
              <w:pStyle w:val="a4"/>
              <w:spacing w:before="78" w:line="359" w:lineRule="auto"/>
              <w:ind w:left="480" w:right="333" w:firstLine="3"/>
              <w:rPr>
                <w:color w:val="auto"/>
                <w:sz w:val="24"/>
                <w:szCs w:val="24"/>
              </w:rPr>
            </w:pPr>
            <w:r>
              <w:rPr>
                <w:color w:val="auto"/>
                <w:sz w:val="24"/>
                <w:szCs w:val="24"/>
              </w:rPr>
              <w:t>610481199203266250</w:t>
            </w:r>
          </w:p>
        </w:tc>
        <w:tc>
          <w:tcPr>
            <w:tcW w:w="1982" w:type="dxa"/>
            <w:tcBorders>
              <w:top w:val="single" w:sz="4" w:space="0" w:color="000000"/>
              <w:left w:val="single" w:sz="4" w:space="0" w:color="000000"/>
              <w:bottom w:val="single" w:sz="4" w:space="0" w:color="000000"/>
              <w:right w:val="single" w:sz="4" w:space="0" w:color="000000"/>
            </w:tcBorders>
          </w:tcPr>
          <w:p w14:paraId="66BF464C"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专职检验员</w:t>
            </w:r>
          </w:p>
        </w:tc>
        <w:tc>
          <w:tcPr>
            <w:tcW w:w="2425" w:type="dxa"/>
            <w:tcBorders>
              <w:top w:val="single" w:sz="4" w:space="0" w:color="000000"/>
              <w:left w:val="single" w:sz="4" w:space="0" w:color="000000"/>
              <w:bottom w:val="single" w:sz="4" w:space="0" w:color="000000"/>
              <w:right w:val="single" w:sz="4" w:space="0" w:color="000000"/>
            </w:tcBorders>
          </w:tcPr>
          <w:p w14:paraId="52F8C479" w14:textId="77777777" w:rsidR="00D74014" w:rsidRDefault="00000000">
            <w:pPr>
              <w:pStyle w:val="a4"/>
              <w:spacing w:before="78" w:line="359" w:lineRule="auto"/>
              <w:ind w:left="480" w:right="333" w:firstLine="3"/>
              <w:rPr>
                <w:color w:val="auto"/>
                <w:sz w:val="24"/>
                <w:szCs w:val="24"/>
              </w:rPr>
            </w:pPr>
            <w:r>
              <w:rPr>
                <w:color w:val="auto"/>
                <w:sz w:val="24"/>
                <w:szCs w:val="24"/>
              </w:rPr>
              <w:t>13289807788</w:t>
            </w:r>
          </w:p>
        </w:tc>
        <w:tc>
          <w:tcPr>
            <w:tcW w:w="1409" w:type="dxa"/>
            <w:tcBorders>
              <w:top w:val="single" w:sz="4" w:space="0" w:color="000000"/>
              <w:left w:val="single" w:sz="4" w:space="0" w:color="000000"/>
              <w:bottom w:val="single" w:sz="4" w:space="0" w:color="000000"/>
              <w:right w:val="single" w:sz="4" w:space="0" w:color="000000"/>
            </w:tcBorders>
          </w:tcPr>
          <w:p w14:paraId="2C964141" w14:textId="77777777" w:rsidR="00D74014" w:rsidRDefault="00D74014">
            <w:pPr>
              <w:pStyle w:val="a4"/>
              <w:spacing w:before="78" w:line="359" w:lineRule="auto"/>
              <w:ind w:left="480" w:right="333" w:firstLine="3"/>
              <w:rPr>
                <w:color w:val="auto"/>
                <w:sz w:val="24"/>
                <w:szCs w:val="24"/>
              </w:rPr>
            </w:pPr>
          </w:p>
        </w:tc>
      </w:tr>
      <w:tr w:rsidR="00D74014" w14:paraId="4054788F" w14:textId="77777777">
        <w:trPr>
          <w:trHeight w:hRule="exact" w:val="421"/>
        </w:trPr>
        <w:tc>
          <w:tcPr>
            <w:tcW w:w="1778" w:type="dxa"/>
            <w:tcBorders>
              <w:top w:val="single" w:sz="4" w:space="0" w:color="000000"/>
              <w:left w:val="single" w:sz="4" w:space="0" w:color="000000"/>
              <w:bottom w:val="single" w:sz="4" w:space="0" w:color="000000"/>
              <w:right w:val="single" w:sz="4" w:space="0" w:color="000000"/>
            </w:tcBorders>
          </w:tcPr>
          <w:p w14:paraId="3C541092"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余漂阳</w:t>
            </w:r>
          </w:p>
        </w:tc>
        <w:tc>
          <w:tcPr>
            <w:tcW w:w="2862" w:type="dxa"/>
            <w:tcBorders>
              <w:top w:val="single" w:sz="4" w:space="0" w:color="000000"/>
              <w:left w:val="single" w:sz="4" w:space="0" w:color="000000"/>
              <w:bottom w:val="single" w:sz="4" w:space="0" w:color="000000"/>
              <w:right w:val="single" w:sz="4" w:space="0" w:color="000000"/>
            </w:tcBorders>
          </w:tcPr>
          <w:p w14:paraId="000C89D5" w14:textId="77777777" w:rsidR="00D74014" w:rsidRDefault="00000000">
            <w:pPr>
              <w:pStyle w:val="a4"/>
              <w:spacing w:before="78" w:line="359" w:lineRule="auto"/>
              <w:ind w:left="480" w:right="333" w:firstLine="3"/>
              <w:rPr>
                <w:color w:val="auto"/>
                <w:sz w:val="24"/>
                <w:szCs w:val="24"/>
              </w:rPr>
            </w:pPr>
            <w:r>
              <w:rPr>
                <w:color w:val="auto"/>
                <w:sz w:val="24"/>
                <w:szCs w:val="24"/>
              </w:rPr>
              <w:t>610521199302282060</w:t>
            </w:r>
          </w:p>
        </w:tc>
        <w:tc>
          <w:tcPr>
            <w:tcW w:w="1982" w:type="dxa"/>
            <w:tcBorders>
              <w:top w:val="single" w:sz="4" w:space="0" w:color="000000"/>
              <w:left w:val="single" w:sz="4" w:space="0" w:color="000000"/>
              <w:bottom w:val="single" w:sz="4" w:space="0" w:color="000000"/>
              <w:right w:val="single" w:sz="4" w:space="0" w:color="000000"/>
            </w:tcBorders>
          </w:tcPr>
          <w:p w14:paraId="7C106D38"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调试人员</w:t>
            </w:r>
          </w:p>
        </w:tc>
        <w:tc>
          <w:tcPr>
            <w:tcW w:w="2425" w:type="dxa"/>
            <w:tcBorders>
              <w:top w:val="single" w:sz="4" w:space="0" w:color="000000"/>
              <w:left w:val="single" w:sz="4" w:space="0" w:color="000000"/>
              <w:bottom w:val="single" w:sz="4" w:space="0" w:color="000000"/>
              <w:right w:val="single" w:sz="4" w:space="0" w:color="000000"/>
            </w:tcBorders>
          </w:tcPr>
          <w:p w14:paraId="1D3AEA12" w14:textId="77777777" w:rsidR="00D74014" w:rsidRDefault="00000000">
            <w:pPr>
              <w:pStyle w:val="a4"/>
              <w:spacing w:before="78" w:line="359" w:lineRule="auto"/>
              <w:ind w:left="480" w:right="333" w:firstLine="3"/>
              <w:rPr>
                <w:color w:val="auto"/>
                <w:sz w:val="24"/>
                <w:szCs w:val="24"/>
              </w:rPr>
            </w:pPr>
            <w:r>
              <w:rPr>
                <w:color w:val="auto"/>
                <w:sz w:val="24"/>
                <w:szCs w:val="24"/>
              </w:rPr>
              <w:t>15619000501</w:t>
            </w:r>
          </w:p>
        </w:tc>
        <w:tc>
          <w:tcPr>
            <w:tcW w:w="1409" w:type="dxa"/>
            <w:tcBorders>
              <w:top w:val="single" w:sz="4" w:space="0" w:color="000000"/>
              <w:left w:val="single" w:sz="4" w:space="0" w:color="000000"/>
              <w:bottom w:val="single" w:sz="4" w:space="0" w:color="000000"/>
              <w:right w:val="single" w:sz="4" w:space="0" w:color="000000"/>
            </w:tcBorders>
          </w:tcPr>
          <w:p w14:paraId="783264DD" w14:textId="77777777" w:rsidR="00D74014" w:rsidRDefault="00D74014">
            <w:pPr>
              <w:pStyle w:val="a4"/>
              <w:spacing w:before="78" w:line="359" w:lineRule="auto"/>
              <w:ind w:left="480" w:right="333" w:firstLine="3"/>
              <w:rPr>
                <w:color w:val="auto"/>
                <w:sz w:val="24"/>
                <w:szCs w:val="24"/>
              </w:rPr>
            </w:pPr>
          </w:p>
        </w:tc>
      </w:tr>
      <w:tr w:rsidR="00D74014" w14:paraId="07DFFCDC"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03A1CC9C"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王俊青</w:t>
            </w:r>
          </w:p>
        </w:tc>
        <w:tc>
          <w:tcPr>
            <w:tcW w:w="2862" w:type="dxa"/>
            <w:tcBorders>
              <w:top w:val="single" w:sz="4" w:space="0" w:color="000000"/>
              <w:left w:val="single" w:sz="4" w:space="0" w:color="000000"/>
              <w:bottom w:val="single" w:sz="4" w:space="0" w:color="000000"/>
              <w:right w:val="single" w:sz="4" w:space="0" w:color="000000"/>
            </w:tcBorders>
          </w:tcPr>
          <w:p w14:paraId="71333B29" w14:textId="77777777" w:rsidR="00D74014" w:rsidRDefault="00000000">
            <w:pPr>
              <w:pStyle w:val="a4"/>
              <w:spacing w:before="78" w:line="359" w:lineRule="auto"/>
              <w:ind w:left="480" w:right="333" w:firstLine="3"/>
              <w:rPr>
                <w:color w:val="auto"/>
                <w:sz w:val="24"/>
                <w:szCs w:val="24"/>
              </w:rPr>
            </w:pPr>
            <w:r>
              <w:rPr>
                <w:color w:val="auto"/>
                <w:sz w:val="24"/>
                <w:szCs w:val="24"/>
              </w:rPr>
              <w:t>632523198609141020</w:t>
            </w:r>
          </w:p>
        </w:tc>
        <w:tc>
          <w:tcPr>
            <w:tcW w:w="1982" w:type="dxa"/>
            <w:tcBorders>
              <w:top w:val="single" w:sz="4" w:space="0" w:color="000000"/>
              <w:left w:val="single" w:sz="4" w:space="0" w:color="000000"/>
              <w:bottom w:val="single" w:sz="4" w:space="0" w:color="000000"/>
              <w:right w:val="single" w:sz="4" w:space="0" w:color="000000"/>
            </w:tcBorders>
          </w:tcPr>
          <w:p w14:paraId="55718077"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安装人员</w:t>
            </w:r>
          </w:p>
        </w:tc>
        <w:tc>
          <w:tcPr>
            <w:tcW w:w="2425" w:type="dxa"/>
            <w:tcBorders>
              <w:top w:val="single" w:sz="4" w:space="0" w:color="000000"/>
              <w:left w:val="single" w:sz="4" w:space="0" w:color="000000"/>
              <w:bottom w:val="single" w:sz="4" w:space="0" w:color="000000"/>
              <w:right w:val="single" w:sz="4" w:space="0" w:color="000000"/>
            </w:tcBorders>
          </w:tcPr>
          <w:p w14:paraId="7E5A36B5" w14:textId="77777777" w:rsidR="00D74014" w:rsidRDefault="00000000">
            <w:pPr>
              <w:pStyle w:val="a4"/>
              <w:spacing w:before="78" w:line="359" w:lineRule="auto"/>
              <w:ind w:left="480" w:right="333" w:firstLine="3"/>
              <w:rPr>
                <w:color w:val="auto"/>
                <w:sz w:val="24"/>
                <w:szCs w:val="24"/>
              </w:rPr>
            </w:pPr>
            <w:r>
              <w:rPr>
                <w:color w:val="auto"/>
                <w:sz w:val="24"/>
                <w:szCs w:val="24"/>
              </w:rPr>
              <w:t>18700978250</w:t>
            </w:r>
          </w:p>
        </w:tc>
        <w:tc>
          <w:tcPr>
            <w:tcW w:w="1409" w:type="dxa"/>
            <w:tcBorders>
              <w:top w:val="single" w:sz="4" w:space="0" w:color="000000"/>
              <w:left w:val="single" w:sz="4" w:space="0" w:color="000000"/>
              <w:bottom w:val="single" w:sz="4" w:space="0" w:color="000000"/>
              <w:right w:val="single" w:sz="4" w:space="0" w:color="000000"/>
            </w:tcBorders>
          </w:tcPr>
          <w:p w14:paraId="65F1CA05" w14:textId="77777777" w:rsidR="00D74014" w:rsidRDefault="00D74014">
            <w:pPr>
              <w:pStyle w:val="a4"/>
              <w:spacing w:before="78" w:line="359" w:lineRule="auto"/>
              <w:ind w:left="480" w:right="333" w:firstLine="3"/>
              <w:rPr>
                <w:color w:val="auto"/>
                <w:sz w:val="24"/>
                <w:szCs w:val="24"/>
              </w:rPr>
            </w:pPr>
          </w:p>
        </w:tc>
      </w:tr>
      <w:tr w:rsidR="00D74014" w14:paraId="3CC1FDFF"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36F42BA2"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屈珊珊</w:t>
            </w:r>
          </w:p>
        </w:tc>
        <w:tc>
          <w:tcPr>
            <w:tcW w:w="2862" w:type="dxa"/>
            <w:tcBorders>
              <w:top w:val="single" w:sz="4" w:space="0" w:color="000000"/>
              <w:left w:val="single" w:sz="4" w:space="0" w:color="000000"/>
              <w:bottom w:val="single" w:sz="4" w:space="0" w:color="000000"/>
              <w:right w:val="single" w:sz="4" w:space="0" w:color="000000"/>
            </w:tcBorders>
          </w:tcPr>
          <w:p w14:paraId="503ACA08" w14:textId="77777777" w:rsidR="00D74014" w:rsidRDefault="00000000">
            <w:pPr>
              <w:pStyle w:val="a4"/>
              <w:spacing w:before="78" w:line="359" w:lineRule="auto"/>
              <w:ind w:left="480" w:right="333" w:firstLine="3"/>
              <w:rPr>
                <w:color w:val="auto"/>
                <w:sz w:val="24"/>
                <w:szCs w:val="24"/>
              </w:rPr>
            </w:pPr>
            <w:r>
              <w:rPr>
                <w:color w:val="auto"/>
                <w:sz w:val="24"/>
                <w:szCs w:val="24"/>
              </w:rPr>
              <w:t>612324198809177222</w:t>
            </w:r>
          </w:p>
        </w:tc>
        <w:tc>
          <w:tcPr>
            <w:tcW w:w="1982" w:type="dxa"/>
            <w:tcBorders>
              <w:top w:val="single" w:sz="4" w:space="0" w:color="000000"/>
              <w:left w:val="single" w:sz="4" w:space="0" w:color="000000"/>
              <w:bottom w:val="single" w:sz="4" w:space="0" w:color="000000"/>
              <w:right w:val="single" w:sz="4" w:space="0" w:color="000000"/>
            </w:tcBorders>
          </w:tcPr>
          <w:p w14:paraId="7A65691F"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资料员</w:t>
            </w:r>
          </w:p>
        </w:tc>
        <w:tc>
          <w:tcPr>
            <w:tcW w:w="2425" w:type="dxa"/>
            <w:tcBorders>
              <w:top w:val="single" w:sz="4" w:space="0" w:color="000000"/>
              <w:left w:val="single" w:sz="4" w:space="0" w:color="000000"/>
              <w:bottom w:val="single" w:sz="4" w:space="0" w:color="000000"/>
              <w:right w:val="single" w:sz="4" w:space="0" w:color="000000"/>
            </w:tcBorders>
          </w:tcPr>
          <w:p w14:paraId="1F7ED0C3" w14:textId="77777777" w:rsidR="00D74014" w:rsidRDefault="00000000">
            <w:pPr>
              <w:pStyle w:val="a4"/>
              <w:spacing w:before="78" w:line="359" w:lineRule="auto"/>
              <w:ind w:left="480" w:right="333" w:firstLine="3"/>
              <w:rPr>
                <w:color w:val="auto"/>
                <w:sz w:val="24"/>
                <w:szCs w:val="24"/>
              </w:rPr>
            </w:pPr>
            <w:r>
              <w:rPr>
                <w:color w:val="auto"/>
                <w:sz w:val="24"/>
                <w:szCs w:val="24"/>
              </w:rPr>
              <w:t>17729056216</w:t>
            </w:r>
          </w:p>
        </w:tc>
        <w:tc>
          <w:tcPr>
            <w:tcW w:w="1409" w:type="dxa"/>
            <w:tcBorders>
              <w:top w:val="single" w:sz="4" w:space="0" w:color="000000"/>
              <w:left w:val="single" w:sz="4" w:space="0" w:color="000000"/>
              <w:bottom w:val="single" w:sz="4" w:space="0" w:color="000000"/>
              <w:right w:val="single" w:sz="4" w:space="0" w:color="000000"/>
            </w:tcBorders>
          </w:tcPr>
          <w:p w14:paraId="5F1B7E1D" w14:textId="77777777" w:rsidR="00D74014" w:rsidRDefault="00D74014">
            <w:pPr>
              <w:pStyle w:val="a4"/>
              <w:spacing w:before="78" w:line="359" w:lineRule="auto"/>
              <w:ind w:left="480" w:right="333" w:firstLine="3"/>
              <w:rPr>
                <w:color w:val="auto"/>
                <w:sz w:val="24"/>
                <w:szCs w:val="24"/>
              </w:rPr>
            </w:pPr>
          </w:p>
        </w:tc>
      </w:tr>
      <w:tr w:rsidR="00D74014" w14:paraId="4D869547" w14:textId="77777777">
        <w:trPr>
          <w:trHeight w:hRule="exact" w:val="420"/>
        </w:trPr>
        <w:tc>
          <w:tcPr>
            <w:tcW w:w="1778" w:type="dxa"/>
            <w:tcBorders>
              <w:top w:val="single" w:sz="4" w:space="0" w:color="000000"/>
              <w:left w:val="single" w:sz="4" w:space="0" w:color="000000"/>
              <w:bottom w:val="single" w:sz="4" w:space="0" w:color="000000"/>
              <w:right w:val="single" w:sz="4" w:space="0" w:color="000000"/>
            </w:tcBorders>
          </w:tcPr>
          <w:p w14:paraId="7939E2D8" w14:textId="77777777" w:rsidR="00D74014" w:rsidRDefault="00D74014">
            <w:pPr>
              <w:pStyle w:val="a4"/>
              <w:spacing w:before="78" w:line="359" w:lineRule="auto"/>
              <w:ind w:left="480" w:right="333" w:firstLine="3"/>
              <w:rPr>
                <w:color w:val="auto"/>
                <w:sz w:val="24"/>
                <w:szCs w:val="24"/>
              </w:rPr>
            </w:pPr>
          </w:p>
        </w:tc>
        <w:tc>
          <w:tcPr>
            <w:tcW w:w="2862" w:type="dxa"/>
            <w:tcBorders>
              <w:top w:val="single" w:sz="4" w:space="0" w:color="000000"/>
              <w:left w:val="single" w:sz="4" w:space="0" w:color="000000"/>
              <w:bottom w:val="single" w:sz="4" w:space="0" w:color="000000"/>
              <w:right w:val="single" w:sz="4" w:space="0" w:color="000000"/>
            </w:tcBorders>
          </w:tcPr>
          <w:p w14:paraId="3CC0760D" w14:textId="77777777" w:rsidR="00D74014" w:rsidRDefault="00D74014">
            <w:pPr>
              <w:pStyle w:val="a4"/>
              <w:spacing w:before="78" w:line="359" w:lineRule="auto"/>
              <w:ind w:left="480" w:right="333" w:firstLine="3"/>
              <w:rPr>
                <w:color w:val="auto"/>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3E7D94AF" w14:textId="77777777" w:rsidR="00D74014" w:rsidRDefault="00D74014">
            <w:pPr>
              <w:pStyle w:val="a4"/>
              <w:spacing w:before="78" w:line="359" w:lineRule="auto"/>
              <w:ind w:left="480" w:right="333" w:firstLine="3"/>
              <w:rPr>
                <w:color w:val="auto"/>
                <w:sz w:val="24"/>
                <w:szCs w:val="24"/>
              </w:rPr>
            </w:pPr>
          </w:p>
        </w:tc>
        <w:tc>
          <w:tcPr>
            <w:tcW w:w="2425" w:type="dxa"/>
            <w:tcBorders>
              <w:top w:val="single" w:sz="4" w:space="0" w:color="000000"/>
              <w:left w:val="single" w:sz="4" w:space="0" w:color="000000"/>
              <w:bottom w:val="single" w:sz="4" w:space="0" w:color="000000"/>
              <w:right w:val="single" w:sz="4" w:space="0" w:color="000000"/>
            </w:tcBorders>
          </w:tcPr>
          <w:p w14:paraId="72BDCDBF" w14:textId="77777777" w:rsidR="00D74014" w:rsidRDefault="00D74014">
            <w:pPr>
              <w:pStyle w:val="a4"/>
              <w:spacing w:before="78" w:line="359" w:lineRule="auto"/>
              <w:ind w:left="480" w:right="333" w:firstLine="3"/>
              <w:rPr>
                <w:color w:val="auto"/>
                <w:sz w:val="24"/>
                <w:szCs w:val="24"/>
              </w:rPr>
            </w:pPr>
          </w:p>
        </w:tc>
        <w:tc>
          <w:tcPr>
            <w:tcW w:w="1409" w:type="dxa"/>
            <w:tcBorders>
              <w:top w:val="single" w:sz="4" w:space="0" w:color="000000"/>
              <w:left w:val="single" w:sz="4" w:space="0" w:color="000000"/>
              <w:bottom w:val="single" w:sz="4" w:space="0" w:color="000000"/>
              <w:right w:val="single" w:sz="4" w:space="0" w:color="000000"/>
            </w:tcBorders>
          </w:tcPr>
          <w:p w14:paraId="768AFFDC" w14:textId="77777777" w:rsidR="00D74014" w:rsidRDefault="00D74014">
            <w:pPr>
              <w:pStyle w:val="a4"/>
              <w:spacing w:before="78" w:line="359" w:lineRule="auto"/>
              <w:ind w:left="480" w:right="333" w:firstLine="3"/>
              <w:rPr>
                <w:color w:val="auto"/>
                <w:sz w:val="24"/>
                <w:szCs w:val="24"/>
              </w:rPr>
            </w:pPr>
          </w:p>
        </w:tc>
      </w:tr>
      <w:tr w:rsidR="00D74014" w14:paraId="7BB5E53A"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3F19B676" w14:textId="77777777" w:rsidR="00D74014" w:rsidRDefault="00D74014">
            <w:pPr>
              <w:pStyle w:val="a4"/>
              <w:spacing w:before="78" w:line="359" w:lineRule="auto"/>
              <w:ind w:left="480" w:right="333" w:firstLine="3"/>
              <w:rPr>
                <w:color w:val="auto"/>
                <w:sz w:val="24"/>
                <w:szCs w:val="24"/>
              </w:rPr>
            </w:pPr>
          </w:p>
        </w:tc>
        <w:tc>
          <w:tcPr>
            <w:tcW w:w="2862" w:type="dxa"/>
            <w:tcBorders>
              <w:top w:val="single" w:sz="4" w:space="0" w:color="000000"/>
              <w:left w:val="single" w:sz="4" w:space="0" w:color="000000"/>
              <w:bottom w:val="single" w:sz="4" w:space="0" w:color="000000"/>
              <w:right w:val="single" w:sz="4" w:space="0" w:color="000000"/>
            </w:tcBorders>
          </w:tcPr>
          <w:p w14:paraId="58799566" w14:textId="77777777" w:rsidR="00D74014" w:rsidRDefault="00D74014">
            <w:pPr>
              <w:pStyle w:val="a4"/>
              <w:spacing w:before="78" w:line="359" w:lineRule="auto"/>
              <w:ind w:left="480" w:right="333" w:firstLine="3"/>
              <w:rPr>
                <w:color w:val="auto"/>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4B653D4D" w14:textId="77777777" w:rsidR="00D74014" w:rsidRDefault="00D74014">
            <w:pPr>
              <w:pStyle w:val="a4"/>
              <w:spacing w:before="78" w:line="359" w:lineRule="auto"/>
              <w:ind w:left="480" w:right="333" w:firstLine="3"/>
              <w:rPr>
                <w:color w:val="auto"/>
                <w:sz w:val="24"/>
                <w:szCs w:val="24"/>
              </w:rPr>
            </w:pPr>
          </w:p>
        </w:tc>
        <w:tc>
          <w:tcPr>
            <w:tcW w:w="2425" w:type="dxa"/>
            <w:tcBorders>
              <w:top w:val="single" w:sz="4" w:space="0" w:color="000000"/>
              <w:left w:val="single" w:sz="4" w:space="0" w:color="000000"/>
              <w:bottom w:val="single" w:sz="4" w:space="0" w:color="000000"/>
              <w:right w:val="single" w:sz="4" w:space="0" w:color="000000"/>
            </w:tcBorders>
          </w:tcPr>
          <w:p w14:paraId="05ED853F" w14:textId="77777777" w:rsidR="00D74014" w:rsidRDefault="00D74014">
            <w:pPr>
              <w:pStyle w:val="a4"/>
              <w:spacing w:before="78" w:line="359" w:lineRule="auto"/>
              <w:ind w:left="480" w:right="333" w:firstLine="3"/>
              <w:rPr>
                <w:color w:val="auto"/>
                <w:sz w:val="24"/>
                <w:szCs w:val="24"/>
              </w:rPr>
            </w:pPr>
          </w:p>
        </w:tc>
        <w:tc>
          <w:tcPr>
            <w:tcW w:w="1409" w:type="dxa"/>
            <w:tcBorders>
              <w:top w:val="single" w:sz="4" w:space="0" w:color="000000"/>
              <w:left w:val="single" w:sz="4" w:space="0" w:color="000000"/>
              <w:bottom w:val="single" w:sz="4" w:space="0" w:color="000000"/>
              <w:right w:val="single" w:sz="4" w:space="0" w:color="000000"/>
            </w:tcBorders>
          </w:tcPr>
          <w:p w14:paraId="041D864D" w14:textId="77777777" w:rsidR="00D74014" w:rsidRDefault="00D74014">
            <w:pPr>
              <w:pStyle w:val="a4"/>
              <w:spacing w:before="78" w:line="359" w:lineRule="auto"/>
              <w:ind w:left="480" w:right="333" w:firstLine="3"/>
              <w:rPr>
                <w:color w:val="auto"/>
                <w:sz w:val="24"/>
                <w:szCs w:val="24"/>
              </w:rPr>
            </w:pPr>
          </w:p>
        </w:tc>
      </w:tr>
      <w:tr w:rsidR="00D74014" w14:paraId="0216D4CF" w14:textId="77777777">
        <w:trPr>
          <w:trHeight w:hRule="exact" w:val="450"/>
        </w:trPr>
        <w:tc>
          <w:tcPr>
            <w:tcW w:w="1778" w:type="dxa"/>
            <w:tcBorders>
              <w:top w:val="single" w:sz="4" w:space="0" w:color="000000"/>
              <w:left w:val="single" w:sz="4" w:space="0" w:color="000000"/>
              <w:bottom w:val="single" w:sz="4" w:space="0" w:color="000000"/>
              <w:right w:val="single" w:sz="4" w:space="0" w:color="000000"/>
            </w:tcBorders>
          </w:tcPr>
          <w:p w14:paraId="0C27D730" w14:textId="77777777" w:rsidR="00D74014" w:rsidRDefault="00D74014">
            <w:pPr>
              <w:pStyle w:val="a4"/>
              <w:spacing w:before="78" w:line="359" w:lineRule="auto"/>
              <w:ind w:left="480" w:right="333" w:firstLine="3"/>
              <w:rPr>
                <w:color w:val="auto"/>
                <w:sz w:val="24"/>
                <w:szCs w:val="24"/>
              </w:rPr>
            </w:pPr>
          </w:p>
        </w:tc>
        <w:tc>
          <w:tcPr>
            <w:tcW w:w="2862" w:type="dxa"/>
            <w:tcBorders>
              <w:top w:val="single" w:sz="4" w:space="0" w:color="000000"/>
              <w:left w:val="single" w:sz="4" w:space="0" w:color="000000"/>
              <w:bottom w:val="single" w:sz="4" w:space="0" w:color="000000"/>
              <w:right w:val="single" w:sz="4" w:space="0" w:color="000000"/>
            </w:tcBorders>
          </w:tcPr>
          <w:p w14:paraId="6F76FC50" w14:textId="77777777" w:rsidR="00D74014" w:rsidRDefault="00D74014">
            <w:pPr>
              <w:pStyle w:val="a4"/>
              <w:spacing w:before="78" w:line="359" w:lineRule="auto"/>
              <w:ind w:left="480" w:right="333" w:firstLine="3"/>
              <w:rPr>
                <w:color w:val="auto"/>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42BA8BE3" w14:textId="77777777" w:rsidR="00D74014" w:rsidRDefault="00D74014">
            <w:pPr>
              <w:pStyle w:val="a4"/>
              <w:spacing w:before="78" w:line="359" w:lineRule="auto"/>
              <w:ind w:left="480" w:right="333" w:firstLine="3"/>
              <w:rPr>
                <w:color w:val="auto"/>
                <w:sz w:val="24"/>
                <w:szCs w:val="24"/>
              </w:rPr>
            </w:pPr>
          </w:p>
        </w:tc>
        <w:tc>
          <w:tcPr>
            <w:tcW w:w="2425" w:type="dxa"/>
            <w:tcBorders>
              <w:top w:val="single" w:sz="4" w:space="0" w:color="000000"/>
              <w:left w:val="single" w:sz="4" w:space="0" w:color="000000"/>
              <w:bottom w:val="single" w:sz="4" w:space="0" w:color="000000"/>
              <w:right w:val="single" w:sz="4" w:space="0" w:color="000000"/>
            </w:tcBorders>
          </w:tcPr>
          <w:p w14:paraId="09956301" w14:textId="77777777" w:rsidR="00D74014" w:rsidRDefault="00D74014">
            <w:pPr>
              <w:pStyle w:val="a4"/>
              <w:spacing w:before="78" w:line="359" w:lineRule="auto"/>
              <w:ind w:left="480" w:right="333" w:firstLine="3"/>
              <w:rPr>
                <w:color w:val="auto"/>
                <w:sz w:val="24"/>
                <w:szCs w:val="24"/>
              </w:rPr>
            </w:pPr>
          </w:p>
        </w:tc>
        <w:tc>
          <w:tcPr>
            <w:tcW w:w="1409" w:type="dxa"/>
            <w:tcBorders>
              <w:top w:val="single" w:sz="4" w:space="0" w:color="000000"/>
              <w:left w:val="single" w:sz="4" w:space="0" w:color="000000"/>
              <w:bottom w:val="single" w:sz="4" w:space="0" w:color="000000"/>
              <w:right w:val="single" w:sz="4" w:space="0" w:color="000000"/>
            </w:tcBorders>
          </w:tcPr>
          <w:p w14:paraId="4303C12E" w14:textId="77777777" w:rsidR="00D74014" w:rsidRDefault="00D74014">
            <w:pPr>
              <w:pStyle w:val="a4"/>
              <w:spacing w:before="78" w:line="359" w:lineRule="auto"/>
              <w:ind w:left="480" w:right="333" w:firstLine="3"/>
              <w:rPr>
                <w:color w:val="auto"/>
                <w:sz w:val="24"/>
                <w:szCs w:val="24"/>
              </w:rPr>
            </w:pPr>
          </w:p>
        </w:tc>
      </w:tr>
    </w:tbl>
    <w:p w14:paraId="40EECD89" w14:textId="77777777" w:rsidR="00D74014" w:rsidRDefault="00D74014">
      <w:pPr>
        <w:pStyle w:val="a4"/>
        <w:spacing w:before="78" w:line="359" w:lineRule="auto"/>
        <w:ind w:left="480" w:right="333" w:firstLine="3"/>
        <w:rPr>
          <w:color w:val="auto"/>
          <w:sz w:val="24"/>
          <w:szCs w:val="24"/>
        </w:rPr>
      </w:pPr>
    </w:p>
    <w:p w14:paraId="244FCD6D" w14:textId="77777777" w:rsidR="00D74014" w:rsidRDefault="00000000">
      <w:pPr>
        <w:pStyle w:val="a4"/>
        <w:spacing w:before="78" w:line="359" w:lineRule="auto"/>
        <w:ind w:left="480" w:right="333" w:firstLine="3"/>
        <w:rPr>
          <w:color w:val="auto"/>
          <w:sz w:val="24"/>
          <w:szCs w:val="24"/>
          <w:lang w:eastAsia="zh-CN"/>
        </w:rPr>
      </w:pPr>
      <w:r>
        <w:rPr>
          <w:rFonts w:hint="eastAsia"/>
          <w:color w:val="auto"/>
          <w:sz w:val="24"/>
          <w:szCs w:val="24"/>
          <w:lang w:eastAsia="zh-CN"/>
        </w:rPr>
        <w:t>备注：该名单所列分包人现场管理人员均有权代表分包人签署往来函件，履行分包人权利和义务。</w:t>
      </w:r>
    </w:p>
    <w:p w14:paraId="2488921C" w14:textId="77777777" w:rsidR="00D74014" w:rsidRDefault="00D74014">
      <w:pPr>
        <w:pStyle w:val="a4"/>
        <w:spacing w:before="78" w:line="359" w:lineRule="auto"/>
        <w:ind w:left="480" w:right="333" w:firstLine="3"/>
        <w:rPr>
          <w:color w:val="auto"/>
          <w:sz w:val="24"/>
          <w:szCs w:val="24"/>
          <w:lang w:eastAsia="zh-CN"/>
        </w:rPr>
      </w:pPr>
    </w:p>
    <w:p w14:paraId="265A08E6" w14:textId="77777777" w:rsidR="00D74014" w:rsidRDefault="00D74014">
      <w:pPr>
        <w:pStyle w:val="a4"/>
        <w:spacing w:before="78" w:line="359" w:lineRule="auto"/>
        <w:ind w:left="480" w:right="333" w:firstLine="3"/>
        <w:rPr>
          <w:color w:val="auto"/>
          <w:sz w:val="24"/>
          <w:szCs w:val="24"/>
          <w:lang w:eastAsia="zh-CN"/>
        </w:rPr>
      </w:pPr>
    </w:p>
    <w:p w14:paraId="67143964" w14:textId="77777777" w:rsidR="00D74014" w:rsidRDefault="00000000">
      <w:pPr>
        <w:pStyle w:val="a4"/>
        <w:spacing w:before="78" w:line="359" w:lineRule="auto"/>
        <w:ind w:left="480" w:right="333" w:firstLine="3"/>
        <w:rPr>
          <w:color w:val="auto"/>
          <w:sz w:val="24"/>
          <w:szCs w:val="24"/>
          <w:lang w:eastAsia="zh-CN"/>
        </w:rPr>
      </w:pPr>
      <w:r>
        <w:rPr>
          <w:rFonts w:hint="eastAsia"/>
          <w:color w:val="auto"/>
          <w:sz w:val="24"/>
          <w:szCs w:val="24"/>
          <w:lang w:eastAsia="zh-CN"/>
        </w:rPr>
        <w:t xml:space="preserve">                                          分包人（分包人）(盖章)</w:t>
      </w:r>
    </w:p>
    <w:p w14:paraId="0DEAA95E"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lang w:eastAsia="zh-CN"/>
        </w:rPr>
        <w:t xml:space="preserve">                                          </w:t>
      </w:r>
      <w:r>
        <w:rPr>
          <w:rFonts w:hint="eastAsia"/>
          <w:color w:val="auto"/>
          <w:sz w:val="24"/>
          <w:szCs w:val="24"/>
        </w:rPr>
        <w:t>法定代表人</w:t>
      </w:r>
    </w:p>
    <w:p w14:paraId="7E702E2C" w14:textId="77777777" w:rsidR="00D74014" w:rsidRDefault="00000000">
      <w:pPr>
        <w:pStyle w:val="a4"/>
        <w:spacing w:before="78" w:line="359" w:lineRule="auto"/>
        <w:ind w:left="480" w:right="333" w:firstLine="3"/>
        <w:rPr>
          <w:color w:val="auto"/>
          <w:sz w:val="24"/>
          <w:szCs w:val="24"/>
        </w:rPr>
      </w:pPr>
      <w:r>
        <w:rPr>
          <w:rFonts w:hint="eastAsia"/>
          <w:color w:val="auto"/>
          <w:sz w:val="24"/>
          <w:szCs w:val="24"/>
        </w:rPr>
        <w:t xml:space="preserve">                                          或委托代理人</w:t>
      </w:r>
    </w:p>
    <w:p w14:paraId="30A84293" w14:textId="77777777" w:rsidR="00D74014" w:rsidRDefault="00D74014">
      <w:pPr>
        <w:pStyle w:val="a4"/>
        <w:spacing w:before="78" w:line="359" w:lineRule="auto"/>
        <w:ind w:left="480" w:right="333" w:firstLine="3"/>
        <w:rPr>
          <w:color w:val="auto"/>
          <w:sz w:val="24"/>
          <w:szCs w:val="24"/>
        </w:rPr>
      </w:pPr>
    </w:p>
    <w:p w14:paraId="420ECD28" w14:textId="77777777" w:rsidR="00D74014" w:rsidRDefault="00000000">
      <w:pPr>
        <w:pStyle w:val="a4"/>
        <w:spacing w:before="78" w:line="359" w:lineRule="auto"/>
        <w:ind w:left="480" w:right="333" w:firstLine="3"/>
        <w:rPr>
          <w:color w:val="auto"/>
          <w:sz w:val="24"/>
          <w:szCs w:val="24"/>
          <w:lang w:eastAsia="zh-CN"/>
        </w:rPr>
      </w:pPr>
      <w:r>
        <w:rPr>
          <w:rFonts w:hint="eastAsia"/>
          <w:color w:val="auto"/>
          <w:sz w:val="24"/>
          <w:szCs w:val="24"/>
        </w:rPr>
        <w:t xml:space="preserve">                                          </w:t>
      </w:r>
      <w:r>
        <w:rPr>
          <w:rFonts w:hint="eastAsia"/>
          <w:color w:val="auto"/>
          <w:sz w:val="24"/>
          <w:szCs w:val="24"/>
          <w:lang w:eastAsia="zh-CN"/>
        </w:rPr>
        <w:t xml:space="preserve">日期：   年    月    </w:t>
      </w:r>
      <w:r>
        <w:rPr>
          <w:rFonts w:hint="eastAsia"/>
          <w:color w:val="auto"/>
          <w:kern w:val="2"/>
          <w:lang w:eastAsia="zh-CN"/>
        </w:rPr>
        <w:t xml:space="preserve"> </w:t>
      </w:r>
      <w:r>
        <w:rPr>
          <w:rFonts w:hint="eastAsia"/>
          <w:color w:val="auto"/>
          <w:sz w:val="24"/>
          <w:szCs w:val="24"/>
          <w:lang w:eastAsia="zh-CN"/>
        </w:rPr>
        <w:t>日</w:t>
      </w:r>
    </w:p>
    <w:p w14:paraId="4CE14382" w14:textId="77777777" w:rsidR="00D74014" w:rsidRDefault="00D74014">
      <w:pPr>
        <w:pStyle w:val="a4"/>
        <w:spacing w:before="78" w:line="359" w:lineRule="auto"/>
        <w:ind w:left="480" w:right="333" w:firstLine="3"/>
        <w:rPr>
          <w:color w:val="auto"/>
          <w:sz w:val="24"/>
          <w:szCs w:val="24"/>
          <w:lang w:eastAsia="zh-CN"/>
        </w:rPr>
        <w:sectPr w:rsidR="00D74014">
          <w:headerReference w:type="default" r:id="rId24"/>
          <w:footerReference w:type="default" r:id="rId25"/>
          <w:pgSz w:w="11910" w:h="16840"/>
          <w:pgMar w:top="1180" w:right="600" w:bottom="1160" w:left="620" w:header="926" w:footer="973" w:gutter="0"/>
          <w:cols w:space="720"/>
        </w:sectPr>
      </w:pPr>
    </w:p>
    <w:p w14:paraId="78E7B31B" w14:textId="77777777" w:rsidR="00D74014" w:rsidRDefault="00000000">
      <w:pPr>
        <w:spacing w:line="480" w:lineRule="exact"/>
        <w:ind w:firstLineChars="200" w:firstLine="476"/>
        <w:jc w:val="both"/>
        <w:rPr>
          <w:rFonts w:ascii="仿宋" w:eastAsia="仿宋" w:hAnsi="仿宋"/>
          <w:b/>
          <w:bCs/>
          <w:color w:val="auto"/>
          <w:spacing w:val="-3"/>
          <w:sz w:val="24"/>
          <w:szCs w:val="24"/>
          <w:lang w:eastAsia="zh-CN"/>
        </w:rPr>
      </w:pPr>
      <w:r>
        <w:rPr>
          <w:rFonts w:ascii="仿宋" w:eastAsia="仿宋" w:hAnsi="仿宋" w:hint="eastAsia"/>
          <w:b/>
          <w:bCs/>
          <w:color w:val="auto"/>
          <w:spacing w:val="-3"/>
          <w:sz w:val="24"/>
          <w:szCs w:val="24"/>
          <w:lang w:eastAsia="zh-CN"/>
        </w:rPr>
        <w:lastRenderedPageBreak/>
        <w:t>附件四：安全生产管理协议书附件</w:t>
      </w:r>
    </w:p>
    <w:p w14:paraId="6BCF0DB0" w14:textId="77777777" w:rsidR="00D74014" w:rsidRDefault="00D74014">
      <w:pPr>
        <w:spacing w:line="480" w:lineRule="exact"/>
        <w:ind w:firstLineChars="200" w:firstLine="476"/>
        <w:jc w:val="both"/>
        <w:rPr>
          <w:rFonts w:ascii="仿宋" w:eastAsia="仿宋" w:hAnsi="仿宋"/>
          <w:b/>
          <w:bCs/>
          <w:color w:val="auto"/>
          <w:spacing w:val="-3"/>
          <w:sz w:val="24"/>
          <w:szCs w:val="24"/>
          <w:lang w:eastAsia="zh-CN"/>
        </w:rPr>
      </w:pPr>
    </w:p>
    <w:p w14:paraId="014D14F3"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承包人：陕西化建工程有限责任公司</w:t>
      </w:r>
    </w:p>
    <w:p w14:paraId="05295312"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分包人：</w:t>
      </w:r>
      <w:r>
        <w:rPr>
          <w:rFonts w:ascii="仿宋" w:eastAsia="仿宋" w:hAnsi="仿宋" w:hint="eastAsia"/>
          <w:sz w:val="24"/>
          <w:szCs w:val="24"/>
          <w:lang w:eastAsia="zh-CN"/>
        </w:rPr>
        <w:t>陕西昊德实业有限公司</w:t>
      </w:r>
    </w:p>
    <w:p w14:paraId="1D649423"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为全面履行工程建筑施工协议，进一步明确甲、乙双方在施工过程中各自的安全管理职责，保护施工人员的身体健康和生命财产安全，防止伤亡事故及职业健康影响事件的发生，根据《建筑法》、《安全生产法》、《建设工程安全生产管理条例》、《建筑施工安全检查标准》和《生产安全事故报告调查处理条例》等相关法律法规及市的有关规定，经双方协商一致，签订本协议。</w:t>
      </w:r>
    </w:p>
    <w:p w14:paraId="3693C35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本协议为上述工程安全管理的专项协议，在双方签订工程施工协议的同时签订本协议，两者具有同等法律效力，双方应认真履行。</w:t>
      </w:r>
    </w:p>
    <w:p w14:paraId="5DB992C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一、分包工程项目</w:t>
      </w:r>
    </w:p>
    <w:p w14:paraId="33406D8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1.工程项目名称:</w:t>
      </w:r>
      <w:r>
        <w:rPr>
          <w:rFonts w:ascii="仿宋" w:eastAsia="仿宋" w:hAnsi="仿宋"/>
          <w:color w:val="auto"/>
          <w:spacing w:val="-2"/>
          <w:sz w:val="24"/>
          <w:szCs w:val="24"/>
          <w:lang w:eastAsia="zh-CN"/>
        </w:rPr>
        <w:t>西安医学院第二附属医院改扩建项目一期电梯工程</w:t>
      </w:r>
    </w:p>
    <w:p w14:paraId="49B6A55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2.工程地址：</w:t>
      </w:r>
      <w:r>
        <w:rPr>
          <w:rFonts w:ascii="仿宋" w:eastAsia="仿宋" w:hAnsi="仿宋"/>
          <w:color w:val="auto"/>
          <w:spacing w:val="-2"/>
          <w:sz w:val="24"/>
          <w:szCs w:val="24"/>
          <w:lang w:eastAsia="zh-CN"/>
        </w:rPr>
        <w:t>西安市东郊纺织城纺东街167号西安医学院第二附属医院院区内</w:t>
      </w:r>
    </w:p>
    <w:p w14:paraId="7EF1D783"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3.分包范围：</w:t>
      </w:r>
      <w:r>
        <w:rPr>
          <w:rFonts w:ascii="仿宋" w:eastAsia="仿宋" w:hAnsi="仿宋"/>
          <w:color w:val="auto"/>
          <w:spacing w:val="-2"/>
          <w:sz w:val="24"/>
          <w:szCs w:val="24"/>
          <w:lang w:eastAsia="zh-CN"/>
        </w:rPr>
        <w:t>西安医学院第二附属医院改扩建项目一期电梯工程</w:t>
      </w:r>
    </w:p>
    <w:p w14:paraId="1EE5C5C9"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4.分包形式：专业分包</w:t>
      </w:r>
    </w:p>
    <w:p w14:paraId="6FE179F9"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二、协议内容</w:t>
      </w:r>
    </w:p>
    <w:p w14:paraId="38112A03"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（一）安全文明施工目标</w:t>
      </w:r>
    </w:p>
    <w:p w14:paraId="058585F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1.杜绝生产安全事故，不发生安全生产险肇事件和职业健康损誉事件；</w:t>
      </w:r>
    </w:p>
    <w:p w14:paraId="6E7021A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2.创建陕西省省级文明工地；</w:t>
      </w:r>
    </w:p>
    <w:p w14:paraId="5EC7D8DC"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3.其他：陕西省观摩工地 。</w:t>
      </w:r>
    </w:p>
    <w:p w14:paraId="33D75DFE"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（二）甲乙双方的权利与义务</w:t>
      </w:r>
    </w:p>
    <w:p w14:paraId="683DAC9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1.承包人的权利与义务</w:t>
      </w:r>
    </w:p>
    <w:p w14:paraId="21131C7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（1）承包人向分包人公布本企业施工现场安全生产和职业健康管理要求，核查分包人安全生产许可证、安全生产保证体系，对分包人安全生产和职业健康实施监督管理。</w:t>
      </w:r>
    </w:p>
    <w:p w14:paraId="75379B2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（2）审核分包人编制的安全专项施工方案和制定的安全技术措施，并监督实施。</w:t>
      </w:r>
    </w:p>
    <w:p w14:paraId="7148218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lastRenderedPageBreak/>
        <w:t>（3）监督分包人针对其施工内容、工艺要求制定施工方法和安全操作规程；监督分包人落实安全保护设施；监督分包人管理人员对作业人员进行安全教育和安全技术交底。</w:t>
      </w:r>
    </w:p>
    <w:p w14:paraId="773B0358"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（4）按照分包人呈报的进场人员名册，对入场人员进行公司级、项目级和班组级的三级安全教育，建立安全教育档案。</w:t>
      </w:r>
    </w:p>
    <w:p w14:paraId="2DFC35F0"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5）组织进行安全生产检查，检查时有权纠正任何违章行为，并勒令其整改，制止违章指挥和违章作业，发现严重事故隐患，立即责令停工，直至满足安全施工条件后方可复工。根据情节严重程度承包人有权对分包人给予适当的惩处。对于严重不服从承包人管理，野蛮施工者，承包人有权中止协议，清退出场，所造成的一切损失由分包人承担。</w:t>
      </w:r>
    </w:p>
    <w:p w14:paraId="3FAE127A"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（6）分包人自带机具、设备、安全防护用品等，必须给承包人提供产品合格证书和检验检测报告，经承包人对照实物进行安全技术性能检验，合格者方可进入施工现场使用。</w:t>
      </w:r>
    </w:p>
    <w:p w14:paraId="1407A77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（7）工程款支付时，承包人派驻项目的安全负责人需签字确认，无签字的承包人不予支付。</w:t>
      </w:r>
    </w:p>
    <w:p w14:paraId="04AF5AB8"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（8）发生伤亡事故按规定程序立即报告有关部门。按规定予以调查、处理。</w:t>
      </w:r>
    </w:p>
    <w:p w14:paraId="5637EEF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2.分包人的权利和义务</w:t>
      </w:r>
    </w:p>
    <w:p w14:paraId="3AD6E3A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（1）接受承包人的统一管理和监督，严格遵守国家、地方及承包人有关安全生产和职业健康的法律法规、规章制度，积极参加安全会议，执行会议决议。</w:t>
      </w:r>
    </w:p>
    <w:p w14:paraId="60E75AEC"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（2）建立工地安全生产保证体系，按有关规定配备足够的专职安全管理人员，安全管理人员应经建设主管部门或者其他有关部门安全生产考核合格，并取得安全生产考核合格证书。</w:t>
      </w:r>
    </w:p>
    <w:p w14:paraId="2697FBDC"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（3）分包人的班组长应经承包人培训合格后方能上岗，并应每天组织开展“早安会”活动。</w:t>
      </w:r>
    </w:p>
    <w:p w14:paraId="2FA5DE8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（4）编制本项目所承担的分部分项工程的安全施工方案和安全技术措施，报承包人审批执行，完善安全施工条件。</w:t>
      </w:r>
    </w:p>
    <w:p w14:paraId="0956659E"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5）对施工现场进行日常安全检查，做好安全检查记录，发现安全事故隐患，应当及时解决处理，定期向承包人报告；对违章指挥、违章作业、违反劳动纪律的，应当立即制止并纠正，对承包人提出的整改要求应按时进行整改，消除事故隐患。</w:t>
      </w:r>
    </w:p>
    <w:p w14:paraId="528514F2"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lastRenderedPageBreak/>
        <w:t>（6）对本项目的施工人员进行登记造册，如实及时向承包人备案，有人员调整时，要立即书面上报承包人；组织入场前的安全教育，未经安全教育并考核合格的，不得进入施工现场；不得录用超龄人员、童工及无身份信息的人员，不安排非特殊工种人员从事特殊工种作业，不安排患有高血压、心脏病及其它不适于高处作业的人员从事高处作业。</w:t>
      </w:r>
    </w:p>
    <w:p w14:paraId="56816ABE"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（7）特种机械的安全资料及时上报承包人备案、复检；特种作业人员必须按照国家有关规定经过专门的安全培训，并取得特种作业人员操作资格证书后方可上岗作业，特种人员的有效证件要及时报承包人核验。</w:t>
      </w:r>
    </w:p>
    <w:p w14:paraId="3DE8EB4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（8）负责班前安全教育和工种变换的安全教育。下达施工任务时，应进行有针对性的班前教育和安全技术交底，履行签字手续。</w:t>
      </w:r>
    </w:p>
    <w:p w14:paraId="2B966D4A"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9）分包人应按照国家及承包人有关劳动保护的规定，配置进场作业人员的劳动保护用品和工具，确保安全措施费用足额投入，针对承包人提供的安全防护用品，分包人在使用过程中服从承包人管理要求；检查操作人员安全防护用品情况，严禁没有正确佩戴劳动保护用品即上岗进行作业。自带机具、设备、安全防护用品等应向承包人提供产品合格证书以及国家有关部门检验证明后，再向承包人申请进行技术指标、安全性能的实际检验，合格后方可使用，禁止任何人私自拆除安全防护装置设备或设施。</w:t>
      </w:r>
    </w:p>
    <w:p w14:paraId="44EB84B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10）分包人动火作业，或在易燃、易爆等危险场所进行作业时，应制定相应的消防安全措施，设立安全消防责任人和作业监护人，配备消防设施和灭火器材。作业前，向承包人提出动火申请，得到书面批准后，方可操作。</w:t>
      </w:r>
    </w:p>
    <w:p w14:paraId="1A4EB88C"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（11）分包人应根据周围环境及季节、气候的变化，在施工现场采取相应的安全措施，加强安全管理。暂停作业时，分包人应当做好现场保护。</w:t>
      </w:r>
    </w:p>
    <w:p w14:paraId="590A8D7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（12）分包人应主动接受承包人安全生产奖罚，对于拒不接受安全生产罚款的，将在当期工程款中予以扣除。</w:t>
      </w:r>
    </w:p>
    <w:p w14:paraId="04E176A2"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13）分包人严格按照承包人要求进行安全生产施工，如因分包人违反安全生产原则引起安全生产事故，分包人承担全部经济及法律责任。如因分包人处理不当，给承包人带来经济损失和不良社会影响，承包人按照在当期工程款中予以扣除罚款对分包人进行处罚，并保留追究分包人法律责任的权利。</w:t>
      </w:r>
    </w:p>
    <w:p w14:paraId="5890D002"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（14）分包人应严格遵守上述规定，教育本单位职工遵章守纪，不违章指挥和违章操作。施工中如因分包人施工人员违章指挥、违反安全纪律，违反安全操</w:t>
      </w:r>
      <w:r>
        <w:rPr>
          <w:rFonts w:ascii="仿宋" w:eastAsia="仿宋" w:hAnsi="仿宋" w:hint="eastAsia"/>
          <w:color w:val="auto"/>
          <w:spacing w:val="-2"/>
          <w:sz w:val="24"/>
          <w:szCs w:val="24"/>
          <w:lang w:eastAsia="zh-CN"/>
        </w:rPr>
        <w:lastRenderedPageBreak/>
        <w:t>作规定而发生伤亡事故，造成安全管理有关投诉或失信事件给承包人造成损失及不良影响的，其责任和一切损失由分包人承担。</w:t>
      </w:r>
    </w:p>
    <w:p w14:paraId="4688CE8B"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（三）安全生产费用的确认与支付</w:t>
      </w:r>
    </w:p>
    <w:p w14:paraId="096880F8"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1.分包安全生产费用应单独进行核算、确认与支付，可与分包工程款同步进行。</w:t>
      </w:r>
    </w:p>
    <w:p w14:paraId="09284EBD"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2.分包人应进行当期安全生产费用的统计与核算工作，并提供相应台账与票据凭证。</w:t>
      </w:r>
    </w:p>
    <w:p w14:paraId="6A615551"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3.分包安全生产费用主要包括个人安全防护用品、用具，临边、洞口安全防护设施，临时用电安全防护，脚手架安全防护，机械设备安全防护设施，消防设施、器材，施工现场文明施工措施费等。</w:t>
      </w:r>
    </w:p>
    <w:p w14:paraId="3312E828"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4.分包人完成分包安全生产费用核算工作后，首先报至承包人派驻项目相关部门负责人进行分包安全生产费用实际投入审核、确认工作，然后再按照分包工程款的确认与支付流程逐步进行。</w:t>
      </w:r>
    </w:p>
    <w:p w14:paraId="7761174D"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5.承包人应及时进行分包安全生产费用的审核与确认。对于分包人安全生产费用投入不足，购置的安全防护用品、设施不符合要求，文明施工措施不到位等情况，承包人可对该部分分包安全生产费用予以扣除。</w:t>
      </w:r>
    </w:p>
    <w:p w14:paraId="62C7DDD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（四）其他约定</w:t>
      </w:r>
    </w:p>
    <w:p w14:paraId="28960DC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1.创陕西省省级文明工地、省观摩工地，由于分包人的原因而未创建，对分包人扣除协议总价2%的违约金；</w:t>
      </w:r>
    </w:p>
    <w:p w14:paraId="1F9B0CCB"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2.分包人人员发生重伤、死亡事故，分包人除应承担一切经济损失外，承包人还将对分包人处以100000.00元的经济罚款。</w:t>
      </w:r>
    </w:p>
    <w:p w14:paraId="1A469380"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三、附则</w:t>
      </w:r>
    </w:p>
    <w:p w14:paraId="2095617B"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1.此协议约定的各项条款，经双方签字、盖章后生效。</w:t>
      </w:r>
    </w:p>
    <w:p w14:paraId="1DC9663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2.协议有效期按照协议工期。协议工期变更，本协议有效期相应变更；协议施工工作内容、范围有变动时，应及时签订补充协议。</w:t>
      </w:r>
    </w:p>
    <w:p w14:paraId="5262AD69"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3.因不可抗力造成双方设备损坏、人员伤亡，各自承担相应的损失。</w:t>
      </w:r>
    </w:p>
    <w:p w14:paraId="2EA36ACA"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4.其他未尽事宜可另行约定。</w:t>
      </w:r>
    </w:p>
    <w:p w14:paraId="4E44927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5.本协议作为分包协议的附件，与分包协议具有同等法律效力，份数与协议协议书约定份数一致。</w:t>
      </w:r>
    </w:p>
    <w:tbl>
      <w:tblPr>
        <w:tblW w:w="8925" w:type="dxa"/>
        <w:tblInd w:w="383" w:type="dxa"/>
        <w:tblLayout w:type="fixed"/>
        <w:tblCellMar>
          <w:left w:w="0" w:type="dxa"/>
          <w:right w:w="0" w:type="dxa"/>
        </w:tblCellMar>
        <w:tblLook w:val="04A0" w:firstRow="1" w:lastRow="0" w:firstColumn="1" w:lastColumn="0" w:noHBand="0" w:noVBand="1"/>
      </w:tblPr>
      <w:tblGrid>
        <w:gridCol w:w="2998"/>
        <w:gridCol w:w="900"/>
        <w:gridCol w:w="1012"/>
        <w:gridCol w:w="4015"/>
      </w:tblGrid>
      <w:tr w:rsidR="00D74014" w14:paraId="5F54A652" w14:textId="77777777">
        <w:trPr>
          <w:trHeight w:hRule="exact" w:val="1973"/>
        </w:trPr>
        <w:tc>
          <w:tcPr>
            <w:tcW w:w="2998" w:type="dxa"/>
            <w:tcBorders>
              <w:top w:val="nil"/>
              <w:left w:val="nil"/>
              <w:bottom w:val="nil"/>
              <w:right w:val="nil"/>
            </w:tcBorders>
          </w:tcPr>
          <w:p w14:paraId="37B392DB"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lastRenderedPageBreak/>
              <w:t>承包人（盖章）：</w:t>
            </w:r>
          </w:p>
          <w:p w14:paraId="7F15BB2A"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法定代表人：</w:t>
            </w:r>
          </w:p>
        </w:tc>
        <w:tc>
          <w:tcPr>
            <w:tcW w:w="900" w:type="dxa"/>
            <w:tcBorders>
              <w:top w:val="nil"/>
              <w:left w:val="nil"/>
              <w:bottom w:val="nil"/>
              <w:right w:val="nil"/>
            </w:tcBorders>
          </w:tcPr>
          <w:p w14:paraId="7FBA31C4"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tc>
        <w:tc>
          <w:tcPr>
            <w:tcW w:w="1012" w:type="dxa"/>
            <w:tcBorders>
              <w:top w:val="nil"/>
              <w:left w:val="nil"/>
              <w:bottom w:val="nil"/>
              <w:right w:val="nil"/>
            </w:tcBorders>
          </w:tcPr>
          <w:p w14:paraId="2514219E"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tc>
        <w:tc>
          <w:tcPr>
            <w:tcW w:w="4015" w:type="dxa"/>
            <w:tcBorders>
              <w:top w:val="nil"/>
              <w:left w:val="nil"/>
              <w:bottom w:val="nil"/>
              <w:right w:val="nil"/>
            </w:tcBorders>
          </w:tcPr>
          <w:p w14:paraId="105A762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分包人（盖章）：</w:t>
            </w:r>
          </w:p>
          <w:p w14:paraId="7973822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法定代表人：</w:t>
            </w:r>
          </w:p>
        </w:tc>
      </w:tr>
      <w:tr w:rsidR="00D74014" w14:paraId="6AC9B33C" w14:textId="77777777">
        <w:trPr>
          <w:trHeight w:hRule="exact" w:val="1057"/>
        </w:trPr>
        <w:tc>
          <w:tcPr>
            <w:tcW w:w="2998" w:type="dxa"/>
            <w:tcBorders>
              <w:top w:val="nil"/>
              <w:left w:val="nil"/>
              <w:bottom w:val="nil"/>
              <w:right w:val="nil"/>
            </w:tcBorders>
          </w:tcPr>
          <w:p w14:paraId="4D7D92BF"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或授权委托人：</w:t>
            </w:r>
          </w:p>
        </w:tc>
        <w:tc>
          <w:tcPr>
            <w:tcW w:w="900" w:type="dxa"/>
            <w:tcBorders>
              <w:top w:val="nil"/>
              <w:left w:val="nil"/>
              <w:bottom w:val="nil"/>
              <w:right w:val="nil"/>
            </w:tcBorders>
          </w:tcPr>
          <w:p w14:paraId="657385FF"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c>
          <w:tcPr>
            <w:tcW w:w="1012" w:type="dxa"/>
            <w:tcBorders>
              <w:top w:val="nil"/>
              <w:left w:val="nil"/>
              <w:bottom w:val="nil"/>
              <w:right w:val="nil"/>
            </w:tcBorders>
          </w:tcPr>
          <w:p w14:paraId="1BE874F6"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c>
          <w:tcPr>
            <w:tcW w:w="4015" w:type="dxa"/>
            <w:tcBorders>
              <w:top w:val="nil"/>
              <w:left w:val="nil"/>
              <w:bottom w:val="nil"/>
              <w:right w:val="nil"/>
            </w:tcBorders>
          </w:tcPr>
          <w:p w14:paraId="3FDBB55E"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或授权委托人：</w:t>
            </w:r>
          </w:p>
        </w:tc>
      </w:tr>
      <w:tr w:rsidR="00D74014" w14:paraId="57522836" w14:textId="77777777">
        <w:trPr>
          <w:trHeight w:hRule="exact" w:val="1425"/>
        </w:trPr>
        <w:tc>
          <w:tcPr>
            <w:tcW w:w="2998" w:type="dxa"/>
            <w:tcBorders>
              <w:top w:val="nil"/>
              <w:left w:val="nil"/>
              <w:bottom w:val="nil"/>
              <w:right w:val="nil"/>
            </w:tcBorders>
          </w:tcPr>
          <w:p w14:paraId="56EDE7B3"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7FDEB53C"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签订日期：年</w:t>
            </w:r>
          </w:p>
        </w:tc>
        <w:tc>
          <w:tcPr>
            <w:tcW w:w="900" w:type="dxa"/>
            <w:tcBorders>
              <w:top w:val="nil"/>
              <w:left w:val="nil"/>
              <w:bottom w:val="nil"/>
              <w:right w:val="nil"/>
            </w:tcBorders>
          </w:tcPr>
          <w:p w14:paraId="1DDBBEA1"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122CD579"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月</w:t>
            </w:r>
          </w:p>
        </w:tc>
        <w:tc>
          <w:tcPr>
            <w:tcW w:w="1012" w:type="dxa"/>
            <w:tcBorders>
              <w:top w:val="nil"/>
              <w:left w:val="nil"/>
              <w:bottom w:val="nil"/>
              <w:right w:val="nil"/>
            </w:tcBorders>
          </w:tcPr>
          <w:p w14:paraId="5D063229"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51BF395E"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日</w:t>
            </w:r>
          </w:p>
        </w:tc>
        <w:tc>
          <w:tcPr>
            <w:tcW w:w="4015" w:type="dxa"/>
            <w:tcBorders>
              <w:top w:val="nil"/>
              <w:left w:val="nil"/>
              <w:bottom w:val="nil"/>
              <w:right w:val="nil"/>
            </w:tcBorders>
          </w:tcPr>
          <w:p w14:paraId="3008A942"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r>
    </w:tbl>
    <w:p w14:paraId="05DD744A"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1BC2F81A" w14:textId="77777777" w:rsidR="00D74014" w:rsidRDefault="00000000">
      <w:pPr>
        <w:kinsoku/>
        <w:autoSpaceDE/>
        <w:autoSpaceDN/>
        <w:adjustRightInd/>
        <w:snapToGrid/>
        <w:spacing w:line="480" w:lineRule="exact"/>
        <w:ind w:firstLineChars="200" w:firstLine="476"/>
        <w:jc w:val="both"/>
        <w:textAlignment w:val="auto"/>
        <w:rPr>
          <w:rFonts w:ascii="仿宋" w:eastAsia="仿宋" w:hAnsi="仿宋"/>
          <w:b/>
          <w:bCs/>
          <w:color w:val="auto"/>
          <w:spacing w:val="-3"/>
          <w:sz w:val="24"/>
          <w:szCs w:val="24"/>
          <w:lang w:eastAsia="zh-CN"/>
        </w:rPr>
      </w:pPr>
      <w:r>
        <w:rPr>
          <w:rFonts w:ascii="仿宋" w:eastAsia="仿宋" w:hAnsi="仿宋"/>
          <w:b/>
          <w:bCs/>
          <w:color w:val="auto"/>
          <w:spacing w:val="-3"/>
          <w:sz w:val="24"/>
          <w:szCs w:val="24"/>
          <w:lang w:eastAsia="zh-CN"/>
        </w:rPr>
        <w:br w:type="page"/>
      </w:r>
    </w:p>
    <w:p w14:paraId="21B4C049" w14:textId="77777777" w:rsidR="00D74014" w:rsidRDefault="00000000">
      <w:pPr>
        <w:spacing w:line="480" w:lineRule="exact"/>
        <w:ind w:firstLineChars="200" w:firstLine="476"/>
        <w:jc w:val="both"/>
        <w:rPr>
          <w:rFonts w:ascii="仿宋" w:eastAsia="仿宋" w:hAnsi="仿宋"/>
          <w:b/>
          <w:bCs/>
          <w:color w:val="auto"/>
          <w:spacing w:val="-3"/>
          <w:sz w:val="24"/>
          <w:szCs w:val="24"/>
          <w:lang w:eastAsia="zh-CN"/>
        </w:rPr>
      </w:pPr>
      <w:r>
        <w:rPr>
          <w:rFonts w:ascii="仿宋" w:eastAsia="仿宋" w:hAnsi="仿宋" w:hint="eastAsia"/>
          <w:b/>
          <w:bCs/>
          <w:color w:val="auto"/>
          <w:spacing w:val="-3"/>
          <w:sz w:val="24"/>
          <w:szCs w:val="24"/>
          <w:lang w:eastAsia="zh-CN"/>
        </w:rPr>
        <w:lastRenderedPageBreak/>
        <w:t>附件五：分包项目管理人授权书附件</w:t>
      </w:r>
    </w:p>
    <w:p w14:paraId="2E4164E5" w14:textId="77777777" w:rsidR="00D74014" w:rsidRDefault="00D74014">
      <w:pPr>
        <w:spacing w:line="480" w:lineRule="exact"/>
        <w:ind w:firstLineChars="200" w:firstLine="476"/>
        <w:jc w:val="both"/>
        <w:rPr>
          <w:rFonts w:ascii="仿宋" w:eastAsia="仿宋" w:hAnsi="仿宋"/>
          <w:b/>
          <w:bCs/>
          <w:color w:val="auto"/>
          <w:spacing w:val="-3"/>
          <w:sz w:val="24"/>
          <w:szCs w:val="24"/>
          <w:lang w:eastAsia="zh-CN"/>
        </w:rPr>
      </w:pPr>
    </w:p>
    <w:p w14:paraId="1DC87DC2" w14:textId="77777777" w:rsidR="00D74014" w:rsidRDefault="00D74014">
      <w:pPr>
        <w:spacing w:line="480" w:lineRule="exact"/>
        <w:ind w:firstLineChars="200" w:firstLine="476"/>
        <w:jc w:val="both"/>
        <w:rPr>
          <w:rFonts w:ascii="仿宋" w:eastAsia="仿宋" w:hAnsi="仿宋"/>
          <w:b/>
          <w:bCs/>
          <w:color w:val="auto"/>
          <w:spacing w:val="-3"/>
          <w:sz w:val="24"/>
          <w:szCs w:val="24"/>
          <w:lang w:eastAsia="zh-CN"/>
        </w:rPr>
      </w:pPr>
    </w:p>
    <w:p w14:paraId="2F8D49C7" w14:textId="77777777" w:rsidR="00D74014" w:rsidRDefault="00000000">
      <w:pPr>
        <w:pStyle w:val="a4"/>
        <w:spacing w:line="480" w:lineRule="exact"/>
        <w:ind w:firstLineChars="200" w:firstLine="478"/>
        <w:jc w:val="both"/>
        <w:rPr>
          <w:rFonts w:ascii="仿宋" w:eastAsia="仿宋" w:hAnsi="仿宋"/>
          <w:color w:val="auto"/>
          <w:spacing w:val="-2"/>
          <w:sz w:val="24"/>
          <w:szCs w:val="24"/>
          <w:lang w:eastAsia="zh-CN"/>
        </w:rPr>
      </w:pPr>
      <w:r>
        <w:rPr>
          <w:rFonts w:ascii="仿宋" w:eastAsia="仿宋" w:hAnsi="仿宋" w:hint="eastAsia"/>
          <w:b/>
          <w:bCs/>
          <w:color w:val="auto"/>
          <w:spacing w:val="-2"/>
          <w:sz w:val="24"/>
          <w:szCs w:val="24"/>
          <w:lang w:eastAsia="zh-CN"/>
        </w:rPr>
        <w:t>授权委托书</w:t>
      </w:r>
    </w:p>
    <w:p w14:paraId="5A542A03"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公司法定代表人</w:t>
      </w:r>
      <w:r>
        <w:rPr>
          <w:rFonts w:ascii="仿宋" w:eastAsia="仿宋" w:hAnsi="仿宋" w:hint="eastAsia"/>
          <w:color w:val="auto"/>
          <w:spacing w:val="-2"/>
          <w:sz w:val="24"/>
          <w:szCs w:val="24"/>
          <w:u w:val="single"/>
          <w:lang w:eastAsia="zh-CN"/>
        </w:rPr>
        <w:t xml:space="preserve">              </w:t>
      </w:r>
      <w:r>
        <w:rPr>
          <w:rFonts w:ascii="仿宋" w:eastAsia="仿宋" w:hAnsi="仿宋" w:hint="eastAsia"/>
          <w:color w:val="auto"/>
          <w:spacing w:val="-2"/>
          <w:sz w:val="24"/>
          <w:szCs w:val="24"/>
          <w:lang w:eastAsia="zh-CN"/>
        </w:rPr>
        <w:t xml:space="preserve"> 以公司名义签署本授权委托书，兹委任</w:t>
      </w:r>
      <w:r>
        <w:rPr>
          <w:rFonts w:ascii="仿宋" w:eastAsia="仿宋" w:hAnsi="仿宋" w:hint="eastAsia"/>
          <w:color w:val="auto"/>
          <w:spacing w:val="-2"/>
          <w:sz w:val="24"/>
          <w:szCs w:val="24"/>
          <w:u w:val="single"/>
          <w:lang w:eastAsia="zh-CN"/>
        </w:rPr>
        <w:t xml:space="preserve">             </w:t>
      </w:r>
      <w:r>
        <w:rPr>
          <w:rFonts w:ascii="仿宋" w:eastAsia="仿宋" w:hAnsi="仿宋" w:hint="eastAsia"/>
          <w:color w:val="auto"/>
          <w:spacing w:val="-2"/>
          <w:sz w:val="24"/>
          <w:szCs w:val="24"/>
          <w:lang w:eastAsia="zh-CN"/>
        </w:rPr>
        <w:t>在</w:t>
      </w:r>
      <w:r>
        <w:rPr>
          <w:rFonts w:ascii="仿宋" w:eastAsia="仿宋" w:hAnsi="仿宋" w:hint="eastAsia"/>
          <w:color w:val="auto"/>
          <w:spacing w:val="-2"/>
          <w:sz w:val="24"/>
          <w:szCs w:val="24"/>
          <w:u w:val="single"/>
          <w:lang w:eastAsia="zh-CN"/>
        </w:rPr>
        <w:t xml:space="preserve">                                </w:t>
      </w:r>
      <w:r>
        <w:rPr>
          <w:rFonts w:ascii="仿宋" w:eastAsia="仿宋" w:hAnsi="仿宋" w:hint="eastAsia"/>
          <w:color w:val="auto"/>
          <w:spacing w:val="-2"/>
          <w:sz w:val="24"/>
          <w:szCs w:val="24"/>
          <w:lang w:eastAsia="zh-CN"/>
        </w:rPr>
        <w:t>分包协议（以下简称协议）签订、履行过程中，根据本授权委托书代表公司行使下列权限：</w:t>
      </w:r>
    </w:p>
    <w:p w14:paraId="69DCA34F"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一、协议投标、中标参与权，即有权代表我公司参与项目的投标、中标过程，并就相关一切事宜进行确认；</w:t>
      </w:r>
    </w:p>
    <w:p w14:paraId="5071EEF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二、协议谈判确认权，即有权代表我公司参与协议谈判，有权确认协议以及相关之所有协议文件（包括但不限于备忘录、会议纪要等）的全部内容。</w:t>
      </w:r>
    </w:p>
    <w:p w14:paraId="3DE8FE00"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三、协议签订权，即有权代表我公司签订协议以及相关之所有协议文件，协议一经签订，我公司即依法严格履行。</w:t>
      </w:r>
    </w:p>
    <w:p w14:paraId="2E652D6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四、协议履行代表签认权，即在协议履行过程中，有权代表我公司就协议履行相关之一切文件资料（包括但不限于工作联系单、工作签证单、往来函件、决算文件、结算文件）进行制定、提交、签认等，进行施工管理，并特别授权代表我公司收取相应工程款。</w:t>
      </w:r>
    </w:p>
    <w:p w14:paraId="7A8B955E"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五、处置权，即有权代表我公司就协议的谈判、签订、履行、决算、结算以及其他方面所发生之一切事务，进行处断、决策、执行。</w:t>
      </w:r>
    </w:p>
    <w:p w14:paraId="57EE25E4"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我公司确认 易双全 在上述授权范围内所实施的所有行为，相应法律后果和法律责任，由我公司承担。</w:t>
      </w:r>
    </w:p>
    <w:p w14:paraId="663087A6"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特此授权。</w:t>
      </w:r>
    </w:p>
    <w:p w14:paraId="6ED0D3C1"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p w14:paraId="5C5874E5"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委托代理人签字样式</w:t>
      </w:r>
    </w:p>
    <w:p w14:paraId="488950AE"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p w14:paraId="56E8F4BB"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 xml:space="preserve">                                             单位（盖章）</w:t>
      </w:r>
    </w:p>
    <w:p w14:paraId="42019BC0"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 xml:space="preserve">                                             法定代表人：</w:t>
      </w:r>
    </w:p>
    <w:p w14:paraId="52C0EB37"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 xml:space="preserve">                                             年  月  日</w:t>
      </w:r>
    </w:p>
    <w:p w14:paraId="4E0C8E59"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附件：委托代理人身份证复印件</w:t>
      </w:r>
    </w:p>
    <w:p w14:paraId="52BDBF5A" w14:textId="77777777" w:rsidR="00D74014" w:rsidRDefault="00000000">
      <w:pPr>
        <w:kinsoku/>
        <w:autoSpaceDE/>
        <w:autoSpaceDN/>
        <w:adjustRightInd/>
        <w:snapToGrid/>
        <w:spacing w:line="480" w:lineRule="exact"/>
        <w:ind w:firstLineChars="200" w:firstLine="476"/>
        <w:jc w:val="both"/>
        <w:textAlignment w:val="auto"/>
        <w:rPr>
          <w:rFonts w:ascii="仿宋" w:eastAsia="仿宋" w:hAnsi="仿宋" w:cs="SimSun"/>
          <w:color w:val="auto"/>
          <w:spacing w:val="-2"/>
          <w:sz w:val="24"/>
          <w:szCs w:val="24"/>
          <w:lang w:eastAsia="zh-CN"/>
        </w:rPr>
      </w:pPr>
      <w:r>
        <w:rPr>
          <w:rFonts w:ascii="仿宋" w:eastAsia="仿宋" w:hAnsi="仿宋"/>
          <w:color w:val="auto"/>
          <w:spacing w:val="-2"/>
          <w:sz w:val="24"/>
          <w:szCs w:val="24"/>
          <w:lang w:eastAsia="zh-CN"/>
        </w:rPr>
        <w:br w:type="page"/>
      </w:r>
    </w:p>
    <w:p w14:paraId="5462C36D" w14:textId="77777777" w:rsidR="00D74014" w:rsidRDefault="00000000">
      <w:pPr>
        <w:pStyle w:val="a4"/>
        <w:spacing w:line="480" w:lineRule="exact"/>
        <w:ind w:firstLineChars="200" w:firstLine="476"/>
        <w:jc w:val="both"/>
        <w:rPr>
          <w:rFonts w:ascii="仿宋" w:eastAsia="仿宋" w:hAnsi="仿宋"/>
          <w:b/>
          <w:bCs/>
          <w:color w:val="auto"/>
          <w:spacing w:val="-3"/>
          <w:sz w:val="24"/>
          <w:szCs w:val="24"/>
          <w:lang w:eastAsia="zh-CN"/>
        </w:rPr>
      </w:pPr>
      <w:r>
        <w:rPr>
          <w:rFonts w:ascii="仿宋" w:eastAsia="仿宋" w:hAnsi="仿宋" w:hint="eastAsia"/>
          <w:b/>
          <w:bCs/>
          <w:color w:val="auto"/>
          <w:spacing w:val="-3"/>
          <w:sz w:val="24"/>
          <w:szCs w:val="24"/>
          <w:lang w:eastAsia="zh-CN"/>
        </w:rPr>
        <w:lastRenderedPageBreak/>
        <w:t>附件六：农民工工资支付代发协议</w:t>
      </w:r>
    </w:p>
    <w:p w14:paraId="6BEFFD5E" w14:textId="77777777" w:rsidR="00D74014" w:rsidRDefault="00D74014">
      <w:pPr>
        <w:spacing w:line="480" w:lineRule="exact"/>
        <w:ind w:firstLineChars="200" w:firstLine="476"/>
        <w:jc w:val="both"/>
        <w:rPr>
          <w:rFonts w:ascii="仿宋" w:eastAsia="仿宋" w:hAnsi="仿宋"/>
          <w:color w:val="auto"/>
          <w:spacing w:val="-2"/>
          <w:sz w:val="24"/>
          <w:szCs w:val="24"/>
          <w:lang w:eastAsia="zh-CN"/>
        </w:rPr>
      </w:pPr>
    </w:p>
    <w:p w14:paraId="70D7F801" w14:textId="77777777" w:rsidR="00D74014" w:rsidRDefault="00000000">
      <w:pPr>
        <w:pStyle w:val="a4"/>
        <w:numPr>
          <w:ilvl w:val="1"/>
          <w:numId w:val="0"/>
        </w:numPr>
        <w:tabs>
          <w:tab w:val="left" w:pos="9356"/>
        </w:tabs>
        <w:spacing w:line="480" w:lineRule="exact"/>
        <w:ind w:firstLineChars="200" w:firstLine="476"/>
        <w:jc w:val="both"/>
        <w:rPr>
          <w:rFonts w:ascii="仿宋" w:eastAsia="仿宋" w:hAnsi="仿宋"/>
          <w:b/>
          <w:bCs/>
          <w:color w:val="auto"/>
          <w:kern w:val="2"/>
          <w:sz w:val="24"/>
          <w:szCs w:val="24"/>
          <w:lang w:eastAsia="zh-CN"/>
        </w:rPr>
      </w:pPr>
      <w:r>
        <w:rPr>
          <w:rFonts w:ascii="仿宋" w:eastAsia="仿宋" w:hAnsi="仿宋" w:hint="eastAsia"/>
          <w:b/>
          <w:bCs/>
          <w:color w:val="auto"/>
          <w:spacing w:val="-3"/>
          <w:sz w:val="24"/>
          <w:szCs w:val="24"/>
          <w:lang w:eastAsia="zh-CN"/>
        </w:rPr>
        <w:t>农民工工资支付代发协议</w:t>
      </w:r>
    </w:p>
    <w:p w14:paraId="28523E1E"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承 包 人（以下简称承包人）：</w:t>
      </w:r>
      <w:bookmarkStart w:id="40" w:name="partyACompany4"/>
      <w:bookmarkEnd w:id="40"/>
      <w:r>
        <w:rPr>
          <w:rFonts w:ascii="仿宋" w:eastAsia="仿宋" w:hAnsi="仿宋" w:cs="SimSun" w:hint="eastAsia"/>
          <w:sz w:val="24"/>
          <w:szCs w:val="24"/>
          <w:lang w:eastAsia="zh-CN"/>
        </w:rPr>
        <w:t>陕西化建工程有限责任公司</w:t>
      </w:r>
    </w:p>
    <w:p w14:paraId="7625D332"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分 包 人（以下简称分包人）：</w:t>
      </w:r>
      <w:bookmarkStart w:id="41" w:name="partyBCompany4"/>
      <w:bookmarkEnd w:id="41"/>
      <w:r>
        <w:rPr>
          <w:rFonts w:ascii="仿宋" w:eastAsia="仿宋" w:hAnsi="仿宋" w:cs="SimSun"/>
          <w:sz w:val="24"/>
          <w:szCs w:val="24"/>
          <w:lang w:eastAsia="zh-CN"/>
        </w:rPr>
        <w:t>陕西昊德实业有限公司</w:t>
      </w:r>
    </w:p>
    <w:p w14:paraId="24241E40"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为了进一步规范农民工工资支付行为，保障农民工按时足额获得工资，依据《保障农民工工资支付条例》等有关法律、法规，遵循平等、公平和诚实信用的原则，鉴于双方已经签订</w:t>
      </w:r>
      <w:r>
        <w:rPr>
          <w:rFonts w:ascii="仿宋" w:eastAsia="仿宋" w:hAnsi="仿宋" w:cs="SimSun"/>
          <w:sz w:val="24"/>
          <w:szCs w:val="24"/>
          <w:u w:val="single"/>
          <w:lang w:eastAsia="zh-CN"/>
        </w:rPr>
        <w:t>西安医学院第二附属医院改扩建项目一期电梯工程</w:t>
      </w:r>
      <w:r>
        <w:rPr>
          <w:rFonts w:ascii="仿宋" w:eastAsia="仿宋" w:hAnsi="仿宋" w:cs="SimSun" w:hint="eastAsia"/>
          <w:sz w:val="24"/>
          <w:szCs w:val="24"/>
          <w:lang w:eastAsia="zh-CN"/>
        </w:rPr>
        <w:t>分包合同（以下简称原协议），双方就工程款支付及农民工工资支付协商达成一致，订立本协议。</w:t>
      </w:r>
    </w:p>
    <w:p w14:paraId="18A9451C"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承包人开设本工程项目农民工工资专用账户。账户名：陕西化建工程有限责任公司西安医学第二附属医院扩建一期农民工工资专户；账号：611301031013002874864 。                  。</w:t>
      </w:r>
    </w:p>
    <w:p w14:paraId="30CCFE11"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分包人应按照承包人要求，配合承包人对本项目农民工在承包人指定银行办理工资支付银行卡及相关手续。</w:t>
      </w:r>
    </w:p>
    <w:p w14:paraId="433BA32C"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分包人按照承包人要求时间提供当期应付农民工身份信息台账、劳动协议、考勤记录、工资表等。分包人报送资料需准确无误并对此负责，若因分包人上报不及时或金额不准确造成的一切责任由分包人承担。</w:t>
      </w:r>
    </w:p>
    <w:p w14:paraId="61EFB662"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分包人按照原协议约定报送本期应付工程进度款时，应将其中人工费部分单独列表，后附应付本期农民工工资表报承包人审核。人工费部分按照本协议约定通过专户代发，其余工程进度款支付到分包人账户。</w:t>
      </w:r>
    </w:p>
    <w:p w14:paraId="4434C0EB"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承包人通过农民工工资支付专用账户代发分包人工人工资的，视为已支付承包人应付分包人的工程款，该笔工程款最终从结算款中扣除。代发工资前，分包人应按照代发金额提供等额增值税发票；农民工工资个人所得税，执行分包人与农民工签订的劳动协议相关约定，由分包人承担并依法按期申报。</w:t>
      </w:r>
    </w:p>
    <w:p w14:paraId="36D9BFC1"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若因代发工资发生投诉事件或劳动争议的，分包人应积极处理，产生法律责任、经济损失由分包人承担。分包人未积极处理造成承包人发生投诉事件或诉讼案件的，分包人应承担协议价10%的违约责任。</w:t>
      </w:r>
    </w:p>
    <w:p w14:paraId="5A9E146C"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本协议作为原协议的附件，与原协议具有同等效力。本协议份数随原协议。</w:t>
      </w:r>
    </w:p>
    <w:p w14:paraId="7D824DBF"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lastRenderedPageBreak/>
        <w:t>本协议自签订之日起生效，未尽事宜，协商解决，协商不成执行原协议争议解决条款。</w:t>
      </w:r>
    </w:p>
    <w:p w14:paraId="0AED826A"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（本页以下无正文）</w:t>
      </w:r>
    </w:p>
    <w:tbl>
      <w:tblPr>
        <w:tblW w:w="0" w:type="auto"/>
        <w:tblInd w:w="-260" w:type="dxa"/>
        <w:tblLayout w:type="fixed"/>
        <w:tblCellMar>
          <w:left w:w="0" w:type="dxa"/>
          <w:right w:w="0" w:type="dxa"/>
        </w:tblCellMar>
        <w:tblLook w:val="04A0" w:firstRow="1" w:lastRow="0" w:firstColumn="1" w:lastColumn="0" w:noHBand="0" w:noVBand="1"/>
      </w:tblPr>
      <w:tblGrid>
        <w:gridCol w:w="2648"/>
        <w:gridCol w:w="1008"/>
        <w:gridCol w:w="1459"/>
        <w:gridCol w:w="3622"/>
      </w:tblGrid>
      <w:tr w:rsidR="00D74014" w14:paraId="57B0F77B" w14:textId="77777777">
        <w:trPr>
          <w:trHeight w:hRule="exact" w:val="2029"/>
        </w:trPr>
        <w:tc>
          <w:tcPr>
            <w:tcW w:w="2648" w:type="dxa"/>
            <w:tcBorders>
              <w:top w:val="nil"/>
              <w:left w:val="nil"/>
              <w:bottom w:val="nil"/>
              <w:right w:val="nil"/>
            </w:tcBorders>
          </w:tcPr>
          <w:p w14:paraId="54B0D0E2"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承包人（盖章）：</w:t>
            </w:r>
          </w:p>
          <w:p w14:paraId="1E4A46AB"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p w14:paraId="2285DC6C"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法定代表人：</w:t>
            </w:r>
          </w:p>
        </w:tc>
        <w:tc>
          <w:tcPr>
            <w:tcW w:w="1008" w:type="dxa"/>
            <w:tcBorders>
              <w:top w:val="nil"/>
              <w:left w:val="nil"/>
              <w:bottom w:val="nil"/>
              <w:right w:val="nil"/>
            </w:tcBorders>
          </w:tcPr>
          <w:p w14:paraId="0465EDF6"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tc>
        <w:tc>
          <w:tcPr>
            <w:tcW w:w="1459" w:type="dxa"/>
            <w:tcBorders>
              <w:top w:val="nil"/>
              <w:left w:val="nil"/>
              <w:bottom w:val="nil"/>
              <w:right w:val="nil"/>
            </w:tcBorders>
          </w:tcPr>
          <w:p w14:paraId="556697DC"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tc>
        <w:tc>
          <w:tcPr>
            <w:tcW w:w="3622" w:type="dxa"/>
            <w:tcBorders>
              <w:top w:val="nil"/>
              <w:left w:val="nil"/>
              <w:bottom w:val="nil"/>
              <w:right w:val="nil"/>
            </w:tcBorders>
          </w:tcPr>
          <w:p w14:paraId="5BDCB42D"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分包人（盖章）：</w:t>
            </w:r>
          </w:p>
          <w:p w14:paraId="3CF919B5"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pPr>
          </w:p>
          <w:p w14:paraId="3B5C1C28" w14:textId="77777777" w:rsidR="00D74014" w:rsidRDefault="00000000">
            <w:pPr>
              <w:pStyle w:val="a4"/>
              <w:spacing w:line="480" w:lineRule="exact"/>
              <w:ind w:firstLineChars="200" w:firstLine="476"/>
              <w:jc w:val="both"/>
              <w:rPr>
                <w:rFonts w:ascii="仿宋" w:eastAsia="仿宋" w:hAnsi="仿宋"/>
                <w:color w:val="auto"/>
                <w:spacing w:val="-2"/>
                <w:sz w:val="24"/>
                <w:szCs w:val="24"/>
                <w:lang w:eastAsia="zh-CN"/>
              </w:rPr>
            </w:pPr>
            <w:r>
              <w:rPr>
                <w:rFonts w:ascii="仿宋" w:eastAsia="仿宋" w:hAnsi="仿宋" w:hint="eastAsia"/>
                <w:color w:val="auto"/>
                <w:spacing w:val="-2"/>
                <w:sz w:val="24"/>
                <w:szCs w:val="24"/>
                <w:lang w:eastAsia="zh-CN"/>
              </w:rPr>
              <w:t>法定代表人：</w:t>
            </w:r>
          </w:p>
        </w:tc>
      </w:tr>
      <w:tr w:rsidR="00D74014" w14:paraId="7E4FD10B" w14:textId="77777777">
        <w:trPr>
          <w:trHeight w:hRule="exact" w:val="1018"/>
        </w:trPr>
        <w:tc>
          <w:tcPr>
            <w:tcW w:w="2648" w:type="dxa"/>
            <w:tcBorders>
              <w:top w:val="nil"/>
              <w:left w:val="nil"/>
              <w:bottom w:val="nil"/>
              <w:right w:val="nil"/>
            </w:tcBorders>
          </w:tcPr>
          <w:p w14:paraId="3B13186E"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或委托代理人：</w:t>
            </w:r>
          </w:p>
        </w:tc>
        <w:tc>
          <w:tcPr>
            <w:tcW w:w="1008" w:type="dxa"/>
            <w:tcBorders>
              <w:top w:val="nil"/>
              <w:left w:val="nil"/>
              <w:bottom w:val="nil"/>
              <w:right w:val="nil"/>
            </w:tcBorders>
          </w:tcPr>
          <w:p w14:paraId="669CF945"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c>
          <w:tcPr>
            <w:tcW w:w="1459" w:type="dxa"/>
            <w:tcBorders>
              <w:top w:val="nil"/>
              <w:left w:val="nil"/>
              <w:bottom w:val="nil"/>
              <w:right w:val="nil"/>
            </w:tcBorders>
          </w:tcPr>
          <w:p w14:paraId="2F13A695"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c>
          <w:tcPr>
            <w:tcW w:w="3622" w:type="dxa"/>
            <w:tcBorders>
              <w:top w:val="nil"/>
              <w:left w:val="nil"/>
              <w:bottom w:val="nil"/>
              <w:right w:val="nil"/>
            </w:tcBorders>
          </w:tcPr>
          <w:p w14:paraId="1FEA65CB"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或委托代理人：</w:t>
            </w:r>
          </w:p>
        </w:tc>
      </w:tr>
      <w:tr w:rsidR="00D74014" w14:paraId="07D07035" w14:textId="77777777">
        <w:trPr>
          <w:trHeight w:hRule="exact" w:val="1346"/>
        </w:trPr>
        <w:tc>
          <w:tcPr>
            <w:tcW w:w="2648" w:type="dxa"/>
            <w:tcBorders>
              <w:top w:val="nil"/>
              <w:left w:val="nil"/>
              <w:bottom w:val="nil"/>
              <w:right w:val="nil"/>
            </w:tcBorders>
          </w:tcPr>
          <w:p w14:paraId="57138AF5"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23C6AB81"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签订日期：年</w:t>
            </w:r>
          </w:p>
        </w:tc>
        <w:tc>
          <w:tcPr>
            <w:tcW w:w="1008" w:type="dxa"/>
            <w:tcBorders>
              <w:top w:val="nil"/>
              <w:left w:val="nil"/>
              <w:bottom w:val="nil"/>
              <w:right w:val="nil"/>
            </w:tcBorders>
          </w:tcPr>
          <w:p w14:paraId="17AE26D1"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0F13E730"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月</w:t>
            </w:r>
          </w:p>
        </w:tc>
        <w:tc>
          <w:tcPr>
            <w:tcW w:w="1459" w:type="dxa"/>
            <w:tcBorders>
              <w:top w:val="nil"/>
              <w:left w:val="nil"/>
              <w:bottom w:val="nil"/>
              <w:right w:val="nil"/>
            </w:tcBorders>
          </w:tcPr>
          <w:p w14:paraId="0998C5F4"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p w14:paraId="44EEC6E1" w14:textId="77777777" w:rsidR="00D74014" w:rsidRDefault="00000000">
            <w:pPr>
              <w:pStyle w:val="a4"/>
              <w:spacing w:line="480" w:lineRule="exact"/>
              <w:ind w:firstLineChars="200" w:firstLine="476"/>
              <w:jc w:val="both"/>
              <w:rPr>
                <w:rFonts w:ascii="仿宋" w:eastAsia="仿宋" w:hAnsi="仿宋"/>
                <w:color w:val="auto"/>
                <w:spacing w:val="-2"/>
                <w:sz w:val="24"/>
                <w:szCs w:val="24"/>
              </w:rPr>
            </w:pPr>
            <w:r>
              <w:rPr>
                <w:rFonts w:ascii="仿宋" w:eastAsia="仿宋" w:hAnsi="仿宋" w:hint="eastAsia"/>
                <w:color w:val="auto"/>
                <w:spacing w:val="-2"/>
                <w:sz w:val="24"/>
                <w:szCs w:val="24"/>
              </w:rPr>
              <w:t>日</w:t>
            </w:r>
          </w:p>
        </w:tc>
        <w:tc>
          <w:tcPr>
            <w:tcW w:w="3622" w:type="dxa"/>
            <w:tcBorders>
              <w:top w:val="nil"/>
              <w:left w:val="nil"/>
              <w:bottom w:val="nil"/>
              <w:right w:val="nil"/>
            </w:tcBorders>
          </w:tcPr>
          <w:p w14:paraId="17508A25" w14:textId="77777777" w:rsidR="00D74014" w:rsidRDefault="00D74014">
            <w:pPr>
              <w:pStyle w:val="a4"/>
              <w:spacing w:line="480" w:lineRule="exact"/>
              <w:ind w:firstLineChars="200" w:firstLine="476"/>
              <w:jc w:val="both"/>
              <w:rPr>
                <w:rFonts w:ascii="仿宋" w:eastAsia="仿宋" w:hAnsi="仿宋"/>
                <w:color w:val="auto"/>
                <w:spacing w:val="-2"/>
                <w:sz w:val="24"/>
                <w:szCs w:val="24"/>
              </w:rPr>
            </w:pPr>
          </w:p>
        </w:tc>
      </w:tr>
    </w:tbl>
    <w:p w14:paraId="626D4EA9" w14:textId="77777777" w:rsidR="00D74014" w:rsidRDefault="00D74014">
      <w:pPr>
        <w:pStyle w:val="a4"/>
        <w:spacing w:line="480" w:lineRule="exact"/>
        <w:ind w:firstLineChars="200" w:firstLine="476"/>
        <w:jc w:val="both"/>
        <w:rPr>
          <w:rFonts w:ascii="仿宋" w:eastAsia="仿宋" w:hAnsi="仿宋"/>
          <w:color w:val="auto"/>
          <w:spacing w:val="-2"/>
          <w:sz w:val="24"/>
          <w:szCs w:val="24"/>
          <w:lang w:eastAsia="zh-CN"/>
        </w:rPr>
        <w:sectPr w:rsidR="00D74014">
          <w:footerReference w:type="default" r:id="rId26"/>
          <w:pgSz w:w="11910" w:h="16840"/>
          <w:pgMar w:top="1180" w:right="1680" w:bottom="1160" w:left="1680" w:header="926" w:footer="973" w:gutter="0"/>
          <w:cols w:space="720"/>
        </w:sectPr>
      </w:pPr>
    </w:p>
    <w:p w14:paraId="166F8615" w14:textId="77777777" w:rsidR="00D74014" w:rsidRDefault="00000000">
      <w:pPr>
        <w:pStyle w:val="a4"/>
        <w:spacing w:line="480" w:lineRule="exact"/>
        <w:ind w:firstLineChars="200" w:firstLine="476"/>
        <w:jc w:val="both"/>
        <w:rPr>
          <w:rFonts w:ascii="仿宋" w:eastAsia="仿宋" w:hAnsi="仿宋"/>
          <w:b/>
          <w:bCs/>
          <w:color w:val="auto"/>
          <w:spacing w:val="-3"/>
          <w:sz w:val="24"/>
          <w:szCs w:val="24"/>
          <w:lang w:eastAsia="zh-CN"/>
        </w:rPr>
      </w:pPr>
      <w:r>
        <w:rPr>
          <w:rFonts w:ascii="仿宋" w:eastAsia="仿宋" w:hAnsi="仿宋" w:hint="eastAsia"/>
          <w:b/>
          <w:bCs/>
          <w:color w:val="auto"/>
          <w:spacing w:val="-3"/>
          <w:sz w:val="24"/>
          <w:szCs w:val="24"/>
          <w:lang w:eastAsia="zh-CN"/>
        </w:rPr>
        <w:lastRenderedPageBreak/>
        <w:t>附件七：承诺函</w:t>
      </w:r>
    </w:p>
    <w:p w14:paraId="4F77A18E" w14:textId="77777777" w:rsidR="00D74014" w:rsidRDefault="00000000">
      <w:pPr>
        <w:pStyle w:val="a4"/>
        <w:spacing w:line="480" w:lineRule="exact"/>
        <w:ind w:firstLineChars="200" w:firstLine="476"/>
        <w:jc w:val="both"/>
        <w:rPr>
          <w:rFonts w:ascii="仿宋" w:eastAsia="仿宋" w:hAnsi="仿宋"/>
          <w:b/>
          <w:bCs/>
          <w:color w:val="auto"/>
          <w:spacing w:val="-3"/>
          <w:sz w:val="24"/>
          <w:szCs w:val="24"/>
          <w:lang w:eastAsia="zh-CN"/>
        </w:rPr>
      </w:pPr>
      <w:r>
        <w:rPr>
          <w:rFonts w:ascii="仿宋" w:eastAsia="仿宋" w:hAnsi="仿宋" w:hint="eastAsia"/>
          <w:b/>
          <w:bCs/>
          <w:color w:val="auto"/>
          <w:spacing w:val="-3"/>
          <w:sz w:val="24"/>
          <w:szCs w:val="24"/>
          <w:lang w:eastAsia="zh-CN"/>
        </w:rPr>
        <w:t>承诺函</w:t>
      </w:r>
    </w:p>
    <w:p w14:paraId="3B7D9AD4"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致：陕西化建工程有限责任公司</w:t>
      </w:r>
    </w:p>
    <w:p w14:paraId="5CA9937A"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鉴于贵司与就</w:t>
      </w:r>
      <w:r>
        <w:rPr>
          <w:rFonts w:ascii="仿宋" w:eastAsia="仿宋" w:hAnsi="仿宋" w:cs="SimSun" w:hint="eastAsia"/>
          <w:sz w:val="24"/>
          <w:szCs w:val="24"/>
          <w:u w:val="single"/>
          <w:lang w:eastAsia="zh-CN"/>
        </w:rPr>
        <w:t xml:space="preserve">                </w:t>
      </w:r>
      <w:r>
        <w:rPr>
          <w:rFonts w:ascii="仿宋" w:eastAsia="仿宋" w:hAnsi="仿宋" w:cs="SimSun" w:hint="eastAsia"/>
          <w:sz w:val="24"/>
          <w:szCs w:val="24"/>
          <w:lang w:eastAsia="zh-CN"/>
        </w:rPr>
        <w:t>签订了</w:t>
      </w:r>
      <w:r>
        <w:rPr>
          <w:rFonts w:ascii="仿宋" w:eastAsia="仿宋" w:hAnsi="仿宋" w:cs="SimSun" w:hint="eastAsia"/>
          <w:sz w:val="24"/>
          <w:szCs w:val="24"/>
          <w:u w:val="single"/>
          <w:lang w:eastAsia="zh-CN"/>
        </w:rPr>
        <w:t xml:space="preserve">                            </w:t>
      </w:r>
      <w:r>
        <w:rPr>
          <w:rFonts w:ascii="仿宋" w:eastAsia="仿宋" w:hAnsi="仿宋" w:cs="SimSun" w:hint="eastAsia"/>
          <w:sz w:val="24"/>
          <w:szCs w:val="24"/>
          <w:lang w:eastAsia="zh-CN"/>
        </w:rPr>
        <w:t>分包协议（协议编号：</w:t>
      </w:r>
      <w:r>
        <w:rPr>
          <w:rFonts w:ascii="仿宋" w:eastAsia="仿宋" w:hAnsi="仿宋" w:cs="SimSun" w:hint="eastAsia"/>
          <w:sz w:val="24"/>
          <w:szCs w:val="24"/>
          <w:u w:val="single"/>
          <w:lang w:eastAsia="zh-CN"/>
        </w:rPr>
        <w:t xml:space="preserve"> </w:t>
      </w:r>
      <w:r>
        <w:rPr>
          <w:rFonts w:ascii="仿宋" w:eastAsia="仿宋" w:hAnsi="仿宋" w:cs="SimSun" w:hint="eastAsia"/>
          <w:sz w:val="24"/>
          <w:szCs w:val="24"/>
          <w:lang w:eastAsia="zh-CN"/>
        </w:rPr>
        <w:t>），为保证能够按照协议约定及时全面的履行所负义务，保护贵司合法权益，特向贵司承诺如下：</w:t>
      </w:r>
    </w:p>
    <w:p w14:paraId="708B8EB4"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一、承诺人已知悉与陕西化建工程有限责任公司签订的上述分包协议全部条款及所享有的全部权利义务和违约责任，并对该协议全部条款内容均无任何异议。</w:t>
      </w:r>
    </w:p>
    <w:p w14:paraId="34EE71FF"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二、因上述分包协议履行所产生的包括不限于直接、间接经济损失、费用上涨、第三方索赔和违约赔偿责任（包括但不限于主债务及利息、违约金、损害赔偿金和律师费、诉讼费、财产保全费、差旅费等实现债权的费用）等，贵司有权要求承诺人对上述全部经济损失和违约赔偿责任承担连带清偿责任。</w:t>
      </w:r>
    </w:p>
    <w:p w14:paraId="3A981EFA"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三、因本项目发生的所有纠纷包括诉讼、仲裁（项目业主、分包方、分供方或第三人列贵司或我司为被告、被申请人或第三人的）、围堵闹事，贵司有权要求承诺人对上述损失和赔偿（包括但不限于主债务及利息、违约金、损害赔偿金和律师费、诉讼费、财产保全费、差旅费等实现债权的费用）承担连带清偿责任。</w:t>
      </w:r>
    </w:p>
    <w:p w14:paraId="78E92067"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四、我司承诺本协议所包含工作内容均为我司自行施工，如出现转包、违法分包的行为，支付贵司违约金协议额的30%，并承担由此带来的一切风险责任。</w:t>
      </w:r>
    </w:p>
    <w:p w14:paraId="228D097A"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特此承诺！</w:t>
      </w:r>
    </w:p>
    <w:p w14:paraId="17B1631E"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承诺人：</w:t>
      </w:r>
    </w:p>
    <w:p w14:paraId="0B34288E"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身份证号：</w:t>
      </w:r>
    </w:p>
    <w:p w14:paraId="6B047AF8" w14:textId="77777777" w:rsidR="00D74014" w:rsidRDefault="00000000">
      <w:pPr>
        <w:spacing w:line="480" w:lineRule="exact"/>
        <w:ind w:firstLineChars="200" w:firstLine="480"/>
        <w:jc w:val="both"/>
        <w:rPr>
          <w:rFonts w:ascii="仿宋" w:eastAsia="仿宋" w:hAnsi="仿宋" w:cs="SimSun"/>
          <w:sz w:val="24"/>
          <w:szCs w:val="24"/>
          <w:lang w:eastAsia="zh-CN"/>
        </w:rPr>
      </w:pPr>
      <w:r>
        <w:rPr>
          <w:rFonts w:ascii="仿宋" w:eastAsia="仿宋" w:hAnsi="仿宋" w:cs="SimSun" w:hint="eastAsia"/>
          <w:sz w:val="24"/>
          <w:szCs w:val="24"/>
          <w:lang w:eastAsia="zh-CN"/>
        </w:rPr>
        <w:t>日期：</w:t>
      </w:r>
    </w:p>
    <w:p w14:paraId="25EE5C74"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445D9865"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55AC34C1"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4A70B6B1"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611D7153"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419172DD" w14:textId="77777777" w:rsidR="00D74014" w:rsidRDefault="00D74014">
      <w:pPr>
        <w:pStyle w:val="a4"/>
        <w:spacing w:line="480" w:lineRule="exact"/>
        <w:ind w:firstLineChars="200" w:firstLine="474"/>
        <w:jc w:val="both"/>
        <w:rPr>
          <w:rFonts w:ascii="仿宋" w:eastAsia="仿宋" w:hAnsi="仿宋"/>
          <w:color w:val="auto"/>
          <w:spacing w:val="-3"/>
          <w:sz w:val="24"/>
          <w:szCs w:val="24"/>
          <w:lang w:eastAsia="zh-CN"/>
        </w:rPr>
      </w:pPr>
    </w:p>
    <w:p w14:paraId="03F06FD7" w14:textId="77777777" w:rsidR="00D74014" w:rsidRDefault="00000000">
      <w:pPr>
        <w:pStyle w:val="a4"/>
        <w:spacing w:line="480" w:lineRule="exact"/>
        <w:ind w:firstLineChars="200" w:firstLine="474"/>
        <w:jc w:val="both"/>
        <w:rPr>
          <w:rFonts w:ascii="仿宋" w:eastAsia="仿宋" w:hAnsi="仿宋"/>
          <w:color w:val="auto"/>
          <w:spacing w:val="-3"/>
          <w:sz w:val="24"/>
          <w:szCs w:val="24"/>
          <w:lang w:eastAsia="zh-CN"/>
        </w:rPr>
      </w:pPr>
      <w:r>
        <w:rPr>
          <w:rFonts w:ascii="仿宋" w:eastAsia="仿宋" w:hAnsi="仿宋" w:hint="eastAsia"/>
          <w:color w:val="auto"/>
          <w:spacing w:val="-3"/>
          <w:sz w:val="24"/>
          <w:szCs w:val="24"/>
          <w:lang w:eastAsia="zh-CN"/>
        </w:rPr>
        <w:t>附件：承诺人身份证正反面复印件</w:t>
      </w:r>
    </w:p>
    <w:p w14:paraId="39FF3FA2" w14:textId="77777777" w:rsidR="00D74014" w:rsidRDefault="00D74014">
      <w:pPr>
        <w:pStyle w:val="a4"/>
        <w:spacing w:line="480" w:lineRule="exact"/>
        <w:ind w:firstLineChars="200" w:firstLine="474"/>
        <w:jc w:val="both"/>
        <w:rPr>
          <w:rFonts w:ascii="仿宋" w:eastAsia="仿宋" w:hAnsi="仿宋"/>
          <w:color w:val="auto"/>
          <w:spacing w:val="-3"/>
          <w:sz w:val="24"/>
          <w:szCs w:val="24"/>
          <w:highlight w:val="magenta"/>
          <w:lang w:eastAsia="zh-CN"/>
        </w:rPr>
      </w:pPr>
    </w:p>
    <w:sectPr w:rsidR="00D74014">
      <w:headerReference w:type="default" r:id="rId27"/>
      <w:footerReference w:type="default" r:id="rId28"/>
      <w:pgSz w:w="11900" w:h="16840"/>
      <w:pgMar w:top="1440" w:right="1800" w:bottom="1440" w:left="1800" w:header="0" w:footer="17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B2B8" w14:textId="77777777" w:rsidR="00143D19" w:rsidRDefault="00143D19">
      <w:r>
        <w:separator/>
      </w:r>
    </w:p>
  </w:endnote>
  <w:endnote w:type="continuationSeparator" w:id="0">
    <w:p w14:paraId="3F7A0318" w14:textId="77777777" w:rsidR="00143D19" w:rsidRDefault="0014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795429"/>
    </w:sdtPr>
    <w:sdtContent>
      <w:p w14:paraId="4FEA280B" w14:textId="77777777" w:rsidR="00D74014" w:rsidRDefault="00000000">
        <w:pPr>
          <w:pStyle w:val="a5"/>
          <w:jc w:val="center"/>
        </w:pPr>
        <w:r>
          <w:fldChar w:fldCharType="begin"/>
        </w:r>
        <w:r>
          <w:instrText>PAGE   \* MERGEFORMAT</w:instrText>
        </w:r>
        <w:r>
          <w:fldChar w:fldCharType="separate"/>
        </w:r>
        <w:r>
          <w:rPr>
            <w:lang w:val="zh-CN" w:eastAsia="zh-CN"/>
          </w:rPr>
          <w:t>2</w:t>
        </w:r>
        <w:r>
          <w:fldChar w:fldCharType="end"/>
        </w:r>
      </w:p>
    </w:sdtContent>
  </w:sdt>
  <w:p w14:paraId="650F1E89" w14:textId="77777777" w:rsidR="00D74014" w:rsidRDefault="00D74014">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E3D1"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84864" behindDoc="0" locked="0" layoutInCell="1" allowOverlap="1" wp14:anchorId="02D3CCDC" wp14:editId="1266CB4C">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B26B1" w14:textId="77777777" w:rsidR="00D74014" w:rsidRDefault="00000000">
                          <w:pPr>
                            <w:pStyle w:val="a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D3CCDC" id="_x0000_t202" coordsize="21600,21600" o:spt="202" path="m,l,21600r21600,l21600,xe">
              <v:stroke joinstyle="miter"/>
              <v:path gradientshapeok="t" o:connecttype="rect"/>
            </v:shapetype>
            <v:shape id="文本框 47" o:spid="_x0000_s1034"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41DB26B1" w14:textId="77777777" w:rsidR="00D74014" w:rsidRDefault="00000000">
                    <w:pPr>
                      <w:pStyle w:val="a5"/>
                    </w:pPr>
                    <w:r>
                      <w:fldChar w:fldCharType="begin"/>
                    </w:r>
                    <w:r>
                      <w:instrText xml:space="preserve"> PAGE  \* MERGEFORMAT </w:instrText>
                    </w:r>
                    <w:r>
                      <w:fldChar w:fldCharType="separate"/>
                    </w:r>
                    <w:r>
                      <w:t>58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59EA" w14:textId="77777777" w:rsidR="00D74014" w:rsidRDefault="00000000">
    <w:pPr>
      <w:spacing w:line="14" w:lineRule="auto"/>
      <w:rPr>
        <w:sz w:val="20"/>
        <w:szCs w:val="20"/>
      </w:rPr>
    </w:pPr>
    <w:r>
      <w:rPr>
        <w:noProof/>
      </w:rPr>
      <mc:AlternateContent>
        <mc:Choice Requires="wps">
          <w:drawing>
            <wp:anchor distT="0" distB="0" distL="114300" distR="114300" simplePos="0" relativeHeight="251660288" behindDoc="0" locked="0" layoutInCell="1" allowOverlap="1" wp14:anchorId="4DFB936F" wp14:editId="4753DE98">
              <wp:simplePos x="0" y="0"/>
              <wp:positionH relativeFrom="margin">
                <wp:align>center</wp:align>
              </wp:positionH>
              <wp:positionV relativeFrom="paragraph">
                <wp:posOffset>0</wp:posOffset>
              </wp:positionV>
              <wp:extent cx="330200" cy="139700"/>
              <wp:effectExtent l="0" t="0" r="0" b="0"/>
              <wp:wrapNone/>
              <wp:docPr id="65" name="文本框 28"/>
              <wp:cNvGraphicFramePr/>
              <a:graphic xmlns:a="http://schemas.openxmlformats.org/drawingml/2006/main">
                <a:graphicData uri="http://schemas.microsoft.com/office/word/2010/wordprocessingShape">
                  <wps:wsp>
                    <wps:cNvSpPr txBox="1"/>
                    <wps:spPr>
                      <a:xfrm>
                        <a:off x="0" y="0"/>
                        <a:ext cx="330200" cy="139700"/>
                      </a:xfrm>
                      <a:prstGeom prst="rect">
                        <a:avLst/>
                      </a:prstGeom>
                      <a:noFill/>
                      <a:ln>
                        <a:noFill/>
                      </a:ln>
                      <a:effectLst/>
                    </wps:spPr>
                    <wps:txbx>
                      <w:txbxContent>
                        <w:p w14:paraId="0CAA1EB2" w14:textId="77777777" w:rsidR="00D74014" w:rsidRDefault="00000000">
                          <w:pPr>
                            <w:spacing w:line="204" w:lineRule="exact"/>
                            <w:ind w:left="20"/>
                            <w:rPr>
                              <w:rFonts w:eastAsia="Times New Roman"/>
                              <w:sz w:val="18"/>
                              <w:szCs w:val="18"/>
                            </w:rPr>
                          </w:pPr>
                          <w:r>
                            <w:rPr>
                              <w:sz w:val="18"/>
                            </w:rPr>
                            <w:t>-</w:t>
                          </w:r>
                          <w:r>
                            <w:fldChar w:fldCharType="begin"/>
                          </w:r>
                          <w:r>
                            <w:rPr>
                              <w:sz w:val="18"/>
                            </w:rPr>
                            <w:instrText xml:space="preserve"> PAGE </w:instrText>
                          </w:r>
                          <w:r>
                            <w:fldChar w:fldCharType="separate"/>
                          </w:r>
                          <w:r>
                            <w:t>102</w:t>
                          </w:r>
                          <w:r>
                            <w:fldChar w:fldCharType="end"/>
                          </w:r>
                          <w:r>
                            <w:rPr>
                              <w:sz w:val="18"/>
                            </w:rPr>
                            <w:t>-</w:t>
                          </w:r>
                        </w:p>
                      </w:txbxContent>
                    </wps:txbx>
                    <wps:bodyPr lIns="0" tIns="0" rIns="0" bIns="0" upright="1"/>
                  </wps:wsp>
                </a:graphicData>
              </a:graphic>
            </wp:anchor>
          </w:drawing>
        </mc:Choice>
        <mc:Fallback>
          <w:pict>
            <v:shapetype w14:anchorId="4DFB936F" id="_x0000_t202" coordsize="21600,21600" o:spt="202" path="m,l,21600r21600,l21600,xe">
              <v:stroke joinstyle="miter"/>
              <v:path gradientshapeok="t" o:connecttype="rect"/>
            </v:shapetype>
            <v:shape id="文本框 28" o:spid="_x0000_s1036" type="#_x0000_t202" style="position:absolute;margin-left:0;margin-top:0;width:26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" filled="f" stroked="f">
              <v:textbox inset="0,0,0,0">
                <w:txbxContent>
                  <w:p w14:paraId="0CAA1EB2" w14:textId="77777777" w:rsidR="00D74014" w:rsidRDefault="00000000">
                    <w:pPr>
                      <w:spacing w:line="204" w:lineRule="exact"/>
                      <w:ind w:left="20"/>
                      <w:rPr>
                        <w:rFonts w:eastAsia="Times New Roman"/>
                        <w:sz w:val="18"/>
                        <w:szCs w:val="18"/>
                      </w:rPr>
                    </w:pPr>
                    <w:r>
                      <w:rPr>
                        <w:sz w:val="18"/>
                      </w:rPr>
                      <w:t>-</w:t>
                    </w:r>
                    <w:r>
                      <w:fldChar w:fldCharType="begin"/>
                    </w:r>
                    <w:r>
                      <w:rPr>
                        <w:sz w:val="18"/>
                      </w:rPr>
                      <w:instrText xml:space="preserve"> PAGE </w:instrText>
                    </w:r>
                    <w:r>
                      <w:fldChar w:fldCharType="separate"/>
                    </w:r>
                    <w:r>
                      <w:t>102</w:t>
                    </w:r>
                    <w:r>
                      <w:fldChar w:fldCharType="end"/>
                    </w:r>
                    <w:r>
                      <w:rPr>
                        <w:sz w:val="18"/>
                      </w:rPr>
                      <w:t>-</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E682" w14:textId="77777777" w:rsidR="00D74014" w:rsidRDefault="00000000">
    <w:pPr>
      <w:spacing w:line="14" w:lineRule="auto"/>
      <w:rPr>
        <w:sz w:val="20"/>
        <w:szCs w:val="20"/>
      </w:rPr>
    </w:pPr>
    <w:r>
      <w:rPr>
        <w:noProof/>
      </w:rPr>
      <mc:AlternateContent>
        <mc:Choice Requires="wps">
          <w:drawing>
            <wp:anchor distT="0" distB="0" distL="114300" distR="114300" simplePos="0" relativeHeight="251661312" behindDoc="0" locked="0" layoutInCell="1" allowOverlap="1" wp14:anchorId="778F3BD1" wp14:editId="4CF6AF85">
              <wp:simplePos x="0" y="0"/>
              <wp:positionH relativeFrom="margin">
                <wp:align>center</wp:align>
              </wp:positionH>
              <wp:positionV relativeFrom="paragraph">
                <wp:posOffset>0</wp:posOffset>
              </wp:positionV>
              <wp:extent cx="325755" cy="139700"/>
              <wp:effectExtent l="0" t="0" r="0" b="0"/>
              <wp:wrapNone/>
              <wp:docPr id="66" name="文本框 29"/>
              <wp:cNvGraphicFramePr/>
              <a:graphic xmlns:a="http://schemas.openxmlformats.org/drawingml/2006/main">
                <a:graphicData uri="http://schemas.microsoft.com/office/word/2010/wordprocessingShape">
                  <wps:wsp>
                    <wps:cNvSpPr txBox="1"/>
                    <wps:spPr>
                      <a:xfrm>
                        <a:off x="0" y="0"/>
                        <a:ext cx="325755" cy="139700"/>
                      </a:xfrm>
                      <a:prstGeom prst="rect">
                        <a:avLst/>
                      </a:prstGeom>
                      <a:noFill/>
                      <a:ln>
                        <a:noFill/>
                      </a:ln>
                      <a:effectLst/>
                    </wps:spPr>
                    <wps:txbx>
                      <w:txbxContent>
                        <w:p w14:paraId="3B15B33C" w14:textId="77777777" w:rsidR="00D74014" w:rsidRDefault="00000000">
                          <w:pPr>
                            <w:spacing w:line="204" w:lineRule="exact"/>
                            <w:ind w:left="20"/>
                            <w:rPr>
                              <w:rFonts w:eastAsia="Times New Roman"/>
                              <w:sz w:val="18"/>
                              <w:szCs w:val="18"/>
                            </w:rPr>
                          </w:pPr>
                          <w:r>
                            <w:rPr>
                              <w:sz w:val="18"/>
                            </w:rPr>
                            <w:t>-</w:t>
                          </w:r>
                          <w:r>
                            <w:fldChar w:fldCharType="begin"/>
                          </w:r>
                          <w:r>
                            <w:rPr>
                              <w:sz w:val="18"/>
                            </w:rPr>
                            <w:instrText xml:space="preserve"> PAGE </w:instrText>
                          </w:r>
                          <w:r>
                            <w:fldChar w:fldCharType="separate"/>
                          </w:r>
                          <w:r>
                            <w:t>110</w:t>
                          </w:r>
                          <w:r>
                            <w:fldChar w:fldCharType="end"/>
                          </w:r>
                          <w:r>
                            <w:rPr>
                              <w:sz w:val="18"/>
                            </w:rPr>
                            <w:t>-</w:t>
                          </w:r>
                        </w:p>
                      </w:txbxContent>
                    </wps:txbx>
                    <wps:bodyPr lIns="0" tIns="0" rIns="0" bIns="0" upright="1"/>
                  </wps:wsp>
                </a:graphicData>
              </a:graphic>
            </wp:anchor>
          </w:drawing>
        </mc:Choice>
        <mc:Fallback>
          <w:pict>
            <v:shapetype w14:anchorId="778F3BD1" id="_x0000_t202" coordsize="21600,21600" o:spt="202" path="m,l,21600r21600,l21600,xe">
              <v:stroke joinstyle="miter"/>
              <v:path gradientshapeok="t" o:connecttype="rect"/>
            </v:shapetype>
            <v:shape id="文本框 29" o:spid="_x0000_s1037" type="#_x0000_t202" style="position:absolute;margin-left:0;margin-top:0;width:25.65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" filled="f" stroked="f">
              <v:textbox inset="0,0,0,0">
                <w:txbxContent>
                  <w:p w14:paraId="3B15B33C" w14:textId="77777777" w:rsidR="00D74014" w:rsidRDefault="00000000">
                    <w:pPr>
                      <w:spacing w:line="204" w:lineRule="exact"/>
                      <w:ind w:left="20"/>
                      <w:rPr>
                        <w:rFonts w:eastAsia="Times New Roman"/>
                        <w:sz w:val="18"/>
                        <w:szCs w:val="18"/>
                      </w:rPr>
                    </w:pPr>
                    <w:r>
                      <w:rPr>
                        <w:sz w:val="18"/>
                      </w:rPr>
                      <w:t>-</w:t>
                    </w:r>
                    <w:r>
                      <w:fldChar w:fldCharType="begin"/>
                    </w:r>
                    <w:r>
                      <w:rPr>
                        <w:sz w:val="18"/>
                      </w:rPr>
                      <w:instrText xml:space="preserve"> PAGE </w:instrText>
                    </w:r>
                    <w:r>
                      <w:fldChar w:fldCharType="separate"/>
                    </w:r>
                    <w:r>
                      <w:t>110</w:t>
                    </w:r>
                    <w:r>
                      <w:fldChar w:fldCharType="end"/>
                    </w:r>
                    <w:r>
                      <w:rPr>
                        <w:sz w:val="18"/>
                      </w:rPr>
                      <w:t>-</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0A48" w14:textId="77777777" w:rsidR="00D74014" w:rsidRDefault="00000000">
    <w:pPr>
      <w:pStyle w:val="a4"/>
      <w:spacing w:line="231" w:lineRule="auto"/>
      <w:ind w:left="4967"/>
      <w:rPr>
        <w:sz w:val="24"/>
        <w:szCs w:val="24"/>
      </w:rPr>
    </w:pPr>
    <w:r>
      <w:rPr>
        <w:noProof/>
        <w:sz w:val="24"/>
      </w:rPr>
      <mc:AlternateContent>
        <mc:Choice Requires="wps">
          <w:drawing>
            <wp:anchor distT="0" distB="0" distL="114300" distR="114300" simplePos="0" relativeHeight="251685888" behindDoc="0" locked="0" layoutInCell="1" allowOverlap="1" wp14:anchorId="2EB85F0E" wp14:editId="7223587A">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16356" w14:textId="77777777" w:rsidR="00D74014" w:rsidRDefault="00000000">
                          <w:pPr>
                            <w:pStyle w:val="a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B85F0E" id="_x0000_t202" coordsize="21600,21600" o:spt="202" path="m,l,21600r21600,l21600,xe">
              <v:stroke joinstyle="miter"/>
              <v:path gradientshapeok="t" o:connecttype="rect"/>
            </v:shapetype>
            <v:shape id="文本框 52" o:spid="_x0000_s1038"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26516356" w14:textId="77777777" w:rsidR="00D74014" w:rsidRDefault="00000000">
                    <w:pPr>
                      <w:pStyle w:val="a5"/>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30A1"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76672" behindDoc="0" locked="0" layoutInCell="1" allowOverlap="1" wp14:anchorId="1EC1BC0C" wp14:editId="0957C9AA">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56172" w14:textId="77777777" w:rsidR="00D74014" w:rsidRDefault="00000000">
                          <w:pPr>
                            <w:pStyle w:val="a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C1BC0C" id="_x0000_t202" coordsize="21600,21600" o:spt="202" path="m,l,21600r21600,l21600,xe">
              <v:stroke joinstyle="miter"/>
              <v:path gradientshapeok="t" o:connecttype="rect"/>
            </v:shapetype>
            <v:shape id="文本框 39" o:spid="_x0000_s1026"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856172" w14:textId="77777777" w:rsidR="00D74014" w:rsidRDefault="00000000">
                    <w:pPr>
                      <w:pStyle w:val="a5"/>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050B"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77696" behindDoc="0" locked="0" layoutInCell="1" allowOverlap="1" wp14:anchorId="07E0462B" wp14:editId="41F0971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A5FA9" w14:textId="77777777" w:rsidR="00D74014" w:rsidRDefault="00000000">
                          <w:pPr>
                            <w:pStyle w:val="a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E0462B" id="_x0000_t202" coordsize="21600,21600" o:spt="202" path="m,l,21600r21600,l21600,xe">
              <v:stroke joinstyle="miter"/>
              <v:path gradientshapeok="t" o:connecttype="rect"/>
            </v:shapetype>
            <v:shape id="文本框 40" o:spid="_x0000_s1027"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D3A5FA9" w14:textId="77777777" w:rsidR="00D74014" w:rsidRDefault="00000000">
                    <w:pPr>
                      <w:pStyle w:val="a5"/>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129F"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78720" behindDoc="0" locked="0" layoutInCell="1" allowOverlap="1" wp14:anchorId="45E050E6" wp14:editId="498C6CB5">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FEBF" w14:textId="77777777" w:rsidR="00D74014" w:rsidRDefault="00000000">
                          <w:pPr>
                            <w:pStyle w:val="a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E050E6" id="_x0000_t202" coordsize="21600,21600" o:spt="202" path="m,l,21600r21600,l21600,xe">
              <v:stroke joinstyle="miter"/>
              <v:path gradientshapeok="t" o:connecttype="rect"/>
            </v:shapetype>
            <v:shape id="文本框 41" o:spid="_x0000_s102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170FEBF" w14:textId="77777777" w:rsidR="00D74014" w:rsidRDefault="00000000">
                    <w:pPr>
                      <w:pStyle w:val="a5"/>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F55E"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79744" behindDoc="0" locked="0" layoutInCell="1" allowOverlap="1" wp14:anchorId="2B333DD6" wp14:editId="67D80BAA">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2D039" w14:textId="77777777" w:rsidR="00D74014" w:rsidRDefault="00000000">
                          <w:pPr>
                            <w:pStyle w:val="a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333DD6" id="_x0000_t202" coordsize="21600,21600" o:spt="202" path="m,l,21600r21600,l21600,xe">
              <v:stroke joinstyle="miter"/>
              <v:path gradientshapeok="t" o:connecttype="rect"/>
            </v:shapetype>
            <v:shape id="文本框 42" o:spid="_x0000_s1029"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502D039" w14:textId="77777777" w:rsidR="00D74014" w:rsidRDefault="00000000">
                    <w:pPr>
                      <w:pStyle w:val="a5"/>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E340"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80768" behindDoc="0" locked="0" layoutInCell="1" allowOverlap="1" wp14:anchorId="66445930" wp14:editId="671E7DDF">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41FA9" w14:textId="77777777" w:rsidR="00D74014" w:rsidRDefault="00000000">
                          <w:pPr>
                            <w:pStyle w:val="a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445930" id="_x0000_t202" coordsize="21600,21600" o:spt="202" path="m,l,21600r21600,l21600,xe">
              <v:stroke joinstyle="miter"/>
              <v:path gradientshapeok="t" o:connecttype="rect"/>
            </v:shapetype>
            <v:shape id="文本框 43" o:spid="_x0000_s1030"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0341FA9" w14:textId="77777777" w:rsidR="00D74014" w:rsidRDefault="00000000">
                    <w:pPr>
                      <w:pStyle w:val="a5"/>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370"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81792" behindDoc="0" locked="0" layoutInCell="1" allowOverlap="1" wp14:anchorId="17CFC262" wp14:editId="1860F26F">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79A8E" w14:textId="77777777" w:rsidR="00D74014" w:rsidRDefault="00000000">
                          <w:pPr>
                            <w:pStyle w:val="a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CFC262" id="_x0000_t202" coordsize="21600,21600" o:spt="202" path="m,l,21600r21600,l21600,xe">
              <v:stroke joinstyle="miter"/>
              <v:path gradientshapeok="t" o:connecttype="rect"/>
            </v:shapetype>
            <v:shape id="文本框 44" o:spid="_x0000_s1031"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AA79A8E" w14:textId="77777777" w:rsidR="00D74014" w:rsidRDefault="00000000">
                    <w:pPr>
                      <w:pStyle w:val="a5"/>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6862"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82816" behindDoc="0" locked="0" layoutInCell="1" allowOverlap="1" wp14:anchorId="5A415514" wp14:editId="1769C86B">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550A7" w14:textId="77777777" w:rsidR="00D74014" w:rsidRDefault="00000000">
                          <w:pPr>
                            <w:pStyle w:val="a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415514" id="_x0000_t202" coordsize="21600,21600" o:spt="202" path="m,l,21600r21600,l21600,xe">
              <v:stroke joinstyle="miter"/>
              <v:path gradientshapeok="t" o:connecttype="rect"/>
            </v:shapetype>
            <v:shape id="文本框 45" o:spid="_x0000_s1032"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5A4550A7" w14:textId="77777777" w:rsidR="00D74014" w:rsidRDefault="00000000">
                    <w:pPr>
                      <w:pStyle w:val="a5"/>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7818" w14:textId="77777777" w:rsidR="00D74014" w:rsidRDefault="00000000">
    <w:pPr>
      <w:pStyle w:val="a4"/>
      <w:spacing w:line="231" w:lineRule="auto"/>
      <w:ind w:left="4659"/>
      <w:rPr>
        <w:sz w:val="24"/>
        <w:szCs w:val="24"/>
      </w:rPr>
    </w:pPr>
    <w:r>
      <w:rPr>
        <w:noProof/>
        <w:sz w:val="24"/>
      </w:rPr>
      <mc:AlternateContent>
        <mc:Choice Requires="wps">
          <w:drawing>
            <wp:anchor distT="0" distB="0" distL="114300" distR="114300" simplePos="0" relativeHeight="251683840" behindDoc="0" locked="0" layoutInCell="1" allowOverlap="1" wp14:anchorId="503A76C7" wp14:editId="6DEB9C30">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D6308" w14:textId="77777777" w:rsidR="00D74014" w:rsidRDefault="00000000">
                          <w:pPr>
                            <w:pStyle w:val="a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3A76C7" id="_x0000_t202" coordsize="21600,21600" o:spt="202" path="m,l,21600r21600,l21600,xe">
              <v:stroke joinstyle="miter"/>
              <v:path gradientshapeok="t" o:connecttype="rect"/>
            </v:shapetype>
            <v:shape id="文本框 46" o:spid="_x0000_s1033"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55DD6308" w14:textId="77777777" w:rsidR="00D74014" w:rsidRDefault="00000000">
                    <w:pPr>
                      <w:pStyle w:val="a5"/>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D613" w14:textId="77777777" w:rsidR="00143D19" w:rsidRDefault="00143D19">
      <w:r>
        <w:separator/>
      </w:r>
    </w:p>
  </w:footnote>
  <w:footnote w:type="continuationSeparator" w:id="0">
    <w:p w14:paraId="2825ACEF" w14:textId="77777777" w:rsidR="00143D19" w:rsidRDefault="0014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10DA" w14:textId="77777777" w:rsidR="00D74014" w:rsidRDefault="00D74014">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052" w14:textId="77777777" w:rsidR="00D74014" w:rsidRDefault="00D74014">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F4E" w14:textId="77777777" w:rsidR="00D74014" w:rsidRDefault="00D74014">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759" w14:textId="77777777" w:rsidR="00D74014" w:rsidRDefault="00D74014">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E0FF" w14:textId="77777777" w:rsidR="00D74014" w:rsidRDefault="00D74014">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7B97" w14:textId="77777777" w:rsidR="00D74014"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C91DF02" wp14:editId="53250347">
              <wp:simplePos x="0" y="0"/>
              <wp:positionH relativeFrom="page">
                <wp:posOffset>6168390</wp:posOffset>
              </wp:positionH>
              <wp:positionV relativeFrom="page">
                <wp:posOffset>575310</wp:posOffset>
              </wp:positionV>
              <wp:extent cx="254000" cy="139700"/>
              <wp:effectExtent l="0" t="0" r="0" b="0"/>
              <wp:wrapNone/>
              <wp:docPr id="63" name="文本框 26"/>
              <wp:cNvGraphicFramePr/>
              <a:graphic xmlns:a="http://schemas.openxmlformats.org/drawingml/2006/main">
                <a:graphicData uri="http://schemas.microsoft.com/office/word/2010/wordprocessingShape">
                  <wps:wsp>
                    <wps:cNvSpPr txBox="1"/>
                    <wps:spPr>
                      <a:xfrm>
                        <a:off x="0" y="0"/>
                        <a:ext cx="254000" cy="139700"/>
                      </a:xfrm>
                      <a:prstGeom prst="rect">
                        <a:avLst/>
                      </a:prstGeom>
                      <a:noFill/>
                      <a:ln>
                        <a:noFill/>
                      </a:ln>
                      <a:effectLst/>
                    </wps:spPr>
                    <wps:txbx>
                      <w:txbxContent>
                        <w:p w14:paraId="2C515AA5" w14:textId="77777777" w:rsidR="00D74014" w:rsidRDefault="00D74014">
                          <w:pPr>
                            <w:spacing w:line="200" w:lineRule="exact"/>
                            <w:ind w:left="20"/>
                            <w:rPr>
                              <w:rFonts w:ascii="SimSun" w:hAnsi="SimSun" w:cs="SimSun"/>
                              <w:sz w:val="18"/>
                              <w:szCs w:val="18"/>
                            </w:rPr>
                          </w:pPr>
                        </w:p>
                      </w:txbxContent>
                    </wps:txbx>
                    <wps:bodyPr lIns="0" tIns="0" rIns="0" bIns="0" upright="1"/>
                  </wps:wsp>
                </a:graphicData>
              </a:graphic>
            </wp:anchor>
          </w:drawing>
        </mc:Choice>
        <mc:Fallback>
          <w:pict>
            <v:shapetype w14:anchorId="0C91DF02" id="_x0000_t202" coordsize="21600,21600" o:spt="202" path="m,l,21600r21600,l21600,xe">
              <v:stroke joinstyle="miter"/>
              <v:path gradientshapeok="t" o:connecttype="rect"/>
            </v:shapetype>
            <v:shape id="文本框 26" o:spid="_x0000_s1035" type="#_x0000_t202" style="position:absolute;margin-left:485.7pt;margin-top:45.3pt;width:20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" filled="f" stroked="f">
              <v:textbox inset="0,0,0,0">
                <w:txbxContent>
                  <w:p w14:paraId="2C515AA5" w14:textId="77777777" w:rsidR="00D74014" w:rsidRDefault="00D74014">
                    <w:pPr>
                      <w:spacing w:line="200" w:lineRule="exact"/>
                      <w:ind w:left="20"/>
                      <w:rPr>
                        <w:rFonts w:ascii="SimSun" w:hAnsi="SimSun" w:cs="SimSun"/>
                        <w:sz w:val="18"/>
                        <w:szCs w:val="1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385" w14:textId="77777777" w:rsidR="00D74014" w:rsidRDefault="00D74014">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CD4C2"/>
    <w:multiLevelType w:val="singleLevel"/>
    <w:tmpl w:val="F6FCD4C2"/>
    <w:lvl w:ilvl="0">
      <w:start w:val="1"/>
      <w:numFmt w:val="decimal"/>
      <w:lvlText w:val="%1)"/>
      <w:lvlJc w:val="left"/>
      <w:pPr>
        <w:tabs>
          <w:tab w:val="left" w:pos="312"/>
        </w:tabs>
      </w:pPr>
    </w:lvl>
  </w:abstractNum>
  <w:abstractNum w:abstractNumId="1" w15:restartNumberingAfterBreak="0">
    <w:nsid w:val="16DAC299"/>
    <w:multiLevelType w:val="singleLevel"/>
    <w:tmpl w:val="16DAC299"/>
    <w:lvl w:ilvl="0">
      <w:start w:val="7"/>
      <w:numFmt w:val="decimal"/>
      <w:suff w:val="nothing"/>
      <w:lvlText w:val="%1、"/>
      <w:lvlJc w:val="left"/>
    </w:lvl>
  </w:abstractNum>
  <w:abstractNum w:abstractNumId="2" w15:restartNumberingAfterBreak="0">
    <w:nsid w:val="3AC47754"/>
    <w:multiLevelType w:val="singleLevel"/>
    <w:tmpl w:val="3AC47754"/>
    <w:lvl w:ilvl="0">
      <w:start w:val="5"/>
      <w:numFmt w:val="decimal"/>
      <w:lvlText w:val="%1)"/>
      <w:lvlJc w:val="left"/>
      <w:pPr>
        <w:tabs>
          <w:tab w:val="left" w:pos="312"/>
        </w:tabs>
      </w:pPr>
    </w:lvl>
  </w:abstractNum>
  <w:num w:numId="1" w16cid:durableId="1364669777">
    <w:abstractNumId w:val="1"/>
  </w:num>
  <w:num w:numId="2" w16cid:durableId="520820122">
    <w:abstractNumId w:val="0"/>
  </w:num>
  <w:num w:numId="3" w16cid:durableId="212398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64F6E"/>
    <w:rsid w:val="00053E3D"/>
    <w:rsid w:val="00072652"/>
    <w:rsid w:val="000B1D6B"/>
    <w:rsid w:val="001260AA"/>
    <w:rsid w:val="00143D19"/>
    <w:rsid w:val="0015671F"/>
    <w:rsid w:val="00164F6E"/>
    <w:rsid w:val="001C074A"/>
    <w:rsid w:val="00301B04"/>
    <w:rsid w:val="00395D19"/>
    <w:rsid w:val="004A5643"/>
    <w:rsid w:val="00534F3E"/>
    <w:rsid w:val="005C7C1D"/>
    <w:rsid w:val="00615EA1"/>
    <w:rsid w:val="006167F1"/>
    <w:rsid w:val="006579BA"/>
    <w:rsid w:val="00690519"/>
    <w:rsid w:val="006D0B15"/>
    <w:rsid w:val="006D10F9"/>
    <w:rsid w:val="0072550A"/>
    <w:rsid w:val="0078104D"/>
    <w:rsid w:val="00792EE1"/>
    <w:rsid w:val="0084052C"/>
    <w:rsid w:val="008F1577"/>
    <w:rsid w:val="00912A66"/>
    <w:rsid w:val="00A50E5E"/>
    <w:rsid w:val="00A718E5"/>
    <w:rsid w:val="00AE5955"/>
    <w:rsid w:val="00B21B17"/>
    <w:rsid w:val="00B26605"/>
    <w:rsid w:val="00B6411A"/>
    <w:rsid w:val="00B82399"/>
    <w:rsid w:val="00B96F40"/>
    <w:rsid w:val="00C00EE0"/>
    <w:rsid w:val="00CF0BD6"/>
    <w:rsid w:val="00D74014"/>
    <w:rsid w:val="00D76060"/>
    <w:rsid w:val="00DB1FA5"/>
    <w:rsid w:val="00DC0A63"/>
    <w:rsid w:val="00EA3970"/>
    <w:rsid w:val="00F265E2"/>
    <w:rsid w:val="00F3757A"/>
    <w:rsid w:val="00F421CF"/>
    <w:rsid w:val="00FB343E"/>
    <w:rsid w:val="00FB42E6"/>
    <w:rsid w:val="00FB4C43"/>
    <w:rsid w:val="01042A2C"/>
    <w:rsid w:val="012C2BC2"/>
    <w:rsid w:val="02317AF5"/>
    <w:rsid w:val="02B250DA"/>
    <w:rsid w:val="03B92498"/>
    <w:rsid w:val="04277401"/>
    <w:rsid w:val="05432019"/>
    <w:rsid w:val="055F6A82"/>
    <w:rsid w:val="05A54A82"/>
    <w:rsid w:val="05D9472B"/>
    <w:rsid w:val="07140111"/>
    <w:rsid w:val="07E37AE3"/>
    <w:rsid w:val="081906D7"/>
    <w:rsid w:val="08F03248"/>
    <w:rsid w:val="09721268"/>
    <w:rsid w:val="09AF5ECF"/>
    <w:rsid w:val="0ABB7275"/>
    <w:rsid w:val="0AD6392F"/>
    <w:rsid w:val="0AD85A7C"/>
    <w:rsid w:val="0B1F52D6"/>
    <w:rsid w:val="0B36190F"/>
    <w:rsid w:val="0B4B7E79"/>
    <w:rsid w:val="0D7116ED"/>
    <w:rsid w:val="0E5A61A5"/>
    <w:rsid w:val="0E5C239D"/>
    <w:rsid w:val="0EE3107B"/>
    <w:rsid w:val="0F121E91"/>
    <w:rsid w:val="0F895414"/>
    <w:rsid w:val="10794994"/>
    <w:rsid w:val="10EA0134"/>
    <w:rsid w:val="12086AC4"/>
    <w:rsid w:val="12A52565"/>
    <w:rsid w:val="12D22C2E"/>
    <w:rsid w:val="12E64EB1"/>
    <w:rsid w:val="12F64B6E"/>
    <w:rsid w:val="132150A9"/>
    <w:rsid w:val="13D33102"/>
    <w:rsid w:val="14863CD0"/>
    <w:rsid w:val="14A8633C"/>
    <w:rsid w:val="14E46C49"/>
    <w:rsid w:val="15080B89"/>
    <w:rsid w:val="150B6A94"/>
    <w:rsid w:val="152C0D1B"/>
    <w:rsid w:val="16B0772A"/>
    <w:rsid w:val="170F28A0"/>
    <w:rsid w:val="179130B8"/>
    <w:rsid w:val="17A41AAF"/>
    <w:rsid w:val="1838077B"/>
    <w:rsid w:val="18FF3177"/>
    <w:rsid w:val="1A50725A"/>
    <w:rsid w:val="1A78230D"/>
    <w:rsid w:val="1A9112AE"/>
    <w:rsid w:val="1AAA6136"/>
    <w:rsid w:val="1B2A10AB"/>
    <w:rsid w:val="1BD9502D"/>
    <w:rsid w:val="1C99052B"/>
    <w:rsid w:val="1EB3600A"/>
    <w:rsid w:val="1F1B770B"/>
    <w:rsid w:val="1F1F544D"/>
    <w:rsid w:val="1F3709E9"/>
    <w:rsid w:val="1FCB1131"/>
    <w:rsid w:val="20AF2801"/>
    <w:rsid w:val="20B87907"/>
    <w:rsid w:val="21B91025"/>
    <w:rsid w:val="21CF315A"/>
    <w:rsid w:val="22625109"/>
    <w:rsid w:val="226C6BFB"/>
    <w:rsid w:val="23B048C6"/>
    <w:rsid w:val="246D0A09"/>
    <w:rsid w:val="256911D0"/>
    <w:rsid w:val="26614E78"/>
    <w:rsid w:val="267A11BB"/>
    <w:rsid w:val="26EB3E67"/>
    <w:rsid w:val="272A498F"/>
    <w:rsid w:val="27985D9D"/>
    <w:rsid w:val="27AB3D22"/>
    <w:rsid w:val="27E775DD"/>
    <w:rsid w:val="27F31225"/>
    <w:rsid w:val="28D9666D"/>
    <w:rsid w:val="29947356"/>
    <w:rsid w:val="2A09709F"/>
    <w:rsid w:val="2ABF703B"/>
    <w:rsid w:val="2B0A0D5F"/>
    <w:rsid w:val="2B2D2CA0"/>
    <w:rsid w:val="2B462DCC"/>
    <w:rsid w:val="2C680433"/>
    <w:rsid w:val="2E5D564A"/>
    <w:rsid w:val="2F2750E7"/>
    <w:rsid w:val="2FAC04AA"/>
    <w:rsid w:val="30B67263"/>
    <w:rsid w:val="31576CC8"/>
    <w:rsid w:val="315F792B"/>
    <w:rsid w:val="3193229F"/>
    <w:rsid w:val="32132BEF"/>
    <w:rsid w:val="324A4FD2"/>
    <w:rsid w:val="329655CE"/>
    <w:rsid w:val="3357001B"/>
    <w:rsid w:val="33915228"/>
    <w:rsid w:val="33AF04FF"/>
    <w:rsid w:val="33DA09AC"/>
    <w:rsid w:val="33EC194A"/>
    <w:rsid w:val="33EF31E8"/>
    <w:rsid w:val="341744ED"/>
    <w:rsid w:val="34384B8F"/>
    <w:rsid w:val="34AB73CF"/>
    <w:rsid w:val="34BB756E"/>
    <w:rsid w:val="35044A71"/>
    <w:rsid w:val="35213875"/>
    <w:rsid w:val="35ED3757"/>
    <w:rsid w:val="35F26FC0"/>
    <w:rsid w:val="36592B9B"/>
    <w:rsid w:val="36E903C3"/>
    <w:rsid w:val="379F4F25"/>
    <w:rsid w:val="37FB65FF"/>
    <w:rsid w:val="38C20ECB"/>
    <w:rsid w:val="3905525C"/>
    <w:rsid w:val="393C0A40"/>
    <w:rsid w:val="394A36D8"/>
    <w:rsid w:val="39665CFB"/>
    <w:rsid w:val="3A1514CF"/>
    <w:rsid w:val="3A3C2EFF"/>
    <w:rsid w:val="3A6A7A6C"/>
    <w:rsid w:val="3AFB150D"/>
    <w:rsid w:val="3B6B584A"/>
    <w:rsid w:val="3C5868E6"/>
    <w:rsid w:val="3D840E45"/>
    <w:rsid w:val="3E546A69"/>
    <w:rsid w:val="3F73148C"/>
    <w:rsid w:val="40755469"/>
    <w:rsid w:val="407B0A8C"/>
    <w:rsid w:val="40D07EFD"/>
    <w:rsid w:val="41281AE7"/>
    <w:rsid w:val="41AC44C7"/>
    <w:rsid w:val="41BB6E00"/>
    <w:rsid w:val="42641245"/>
    <w:rsid w:val="4339622E"/>
    <w:rsid w:val="44B32010"/>
    <w:rsid w:val="44FF7003"/>
    <w:rsid w:val="458319E2"/>
    <w:rsid w:val="45871C64"/>
    <w:rsid w:val="458F65D9"/>
    <w:rsid w:val="45B222C8"/>
    <w:rsid w:val="46972F63"/>
    <w:rsid w:val="46B61944"/>
    <w:rsid w:val="47215957"/>
    <w:rsid w:val="47566F9F"/>
    <w:rsid w:val="478163F5"/>
    <w:rsid w:val="48074B4D"/>
    <w:rsid w:val="48576C65"/>
    <w:rsid w:val="48BF0F83"/>
    <w:rsid w:val="497A134E"/>
    <w:rsid w:val="49BB5CAE"/>
    <w:rsid w:val="49BC13C5"/>
    <w:rsid w:val="49D7054F"/>
    <w:rsid w:val="4A36386C"/>
    <w:rsid w:val="4A525E27"/>
    <w:rsid w:val="4A5B3DB4"/>
    <w:rsid w:val="4A8B4CE0"/>
    <w:rsid w:val="4B1E00CA"/>
    <w:rsid w:val="4B274B93"/>
    <w:rsid w:val="4B5A31E5"/>
    <w:rsid w:val="4C314D39"/>
    <w:rsid w:val="4C8D204E"/>
    <w:rsid w:val="4D31692E"/>
    <w:rsid w:val="4DF11A4C"/>
    <w:rsid w:val="4E3E294A"/>
    <w:rsid w:val="4F053391"/>
    <w:rsid w:val="500B0F52"/>
    <w:rsid w:val="507C1E50"/>
    <w:rsid w:val="50C57353"/>
    <w:rsid w:val="50F77A20"/>
    <w:rsid w:val="516E79EA"/>
    <w:rsid w:val="51DC4954"/>
    <w:rsid w:val="51FA302C"/>
    <w:rsid w:val="51FD7F53"/>
    <w:rsid w:val="52754DA9"/>
    <w:rsid w:val="538F3C48"/>
    <w:rsid w:val="53C2401E"/>
    <w:rsid w:val="54244390"/>
    <w:rsid w:val="54971006"/>
    <w:rsid w:val="561F7505"/>
    <w:rsid w:val="568B06F7"/>
    <w:rsid w:val="568E01E7"/>
    <w:rsid w:val="56D344DF"/>
    <w:rsid w:val="56F51BCF"/>
    <w:rsid w:val="577B4C0F"/>
    <w:rsid w:val="58B54151"/>
    <w:rsid w:val="595B4CF8"/>
    <w:rsid w:val="59C4289D"/>
    <w:rsid w:val="5BCD355F"/>
    <w:rsid w:val="5BDE39BF"/>
    <w:rsid w:val="5C807E1E"/>
    <w:rsid w:val="5D731EE5"/>
    <w:rsid w:val="5D7B36EF"/>
    <w:rsid w:val="5E2F4335"/>
    <w:rsid w:val="5ED510A9"/>
    <w:rsid w:val="5FFB106F"/>
    <w:rsid w:val="6107183D"/>
    <w:rsid w:val="61677FB2"/>
    <w:rsid w:val="61AF5FAD"/>
    <w:rsid w:val="61B82396"/>
    <w:rsid w:val="62397BA1"/>
    <w:rsid w:val="625D5BCD"/>
    <w:rsid w:val="6300421A"/>
    <w:rsid w:val="63584057"/>
    <w:rsid w:val="635D166D"/>
    <w:rsid w:val="64357D9A"/>
    <w:rsid w:val="644B7CE3"/>
    <w:rsid w:val="646031C3"/>
    <w:rsid w:val="658D0196"/>
    <w:rsid w:val="67AC2BC3"/>
    <w:rsid w:val="69362744"/>
    <w:rsid w:val="694C640B"/>
    <w:rsid w:val="6B9B0F84"/>
    <w:rsid w:val="6C5630FD"/>
    <w:rsid w:val="6C957A12"/>
    <w:rsid w:val="6CA4620D"/>
    <w:rsid w:val="6D7C6B93"/>
    <w:rsid w:val="6DF17581"/>
    <w:rsid w:val="6E672882"/>
    <w:rsid w:val="6EA463A2"/>
    <w:rsid w:val="6FC25195"/>
    <w:rsid w:val="6FDD7DBD"/>
    <w:rsid w:val="70082960"/>
    <w:rsid w:val="707D6EAA"/>
    <w:rsid w:val="70B8495E"/>
    <w:rsid w:val="70E94540"/>
    <w:rsid w:val="70F21646"/>
    <w:rsid w:val="72283018"/>
    <w:rsid w:val="72842772"/>
    <w:rsid w:val="732A5332"/>
    <w:rsid w:val="734B3290"/>
    <w:rsid w:val="73774085"/>
    <w:rsid w:val="73BF24BF"/>
    <w:rsid w:val="73C92407"/>
    <w:rsid w:val="73D072BD"/>
    <w:rsid w:val="73D17C39"/>
    <w:rsid w:val="73F25E01"/>
    <w:rsid w:val="74962C31"/>
    <w:rsid w:val="74D07EF1"/>
    <w:rsid w:val="75045DEC"/>
    <w:rsid w:val="75134281"/>
    <w:rsid w:val="75456E41"/>
    <w:rsid w:val="759E3B4B"/>
    <w:rsid w:val="75C4732A"/>
    <w:rsid w:val="75CA2B92"/>
    <w:rsid w:val="75E4177A"/>
    <w:rsid w:val="760A4B70"/>
    <w:rsid w:val="768C6099"/>
    <w:rsid w:val="7791148D"/>
    <w:rsid w:val="783C3AEF"/>
    <w:rsid w:val="783E33C3"/>
    <w:rsid w:val="794013BD"/>
    <w:rsid w:val="79BD4007"/>
    <w:rsid w:val="79C23C7C"/>
    <w:rsid w:val="7A4D3D91"/>
    <w:rsid w:val="7A772BBC"/>
    <w:rsid w:val="7B3C2DA2"/>
    <w:rsid w:val="7B503B39"/>
    <w:rsid w:val="7C3A6597"/>
    <w:rsid w:val="7CF60376"/>
    <w:rsid w:val="7E8A7362"/>
    <w:rsid w:val="7F3217A8"/>
    <w:rsid w:val="7F954211"/>
    <w:rsid w:val="7FC83F71"/>
    <w:rsid w:val="7FD6581A"/>
    <w:rsid w:val="7FD665D7"/>
    <w:rsid w:val="7FFB9C83"/>
    <w:rsid w:val="FECB01E9"/>
    <w:rsid w:val="FEEFD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13E8C9"/>
  <w15:docId w15:val="{09B77694-0971-4A7C-9C15-FCFAB482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next w:val="a"/>
    <w:semiHidden/>
    <w:qFormat/>
    <w:rPr>
      <w:rFonts w:ascii="SimSun" w:eastAsia="SimSun" w:hAnsi="SimSun" w:cs="SimSun"/>
      <w:sz w:val="72"/>
      <w:szCs w:val="72"/>
    </w:rPr>
  </w:style>
  <w:style w:type="paragraph" w:styleId="a5">
    <w:name w:val="footer"/>
    <w:basedOn w:val="a"/>
    <w:link w:val="a6"/>
    <w:uiPriority w:val="99"/>
    <w:qFormat/>
    <w:pPr>
      <w:tabs>
        <w:tab w:val="center" w:pos="4153"/>
        <w:tab w:val="right" w:pos="8306"/>
      </w:tabs>
    </w:pPr>
    <w:rPr>
      <w:sz w:val="18"/>
    </w:rPr>
  </w:style>
  <w:style w:type="paragraph" w:styleId="a7">
    <w:name w:val="header"/>
    <w:basedOn w:val="a"/>
    <w:link w:val="a8"/>
    <w:qFormat/>
    <w:pPr>
      <w:tabs>
        <w:tab w:val="center" w:pos="4153"/>
        <w:tab w:val="right" w:pos="8306"/>
      </w:tabs>
      <w:jc w:val="center"/>
    </w:pPr>
    <w:rPr>
      <w:sz w:val="18"/>
      <w:szCs w:val="18"/>
    </w:rPr>
  </w:style>
  <w:style w:type="character" w:styleId="a9">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SimSun" w:eastAsia="SimSun" w:hAnsi="SimSun" w:cs="SimSun"/>
      <w:sz w:val="24"/>
      <w:szCs w:val="24"/>
    </w:rPr>
  </w:style>
  <w:style w:type="paragraph" w:customStyle="1" w:styleId="TableParagraph">
    <w:name w:val="Table Paragraph"/>
    <w:basedOn w:val="a"/>
    <w:autoRedefine/>
    <w:uiPriority w:val="1"/>
    <w:qFormat/>
    <w:rPr>
      <w:rFonts w:ascii="仿宋" w:eastAsia="仿宋" w:hAnsi="仿宋" w:cs="仿宋"/>
      <w:lang w:val="zh-CN" w:bidi="zh-CN"/>
    </w:rPr>
  </w:style>
  <w:style w:type="character" w:customStyle="1" w:styleId="a8">
    <w:name w:val="页眉 字符"/>
    <w:basedOn w:val="a0"/>
    <w:link w:val="a7"/>
    <w:qFormat/>
    <w:rPr>
      <w:rFonts w:ascii="Arial" w:eastAsia="Arial" w:hAnsi="Arial" w:cs="Arial"/>
      <w:snapToGrid w:val="0"/>
      <w:color w:val="000000"/>
      <w:sz w:val="18"/>
      <w:szCs w:val="18"/>
      <w:lang w:eastAsia="en-US"/>
    </w:rPr>
  </w:style>
  <w:style w:type="character" w:customStyle="1" w:styleId="a6">
    <w:name w:val="页脚 字符"/>
    <w:basedOn w:val="a0"/>
    <w:link w:val="a5"/>
    <w:uiPriority w:val="99"/>
    <w:qFormat/>
    <w:rPr>
      <w:rFonts w:ascii="Arial" w:eastAsia="Arial" w:hAnsi="Arial" w:cs="Arial"/>
      <w:snapToGrid w:val="0"/>
      <w:color w:val="000000"/>
      <w:sz w:val="18"/>
      <w:szCs w:val="21"/>
      <w:lang w:eastAsia="en-US"/>
    </w:rPr>
  </w:style>
  <w:style w:type="paragraph" w:customStyle="1" w:styleId="aa">
    <w:name w:val="表格文字"/>
    <w:basedOn w:val="a"/>
    <w:uiPriority w:val="99"/>
    <w:qFormat/>
    <w:rsid w:val="004A5643"/>
    <w:pPr>
      <w:widowControl w:val="0"/>
      <w:kinsoku/>
      <w:autoSpaceDE/>
      <w:autoSpaceDN/>
      <w:spacing w:line="420" w:lineRule="atLeast"/>
    </w:pPr>
    <w:rPr>
      <w:rFonts w:ascii="Times New Roman" w:eastAsia="SimSun" w:hAnsi="Times New Roman" w:cs="Times New Roman"/>
      <w:snapToGrid/>
      <w:color w:val="aut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72</Pages>
  <Words>8062</Words>
  <Characters>45959</Characters>
  <Application>Microsoft Office Word</Application>
  <DocSecurity>0</DocSecurity>
  <Lines>382</Lines>
  <Paragraphs>107</Paragraphs>
  <ScaleCrop>false</ScaleCrop>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10249</dc:creator>
  <cp:lastModifiedBy>Haygpin Peng</cp:lastModifiedBy>
  <cp:revision>13</cp:revision>
  <cp:lastPrinted>2026-01-23T08:26:00Z</cp:lastPrinted>
  <dcterms:created xsi:type="dcterms:W3CDTF">2025-12-01T23:29:00Z</dcterms:created>
  <dcterms:modified xsi:type="dcterms:W3CDTF">2026-03-24T02:16:00Z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2026-01-01T12:45:14Z</vt:filetime>
  </property>
  <property fmtid="{D5CDD505-2E9C-101B-9397-08002B2CF9AE}" pid="4" name="KSOTemplateDocerSaveRecord">
    <vt:lpwstr>eyJoZGlkIjoiNGY0MjBkYmZiNDlkMWY0MDdlMjk4ZjFhMDUwZDcxZDkiLCJ1c2VySWQiOiIyNjYwMjYxNTAifQ==</vt:lpwstr>
  </property>
  <property fmtid="{D5CDD505-2E9C-101B-9397-08002B2CF9AE}" pid="5" name="KSOProductBuildVer">
    <vt:lpwstr>2052-12.1.0.25225</vt:lpwstr>
  </property>
  <property fmtid="{D5CDD505-2E9C-101B-9397-08002B2CF9AE}" pid="6" name="ICV">
    <vt:lpwstr>BB9181DF20CC41D786FC2E5D2D99B6EE_13</vt:lpwstr>
  </property>
</Properties>
</file>