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inorEastAsia" w:hAnsiTheme="minorEastAsia" w:cstheme="minorEastAsia"/>
          <w:sz w:val="2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省专家库专家申报指南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2021年，省发展改革委会同省工信厅、省住建厅、省交通厅、省水利厅等部门基本完成了</w:t>
      </w:r>
      <w:r>
        <w:rPr>
          <w:rFonts w:hint="eastAsia" w:ascii="仿宋_GB2312" w:hAnsi="仿宋_GB2312" w:eastAsia="仿宋_GB2312" w:cs="仿宋_GB2312"/>
          <w:sz w:val="32"/>
          <w:szCs w:val="32"/>
        </w:rPr>
        <w:t>陕西省综合评标评审专家库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（以下简称省专家库）整合工作，</w:t>
      </w:r>
      <w:r>
        <w:rPr>
          <w:rFonts w:hint="eastAsia" w:ascii="仿宋_GB2312" w:hAnsi="仿宋_GB2312" w:eastAsia="仿宋_GB2312" w:cs="仿宋_GB2312"/>
          <w:sz w:val="32"/>
          <w:szCs w:val="32"/>
        </w:rPr>
        <w:t>目前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省专家库划分为</w:t>
      </w:r>
      <w:r>
        <w:rPr>
          <w:rFonts w:hint="eastAsia" w:ascii="仿宋_GB2312" w:hAnsi="仿宋_GB2312" w:eastAsia="仿宋_GB2312" w:cs="仿宋_GB2312"/>
          <w:sz w:val="32"/>
          <w:szCs w:val="32"/>
        </w:rPr>
        <w:t>工信、住建、交通、水利、其他等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5个行业。根据《陕西省综合评标评审专家库管理办法》有关规定，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新入库专家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省级有关行政监督部门组织初审（房屋建筑和市政基础设施、交通、水利等行业根据需要由市级行政监督部门预审），对暂不能归口相关行政监督部门的专业分类，由市级招标投标工作牵头部门组织初审。复审由省发展改革委负责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特别说明：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</w:rPr>
        <w:t>初次申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请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</w:rPr>
        <w:t>专家基本操作流程：专家注册→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信息录入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</w:rPr>
        <w:t>→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提交审核。系统中所有标注“*”号的项均为必填项，必须逐项填写，否则无法到“下一步”，所填写的内容在未提交的状态下方可修改完善，一经提交无法修改。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</w:rPr>
      </w:pP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eastAsia="zh-CN"/>
        </w:rPr>
        <w:t>一、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</w:rPr>
        <w:t>专家注册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(一)注册入口1: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直接登录系统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(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http://zjkksxt.sntba.com/bidweb/#/login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(二)注册入口2：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登录陕西省发展和改革委员会官网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（http://sndrc.shaanxi.gov.cn/）</w:t>
      </w:r>
      <w:r>
        <w:rPr>
          <w:rFonts w:hint="eastAsia" w:ascii="仿宋_GB2312" w:hAnsi="仿宋_GB2312" w:eastAsia="仿宋_GB2312" w:cs="仿宋_GB2312"/>
          <w:sz w:val="32"/>
          <w:szCs w:val="32"/>
        </w:rPr>
        <w:t>→走进我委→机关处室→法规处→陕西省综合评标评审专家库管理系统，点击注册。</w:t>
      </w:r>
    </w:p>
    <w:p>
      <w:pPr>
        <w:widowControl/>
        <w:spacing w:before="100" w:beforeAutospacing="1" w:after="100" w:afterAutospacing="1"/>
        <w:jc w:val="left"/>
        <w:outlineLvl w:val="0"/>
      </w:pPr>
      <w:r>
        <w:drawing>
          <wp:inline distT="0" distB="0" distL="114300" distR="114300">
            <wp:extent cx="5219065" cy="2142490"/>
            <wp:effectExtent l="0" t="0" r="635" b="10160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outlineLvl w:val="0"/>
      </w:pPr>
      <w:r>
        <w:drawing>
          <wp:inline distT="0" distB="0" distL="114300" distR="114300">
            <wp:extent cx="5273040" cy="1988820"/>
            <wp:effectExtent l="0" t="0" r="3810" b="1143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outlineLvl w:val="0"/>
      </w:pPr>
      <w:r>
        <w:drawing>
          <wp:inline distT="0" distB="0" distL="114300" distR="114300">
            <wp:extent cx="5238115" cy="2270125"/>
            <wp:effectExtent l="0" t="0" r="635" b="15875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420" w:firstLineChars="200"/>
        <w:jc w:val="both"/>
        <w:outlineLvl w:val="0"/>
      </w:pPr>
      <w:r>
        <w:drawing>
          <wp:inline distT="0" distB="0" distL="114300" distR="114300">
            <wp:extent cx="5003800" cy="1674495"/>
            <wp:effectExtent l="0" t="0" r="6350" b="1905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420" w:firstLineChars="200"/>
        <w:jc w:val="left"/>
        <w:outlineLvl w:val="0"/>
      </w:pPr>
      <w:r>
        <w:drawing>
          <wp:inline distT="0" distB="0" distL="114300" distR="114300">
            <wp:extent cx="4953000" cy="1682115"/>
            <wp:effectExtent l="0" t="0" r="0" b="13335"/>
            <wp:docPr id="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420" w:firstLineChars="200"/>
        <w:jc w:val="left"/>
        <w:outlineLvl w:val="0"/>
      </w:pPr>
      <w:r>
        <w:drawing>
          <wp:inline distT="0" distB="0" distL="114300" distR="114300">
            <wp:extent cx="5149850" cy="2060575"/>
            <wp:effectExtent l="0" t="0" r="12700" b="15875"/>
            <wp:docPr id="1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(三)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注册入口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3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登录陕西采购与招标网（www.sntba.com）点击“陕西省综合评标评审专家库管理系统”，点击注册。</w:t>
      </w:r>
    </w:p>
    <w:p>
      <w:pPr>
        <w:widowControl/>
        <w:spacing w:before="100" w:beforeAutospacing="1" w:after="100" w:afterAutospacing="1"/>
        <w:ind w:firstLine="420" w:firstLineChars="200"/>
        <w:jc w:val="left"/>
        <w:outlineLvl w:val="0"/>
      </w:pPr>
      <w:r>
        <w:drawing>
          <wp:inline distT="0" distB="0" distL="114300" distR="114300">
            <wp:extent cx="4855845" cy="1704975"/>
            <wp:effectExtent l="0" t="0" r="1905" b="9525"/>
            <wp:docPr id="1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420" w:firstLineChars="200"/>
        <w:jc w:val="left"/>
        <w:outlineLvl w:val="0"/>
        <w:rPr>
          <w:rFonts w:ascii="仿宋" w:hAnsi="仿宋" w:eastAsia="仿宋" w:cs="仿宋"/>
          <w:b/>
          <w:bCs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4868545" cy="664845"/>
            <wp:effectExtent l="0" t="0" r="8255" b="1905"/>
            <wp:docPr id="1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420" w:firstLineChars="200"/>
        <w:jc w:val="left"/>
        <w:outlineLvl w:val="0"/>
        <w:rPr>
          <w:rFonts w:ascii="仿宋" w:hAnsi="仿宋" w:eastAsia="仿宋" w:cs="仿宋"/>
          <w:b/>
          <w:bCs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4907280" cy="1860550"/>
            <wp:effectExtent l="0" t="0" r="7620" b="6350"/>
            <wp:docPr id="2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(四)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申请人</w:t>
      </w:r>
      <w:r>
        <w:rPr>
          <w:rFonts w:hint="eastAsia" w:ascii="楷体_GB2312" w:hAnsi="楷体_GB2312" w:eastAsia="楷体_GB2312" w:cs="楷体_GB2312"/>
          <w:sz w:val="32"/>
          <w:szCs w:val="32"/>
        </w:rPr>
        <w:t>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960" w:firstLineChars="3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请阅读注册须知，需勾选“我已阅读并同意《用户注册协议和隐私条款》”。</w:t>
      </w:r>
    </w:p>
    <w:p>
      <w:pPr>
        <w:widowControl/>
        <w:spacing w:before="100" w:beforeAutospacing="1" w:after="100" w:afterAutospacing="1"/>
        <w:jc w:val="left"/>
        <w:outlineLvl w:val="0"/>
      </w:pPr>
      <w:r>
        <w:drawing>
          <wp:inline distT="0" distB="0" distL="114300" distR="114300">
            <wp:extent cx="5033010" cy="1899285"/>
            <wp:effectExtent l="0" t="0" r="15240" b="5715"/>
            <wp:docPr id="2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960" w:firstLineChars="3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请如实填写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spacing w:before="100" w:beforeAutospacing="1" w:after="100" w:afterAutospacing="1"/>
        <w:jc w:val="center"/>
        <w:outlineLvl w:val="0"/>
      </w:pPr>
      <w:r>
        <w:drawing>
          <wp:inline distT="0" distB="0" distL="114300" distR="114300">
            <wp:extent cx="4600575" cy="2810510"/>
            <wp:effectExtent l="0" t="0" r="9525" b="889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960" w:firstLineChars="3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3.完成注册登录，自动跳入信息填报界面。</w:t>
      </w:r>
    </w:p>
    <w:p>
      <w:pPr>
        <w:widowControl/>
        <w:spacing w:before="100" w:beforeAutospacing="1" w:after="100" w:afterAutospacing="1"/>
        <w:jc w:val="center"/>
        <w:outlineLvl w:val="0"/>
      </w:pPr>
      <w:r>
        <w:drawing>
          <wp:inline distT="0" distB="0" distL="114300" distR="114300">
            <wp:extent cx="4616450" cy="2606040"/>
            <wp:effectExtent l="0" t="0" r="12700" b="3810"/>
            <wp:docPr id="3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outlineLvl w:val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46990</wp:posOffset>
            </wp:positionV>
            <wp:extent cx="4353560" cy="553085"/>
            <wp:effectExtent l="0" t="0" r="8890" b="18415"/>
            <wp:wrapSquare wrapText="bothSides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CESI黑体-GB13000" w:hAnsi="CESI黑体-GB13000" w:eastAsia="CESI黑体-GB13000" w:cs="CESI黑体-GB1300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CESI黑体-GB13000" w:hAnsi="CESI黑体-GB13000" w:eastAsia="CESI黑体-GB13000" w:cs="CESI黑体-GB13000"/>
          <w:color w:val="000000"/>
          <w:kern w:val="0"/>
          <w:sz w:val="32"/>
          <w:szCs w:val="32"/>
        </w:rPr>
      </w:pPr>
      <w:r>
        <w:rPr>
          <w:rFonts w:hint="eastAsia" w:ascii="CESI黑体-GB13000" w:hAnsi="CESI黑体-GB13000" w:eastAsia="CESI黑体-GB13000" w:cs="CESI黑体-GB13000"/>
          <w:sz w:val="32"/>
          <w:szCs w:val="32"/>
          <w:lang w:eastAsia="zh-CN"/>
        </w:rPr>
        <w:t>二、</w:t>
      </w:r>
      <w:r>
        <w:rPr>
          <w:rFonts w:hint="eastAsia" w:ascii="CESI黑体-GB13000" w:hAnsi="CESI黑体-GB13000" w:eastAsia="CESI黑体-GB13000" w:cs="CESI黑体-GB13000"/>
          <w:color w:val="000000"/>
          <w:kern w:val="0"/>
          <w:sz w:val="32"/>
          <w:szCs w:val="32"/>
        </w:rPr>
        <w:t>信息录入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CESI黑体-GB13000" w:hAnsi="CESI黑体-GB13000" w:eastAsia="CESI黑体-GB13000" w:cs="CESI黑体-GB13000"/>
          <w:b w:val="0"/>
          <w:bCs w:val="0"/>
          <w:color w:val="000000"/>
          <w:kern w:val="0"/>
          <w:sz w:val="32"/>
          <w:szCs w:val="32"/>
          <w:lang w:eastAsia="zh-CN"/>
        </w:rPr>
        <w:t>信息录入顺序：</w:t>
      </w:r>
      <w:r>
        <w:rPr>
          <w:rFonts w:hint="eastAsia" w:ascii="CESI黑体-GB13000" w:hAnsi="CESI黑体-GB13000" w:eastAsia="CESI黑体-GB13000" w:cs="CESI黑体-GB13000"/>
          <w:b w:val="0"/>
          <w:bCs w:val="0"/>
          <w:color w:val="000000"/>
          <w:kern w:val="0"/>
          <w:sz w:val="32"/>
          <w:szCs w:val="32"/>
        </w:rPr>
        <w:t>选择行业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</w:rPr>
        <w:t>→基本信息→教育经历→职称/注册类证书→工作经历→评标专业→</w:t>
      </w:r>
      <w:r>
        <w:rPr>
          <w:rFonts w:hint="eastAsia" w:ascii="CESI黑体-GB13000" w:hAnsi="CESI黑体-GB13000" w:eastAsia="CESI黑体-GB13000" w:cs="CESI黑体-GB13000"/>
          <w:b w:val="0"/>
          <w:bCs w:val="0"/>
          <w:sz w:val="32"/>
          <w:szCs w:val="32"/>
          <w:lang w:val="en-US" w:eastAsia="zh-CN"/>
        </w:rPr>
        <w:t>完成。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（一）根据本人申报的专业，按照《公共资源交易评标专家专业分类标准（行业归口管理）》要求，选择所属行业：工信、交通、水利、住建、其他；选择完成后点击进入“下一步”。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420" w:firstLineChars="200"/>
        <w:jc w:val="left"/>
        <w:textAlignment w:val="auto"/>
        <w:outlineLvl w:val="0"/>
      </w:pPr>
      <w:r>
        <w:drawing>
          <wp:inline distT="0" distB="0" distL="114300" distR="114300">
            <wp:extent cx="5059680" cy="1578610"/>
            <wp:effectExtent l="0" t="0" r="7620" b="254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（二）填写基本信息，填写完成后，点击“保存”后进入“下一步”。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420" w:firstLineChars="200"/>
        <w:jc w:val="left"/>
        <w:textAlignment w:val="auto"/>
        <w:outlineLvl w:val="0"/>
        <w:rPr>
          <w:rFonts w:ascii="仿宋" w:hAnsi="仿宋" w:eastAsia="仿宋" w:cs="仿宋"/>
          <w:b/>
          <w:bCs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4794885" cy="2296160"/>
            <wp:effectExtent l="0" t="0" r="5715" b="8890"/>
            <wp:docPr id="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left="210"/>
        <w:jc w:val="center"/>
        <w:outlineLvl w:val="0"/>
      </w:pPr>
      <w:r>
        <w:drawing>
          <wp:inline distT="0" distB="0" distL="114300" distR="114300">
            <wp:extent cx="4768850" cy="1536065"/>
            <wp:effectExtent l="0" t="0" r="12700" b="6985"/>
            <wp:docPr id="2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填报说明如下：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“姓名”请与身份证信息保持一致；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360" w:leftChars="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“性别”请与身份证信息保持一致；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36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“证件类型”请按实际情况选择；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“证件号码”请按证件类型中的号码填写；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“出生日期”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系统根据证件号码自动带入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“民族”请与身份证信息保持一致；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“最高学历、最高学位”请按个人实际情况选择；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“政治面貌”请按实际情况选择；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9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“所学专业”是指毕业证书中的专业；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10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“手机号码”请填写常用移动电话，评标专家将通过电话收到评标通知；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11.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“紧急联系电话”可填写亲属常用移动电话，如若遇到突发情况方可联系；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12.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“健康状况”请按实际情况选择；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C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13.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“工作单位（全称）”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系统自动带入；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14.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“统一社会信用代码”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系统自动带入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15.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“常住地区”请按照陕西省行政区划选择所在地区（详见附件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示例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：陕西省西安市未央区；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16.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“家庭住址”请填写现居住地，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专家所属省、市、县（区）信息通过系统选择，详细地址请手动输入。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如：陕西省西安市未央区XXX街道XXX路XXX号XXX小区；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17.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“单位地址”请填写当前单位所在地，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填写要求同家庭住址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18.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“开户行”及“银行账号”须保持一致。“开户行”指办理银行账号开户的银行，如：XXX银行XXXX支行；“银行账号”请填写本人真实有效的银行账号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19.上</w:t>
      </w:r>
      <w:r>
        <w:rPr>
          <w:rFonts w:hint="eastAsia" w:ascii="仿宋_GB2312" w:hAnsi="仿宋_GB2312" w:eastAsia="仿宋_GB2312" w:cs="仿宋_GB2312"/>
          <w:sz w:val="32"/>
          <w:szCs w:val="32"/>
        </w:rPr>
        <w:t>传身份证（正反面）原件扫描件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示例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347980</wp:posOffset>
            </wp:positionV>
            <wp:extent cx="2735580" cy="2312035"/>
            <wp:effectExtent l="0" t="0" r="7620" b="12065"/>
            <wp:wrapTopAndBottom/>
            <wp:docPr id="1" name="图片 1" descr="微信图片编辑_20210928100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21092810022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20.上传近期2寸</w:t>
      </w:r>
      <w:r>
        <w:rPr>
          <w:rFonts w:hint="eastAsia" w:ascii="仿宋_GB2312" w:hAnsi="仿宋_GB2312" w:eastAsia="仿宋_GB2312" w:cs="仿宋_GB2312"/>
          <w:sz w:val="32"/>
          <w:szCs w:val="32"/>
        </w:rPr>
        <w:t>标准蓝底电子证件照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示例（电子证件尺寸3.4*5.2cm像素值不低于402*614）：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99695</wp:posOffset>
            </wp:positionV>
            <wp:extent cx="1290320" cy="1623060"/>
            <wp:effectExtent l="0" t="0" r="5080" b="15240"/>
            <wp:wrapSquare wrapText="bothSides"/>
            <wp:docPr id="2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21.“陕西省综合评标评审专家库申请表”（详见附件2），经有关单位审核盖章后，上传扫描件。单位推荐的应将单位推荐函（表）（格式不统一）同申请表统一盖章后，一同上传扫描件。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三）填写教育经历。选择左上方“添加”，填写教育经历信息：毕业院校、所学专业、学历、入学时间、毕业时间、上传学历证件、学位证件（须是主要信息页原件扫描件）；如有多个学历、学位，请按此步骤继续添加之后，点击“保存”并进入“下一步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1538605</wp:posOffset>
            </wp:positionV>
            <wp:extent cx="4617085" cy="2028825"/>
            <wp:effectExtent l="0" t="0" r="12065" b="9525"/>
            <wp:wrapSquare wrapText="bothSides"/>
            <wp:docPr id="4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99060</wp:posOffset>
            </wp:positionV>
            <wp:extent cx="4819015" cy="1180465"/>
            <wp:effectExtent l="0" t="0" r="635" b="635"/>
            <wp:wrapSquare wrapText="bothSides"/>
            <wp:docPr id="4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79315" cy="2205990"/>
            <wp:effectExtent l="0" t="0" r="6985" b="3810"/>
            <wp:docPr id="5" name="图片 5" descr="张倩毕业证小 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倩毕业证小 (1)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6920" cy="1836420"/>
            <wp:effectExtent l="0" t="0" r="5080" b="11430"/>
            <wp:docPr id="1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四）填写职称证书。选择左上方“添加”，填写职称信息：证书名称、职称等级、颁发机构、证书编号、获得时间、上传证件主要信息页原件扫描件；如有多个职称请按此步骤继续添加之后，点击“保存”并进入“下一步”。</w:t>
      </w:r>
    </w:p>
    <w:p>
      <w:pPr>
        <w:ind w:left="210"/>
        <w:jc w:val="left"/>
      </w:pPr>
      <w:r>
        <w:drawing>
          <wp:inline distT="0" distB="0" distL="114300" distR="114300">
            <wp:extent cx="4998720" cy="1856740"/>
            <wp:effectExtent l="0" t="0" r="11430" b="10160"/>
            <wp:docPr id="2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/>
        <w:jc w:val="center"/>
      </w:pPr>
      <w:r>
        <w:drawing>
          <wp:inline distT="0" distB="0" distL="114300" distR="114300">
            <wp:extent cx="5034915" cy="2254885"/>
            <wp:effectExtent l="0" t="0" r="13335" b="12065"/>
            <wp:docPr id="4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67660" cy="2742565"/>
            <wp:effectExtent l="0" t="0" r="8890" b="635"/>
            <wp:docPr id="3" name="图片 3" descr="张倩高工证 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张倩高工证 (1)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五）填写注册类（水平类）证书。选择左上方“添加”，填写注册类信息：证书名称、职称等级、颁发机构、证书编号、获得时间、上传证件主要信息页原件扫描件；如有多个职业资格证书请按此步骤继续添加之后，点击“保存”并进入“下一步”。</w:t>
      </w:r>
    </w:p>
    <w:p>
      <w:pPr>
        <w:jc w:val="left"/>
      </w:pPr>
      <w:r>
        <w:drawing>
          <wp:inline distT="0" distB="0" distL="114300" distR="114300">
            <wp:extent cx="5074285" cy="2026285"/>
            <wp:effectExtent l="0" t="0" r="12065" b="12065"/>
            <wp:docPr id="3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055870" cy="2391410"/>
            <wp:effectExtent l="0" t="0" r="11430" b="8890"/>
            <wp:docPr id="3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609975" cy="2186305"/>
            <wp:effectExtent l="0" t="0" r="9525" b="4445"/>
            <wp:docPr id="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六）填写工作经历。主要工作经历为必填项（请填写本人的工作经历，字数不超过200字）、主要学习经历、专业领域研究成果、主要业绩和实践经验、社会兼职情况、其他需要说明的情况等为非必填，填写完成点击后“保存”进入“下一步”。</w:t>
      </w:r>
    </w:p>
    <w:p>
      <w:pPr>
        <w:widowControl/>
        <w:spacing w:before="100" w:beforeAutospacing="1" w:after="100" w:afterAutospacing="1"/>
        <w:ind w:left="210"/>
        <w:jc w:val="left"/>
        <w:outlineLvl w:val="0"/>
      </w:pPr>
      <w:r>
        <w:drawing>
          <wp:inline distT="0" distB="0" distL="114300" distR="114300">
            <wp:extent cx="5087620" cy="2578735"/>
            <wp:effectExtent l="0" t="0" r="17780" b="12065"/>
            <wp:docPr id="48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七）填报评标专业。选择左上方“添加”，选择专业、从事相关工作起始年限；评标专业分为一主四副，主专业为必填项，副专业选填，填写完成后点击保存。“主专业”为必填项，填写时请在弹出窗口中选择，且必须选择至最低一级；“副专业为选填项，可以不填写，也可以填写1个或多个；申请人最多可以选择4个副专业。</w:t>
      </w:r>
    </w:p>
    <w:p>
      <w:pPr>
        <w:widowControl/>
        <w:spacing w:before="100" w:beforeAutospacing="1" w:after="100" w:afterAutospacing="1"/>
        <w:jc w:val="left"/>
        <w:outlineLvl w:val="0"/>
      </w:pPr>
      <w:r>
        <w:drawing>
          <wp:inline distT="0" distB="0" distL="114300" distR="114300">
            <wp:extent cx="5272405" cy="1468755"/>
            <wp:effectExtent l="0" t="0" r="4445" b="17145"/>
            <wp:docPr id="49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014220"/>
            <wp:effectExtent l="0" t="0" r="8255" b="5080"/>
            <wp:docPr id="2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ind w:firstLine="640" w:firstLineChars="200"/>
        <w:jc w:val="left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（八）如其他信息填写无误后，直接在评标专业界面点击“提交”，进入待审核状态。</w:t>
      </w:r>
    </w:p>
    <w:p>
      <w:pPr>
        <w:widowControl/>
        <w:numPr>
          <w:ilvl w:val="0"/>
          <w:numId w:val="0"/>
        </w:numPr>
        <w:spacing w:before="100" w:beforeAutospacing="1" w:after="100" w:afterAutospacing="1"/>
        <w:jc w:val="left"/>
        <w:outlineLvl w:val="0"/>
        <w:rPr>
          <w:rFonts w:hint="eastAsia"/>
        </w:rPr>
      </w:pPr>
      <w:r>
        <w:drawing>
          <wp:inline distT="0" distB="0" distL="114300" distR="114300">
            <wp:extent cx="5139055" cy="2241550"/>
            <wp:effectExtent l="0" t="0" r="4445" b="6350"/>
            <wp:docPr id="1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560" w:lineRule="exact"/>
        <w:ind w:firstLine="640" w:firstLineChars="200"/>
        <w:jc w:val="left"/>
        <w:textAlignment w:val="auto"/>
        <w:outlineLvl w:val="0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（九）交通、水利行业提交时，请选择工作单位所属。</w:t>
      </w:r>
    </w:p>
    <w:p>
      <w:pPr>
        <w:spacing w:line="360" w:lineRule="auto"/>
        <w:ind w:firstLine="420" w:firstLineChars="200"/>
        <w:rPr>
          <w:szCs w:val="21"/>
        </w:rPr>
      </w:pPr>
      <w:r>
        <w:drawing>
          <wp:inline distT="0" distB="0" distL="114300" distR="114300">
            <wp:extent cx="5273040" cy="1707515"/>
            <wp:effectExtent l="0" t="0" r="3810" b="6985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rPr>
          <w:rFonts w:hint="eastAsia" w:ascii="CESI黑体-GB13000" w:hAnsi="CESI黑体-GB13000" w:eastAsia="CESI黑体-GB13000" w:cs="CESI黑体-GB13000"/>
          <w:color w:val="000000"/>
          <w:kern w:val="0"/>
          <w:sz w:val="32"/>
          <w:szCs w:val="32"/>
        </w:rPr>
      </w:pPr>
      <w:r>
        <w:rPr>
          <w:rFonts w:hint="eastAsia" w:ascii="CESI黑体-GB13000" w:hAnsi="CESI黑体-GB13000" w:eastAsia="CESI黑体-GB13000" w:cs="CESI黑体-GB13000"/>
          <w:color w:val="000000"/>
          <w:kern w:val="0"/>
          <w:sz w:val="32"/>
          <w:szCs w:val="32"/>
          <w:lang w:eastAsia="zh-CN"/>
        </w:rPr>
        <w:t>三、</w:t>
      </w:r>
      <w:r>
        <w:rPr>
          <w:rFonts w:hint="eastAsia" w:ascii="CESI黑体-GB13000" w:hAnsi="CESI黑体-GB13000" w:eastAsia="CESI黑体-GB13000" w:cs="CESI黑体-GB13000"/>
          <w:color w:val="000000"/>
          <w:kern w:val="0"/>
          <w:sz w:val="32"/>
          <w:szCs w:val="32"/>
        </w:rPr>
        <w:t>申报进度查询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（一）申请人登录系统，进入专家管理下的申报入库界面，基本信息界面显示（待审核），或点击“流程追踪”按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钮，查看当前申请人审核进度详情。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156210</wp:posOffset>
            </wp:positionV>
            <wp:extent cx="4654550" cy="1721485"/>
            <wp:effectExtent l="0" t="0" r="12700" b="12065"/>
            <wp:wrapSquare wrapText="bothSides"/>
            <wp:docPr id="2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-53340</wp:posOffset>
            </wp:positionV>
            <wp:extent cx="4697730" cy="2409825"/>
            <wp:effectExtent l="0" t="0" r="7620" b="9525"/>
            <wp:wrapTight wrapText="bothSides">
              <wp:wrapPolygon>
                <wp:start x="0" y="0"/>
                <wp:lineTo x="0" y="21515"/>
                <wp:lineTo x="21547" y="21515"/>
                <wp:lineTo x="21547" y="0"/>
                <wp:lineTo x="0" y="0"/>
              </wp:wrapPolygon>
            </wp:wrapTight>
            <wp:docPr id="31" name="图片 31" descr="f4b45aee648e9f6d86e74275ab6f5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4b45aee648e9f6d86e74275ab6f58a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left"/>
        <w:textAlignment w:val="auto"/>
        <w:outlineLvl w:val="0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（二）如申请人提交信息审核通过后，基本信息界面显示：</w:t>
      </w:r>
    </w:p>
    <w:p>
      <w:pPr>
        <w:widowControl/>
        <w:numPr>
          <w:ilvl w:val="0"/>
          <w:numId w:val="0"/>
        </w:numPr>
        <w:spacing w:before="62" w:after="62" w:line="500" w:lineRule="exact"/>
        <w:jc w:val="left"/>
        <w:rPr>
          <w:rFonts w:hint="eastAsia" w:asciiTheme="minorEastAsia" w:hAnsiTheme="minorEastAsia" w:cstheme="minorEastAsia"/>
          <w:color w:val="C00000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176530</wp:posOffset>
            </wp:positionV>
            <wp:extent cx="4650105" cy="1708785"/>
            <wp:effectExtent l="0" t="0" r="17145" b="5715"/>
            <wp:wrapSquare wrapText="bothSides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before="62" w:after="62" w:line="500" w:lineRule="exact"/>
        <w:jc w:val="left"/>
        <w:rPr>
          <w:rFonts w:hint="eastAsia" w:asciiTheme="minorEastAsia" w:hAnsiTheme="minorEastAsia" w:cstheme="minorEastAsia"/>
          <w:color w:val="C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before="62" w:after="62" w:line="500" w:lineRule="exact"/>
        <w:jc w:val="left"/>
        <w:rPr>
          <w:rFonts w:hint="eastAsia" w:asciiTheme="minorEastAsia" w:hAnsiTheme="minorEastAsia" w:cstheme="minorEastAsia"/>
          <w:color w:val="C00000"/>
          <w:kern w:val="0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spacing w:before="62" w:after="62" w:line="500" w:lineRule="exact"/>
        <w:jc w:val="left"/>
        <w:rPr>
          <w:rFonts w:hint="eastAsia" w:asciiTheme="minorEastAsia" w:hAnsiTheme="minorEastAsia" w:cstheme="minorEastAsia"/>
          <w:color w:val="C00000"/>
          <w:kern w:val="0"/>
          <w:sz w:val="28"/>
          <w:szCs w:val="28"/>
          <w:lang w:val="en-US" w:eastAsia="zh-CN"/>
        </w:rPr>
      </w:pPr>
    </w:p>
    <w:p>
      <w:pPr>
        <w:rPr>
          <w:rFonts w:hint="eastAsia" w:ascii="CESI黑体-GB13000" w:hAnsi="CESI黑体-GB13000" w:eastAsia="CESI黑体-GB13000" w:cs="CESI黑体-GB1300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CESI黑体-GB13000" w:hAnsi="CESI黑体-GB13000" w:eastAsia="CESI黑体-GB13000" w:cs="CESI黑体-GB13000"/>
          <w:color w:val="000000"/>
          <w:kern w:val="0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jc w:val="left"/>
        <w:textAlignment w:val="auto"/>
        <w:rPr>
          <w:rFonts w:hint="eastAsia" w:ascii="CESI黑体-GB13000" w:hAnsi="CESI黑体-GB13000" w:eastAsia="CESI黑体-GB13000" w:cs="CESI黑体-GB13000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CESI黑体-GB13000" w:hAnsi="CESI黑体-GB13000" w:eastAsia="CESI黑体-GB13000" w:cs="CESI黑体-GB13000"/>
          <w:color w:val="000000"/>
          <w:kern w:val="0"/>
          <w:sz w:val="28"/>
          <w:szCs w:val="28"/>
          <w:lang w:val="en-US" w:eastAsia="zh-CN"/>
        </w:rPr>
        <w:t>附件1</w:t>
      </w:r>
    </w:p>
    <w:p>
      <w:pPr>
        <w:widowControl/>
        <w:spacing w:before="62" w:after="62"/>
        <w:jc w:val="center"/>
        <w:rPr>
          <w:rFonts w:hint="eastAsia" w:ascii="黑体" w:hAnsi="黑体" w:eastAsia="黑体" w:cs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</w:rPr>
        <w:t>陕西省行政区划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0" w:line="475" w:lineRule="exact"/>
        <w:ind w:firstLine="561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0" w:line="475" w:lineRule="exact"/>
        <w:ind w:firstLine="561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西安市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新城区 碑林区 莲湖区 灞桥区 未央区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雁塔区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阎良区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临潼区 长安区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 xml:space="preserve">鄠邑区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高陵区 蓝田县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周至县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西咸新区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2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宝鸡市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渭滨区 金台区 陈仓区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扶风县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眉县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岐山县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凤翔县  太白县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麟游县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千阳县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陇县   凤县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咸阳市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秦都区 渭城区 兴平市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武功县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三原县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泾阳县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礼泉县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乾县  永寿县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彬州市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 淳化县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旬邑县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长武县 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铜川市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王益区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印台区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耀州区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宜君县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渭南市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临渭区 韩城市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华阴市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华州区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潼关县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大荔县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澄城县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合阳县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蒲城县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富平县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白水县 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延安市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宝塔区 安塞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区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黄陵县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黄龙县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宜川县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洛川县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富县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甘泉县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吴起县  志丹县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子长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市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延川县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延长县      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榆林市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榆阳区 横山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区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神木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市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府谷县 定边县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靖边县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绥德县 米脂县 佳县 吴堡县 清涧县 子洲县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汉中市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汉台区 南郑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>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 城固县 洋县 勉县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西乡县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略阳县 镇巴县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宁强县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留坝县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佛坪县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安康市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汉滨区 平利县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旬阳县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石泉县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紫阳县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白河县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汉阴县  镇坪县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宁陕县  岚皋县   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商洛市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商州区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 洛南县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 山阳县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镇安县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丹凤县 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商南县   柞水县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杨凌示范区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杨陵区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ind w:firstLine="56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2" w:after="62" w:line="475" w:lineRule="exact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8"/>
          <w:szCs w:val="28"/>
        </w:rPr>
      </w:pPr>
      <w:r>
        <w:rPr>
          <w:rFonts w:hint="eastAsia" w:ascii="CESI黑体-GB13000" w:hAnsi="CESI黑体-GB13000" w:eastAsia="CESI黑体-GB13000" w:cs="CESI黑体-GB13000"/>
          <w:color w:val="000000"/>
          <w:kern w:val="0"/>
          <w:sz w:val="28"/>
          <w:szCs w:val="28"/>
          <w:lang w:eastAsia="zh-CN"/>
        </w:rPr>
        <w:t>附件</w:t>
      </w:r>
      <w:r>
        <w:rPr>
          <w:rFonts w:hint="eastAsia" w:ascii="CESI黑体-GB13000" w:hAnsi="CESI黑体-GB13000" w:eastAsia="CESI黑体-GB13000" w:cs="CESI黑体-GB13000"/>
          <w:color w:val="000000"/>
          <w:kern w:val="0"/>
          <w:sz w:val="28"/>
          <w:szCs w:val="28"/>
          <w:lang w:val="en-US" w:eastAsia="zh-CN"/>
        </w:rPr>
        <w:t xml:space="preserve">2 </w:t>
      </w:r>
    </w:p>
    <w:p>
      <w:pPr>
        <w:jc w:val="center"/>
        <w:rPr>
          <w:rFonts w:hint="eastAsia" w:ascii="仿宋_GB2312" w:eastAsia="仿宋_GB2312"/>
          <w:sz w:val="32"/>
          <w:szCs w:val="1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</w:rPr>
        <w:t>陕西省综合评标评审专家库申请表</w:t>
      </w:r>
    </w:p>
    <w:tbl>
      <w:tblPr>
        <w:tblStyle w:val="4"/>
        <w:tblW w:w="83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119"/>
        <w:gridCol w:w="1264"/>
        <w:gridCol w:w="893"/>
        <w:gridCol w:w="1222"/>
        <w:gridCol w:w="1463"/>
        <w:gridCol w:w="1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  <w:jc w:val="center"/>
        </w:trPr>
        <w:tc>
          <w:tcPr>
            <w:tcW w:w="60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姓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名</w:t>
            </w:r>
          </w:p>
        </w:tc>
        <w:tc>
          <w:tcPr>
            <w:tcW w:w="111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现名</w:t>
            </w:r>
          </w:p>
        </w:tc>
        <w:tc>
          <w:tcPr>
            <w:tcW w:w="126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89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性别</w:t>
            </w:r>
          </w:p>
        </w:tc>
        <w:tc>
          <w:tcPr>
            <w:tcW w:w="1222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63" w:type="dxa"/>
            <w:noWrap w:val="0"/>
            <w:vAlign w:val="center"/>
          </w:tcPr>
          <w:p>
            <w:pPr>
              <w:ind w:left="1" w:leftChars="-51" w:right="-107" w:rightChars="-51" w:hanging="108" w:hangingChars="36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出生年月</w:t>
            </w:r>
          </w:p>
        </w:tc>
        <w:tc>
          <w:tcPr>
            <w:tcW w:w="1820" w:type="dxa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60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1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pacing w:val="-4"/>
                <w:w w:val="9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w w:val="90"/>
                <w:sz w:val="30"/>
                <w:szCs w:val="30"/>
              </w:rPr>
              <w:t>曾用名</w:t>
            </w:r>
          </w:p>
        </w:tc>
        <w:tc>
          <w:tcPr>
            <w:tcW w:w="126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89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民族</w:t>
            </w:r>
          </w:p>
        </w:tc>
        <w:tc>
          <w:tcPr>
            <w:tcW w:w="1222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6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籍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贯</w:t>
            </w:r>
          </w:p>
        </w:tc>
        <w:tc>
          <w:tcPr>
            <w:tcW w:w="182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3" w:hRule="atLeast"/>
          <w:jc w:val="center"/>
        </w:trPr>
        <w:tc>
          <w:tcPr>
            <w:tcW w:w="172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pacing w:val="-4"/>
                <w:w w:val="90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身份证号</w:t>
            </w:r>
          </w:p>
        </w:tc>
        <w:tc>
          <w:tcPr>
            <w:tcW w:w="337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46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联系方式</w:t>
            </w:r>
          </w:p>
        </w:tc>
        <w:tc>
          <w:tcPr>
            <w:tcW w:w="1820" w:type="dxa"/>
            <w:noWrap w:val="0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2" w:hRule="atLeast"/>
          <w:jc w:val="center"/>
        </w:trPr>
        <w:tc>
          <w:tcPr>
            <w:tcW w:w="172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政治面貌</w:t>
            </w:r>
          </w:p>
        </w:tc>
        <w:tc>
          <w:tcPr>
            <w:tcW w:w="126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89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职务</w:t>
            </w:r>
          </w:p>
        </w:tc>
        <w:tc>
          <w:tcPr>
            <w:tcW w:w="1222" w:type="dxa"/>
            <w:noWrap w:val="0"/>
            <w:vAlign w:val="center"/>
          </w:tcPr>
          <w:p>
            <w:pPr>
              <w:ind w:left="-113" w:leftChars="-54" w:right="-103" w:rightChars="-49" w:firstLine="19" w:firstLineChars="7"/>
              <w:jc w:val="center"/>
              <w:rPr>
                <w:rFonts w:hint="eastAsia" w:ascii="仿宋_GB2312" w:hAnsi="仿宋_GB2312" w:eastAsia="仿宋_GB2312" w:cs="仿宋_GB2312"/>
                <w:spacing w:val="-14"/>
                <w:sz w:val="30"/>
                <w:szCs w:val="30"/>
              </w:rPr>
            </w:pPr>
          </w:p>
        </w:tc>
        <w:tc>
          <w:tcPr>
            <w:tcW w:w="146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健康状况</w:t>
            </w:r>
          </w:p>
        </w:tc>
        <w:tc>
          <w:tcPr>
            <w:tcW w:w="182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  <w:jc w:val="center"/>
        </w:trPr>
        <w:tc>
          <w:tcPr>
            <w:tcW w:w="172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文化程度</w:t>
            </w:r>
          </w:p>
        </w:tc>
        <w:tc>
          <w:tcPr>
            <w:tcW w:w="126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89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职称</w:t>
            </w:r>
          </w:p>
        </w:tc>
        <w:tc>
          <w:tcPr>
            <w:tcW w:w="1222" w:type="dxa"/>
            <w:noWrap w:val="0"/>
            <w:vAlign w:val="center"/>
          </w:tcPr>
          <w:p>
            <w:pPr>
              <w:ind w:left="-113" w:leftChars="-54" w:right="-103" w:rightChars="-49" w:firstLine="19" w:firstLineChars="7"/>
              <w:jc w:val="center"/>
              <w:rPr>
                <w:rFonts w:hint="eastAsia" w:ascii="仿宋_GB2312" w:hAnsi="仿宋_GB2312" w:eastAsia="仿宋_GB2312" w:cs="仿宋_GB2312"/>
                <w:spacing w:val="-14"/>
                <w:sz w:val="30"/>
                <w:szCs w:val="30"/>
              </w:rPr>
            </w:pPr>
          </w:p>
        </w:tc>
        <w:tc>
          <w:tcPr>
            <w:tcW w:w="146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毕业专业</w:t>
            </w:r>
          </w:p>
        </w:tc>
        <w:tc>
          <w:tcPr>
            <w:tcW w:w="182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1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毕业院校</w:t>
            </w:r>
          </w:p>
        </w:tc>
        <w:tc>
          <w:tcPr>
            <w:tcW w:w="337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所学专业</w:t>
            </w:r>
          </w:p>
        </w:tc>
        <w:tc>
          <w:tcPr>
            <w:tcW w:w="1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1721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工作单位</w:t>
            </w:r>
          </w:p>
        </w:tc>
        <w:tc>
          <w:tcPr>
            <w:tcW w:w="337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30"/>
                <w:szCs w:val="30"/>
              </w:rPr>
            </w:pPr>
          </w:p>
        </w:tc>
        <w:tc>
          <w:tcPr>
            <w:tcW w:w="14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eastAsia="宋体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工作单位联系电话</w:t>
            </w:r>
          </w:p>
        </w:tc>
        <w:tc>
          <w:tcPr>
            <w:tcW w:w="1820" w:type="dxa"/>
            <w:noWrap w:val="0"/>
            <w:vAlign w:val="top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721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统一社会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  <w:t>信用代码</w:t>
            </w:r>
          </w:p>
        </w:tc>
        <w:tc>
          <w:tcPr>
            <w:tcW w:w="6662" w:type="dxa"/>
            <w:gridSpan w:val="5"/>
            <w:noWrap w:val="0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77" w:hRule="atLeast"/>
          <w:jc w:val="center"/>
        </w:trPr>
        <w:tc>
          <w:tcPr>
            <w:tcW w:w="172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主要工作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经历</w:t>
            </w:r>
          </w:p>
        </w:tc>
        <w:tc>
          <w:tcPr>
            <w:tcW w:w="6662" w:type="dxa"/>
            <w:gridSpan w:val="5"/>
            <w:noWrap w:val="0"/>
            <w:vAlign w:val="top"/>
          </w:tcPr>
          <w:p>
            <w:pPr>
              <w:rPr>
                <w:rFonts w:hint="eastAsia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22" w:hRule="atLeast"/>
          <w:jc w:val="center"/>
        </w:trPr>
        <w:tc>
          <w:tcPr>
            <w:tcW w:w="172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所在单位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意见</w:t>
            </w:r>
          </w:p>
        </w:tc>
        <w:tc>
          <w:tcPr>
            <w:tcW w:w="6662" w:type="dxa"/>
            <w:gridSpan w:val="5"/>
            <w:noWrap w:val="0"/>
            <w:vAlign w:val="top"/>
          </w:tcPr>
          <w:p>
            <w:pPr>
              <w:rPr>
                <w:rFonts w:hint="eastAsia"/>
                <w:sz w:val="30"/>
                <w:szCs w:val="30"/>
              </w:rPr>
            </w:pPr>
          </w:p>
          <w:p>
            <w:pPr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 xml:space="preserve">                     </w:t>
            </w:r>
          </w:p>
          <w:p>
            <w:pPr>
              <w:rPr>
                <w:rFonts w:hint="eastAsia"/>
                <w:sz w:val="30"/>
                <w:szCs w:val="30"/>
                <w:lang w:val="en-US" w:eastAsia="zh-CN"/>
              </w:rPr>
            </w:pPr>
          </w:p>
          <w:p>
            <w:pPr>
              <w:ind w:firstLine="3900" w:firstLineChars="1300"/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盖章：</w:t>
            </w:r>
          </w:p>
          <w:p>
            <w:pPr>
              <w:ind w:firstLine="3900" w:firstLineChars="1300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 xml:space="preserve">年  月  日 </w:t>
            </w:r>
          </w:p>
        </w:tc>
      </w:tr>
    </w:tbl>
    <w:p>
      <w:pPr>
        <w:jc w:val="both"/>
        <w:rPr>
          <w:rFonts w:hint="default" w:asciiTheme="minorEastAsia" w:hAnsiTheme="minorEastAsia" w:cstheme="minorEastAsia"/>
          <w:color w:val="C00000"/>
          <w:kern w:val="0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BTHVGnGwIAACs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3772F4"/>
    <w:rsid w:val="00543419"/>
    <w:rsid w:val="00553AC0"/>
    <w:rsid w:val="00A115DA"/>
    <w:rsid w:val="05EA0C52"/>
    <w:rsid w:val="081B102B"/>
    <w:rsid w:val="0CD43268"/>
    <w:rsid w:val="10505F32"/>
    <w:rsid w:val="10A46EF6"/>
    <w:rsid w:val="148102F0"/>
    <w:rsid w:val="1DBF78A8"/>
    <w:rsid w:val="20937EFA"/>
    <w:rsid w:val="266403ED"/>
    <w:rsid w:val="2E955E53"/>
    <w:rsid w:val="314F17A7"/>
    <w:rsid w:val="32003CD1"/>
    <w:rsid w:val="34FC3E0F"/>
    <w:rsid w:val="37BA2583"/>
    <w:rsid w:val="3E4F262B"/>
    <w:rsid w:val="3EFD0CEE"/>
    <w:rsid w:val="411B27AB"/>
    <w:rsid w:val="41A56DD6"/>
    <w:rsid w:val="47B03A2A"/>
    <w:rsid w:val="4AE84474"/>
    <w:rsid w:val="5267E9B1"/>
    <w:rsid w:val="52D715BF"/>
    <w:rsid w:val="54B24092"/>
    <w:rsid w:val="54FC7AFA"/>
    <w:rsid w:val="57FFEDCB"/>
    <w:rsid w:val="5B3D3785"/>
    <w:rsid w:val="5ED4068C"/>
    <w:rsid w:val="5FEFE98A"/>
    <w:rsid w:val="624E0FBF"/>
    <w:rsid w:val="67EF5A3D"/>
    <w:rsid w:val="6D9E42DC"/>
    <w:rsid w:val="6F7746F3"/>
    <w:rsid w:val="72B31FB6"/>
    <w:rsid w:val="73FBD636"/>
    <w:rsid w:val="76B7F62E"/>
    <w:rsid w:val="76FB7F6E"/>
    <w:rsid w:val="775F2C89"/>
    <w:rsid w:val="77D711AA"/>
    <w:rsid w:val="783772F4"/>
    <w:rsid w:val="792B624D"/>
    <w:rsid w:val="796D21C7"/>
    <w:rsid w:val="79B15B19"/>
    <w:rsid w:val="7CBF4A93"/>
    <w:rsid w:val="7E8D2F6C"/>
    <w:rsid w:val="7FE38607"/>
    <w:rsid w:val="B77DD4DB"/>
    <w:rsid w:val="D1DF69B6"/>
    <w:rsid w:val="DDDF0E62"/>
    <w:rsid w:val="DF732580"/>
    <w:rsid w:val="DFDF1D05"/>
    <w:rsid w:val="E3E61400"/>
    <w:rsid w:val="EBD503F1"/>
    <w:rsid w:val="F2D76674"/>
    <w:rsid w:val="F5DB69B9"/>
    <w:rsid w:val="F9BFBD75"/>
    <w:rsid w:val="FDF35DA2"/>
    <w:rsid w:val="FFE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2510</Words>
  <Characters>2667</Characters>
  <Lines>15</Lines>
  <Paragraphs>4</Paragraphs>
  <TotalTime>6</TotalTime>
  <ScaleCrop>false</ScaleCrop>
  <LinksUpToDate>false</LinksUpToDate>
  <CharactersWithSpaces>2845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2022-02-24T16:37:00Z</dcterms:created>
  <dc:creator>白雪不化</dc:creator>
  <cp:lastModifiedBy>guest</cp:lastModifiedBy>
  <dcterms:modified xsi:type="dcterms:W3CDTF">2022-03-31T14:41:56Z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6835B86B301A4D1CB1059C35C65182FF</vt:lpwstr>
  </property>
</Properties>
</file>